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3D478" w14:textId="77777777" w:rsidR="0013774C" w:rsidRDefault="0013774C">
      <w:pPr>
        <w:rPr>
          <w:rFonts w:cs="仿宋_GB2312"/>
          <w:sz w:val="36"/>
          <w:szCs w:val="36"/>
        </w:rPr>
      </w:pPr>
    </w:p>
    <w:p w14:paraId="277AD337" w14:textId="77777777" w:rsidR="0013774C" w:rsidRDefault="0013774C">
      <w:pPr>
        <w:rPr>
          <w:rFonts w:cs="仿宋_GB2312"/>
          <w:sz w:val="36"/>
          <w:szCs w:val="36"/>
        </w:rPr>
      </w:pPr>
    </w:p>
    <w:p w14:paraId="2E05B3BB" w14:textId="77777777" w:rsidR="0013774C" w:rsidRDefault="0013774C">
      <w:pPr>
        <w:rPr>
          <w:rFonts w:cs="仿宋_GB2312"/>
          <w:sz w:val="36"/>
          <w:szCs w:val="36"/>
        </w:rPr>
      </w:pPr>
    </w:p>
    <w:p w14:paraId="2BCCE31A" w14:textId="77777777" w:rsidR="0013774C" w:rsidRDefault="0013774C">
      <w:pPr>
        <w:rPr>
          <w:rFonts w:cs="仿宋_GB2312"/>
          <w:sz w:val="36"/>
          <w:szCs w:val="36"/>
        </w:rPr>
      </w:pPr>
    </w:p>
    <w:p w14:paraId="6E3131F0" w14:textId="77777777" w:rsidR="0013774C" w:rsidRDefault="0013774C">
      <w:pPr>
        <w:rPr>
          <w:rFonts w:cs="仿宋_GB2312"/>
          <w:sz w:val="36"/>
          <w:szCs w:val="36"/>
        </w:rPr>
      </w:pPr>
    </w:p>
    <w:p w14:paraId="7055A7B1" w14:textId="77777777" w:rsidR="0013774C" w:rsidRDefault="00151FCD">
      <w:pPr>
        <w:adjustRightInd w:val="0"/>
        <w:snapToGrid w:val="0"/>
        <w:jc w:val="center"/>
        <w:outlineLvl w:val="0"/>
        <w:rPr>
          <w:bCs/>
          <w:sz w:val="72"/>
          <w:szCs w:val="72"/>
        </w:rPr>
      </w:pPr>
      <w:r>
        <w:rPr>
          <w:rFonts w:hint="eastAsia"/>
          <w:bCs/>
          <w:sz w:val="72"/>
          <w:szCs w:val="72"/>
        </w:rPr>
        <w:t>建设项目环境影响报告表</w:t>
      </w:r>
    </w:p>
    <w:p w14:paraId="210F1389" w14:textId="77777777" w:rsidR="0013774C" w:rsidRDefault="00151FCD">
      <w:pPr>
        <w:adjustRightInd w:val="0"/>
        <w:snapToGrid w:val="0"/>
        <w:spacing w:beforeLines="80" w:before="192"/>
        <w:jc w:val="center"/>
        <w:rPr>
          <w:bCs/>
          <w:sz w:val="48"/>
          <w:szCs w:val="48"/>
        </w:rPr>
      </w:pPr>
      <w:r>
        <w:rPr>
          <w:rFonts w:hint="eastAsia"/>
          <w:bCs/>
          <w:sz w:val="48"/>
          <w:szCs w:val="48"/>
        </w:rPr>
        <w:t>（污染影响类）</w:t>
      </w:r>
    </w:p>
    <w:p w14:paraId="5A6D2757" w14:textId="77777777" w:rsidR="0013774C" w:rsidRDefault="0013774C">
      <w:pPr>
        <w:jc w:val="center"/>
        <w:rPr>
          <w:sz w:val="52"/>
          <w:szCs w:val="52"/>
        </w:rPr>
      </w:pPr>
    </w:p>
    <w:p w14:paraId="288B13C4" w14:textId="77777777" w:rsidR="0013774C" w:rsidRDefault="0013774C">
      <w:pPr>
        <w:jc w:val="center"/>
        <w:rPr>
          <w:sz w:val="52"/>
          <w:szCs w:val="52"/>
        </w:rPr>
      </w:pPr>
    </w:p>
    <w:p w14:paraId="7A8213E7" w14:textId="77777777" w:rsidR="0013774C" w:rsidRDefault="0013774C">
      <w:pPr>
        <w:ind w:firstLine="1040"/>
        <w:rPr>
          <w:sz w:val="44"/>
          <w:szCs w:val="44"/>
        </w:rPr>
      </w:pPr>
    </w:p>
    <w:p w14:paraId="6B426C9E" w14:textId="77777777" w:rsidR="0013774C" w:rsidRDefault="0013774C">
      <w:pPr>
        <w:ind w:firstLine="1040"/>
        <w:rPr>
          <w:sz w:val="44"/>
          <w:szCs w:val="44"/>
        </w:rPr>
      </w:pPr>
    </w:p>
    <w:p w14:paraId="6E4DD238" w14:textId="77777777" w:rsidR="0013774C" w:rsidRDefault="0013774C">
      <w:pPr>
        <w:ind w:firstLine="1040"/>
        <w:rPr>
          <w:sz w:val="44"/>
          <w:szCs w:val="44"/>
        </w:rPr>
      </w:pPr>
    </w:p>
    <w:p w14:paraId="3A86B30B" w14:textId="77777777" w:rsidR="0013774C" w:rsidRDefault="0013774C">
      <w:pPr>
        <w:ind w:firstLine="1040"/>
        <w:rPr>
          <w:sz w:val="44"/>
          <w:szCs w:val="44"/>
        </w:rPr>
      </w:pPr>
    </w:p>
    <w:p w14:paraId="5C8F7AD8" w14:textId="77777777" w:rsidR="0013774C" w:rsidRDefault="00151FCD" w:rsidP="00ED3B43">
      <w:pPr>
        <w:adjustRightInd w:val="0"/>
        <w:snapToGrid w:val="0"/>
        <w:spacing w:line="288" w:lineRule="auto"/>
        <w:ind w:firstLine="567"/>
        <w:rPr>
          <w:sz w:val="36"/>
          <w:szCs w:val="36"/>
          <w:u w:val="single"/>
        </w:rPr>
      </w:pPr>
      <w:r>
        <w:rPr>
          <w:rFonts w:hint="eastAsia"/>
          <w:sz w:val="36"/>
          <w:szCs w:val="36"/>
        </w:rPr>
        <w:t>项目名称：</w:t>
      </w:r>
      <w:r>
        <w:rPr>
          <w:rFonts w:hint="eastAsia"/>
          <w:sz w:val="36"/>
          <w:szCs w:val="36"/>
        </w:rPr>
        <w:t xml:space="preserve"> </w:t>
      </w:r>
      <w:r>
        <w:rPr>
          <w:rFonts w:hint="eastAsia"/>
          <w:sz w:val="36"/>
          <w:szCs w:val="36"/>
          <w:u w:val="single"/>
        </w:rPr>
        <w:t xml:space="preserve">        </w:t>
      </w:r>
      <w:r>
        <w:rPr>
          <w:rFonts w:hint="eastAsia"/>
          <w:sz w:val="36"/>
          <w:szCs w:val="36"/>
          <w:u w:val="single"/>
        </w:rPr>
        <w:t>顶管车间工程项目</w:t>
      </w:r>
      <w:r>
        <w:rPr>
          <w:rFonts w:hint="eastAsia"/>
          <w:sz w:val="36"/>
          <w:szCs w:val="36"/>
          <w:u w:val="single"/>
        </w:rPr>
        <w:t xml:space="preserve">                  </w:t>
      </w:r>
    </w:p>
    <w:p w14:paraId="0768A61C" w14:textId="77777777" w:rsidR="0013774C" w:rsidRDefault="00151FCD" w:rsidP="00ED3B43">
      <w:pPr>
        <w:adjustRightInd w:val="0"/>
        <w:snapToGrid w:val="0"/>
        <w:spacing w:line="288" w:lineRule="auto"/>
        <w:ind w:firstLine="567"/>
        <w:rPr>
          <w:sz w:val="36"/>
          <w:szCs w:val="36"/>
          <w:u w:val="single"/>
        </w:rPr>
      </w:pPr>
      <w:r>
        <w:rPr>
          <w:rFonts w:hint="eastAsia"/>
          <w:sz w:val="36"/>
          <w:szCs w:val="36"/>
        </w:rPr>
        <w:t>建设单位（盖章）：</w:t>
      </w:r>
      <w:r>
        <w:rPr>
          <w:rFonts w:hint="eastAsia"/>
          <w:sz w:val="36"/>
          <w:szCs w:val="36"/>
          <w:u w:val="single"/>
        </w:rPr>
        <w:t>芜湖新兴新材料产业园有限公司</w:t>
      </w:r>
      <w:r>
        <w:rPr>
          <w:rFonts w:hint="eastAsia"/>
          <w:sz w:val="36"/>
          <w:szCs w:val="36"/>
          <w:u w:val="single"/>
        </w:rPr>
        <w:t xml:space="preserve">     </w:t>
      </w:r>
    </w:p>
    <w:p w14:paraId="54B93A64" w14:textId="77777777" w:rsidR="0013774C" w:rsidRDefault="00151FCD" w:rsidP="00ED3B43">
      <w:pPr>
        <w:adjustRightInd w:val="0"/>
        <w:snapToGrid w:val="0"/>
        <w:spacing w:line="288" w:lineRule="auto"/>
        <w:ind w:firstLine="567"/>
        <w:rPr>
          <w:sz w:val="36"/>
          <w:szCs w:val="36"/>
          <w:u w:val="single"/>
        </w:rPr>
      </w:pPr>
      <w:r>
        <w:rPr>
          <w:rFonts w:hint="eastAsia"/>
          <w:sz w:val="36"/>
          <w:szCs w:val="36"/>
        </w:rPr>
        <w:t>编制日期：</w:t>
      </w:r>
      <w:r>
        <w:rPr>
          <w:rFonts w:hint="eastAsia"/>
          <w:sz w:val="36"/>
          <w:szCs w:val="36"/>
          <w:u w:val="single"/>
        </w:rPr>
        <w:t xml:space="preserve"> </w:t>
      </w:r>
      <w:r>
        <w:rPr>
          <w:sz w:val="36"/>
          <w:szCs w:val="36"/>
          <w:u w:val="single"/>
        </w:rPr>
        <w:t xml:space="preserve">         2021</w:t>
      </w:r>
      <w:r>
        <w:rPr>
          <w:rFonts w:hint="eastAsia"/>
          <w:sz w:val="36"/>
          <w:szCs w:val="36"/>
          <w:u w:val="single"/>
        </w:rPr>
        <w:t>年</w:t>
      </w:r>
      <w:r>
        <w:rPr>
          <w:rFonts w:hint="eastAsia"/>
          <w:sz w:val="36"/>
          <w:szCs w:val="36"/>
          <w:u w:val="single"/>
        </w:rPr>
        <w:t>7</w:t>
      </w:r>
      <w:r>
        <w:rPr>
          <w:rFonts w:hint="eastAsia"/>
          <w:sz w:val="36"/>
          <w:szCs w:val="36"/>
          <w:u w:val="single"/>
        </w:rPr>
        <w:t>月</w:t>
      </w:r>
      <w:r>
        <w:rPr>
          <w:sz w:val="36"/>
          <w:szCs w:val="36"/>
          <w:u w:val="single"/>
        </w:rPr>
        <w:t xml:space="preserve">                     </w:t>
      </w:r>
      <w:r>
        <w:rPr>
          <w:rFonts w:hint="eastAsia"/>
          <w:sz w:val="36"/>
          <w:szCs w:val="36"/>
          <w:u w:val="single"/>
        </w:rPr>
        <w:t xml:space="preserve"> </w:t>
      </w:r>
    </w:p>
    <w:p w14:paraId="6101ED56" w14:textId="77777777" w:rsidR="0013774C" w:rsidRDefault="0013774C">
      <w:pPr>
        <w:adjustRightInd w:val="0"/>
        <w:snapToGrid w:val="0"/>
        <w:spacing w:line="288" w:lineRule="auto"/>
        <w:ind w:firstLine="1040"/>
        <w:rPr>
          <w:sz w:val="36"/>
          <w:szCs w:val="36"/>
          <w:u w:val="single"/>
        </w:rPr>
      </w:pPr>
      <w:bookmarkStart w:id="0" w:name="_Hlk57884087"/>
    </w:p>
    <w:p w14:paraId="21FAE25F" w14:textId="77777777" w:rsidR="0013774C" w:rsidRDefault="0013774C">
      <w:pPr>
        <w:adjustRightInd w:val="0"/>
        <w:snapToGrid w:val="0"/>
        <w:spacing w:line="288" w:lineRule="auto"/>
        <w:ind w:firstLine="1040"/>
        <w:rPr>
          <w:sz w:val="36"/>
          <w:szCs w:val="36"/>
        </w:rPr>
      </w:pPr>
    </w:p>
    <w:p w14:paraId="30CB2018" w14:textId="77777777" w:rsidR="0013774C" w:rsidRDefault="0013774C">
      <w:pPr>
        <w:adjustRightInd w:val="0"/>
        <w:snapToGrid w:val="0"/>
        <w:spacing w:line="288" w:lineRule="auto"/>
        <w:ind w:firstLine="1040"/>
        <w:rPr>
          <w:sz w:val="36"/>
          <w:szCs w:val="36"/>
        </w:rPr>
      </w:pPr>
    </w:p>
    <w:p w14:paraId="7B9AFA6D" w14:textId="77777777" w:rsidR="0013774C" w:rsidRDefault="0013774C">
      <w:pPr>
        <w:adjustRightInd w:val="0"/>
        <w:snapToGrid w:val="0"/>
        <w:spacing w:line="288" w:lineRule="auto"/>
        <w:ind w:firstLine="1040"/>
        <w:rPr>
          <w:sz w:val="36"/>
          <w:szCs w:val="36"/>
        </w:rPr>
      </w:pPr>
    </w:p>
    <w:p w14:paraId="03863345" w14:textId="77777777" w:rsidR="0013774C" w:rsidRDefault="0013774C">
      <w:pPr>
        <w:adjustRightInd w:val="0"/>
        <w:snapToGrid w:val="0"/>
        <w:spacing w:line="288" w:lineRule="auto"/>
        <w:ind w:firstLine="1040"/>
        <w:rPr>
          <w:sz w:val="36"/>
          <w:szCs w:val="36"/>
        </w:rPr>
      </w:pPr>
    </w:p>
    <w:bookmarkEnd w:id="0"/>
    <w:p w14:paraId="4E69815B" w14:textId="77777777" w:rsidR="0013774C" w:rsidRDefault="00151FCD">
      <w:pPr>
        <w:adjustRightInd w:val="0"/>
        <w:snapToGrid w:val="0"/>
        <w:spacing w:line="288" w:lineRule="auto"/>
        <w:jc w:val="center"/>
        <w:rPr>
          <w:sz w:val="36"/>
          <w:szCs w:val="36"/>
        </w:rPr>
      </w:pPr>
      <w:r>
        <w:rPr>
          <w:rFonts w:hint="eastAsia"/>
          <w:sz w:val="36"/>
          <w:szCs w:val="36"/>
        </w:rPr>
        <w:t>中华人民共和国生态环境部制</w:t>
      </w:r>
    </w:p>
    <w:p w14:paraId="40946F1A" w14:textId="77777777" w:rsidR="0013774C" w:rsidRDefault="0013774C">
      <w:pPr>
        <w:adjustRightInd w:val="0"/>
        <w:snapToGrid w:val="0"/>
        <w:spacing w:line="288" w:lineRule="auto"/>
        <w:ind w:firstLine="1040"/>
        <w:rPr>
          <w:sz w:val="36"/>
          <w:szCs w:val="36"/>
        </w:rPr>
        <w:sectPr w:rsidR="0013774C">
          <w:footerReference w:type="even" r:id="rId9"/>
          <w:pgSz w:w="11906" w:h="16838"/>
          <w:pgMar w:top="1701" w:right="1531" w:bottom="1701" w:left="1531" w:header="851" w:footer="1077" w:gutter="0"/>
          <w:pgNumType w:start="3"/>
          <w:cols w:space="720"/>
          <w:docGrid w:linePitch="312"/>
        </w:sectPr>
      </w:pPr>
    </w:p>
    <w:p w14:paraId="197719A1"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hint="eastAsia"/>
          <w:snapToGrid w:val="0"/>
          <w:sz w:val="30"/>
          <w:szCs w:val="30"/>
        </w:rPr>
        <w:lastRenderedPageBreak/>
        <w:t>一、建设项目基本情况</w:t>
      </w:r>
    </w:p>
    <w:tbl>
      <w:tblPr>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50"/>
        <w:gridCol w:w="2469"/>
        <w:gridCol w:w="2212"/>
        <w:gridCol w:w="2639"/>
      </w:tblGrid>
      <w:tr w:rsidR="0013774C" w14:paraId="1D2B52E6" w14:textId="77777777" w:rsidTr="00322714">
        <w:trPr>
          <w:trHeight w:val="497"/>
          <w:jc w:val="center"/>
        </w:trPr>
        <w:tc>
          <w:tcPr>
            <w:tcW w:w="1550" w:type="dxa"/>
            <w:tcMar>
              <w:top w:w="16" w:type="dxa"/>
              <w:left w:w="16" w:type="dxa"/>
              <w:right w:w="16" w:type="dxa"/>
            </w:tcMar>
            <w:vAlign w:val="center"/>
          </w:tcPr>
          <w:p w14:paraId="091EFF85" w14:textId="77777777" w:rsidR="0013774C" w:rsidRDefault="00151FCD">
            <w:pPr>
              <w:adjustRightInd w:val="0"/>
              <w:snapToGrid w:val="0"/>
              <w:jc w:val="center"/>
              <w:rPr>
                <w:rFonts w:cs="宋体"/>
                <w:sz w:val="24"/>
              </w:rPr>
            </w:pPr>
            <w:r>
              <w:rPr>
                <w:rFonts w:cs="宋体" w:hint="eastAsia"/>
                <w:sz w:val="24"/>
              </w:rPr>
              <w:t>建设项目名称</w:t>
            </w:r>
          </w:p>
        </w:tc>
        <w:tc>
          <w:tcPr>
            <w:tcW w:w="7320" w:type="dxa"/>
            <w:gridSpan w:val="3"/>
            <w:vAlign w:val="center"/>
          </w:tcPr>
          <w:p w14:paraId="053D567B" w14:textId="77777777" w:rsidR="0013774C" w:rsidRDefault="00151FCD">
            <w:pPr>
              <w:adjustRightInd w:val="0"/>
              <w:snapToGrid w:val="0"/>
              <w:jc w:val="center"/>
              <w:rPr>
                <w:rFonts w:cs="宋体"/>
                <w:sz w:val="24"/>
              </w:rPr>
            </w:pPr>
            <w:r>
              <w:rPr>
                <w:rFonts w:cs="宋体" w:hint="eastAsia"/>
                <w:sz w:val="24"/>
              </w:rPr>
              <w:t>顶管车间工程项目</w:t>
            </w:r>
          </w:p>
        </w:tc>
      </w:tr>
      <w:tr w:rsidR="0013774C" w14:paraId="312DB083" w14:textId="77777777" w:rsidTr="00322714">
        <w:trPr>
          <w:trHeight w:val="497"/>
          <w:jc w:val="center"/>
        </w:trPr>
        <w:tc>
          <w:tcPr>
            <w:tcW w:w="1550" w:type="dxa"/>
            <w:tcMar>
              <w:top w:w="16" w:type="dxa"/>
              <w:left w:w="16" w:type="dxa"/>
              <w:right w:w="16" w:type="dxa"/>
            </w:tcMar>
            <w:vAlign w:val="center"/>
          </w:tcPr>
          <w:p w14:paraId="22180D76" w14:textId="77777777" w:rsidR="0013774C" w:rsidRDefault="00151FCD">
            <w:pPr>
              <w:adjustRightInd w:val="0"/>
              <w:snapToGrid w:val="0"/>
              <w:jc w:val="center"/>
              <w:rPr>
                <w:rFonts w:cs="宋体"/>
                <w:sz w:val="24"/>
              </w:rPr>
            </w:pPr>
            <w:r>
              <w:rPr>
                <w:rFonts w:cs="宋体" w:hint="eastAsia"/>
                <w:sz w:val="24"/>
              </w:rPr>
              <w:t>项目代码</w:t>
            </w:r>
          </w:p>
        </w:tc>
        <w:tc>
          <w:tcPr>
            <w:tcW w:w="7320" w:type="dxa"/>
            <w:gridSpan w:val="3"/>
            <w:vAlign w:val="center"/>
          </w:tcPr>
          <w:p w14:paraId="0FC91B6C" w14:textId="77777777" w:rsidR="0013774C" w:rsidRDefault="00151FCD">
            <w:pPr>
              <w:adjustRightInd w:val="0"/>
              <w:snapToGrid w:val="0"/>
              <w:jc w:val="center"/>
              <w:rPr>
                <w:rFonts w:cs="宋体"/>
                <w:sz w:val="24"/>
              </w:rPr>
            </w:pPr>
            <w:r>
              <w:rPr>
                <w:rFonts w:cs="宋体"/>
                <w:sz w:val="24"/>
              </w:rPr>
              <w:t>2012</w:t>
            </w:r>
            <w:r>
              <w:rPr>
                <w:rFonts w:cs="宋体" w:hint="eastAsia"/>
                <w:sz w:val="24"/>
              </w:rPr>
              <w:t>-</w:t>
            </w:r>
            <w:r>
              <w:rPr>
                <w:rFonts w:cs="宋体"/>
                <w:sz w:val="24"/>
              </w:rPr>
              <w:t>340208</w:t>
            </w:r>
            <w:r>
              <w:rPr>
                <w:rFonts w:cs="宋体" w:hint="eastAsia"/>
                <w:sz w:val="24"/>
              </w:rPr>
              <w:t>-</w:t>
            </w:r>
            <w:r>
              <w:rPr>
                <w:rFonts w:cs="宋体"/>
                <w:sz w:val="24"/>
              </w:rPr>
              <w:t>04</w:t>
            </w:r>
            <w:r>
              <w:rPr>
                <w:rFonts w:cs="宋体" w:hint="eastAsia"/>
                <w:sz w:val="24"/>
              </w:rPr>
              <w:t>-</w:t>
            </w:r>
            <w:r>
              <w:rPr>
                <w:rFonts w:cs="宋体"/>
                <w:sz w:val="24"/>
              </w:rPr>
              <w:t>05</w:t>
            </w:r>
            <w:r>
              <w:rPr>
                <w:rFonts w:cs="宋体" w:hint="eastAsia"/>
                <w:sz w:val="24"/>
              </w:rPr>
              <w:t>-</w:t>
            </w:r>
            <w:r>
              <w:rPr>
                <w:rFonts w:cs="宋体"/>
                <w:sz w:val="24"/>
              </w:rPr>
              <w:t>438509</w:t>
            </w:r>
          </w:p>
        </w:tc>
      </w:tr>
      <w:tr w:rsidR="0013774C" w14:paraId="6C7AF3FE" w14:textId="77777777" w:rsidTr="00322714">
        <w:trPr>
          <w:trHeight w:val="497"/>
          <w:jc w:val="center"/>
        </w:trPr>
        <w:tc>
          <w:tcPr>
            <w:tcW w:w="1550" w:type="dxa"/>
            <w:tcMar>
              <w:top w:w="16" w:type="dxa"/>
              <w:left w:w="16" w:type="dxa"/>
              <w:right w:w="16" w:type="dxa"/>
            </w:tcMar>
            <w:vAlign w:val="center"/>
          </w:tcPr>
          <w:p w14:paraId="40D966DC" w14:textId="77777777" w:rsidR="0013774C" w:rsidRDefault="00151FCD">
            <w:pPr>
              <w:adjustRightInd w:val="0"/>
              <w:snapToGrid w:val="0"/>
              <w:jc w:val="center"/>
              <w:rPr>
                <w:rFonts w:cs="宋体"/>
                <w:sz w:val="24"/>
              </w:rPr>
            </w:pPr>
            <w:r>
              <w:rPr>
                <w:rFonts w:cs="宋体" w:hint="eastAsia"/>
                <w:sz w:val="24"/>
              </w:rPr>
              <w:t>建设单位联系人</w:t>
            </w:r>
          </w:p>
        </w:tc>
        <w:tc>
          <w:tcPr>
            <w:tcW w:w="2469" w:type="dxa"/>
            <w:vAlign w:val="center"/>
          </w:tcPr>
          <w:p w14:paraId="6F4BD485" w14:textId="77777777" w:rsidR="0013774C" w:rsidRDefault="00151FCD">
            <w:pPr>
              <w:adjustRightInd w:val="0"/>
              <w:snapToGrid w:val="0"/>
              <w:jc w:val="center"/>
              <w:rPr>
                <w:rFonts w:cs="宋体"/>
                <w:sz w:val="24"/>
              </w:rPr>
            </w:pPr>
            <w:r>
              <w:rPr>
                <w:rFonts w:cs="宋体" w:hint="eastAsia"/>
                <w:sz w:val="24"/>
              </w:rPr>
              <w:t>郑朝阳</w:t>
            </w:r>
          </w:p>
        </w:tc>
        <w:tc>
          <w:tcPr>
            <w:tcW w:w="2212" w:type="dxa"/>
            <w:vAlign w:val="center"/>
          </w:tcPr>
          <w:p w14:paraId="4B24E0E9" w14:textId="77777777" w:rsidR="0013774C" w:rsidRDefault="00151FCD">
            <w:pPr>
              <w:adjustRightInd w:val="0"/>
              <w:snapToGrid w:val="0"/>
              <w:jc w:val="center"/>
              <w:rPr>
                <w:rFonts w:cs="宋体"/>
                <w:sz w:val="24"/>
              </w:rPr>
            </w:pPr>
            <w:r>
              <w:rPr>
                <w:rFonts w:cs="宋体" w:hint="eastAsia"/>
                <w:sz w:val="24"/>
              </w:rPr>
              <w:t>联系方式</w:t>
            </w:r>
          </w:p>
        </w:tc>
        <w:tc>
          <w:tcPr>
            <w:tcW w:w="2639" w:type="dxa"/>
            <w:vAlign w:val="center"/>
          </w:tcPr>
          <w:p w14:paraId="60D52861" w14:textId="77777777" w:rsidR="0013774C" w:rsidRDefault="00151FCD">
            <w:pPr>
              <w:adjustRightInd w:val="0"/>
              <w:snapToGrid w:val="0"/>
              <w:jc w:val="center"/>
              <w:rPr>
                <w:rFonts w:cs="宋体"/>
                <w:sz w:val="24"/>
              </w:rPr>
            </w:pPr>
            <w:r>
              <w:rPr>
                <w:rFonts w:cs="宋体"/>
                <w:sz w:val="24"/>
              </w:rPr>
              <w:t>13004066207</w:t>
            </w:r>
          </w:p>
        </w:tc>
      </w:tr>
      <w:tr w:rsidR="0013774C" w14:paraId="36339AFE" w14:textId="77777777" w:rsidTr="00322714">
        <w:trPr>
          <w:trHeight w:val="497"/>
          <w:jc w:val="center"/>
        </w:trPr>
        <w:tc>
          <w:tcPr>
            <w:tcW w:w="1550" w:type="dxa"/>
            <w:tcMar>
              <w:top w:w="16" w:type="dxa"/>
              <w:left w:w="16" w:type="dxa"/>
              <w:right w:w="16" w:type="dxa"/>
            </w:tcMar>
            <w:vAlign w:val="center"/>
          </w:tcPr>
          <w:p w14:paraId="43EF408C" w14:textId="77777777" w:rsidR="0013774C" w:rsidRDefault="00151FCD">
            <w:pPr>
              <w:adjustRightInd w:val="0"/>
              <w:snapToGrid w:val="0"/>
              <w:jc w:val="center"/>
              <w:rPr>
                <w:rFonts w:cs="宋体"/>
                <w:sz w:val="24"/>
              </w:rPr>
            </w:pPr>
            <w:r>
              <w:rPr>
                <w:rFonts w:cs="宋体" w:hint="eastAsia"/>
                <w:sz w:val="24"/>
              </w:rPr>
              <w:t>建设地点</w:t>
            </w:r>
          </w:p>
        </w:tc>
        <w:tc>
          <w:tcPr>
            <w:tcW w:w="7320" w:type="dxa"/>
            <w:gridSpan w:val="3"/>
            <w:vAlign w:val="center"/>
          </w:tcPr>
          <w:p w14:paraId="4C8C1CA4" w14:textId="77777777" w:rsidR="0013774C" w:rsidRDefault="00151FCD">
            <w:pPr>
              <w:adjustRightInd w:val="0"/>
              <w:snapToGrid w:val="0"/>
              <w:jc w:val="center"/>
              <w:rPr>
                <w:rFonts w:cs="宋体"/>
                <w:sz w:val="24"/>
              </w:rPr>
            </w:pPr>
            <w:r>
              <w:rPr>
                <w:rFonts w:cs="宋体" w:hint="eastAsia"/>
                <w:sz w:val="24"/>
              </w:rPr>
              <w:t>安徽</w:t>
            </w:r>
            <w:proofErr w:type="gramStart"/>
            <w:r>
              <w:rPr>
                <w:rFonts w:cs="宋体" w:hint="eastAsia"/>
                <w:sz w:val="24"/>
              </w:rPr>
              <w:t>芜湖三山经济开发区春洲路</w:t>
            </w:r>
            <w:proofErr w:type="gramEnd"/>
            <w:r>
              <w:rPr>
                <w:rFonts w:cs="宋体" w:hint="eastAsia"/>
                <w:sz w:val="24"/>
              </w:rPr>
              <w:t>2</w:t>
            </w:r>
            <w:r>
              <w:rPr>
                <w:rFonts w:cs="宋体" w:hint="eastAsia"/>
                <w:sz w:val="24"/>
              </w:rPr>
              <w:t>号</w:t>
            </w:r>
          </w:p>
        </w:tc>
      </w:tr>
      <w:tr w:rsidR="0013774C" w14:paraId="717E6718" w14:textId="77777777" w:rsidTr="00322714">
        <w:trPr>
          <w:trHeight w:val="497"/>
          <w:jc w:val="center"/>
        </w:trPr>
        <w:tc>
          <w:tcPr>
            <w:tcW w:w="1550" w:type="dxa"/>
            <w:tcMar>
              <w:top w:w="16" w:type="dxa"/>
              <w:left w:w="16" w:type="dxa"/>
              <w:right w:w="16" w:type="dxa"/>
            </w:tcMar>
            <w:vAlign w:val="center"/>
          </w:tcPr>
          <w:p w14:paraId="74CDCCD3" w14:textId="77777777" w:rsidR="0013774C" w:rsidRDefault="00151FCD">
            <w:pPr>
              <w:adjustRightInd w:val="0"/>
              <w:snapToGrid w:val="0"/>
              <w:jc w:val="center"/>
              <w:rPr>
                <w:rFonts w:cs="宋体"/>
                <w:sz w:val="24"/>
              </w:rPr>
            </w:pPr>
            <w:r>
              <w:rPr>
                <w:rFonts w:cs="宋体" w:hint="eastAsia"/>
                <w:sz w:val="24"/>
              </w:rPr>
              <w:t>地理坐标</w:t>
            </w:r>
          </w:p>
        </w:tc>
        <w:tc>
          <w:tcPr>
            <w:tcW w:w="7320" w:type="dxa"/>
            <w:gridSpan w:val="3"/>
            <w:vAlign w:val="center"/>
          </w:tcPr>
          <w:p w14:paraId="1637B098" w14:textId="77777777" w:rsidR="0013774C" w:rsidRDefault="00151FCD">
            <w:pPr>
              <w:jc w:val="center"/>
              <w:rPr>
                <w:rFonts w:cs="宋体"/>
                <w:sz w:val="24"/>
              </w:rPr>
            </w:pPr>
            <w:r>
              <w:rPr>
                <w:rFonts w:cs="宋体" w:hint="eastAsia"/>
                <w:sz w:val="24"/>
              </w:rPr>
              <w:t>东经</w:t>
            </w:r>
            <w:r>
              <w:rPr>
                <w:rFonts w:cs="宋体" w:hint="eastAsia"/>
                <w:sz w:val="24"/>
              </w:rPr>
              <w:t>118</w:t>
            </w:r>
            <w:r>
              <w:rPr>
                <w:rFonts w:cs="宋体" w:hint="eastAsia"/>
                <w:sz w:val="24"/>
              </w:rPr>
              <w:t>°</w:t>
            </w:r>
            <w:r>
              <w:rPr>
                <w:rFonts w:cs="宋体" w:hint="eastAsia"/>
                <w:sz w:val="24"/>
              </w:rPr>
              <w:t>9</w:t>
            </w:r>
            <w:r>
              <w:rPr>
                <w:rFonts w:cs="宋体" w:hint="eastAsia"/>
                <w:sz w:val="24"/>
              </w:rPr>
              <w:t>′</w:t>
            </w:r>
            <w:r>
              <w:rPr>
                <w:rFonts w:cs="宋体" w:hint="eastAsia"/>
                <w:sz w:val="24"/>
              </w:rPr>
              <w:t>2</w:t>
            </w:r>
            <w:r>
              <w:rPr>
                <w:rFonts w:cs="宋体"/>
                <w:sz w:val="24"/>
              </w:rPr>
              <w:t>1.939</w:t>
            </w:r>
            <w:r>
              <w:rPr>
                <w:rFonts w:cs="宋体" w:hint="eastAsia"/>
                <w:sz w:val="24"/>
              </w:rPr>
              <w:t>″，北纬</w:t>
            </w:r>
            <w:r>
              <w:rPr>
                <w:rFonts w:cs="宋体" w:hint="eastAsia"/>
                <w:sz w:val="24"/>
              </w:rPr>
              <w:t>31</w:t>
            </w:r>
            <w:r>
              <w:rPr>
                <w:rFonts w:cs="宋体" w:hint="eastAsia"/>
                <w:sz w:val="24"/>
              </w:rPr>
              <w:t>°</w:t>
            </w:r>
            <w:r>
              <w:rPr>
                <w:rFonts w:cs="宋体" w:hint="eastAsia"/>
                <w:sz w:val="24"/>
              </w:rPr>
              <w:t>13</w:t>
            </w:r>
            <w:r>
              <w:rPr>
                <w:rFonts w:cs="宋体" w:hint="eastAsia"/>
                <w:sz w:val="24"/>
              </w:rPr>
              <w:t>′</w:t>
            </w:r>
            <w:r>
              <w:rPr>
                <w:rFonts w:cs="宋体" w:hint="eastAsia"/>
                <w:sz w:val="24"/>
              </w:rPr>
              <w:t>4</w:t>
            </w:r>
            <w:r>
              <w:rPr>
                <w:rFonts w:cs="宋体"/>
                <w:sz w:val="24"/>
              </w:rPr>
              <w:t>1.245</w:t>
            </w:r>
            <w:r>
              <w:rPr>
                <w:rFonts w:cs="宋体" w:hint="eastAsia"/>
                <w:sz w:val="24"/>
              </w:rPr>
              <w:t>″</w:t>
            </w:r>
          </w:p>
        </w:tc>
      </w:tr>
      <w:tr w:rsidR="0013774C" w14:paraId="735E5F66" w14:textId="77777777" w:rsidTr="00322714">
        <w:trPr>
          <w:trHeight w:val="561"/>
          <w:jc w:val="center"/>
        </w:trPr>
        <w:tc>
          <w:tcPr>
            <w:tcW w:w="1550" w:type="dxa"/>
            <w:tcMar>
              <w:top w:w="16" w:type="dxa"/>
              <w:left w:w="16" w:type="dxa"/>
              <w:right w:w="16" w:type="dxa"/>
            </w:tcMar>
            <w:vAlign w:val="center"/>
          </w:tcPr>
          <w:p w14:paraId="1946068C" w14:textId="77777777" w:rsidR="0013774C" w:rsidRDefault="00151FCD">
            <w:pPr>
              <w:adjustRightInd w:val="0"/>
              <w:snapToGrid w:val="0"/>
              <w:jc w:val="center"/>
              <w:rPr>
                <w:rFonts w:cs="宋体"/>
                <w:sz w:val="24"/>
              </w:rPr>
            </w:pPr>
            <w:r>
              <w:rPr>
                <w:rFonts w:cs="宋体" w:hint="eastAsia"/>
                <w:sz w:val="24"/>
              </w:rPr>
              <w:t>国民经济</w:t>
            </w:r>
          </w:p>
          <w:p w14:paraId="2E75E208" w14:textId="77777777" w:rsidR="0013774C" w:rsidRDefault="00151FCD">
            <w:pPr>
              <w:adjustRightInd w:val="0"/>
              <w:snapToGrid w:val="0"/>
              <w:jc w:val="center"/>
              <w:rPr>
                <w:rFonts w:cs="宋体"/>
                <w:sz w:val="24"/>
              </w:rPr>
            </w:pPr>
            <w:r>
              <w:rPr>
                <w:rFonts w:cs="宋体" w:hint="eastAsia"/>
                <w:sz w:val="24"/>
              </w:rPr>
              <w:t>行业类别</w:t>
            </w:r>
          </w:p>
        </w:tc>
        <w:tc>
          <w:tcPr>
            <w:tcW w:w="2469" w:type="dxa"/>
            <w:vAlign w:val="center"/>
          </w:tcPr>
          <w:p w14:paraId="7B6D1715" w14:textId="77777777" w:rsidR="0013774C" w:rsidRDefault="00151FCD">
            <w:pPr>
              <w:adjustRightInd w:val="0"/>
              <w:snapToGrid w:val="0"/>
              <w:jc w:val="center"/>
              <w:rPr>
                <w:rFonts w:cs="宋体"/>
                <w:sz w:val="24"/>
              </w:rPr>
            </w:pPr>
            <w:r>
              <w:rPr>
                <w:rFonts w:cs="宋体" w:hint="eastAsia"/>
                <w:sz w:val="24"/>
              </w:rPr>
              <w:t>金属表面处理及热处理加工</w:t>
            </w:r>
            <w:r>
              <w:rPr>
                <w:rFonts w:cs="宋体" w:hint="eastAsia"/>
                <w:sz w:val="24"/>
              </w:rPr>
              <w:t>C3360</w:t>
            </w:r>
          </w:p>
        </w:tc>
        <w:tc>
          <w:tcPr>
            <w:tcW w:w="2212" w:type="dxa"/>
            <w:vAlign w:val="center"/>
          </w:tcPr>
          <w:p w14:paraId="231B7A17" w14:textId="77777777" w:rsidR="0013774C" w:rsidRDefault="00151FCD">
            <w:pPr>
              <w:adjustRightInd w:val="0"/>
              <w:snapToGrid w:val="0"/>
              <w:jc w:val="center"/>
              <w:rPr>
                <w:rFonts w:cs="宋体"/>
                <w:sz w:val="24"/>
              </w:rPr>
            </w:pPr>
            <w:bookmarkStart w:id="1" w:name="_Hlk49843745"/>
            <w:r>
              <w:rPr>
                <w:rFonts w:cs="宋体" w:hint="eastAsia"/>
                <w:sz w:val="24"/>
              </w:rPr>
              <w:t>建设项目</w:t>
            </w:r>
          </w:p>
          <w:p w14:paraId="702788C3" w14:textId="77777777" w:rsidR="0013774C" w:rsidRDefault="00151FCD">
            <w:pPr>
              <w:adjustRightInd w:val="0"/>
              <w:snapToGrid w:val="0"/>
              <w:jc w:val="center"/>
              <w:rPr>
                <w:rFonts w:cs="宋体"/>
                <w:sz w:val="24"/>
              </w:rPr>
            </w:pPr>
            <w:r>
              <w:rPr>
                <w:rFonts w:cs="宋体" w:hint="eastAsia"/>
                <w:sz w:val="24"/>
              </w:rPr>
              <w:t>行业类别</w:t>
            </w:r>
            <w:bookmarkEnd w:id="1"/>
          </w:p>
        </w:tc>
        <w:tc>
          <w:tcPr>
            <w:tcW w:w="2639" w:type="dxa"/>
            <w:vAlign w:val="center"/>
          </w:tcPr>
          <w:p w14:paraId="37B69AD3" w14:textId="77777777" w:rsidR="0013774C" w:rsidRDefault="00151FCD">
            <w:pPr>
              <w:rPr>
                <w:szCs w:val="21"/>
              </w:rPr>
            </w:pPr>
            <w:r>
              <w:rPr>
                <w:rFonts w:ascii="宋体" w:hAnsi="宋体" w:hint="eastAsia"/>
                <w:sz w:val="24"/>
              </w:rPr>
              <w:t>三十、金属制品业</w:t>
            </w:r>
            <w:r>
              <w:rPr>
                <w:rFonts w:hint="eastAsia"/>
                <w:sz w:val="24"/>
              </w:rPr>
              <w:t>3</w:t>
            </w:r>
            <w:r>
              <w:rPr>
                <w:rFonts w:cs="宋体"/>
                <w:sz w:val="24"/>
              </w:rPr>
              <w:t>3</w:t>
            </w:r>
            <w:r>
              <w:rPr>
                <w:rFonts w:ascii="宋体" w:hAnsi="宋体" w:hint="eastAsia"/>
                <w:sz w:val="24"/>
              </w:rPr>
              <w:t>—</w:t>
            </w:r>
            <w:r>
              <w:rPr>
                <w:rFonts w:hint="eastAsia"/>
                <w:sz w:val="24"/>
              </w:rPr>
              <w:t>67</w:t>
            </w:r>
            <w:r>
              <w:rPr>
                <w:rFonts w:ascii="宋体" w:hAnsi="宋体" w:hint="eastAsia"/>
                <w:sz w:val="24"/>
              </w:rPr>
              <w:t>、金属表面处理及热处理加工</w:t>
            </w:r>
            <w:proofErr w:type="gramStart"/>
            <w:r>
              <w:rPr>
                <w:rFonts w:ascii="宋体" w:hAnsi="宋体" w:hint="eastAsia"/>
                <w:sz w:val="24"/>
              </w:rPr>
              <w:t>—其他</w:t>
            </w:r>
            <w:proofErr w:type="gramEnd"/>
          </w:p>
        </w:tc>
      </w:tr>
      <w:tr w:rsidR="0013774C" w14:paraId="4617E03A" w14:textId="77777777" w:rsidTr="00322714">
        <w:trPr>
          <w:trHeight w:val="1219"/>
          <w:jc w:val="center"/>
        </w:trPr>
        <w:tc>
          <w:tcPr>
            <w:tcW w:w="1550" w:type="dxa"/>
            <w:tcMar>
              <w:top w:w="16" w:type="dxa"/>
              <w:left w:w="16" w:type="dxa"/>
              <w:right w:w="16" w:type="dxa"/>
            </w:tcMar>
            <w:vAlign w:val="center"/>
          </w:tcPr>
          <w:p w14:paraId="067EC897" w14:textId="77777777" w:rsidR="0013774C" w:rsidRDefault="00151FCD">
            <w:pPr>
              <w:adjustRightInd w:val="0"/>
              <w:snapToGrid w:val="0"/>
              <w:jc w:val="center"/>
              <w:rPr>
                <w:rFonts w:cs="宋体"/>
                <w:sz w:val="24"/>
              </w:rPr>
            </w:pPr>
            <w:r>
              <w:rPr>
                <w:rFonts w:cs="宋体" w:hint="eastAsia"/>
                <w:sz w:val="24"/>
              </w:rPr>
              <w:t>建设性质</w:t>
            </w:r>
          </w:p>
        </w:tc>
        <w:tc>
          <w:tcPr>
            <w:tcW w:w="2469" w:type="dxa"/>
            <w:vAlign w:val="center"/>
          </w:tcPr>
          <w:p w14:paraId="48E1F823" w14:textId="77777777" w:rsidR="0013774C" w:rsidRDefault="00151FCD">
            <w:pPr>
              <w:jc w:val="left"/>
              <w:rPr>
                <w:rFonts w:cs="宋体"/>
                <w:sz w:val="24"/>
              </w:rPr>
            </w:pPr>
            <w:r>
              <w:rPr>
                <w:rFonts w:cs="宋体" w:hint="eastAsia"/>
                <w:sz w:val="24"/>
              </w:rPr>
              <w:sym w:font="Wingdings" w:char="00FE"/>
            </w:r>
            <w:r>
              <w:rPr>
                <w:rFonts w:cs="宋体" w:hint="eastAsia"/>
                <w:sz w:val="24"/>
              </w:rPr>
              <w:t>新建（迁建）</w:t>
            </w:r>
          </w:p>
          <w:p w14:paraId="1FF921CC" w14:textId="77777777" w:rsidR="0013774C" w:rsidRDefault="00151FCD">
            <w:pPr>
              <w:jc w:val="left"/>
              <w:rPr>
                <w:rFonts w:cs="宋体"/>
                <w:sz w:val="24"/>
              </w:rPr>
            </w:pPr>
            <w:r>
              <w:rPr>
                <w:rFonts w:cs="宋体" w:hint="eastAsia"/>
                <w:sz w:val="24"/>
              </w:rPr>
              <w:t>□改建</w:t>
            </w:r>
          </w:p>
          <w:p w14:paraId="339242BC" w14:textId="77777777" w:rsidR="0013774C" w:rsidRDefault="00151FCD">
            <w:pPr>
              <w:jc w:val="left"/>
              <w:rPr>
                <w:rFonts w:cs="宋体"/>
                <w:sz w:val="24"/>
              </w:rPr>
            </w:pPr>
            <w:r>
              <w:rPr>
                <w:rFonts w:cs="宋体" w:hint="eastAsia"/>
                <w:sz w:val="24"/>
              </w:rPr>
              <w:t>□扩建</w:t>
            </w:r>
          </w:p>
          <w:p w14:paraId="0D1705E9" w14:textId="77777777" w:rsidR="0013774C" w:rsidRDefault="00151FCD">
            <w:pPr>
              <w:jc w:val="left"/>
              <w:rPr>
                <w:rFonts w:cs="宋体"/>
                <w:sz w:val="24"/>
              </w:rPr>
            </w:pPr>
            <w:r>
              <w:rPr>
                <w:rFonts w:cs="宋体" w:hint="eastAsia"/>
                <w:sz w:val="24"/>
              </w:rPr>
              <w:t>□技术改造</w:t>
            </w:r>
          </w:p>
        </w:tc>
        <w:tc>
          <w:tcPr>
            <w:tcW w:w="2212" w:type="dxa"/>
            <w:vAlign w:val="center"/>
          </w:tcPr>
          <w:p w14:paraId="474A666E" w14:textId="77777777" w:rsidR="0013774C" w:rsidRDefault="00151FCD">
            <w:pPr>
              <w:adjustRightInd w:val="0"/>
              <w:snapToGrid w:val="0"/>
              <w:jc w:val="center"/>
              <w:rPr>
                <w:rFonts w:cs="宋体"/>
                <w:sz w:val="24"/>
              </w:rPr>
            </w:pPr>
            <w:r>
              <w:rPr>
                <w:rFonts w:cs="宋体" w:hint="eastAsia"/>
                <w:sz w:val="24"/>
              </w:rPr>
              <w:t>建设项目</w:t>
            </w:r>
          </w:p>
          <w:p w14:paraId="0C4858F0" w14:textId="77777777" w:rsidR="0013774C" w:rsidRDefault="00151FCD">
            <w:pPr>
              <w:adjustRightInd w:val="0"/>
              <w:snapToGrid w:val="0"/>
              <w:jc w:val="center"/>
              <w:rPr>
                <w:rFonts w:cs="宋体"/>
                <w:sz w:val="24"/>
              </w:rPr>
            </w:pPr>
            <w:r>
              <w:rPr>
                <w:rFonts w:cs="宋体" w:hint="eastAsia"/>
                <w:sz w:val="24"/>
              </w:rPr>
              <w:t>申报情形</w:t>
            </w:r>
          </w:p>
        </w:tc>
        <w:tc>
          <w:tcPr>
            <w:tcW w:w="2639" w:type="dxa"/>
            <w:vAlign w:val="center"/>
          </w:tcPr>
          <w:p w14:paraId="4E88B3E5" w14:textId="77777777" w:rsidR="0013774C" w:rsidRDefault="00151FCD">
            <w:pPr>
              <w:jc w:val="left"/>
              <w:rPr>
                <w:rFonts w:cs="宋体"/>
                <w:sz w:val="24"/>
              </w:rPr>
            </w:pPr>
            <w:r>
              <w:rPr>
                <w:rFonts w:cs="宋体" w:hint="eastAsia"/>
                <w:sz w:val="24"/>
              </w:rPr>
              <w:sym w:font="Wingdings" w:char="00FE"/>
            </w:r>
            <w:r>
              <w:rPr>
                <w:rFonts w:cs="宋体" w:hint="eastAsia"/>
                <w:sz w:val="24"/>
              </w:rPr>
              <w:t>首次申报项目</w:t>
            </w:r>
            <w:r>
              <w:rPr>
                <w:rFonts w:cs="宋体"/>
                <w:sz w:val="24"/>
              </w:rPr>
              <w:t xml:space="preserve">             </w:t>
            </w:r>
          </w:p>
          <w:p w14:paraId="6D6A47AF" w14:textId="77777777" w:rsidR="0013774C" w:rsidRDefault="00151FCD">
            <w:pPr>
              <w:jc w:val="left"/>
              <w:rPr>
                <w:rFonts w:cs="宋体"/>
                <w:sz w:val="24"/>
              </w:rPr>
            </w:pPr>
            <w:r>
              <w:rPr>
                <w:rFonts w:cs="宋体" w:hint="eastAsia"/>
                <w:sz w:val="24"/>
              </w:rPr>
              <w:t>□不予批准后再次申报项目</w:t>
            </w:r>
          </w:p>
          <w:p w14:paraId="214CE935" w14:textId="77777777" w:rsidR="0013774C" w:rsidRDefault="00151FCD">
            <w:pPr>
              <w:jc w:val="left"/>
              <w:rPr>
                <w:rFonts w:cs="宋体"/>
                <w:sz w:val="24"/>
              </w:rPr>
            </w:pPr>
            <w:r>
              <w:rPr>
                <w:rFonts w:cs="宋体" w:hint="eastAsia"/>
                <w:sz w:val="24"/>
              </w:rPr>
              <w:sym w:font="Wingdings" w:char="00A8"/>
            </w:r>
            <w:r>
              <w:rPr>
                <w:rFonts w:cs="宋体" w:hint="eastAsia"/>
                <w:sz w:val="24"/>
              </w:rPr>
              <w:t>超五年重新审核项目</w:t>
            </w:r>
            <w:r>
              <w:rPr>
                <w:rFonts w:cs="宋体"/>
                <w:sz w:val="24"/>
              </w:rPr>
              <w:t xml:space="preserve">     </w:t>
            </w:r>
          </w:p>
          <w:p w14:paraId="1E9B47A2" w14:textId="77777777" w:rsidR="0013774C" w:rsidRDefault="00151FCD">
            <w:pPr>
              <w:jc w:val="left"/>
              <w:rPr>
                <w:rFonts w:cs="宋体"/>
                <w:sz w:val="24"/>
              </w:rPr>
            </w:pPr>
            <w:r>
              <w:rPr>
                <w:rFonts w:cs="宋体" w:hint="eastAsia"/>
                <w:sz w:val="24"/>
              </w:rPr>
              <w:t>□重大变动重新报批项目</w:t>
            </w:r>
          </w:p>
        </w:tc>
      </w:tr>
      <w:tr w:rsidR="0013774C" w14:paraId="51804EA9" w14:textId="77777777" w:rsidTr="00322714">
        <w:trPr>
          <w:trHeight w:val="851"/>
          <w:jc w:val="center"/>
        </w:trPr>
        <w:tc>
          <w:tcPr>
            <w:tcW w:w="1550" w:type="dxa"/>
            <w:tcMar>
              <w:top w:w="16" w:type="dxa"/>
              <w:left w:w="16" w:type="dxa"/>
              <w:right w:w="16" w:type="dxa"/>
            </w:tcMar>
            <w:vAlign w:val="center"/>
          </w:tcPr>
          <w:p w14:paraId="1D01EAC3" w14:textId="77777777" w:rsidR="0013774C" w:rsidRDefault="00151FCD">
            <w:pPr>
              <w:adjustRightInd w:val="0"/>
              <w:snapToGrid w:val="0"/>
              <w:jc w:val="center"/>
              <w:rPr>
                <w:rFonts w:cs="宋体"/>
                <w:sz w:val="24"/>
              </w:rPr>
            </w:pPr>
            <w:r>
              <w:rPr>
                <w:rFonts w:cs="宋体" w:hint="eastAsia"/>
                <w:sz w:val="24"/>
              </w:rPr>
              <w:t>项目审批（核准</w:t>
            </w:r>
            <w:r>
              <w:rPr>
                <w:rFonts w:cs="宋体"/>
                <w:sz w:val="24"/>
              </w:rPr>
              <w:t>/</w:t>
            </w:r>
            <w:r>
              <w:rPr>
                <w:rFonts w:cs="宋体" w:hint="eastAsia"/>
                <w:sz w:val="24"/>
              </w:rPr>
              <w:t>备案）部门（选填）</w:t>
            </w:r>
          </w:p>
        </w:tc>
        <w:tc>
          <w:tcPr>
            <w:tcW w:w="2469" w:type="dxa"/>
            <w:vAlign w:val="center"/>
          </w:tcPr>
          <w:p w14:paraId="6D97FE93" w14:textId="77777777" w:rsidR="0013774C" w:rsidRDefault="00151FCD">
            <w:pPr>
              <w:adjustRightInd w:val="0"/>
              <w:snapToGrid w:val="0"/>
              <w:jc w:val="center"/>
              <w:rPr>
                <w:rFonts w:cs="宋体"/>
                <w:sz w:val="24"/>
              </w:rPr>
            </w:pPr>
            <w:r>
              <w:rPr>
                <w:rFonts w:cs="宋体" w:hint="eastAsia"/>
                <w:sz w:val="24"/>
              </w:rPr>
              <w:t>安徽芜湖三山经济开发区管委会</w:t>
            </w:r>
          </w:p>
        </w:tc>
        <w:tc>
          <w:tcPr>
            <w:tcW w:w="2212" w:type="dxa"/>
            <w:vAlign w:val="center"/>
          </w:tcPr>
          <w:p w14:paraId="7B0E2F08" w14:textId="77777777" w:rsidR="0013774C" w:rsidRDefault="00151FCD">
            <w:pPr>
              <w:adjustRightInd w:val="0"/>
              <w:snapToGrid w:val="0"/>
              <w:jc w:val="center"/>
              <w:rPr>
                <w:rFonts w:cs="宋体"/>
                <w:sz w:val="24"/>
              </w:rPr>
            </w:pPr>
            <w:r>
              <w:rPr>
                <w:rFonts w:cs="宋体" w:hint="eastAsia"/>
                <w:sz w:val="24"/>
              </w:rPr>
              <w:t>项目审批（核准</w:t>
            </w:r>
            <w:r>
              <w:rPr>
                <w:rFonts w:cs="宋体"/>
                <w:sz w:val="24"/>
              </w:rPr>
              <w:t>/</w:t>
            </w:r>
          </w:p>
          <w:p w14:paraId="6A2F39D1" w14:textId="77777777" w:rsidR="0013774C" w:rsidRDefault="00151FCD">
            <w:pPr>
              <w:adjustRightInd w:val="0"/>
              <w:snapToGrid w:val="0"/>
              <w:jc w:val="center"/>
              <w:rPr>
                <w:rFonts w:cs="宋体"/>
                <w:sz w:val="24"/>
              </w:rPr>
            </w:pPr>
            <w:r>
              <w:rPr>
                <w:rFonts w:cs="宋体" w:hint="eastAsia"/>
                <w:sz w:val="24"/>
              </w:rPr>
              <w:t>备案）文号（选填）</w:t>
            </w:r>
          </w:p>
        </w:tc>
        <w:tc>
          <w:tcPr>
            <w:tcW w:w="2639" w:type="dxa"/>
            <w:vAlign w:val="center"/>
          </w:tcPr>
          <w:p w14:paraId="30CA0721" w14:textId="77777777" w:rsidR="0013774C" w:rsidRDefault="00151FCD">
            <w:pPr>
              <w:adjustRightInd w:val="0"/>
              <w:snapToGrid w:val="0"/>
              <w:jc w:val="center"/>
              <w:rPr>
                <w:rFonts w:cs="宋体"/>
                <w:sz w:val="24"/>
              </w:rPr>
            </w:pPr>
            <w:r>
              <w:rPr>
                <w:rFonts w:cs="宋体" w:hint="eastAsia"/>
                <w:sz w:val="24"/>
              </w:rPr>
              <w:t>三经发【</w:t>
            </w:r>
            <w:r>
              <w:rPr>
                <w:rFonts w:cs="宋体" w:hint="eastAsia"/>
                <w:sz w:val="24"/>
              </w:rPr>
              <w:t>2</w:t>
            </w:r>
            <w:r>
              <w:rPr>
                <w:rFonts w:cs="宋体"/>
                <w:sz w:val="24"/>
              </w:rPr>
              <w:t>020</w:t>
            </w:r>
            <w:r>
              <w:rPr>
                <w:rFonts w:cs="宋体" w:hint="eastAsia"/>
                <w:sz w:val="24"/>
              </w:rPr>
              <w:t>】</w:t>
            </w:r>
            <w:r>
              <w:rPr>
                <w:rFonts w:cs="宋体" w:hint="eastAsia"/>
                <w:sz w:val="24"/>
              </w:rPr>
              <w:t>1</w:t>
            </w:r>
            <w:r>
              <w:rPr>
                <w:rFonts w:cs="宋体"/>
                <w:sz w:val="24"/>
              </w:rPr>
              <w:t>09</w:t>
            </w:r>
            <w:r>
              <w:rPr>
                <w:rFonts w:cs="宋体" w:hint="eastAsia"/>
                <w:sz w:val="24"/>
              </w:rPr>
              <w:t>号</w:t>
            </w:r>
          </w:p>
        </w:tc>
      </w:tr>
      <w:tr w:rsidR="0013774C" w14:paraId="157D8A79" w14:textId="77777777" w:rsidTr="00322714">
        <w:trPr>
          <w:trHeight w:val="497"/>
          <w:jc w:val="center"/>
        </w:trPr>
        <w:tc>
          <w:tcPr>
            <w:tcW w:w="1550" w:type="dxa"/>
            <w:tcMar>
              <w:top w:w="16" w:type="dxa"/>
              <w:left w:w="16" w:type="dxa"/>
              <w:right w:w="16" w:type="dxa"/>
            </w:tcMar>
            <w:vAlign w:val="center"/>
          </w:tcPr>
          <w:p w14:paraId="425682C9" w14:textId="77777777" w:rsidR="0013774C" w:rsidRDefault="00151FCD">
            <w:pPr>
              <w:adjustRightInd w:val="0"/>
              <w:snapToGrid w:val="0"/>
              <w:jc w:val="center"/>
              <w:rPr>
                <w:rFonts w:cs="宋体"/>
                <w:sz w:val="24"/>
              </w:rPr>
            </w:pPr>
            <w:r>
              <w:rPr>
                <w:rFonts w:cs="宋体" w:hint="eastAsia"/>
                <w:sz w:val="24"/>
              </w:rPr>
              <w:t>总投资（万元）</w:t>
            </w:r>
          </w:p>
        </w:tc>
        <w:tc>
          <w:tcPr>
            <w:tcW w:w="2469" w:type="dxa"/>
            <w:vAlign w:val="center"/>
          </w:tcPr>
          <w:p w14:paraId="0BE42740" w14:textId="77777777" w:rsidR="0013774C" w:rsidRDefault="00151FCD">
            <w:pPr>
              <w:adjustRightInd w:val="0"/>
              <w:snapToGrid w:val="0"/>
              <w:jc w:val="center"/>
              <w:rPr>
                <w:rFonts w:cs="宋体"/>
                <w:sz w:val="24"/>
              </w:rPr>
            </w:pPr>
            <w:r>
              <w:rPr>
                <w:rFonts w:cs="宋体" w:hint="eastAsia"/>
                <w:sz w:val="24"/>
              </w:rPr>
              <w:t>8</w:t>
            </w:r>
            <w:r>
              <w:rPr>
                <w:rFonts w:cs="宋体"/>
                <w:sz w:val="24"/>
              </w:rPr>
              <w:t>133</w:t>
            </w:r>
          </w:p>
        </w:tc>
        <w:tc>
          <w:tcPr>
            <w:tcW w:w="2212" w:type="dxa"/>
            <w:tcMar>
              <w:top w:w="16" w:type="dxa"/>
              <w:left w:w="16" w:type="dxa"/>
              <w:right w:w="16" w:type="dxa"/>
            </w:tcMar>
            <w:vAlign w:val="center"/>
          </w:tcPr>
          <w:p w14:paraId="4AC267A4" w14:textId="77777777" w:rsidR="0013774C" w:rsidRDefault="00151FCD">
            <w:pPr>
              <w:adjustRightInd w:val="0"/>
              <w:snapToGrid w:val="0"/>
              <w:jc w:val="center"/>
              <w:rPr>
                <w:rFonts w:cs="宋体"/>
                <w:sz w:val="24"/>
              </w:rPr>
            </w:pPr>
            <w:r>
              <w:rPr>
                <w:rFonts w:cs="宋体" w:hint="eastAsia"/>
                <w:sz w:val="24"/>
              </w:rPr>
              <w:t>环保投资（万元）</w:t>
            </w:r>
          </w:p>
        </w:tc>
        <w:tc>
          <w:tcPr>
            <w:tcW w:w="2639" w:type="dxa"/>
            <w:vAlign w:val="center"/>
          </w:tcPr>
          <w:p w14:paraId="1F0ECA8F" w14:textId="77777777" w:rsidR="0013774C" w:rsidRDefault="00151FCD">
            <w:pPr>
              <w:adjustRightInd w:val="0"/>
              <w:snapToGrid w:val="0"/>
              <w:jc w:val="center"/>
              <w:rPr>
                <w:rFonts w:cs="宋体"/>
                <w:sz w:val="24"/>
              </w:rPr>
            </w:pPr>
            <w:r>
              <w:rPr>
                <w:rFonts w:cs="宋体" w:hint="eastAsia"/>
                <w:sz w:val="24"/>
              </w:rPr>
              <w:t>5</w:t>
            </w:r>
            <w:r>
              <w:rPr>
                <w:rFonts w:cs="宋体"/>
                <w:sz w:val="24"/>
              </w:rPr>
              <w:t>00</w:t>
            </w:r>
          </w:p>
        </w:tc>
      </w:tr>
      <w:tr w:rsidR="0013774C" w14:paraId="05B53E33" w14:textId="77777777" w:rsidTr="00322714">
        <w:trPr>
          <w:trHeight w:val="497"/>
          <w:jc w:val="center"/>
        </w:trPr>
        <w:tc>
          <w:tcPr>
            <w:tcW w:w="1550" w:type="dxa"/>
            <w:tcMar>
              <w:top w:w="16" w:type="dxa"/>
              <w:left w:w="16" w:type="dxa"/>
              <w:right w:w="16" w:type="dxa"/>
            </w:tcMar>
            <w:vAlign w:val="center"/>
          </w:tcPr>
          <w:p w14:paraId="0C35F21E" w14:textId="77777777" w:rsidR="0013774C" w:rsidRDefault="00151FCD">
            <w:pPr>
              <w:adjustRightInd w:val="0"/>
              <w:snapToGrid w:val="0"/>
              <w:jc w:val="center"/>
              <w:rPr>
                <w:rFonts w:cs="宋体"/>
                <w:sz w:val="24"/>
              </w:rPr>
            </w:pPr>
            <w:r>
              <w:rPr>
                <w:rFonts w:cs="宋体" w:hint="eastAsia"/>
                <w:sz w:val="24"/>
              </w:rPr>
              <w:t>环保投资占比（</w:t>
            </w:r>
            <w:r>
              <w:rPr>
                <w:rFonts w:cs="宋体"/>
                <w:sz w:val="24"/>
              </w:rPr>
              <w:t>%</w:t>
            </w:r>
            <w:r>
              <w:rPr>
                <w:rFonts w:cs="宋体" w:hint="eastAsia"/>
                <w:sz w:val="24"/>
              </w:rPr>
              <w:t>）</w:t>
            </w:r>
          </w:p>
        </w:tc>
        <w:tc>
          <w:tcPr>
            <w:tcW w:w="2469" w:type="dxa"/>
            <w:vAlign w:val="center"/>
          </w:tcPr>
          <w:p w14:paraId="0C96182F" w14:textId="3B75BD43" w:rsidR="0013774C" w:rsidRDefault="00151FCD">
            <w:pPr>
              <w:adjustRightInd w:val="0"/>
              <w:snapToGrid w:val="0"/>
              <w:jc w:val="center"/>
              <w:rPr>
                <w:rFonts w:cs="宋体"/>
                <w:sz w:val="24"/>
              </w:rPr>
            </w:pPr>
            <w:r>
              <w:rPr>
                <w:rFonts w:cs="宋体" w:hint="eastAsia"/>
                <w:sz w:val="24"/>
              </w:rPr>
              <w:t>6</w:t>
            </w:r>
            <w:r>
              <w:rPr>
                <w:rFonts w:cs="宋体"/>
                <w:sz w:val="24"/>
              </w:rPr>
              <w:t>.1</w:t>
            </w:r>
            <w:r w:rsidR="008E2362">
              <w:rPr>
                <w:rFonts w:cs="宋体"/>
                <w:sz w:val="24"/>
              </w:rPr>
              <w:t>5</w:t>
            </w:r>
            <w:r>
              <w:rPr>
                <w:rFonts w:cs="宋体"/>
                <w:sz w:val="24"/>
              </w:rPr>
              <w:t>%</w:t>
            </w:r>
          </w:p>
        </w:tc>
        <w:tc>
          <w:tcPr>
            <w:tcW w:w="2212" w:type="dxa"/>
            <w:tcMar>
              <w:top w:w="16" w:type="dxa"/>
              <w:left w:w="16" w:type="dxa"/>
              <w:right w:w="16" w:type="dxa"/>
            </w:tcMar>
            <w:vAlign w:val="center"/>
          </w:tcPr>
          <w:p w14:paraId="752A67C9" w14:textId="77777777" w:rsidR="0013774C" w:rsidRDefault="00151FCD">
            <w:pPr>
              <w:adjustRightInd w:val="0"/>
              <w:snapToGrid w:val="0"/>
              <w:jc w:val="center"/>
              <w:rPr>
                <w:rFonts w:cs="宋体"/>
                <w:sz w:val="24"/>
              </w:rPr>
            </w:pPr>
            <w:r>
              <w:rPr>
                <w:rFonts w:cs="宋体" w:hint="eastAsia"/>
                <w:sz w:val="24"/>
              </w:rPr>
              <w:t>施工工期</w:t>
            </w:r>
          </w:p>
        </w:tc>
        <w:tc>
          <w:tcPr>
            <w:tcW w:w="2639" w:type="dxa"/>
            <w:vAlign w:val="center"/>
          </w:tcPr>
          <w:p w14:paraId="76DC8A5E" w14:textId="0E750C78" w:rsidR="0013774C" w:rsidRDefault="00151FCD">
            <w:pPr>
              <w:adjustRightInd w:val="0"/>
              <w:snapToGrid w:val="0"/>
              <w:jc w:val="center"/>
              <w:rPr>
                <w:rFonts w:cs="宋体"/>
                <w:sz w:val="24"/>
              </w:rPr>
            </w:pPr>
            <w:r>
              <w:rPr>
                <w:rFonts w:cs="宋体" w:hint="eastAsia"/>
                <w:sz w:val="24"/>
              </w:rPr>
              <w:t>2</w:t>
            </w:r>
            <w:r>
              <w:rPr>
                <w:rFonts w:cs="宋体"/>
                <w:sz w:val="24"/>
              </w:rPr>
              <w:t>021</w:t>
            </w:r>
            <w:r>
              <w:rPr>
                <w:rFonts w:cs="宋体" w:hint="eastAsia"/>
                <w:sz w:val="24"/>
              </w:rPr>
              <w:t>年</w:t>
            </w:r>
            <w:r w:rsidR="008E2362">
              <w:rPr>
                <w:rFonts w:cs="宋体"/>
                <w:sz w:val="24"/>
              </w:rPr>
              <w:t>8</w:t>
            </w:r>
            <w:r>
              <w:rPr>
                <w:rFonts w:cs="宋体" w:hint="eastAsia"/>
                <w:sz w:val="24"/>
              </w:rPr>
              <w:t>月</w:t>
            </w:r>
            <w:r>
              <w:rPr>
                <w:rFonts w:cs="宋体" w:hint="eastAsia"/>
                <w:sz w:val="24"/>
              </w:rPr>
              <w:t>-</w:t>
            </w:r>
            <w:r>
              <w:rPr>
                <w:rFonts w:cs="宋体"/>
                <w:sz w:val="24"/>
              </w:rPr>
              <w:t>2022</w:t>
            </w:r>
            <w:r>
              <w:rPr>
                <w:rFonts w:cs="宋体" w:hint="eastAsia"/>
                <w:sz w:val="24"/>
              </w:rPr>
              <w:t>年</w:t>
            </w:r>
            <w:r w:rsidR="008E2362">
              <w:rPr>
                <w:rFonts w:cs="宋体"/>
                <w:sz w:val="24"/>
              </w:rPr>
              <w:t>8</w:t>
            </w:r>
            <w:r>
              <w:rPr>
                <w:rFonts w:cs="宋体" w:hint="eastAsia"/>
                <w:sz w:val="24"/>
              </w:rPr>
              <w:t>月</w:t>
            </w:r>
          </w:p>
        </w:tc>
      </w:tr>
      <w:tr w:rsidR="0013774C" w14:paraId="6D7DFF74" w14:textId="77777777" w:rsidTr="00322714">
        <w:trPr>
          <w:trHeight w:val="497"/>
          <w:jc w:val="center"/>
        </w:trPr>
        <w:tc>
          <w:tcPr>
            <w:tcW w:w="1550" w:type="dxa"/>
            <w:tcMar>
              <w:top w:w="16" w:type="dxa"/>
              <w:left w:w="16" w:type="dxa"/>
              <w:right w:w="16" w:type="dxa"/>
            </w:tcMar>
            <w:vAlign w:val="center"/>
          </w:tcPr>
          <w:p w14:paraId="151FDC5C" w14:textId="77777777" w:rsidR="0013774C" w:rsidRDefault="00151FCD">
            <w:pPr>
              <w:adjustRightInd w:val="0"/>
              <w:snapToGrid w:val="0"/>
              <w:jc w:val="center"/>
              <w:rPr>
                <w:rFonts w:cs="宋体"/>
                <w:sz w:val="24"/>
              </w:rPr>
            </w:pPr>
            <w:r>
              <w:rPr>
                <w:rFonts w:cs="宋体" w:hint="eastAsia"/>
                <w:sz w:val="24"/>
              </w:rPr>
              <w:t>是否开工建设</w:t>
            </w:r>
          </w:p>
        </w:tc>
        <w:tc>
          <w:tcPr>
            <w:tcW w:w="2469" w:type="dxa"/>
            <w:vAlign w:val="center"/>
          </w:tcPr>
          <w:p w14:paraId="025560E2" w14:textId="77777777" w:rsidR="0013774C" w:rsidRDefault="00151FCD">
            <w:pPr>
              <w:adjustRightInd w:val="0"/>
              <w:snapToGrid w:val="0"/>
              <w:rPr>
                <w:rFonts w:cs="宋体"/>
                <w:sz w:val="24"/>
              </w:rPr>
            </w:pPr>
            <w:r>
              <w:rPr>
                <w:rFonts w:cs="宋体" w:hint="eastAsia"/>
                <w:sz w:val="24"/>
              </w:rPr>
              <w:sym w:font="Wingdings" w:char="00FE"/>
            </w:r>
            <w:proofErr w:type="gramStart"/>
            <w:r>
              <w:rPr>
                <w:rFonts w:cs="宋体" w:hint="eastAsia"/>
                <w:sz w:val="24"/>
              </w:rPr>
              <w:t>否</w:t>
            </w:r>
            <w:proofErr w:type="gramEnd"/>
          </w:p>
          <w:p w14:paraId="20727F11" w14:textId="77777777" w:rsidR="0013774C" w:rsidRDefault="00151FCD">
            <w:pPr>
              <w:rPr>
                <w:rFonts w:cs="宋体"/>
                <w:sz w:val="24"/>
              </w:rPr>
            </w:pPr>
            <w:r>
              <w:rPr>
                <w:rFonts w:cs="宋体" w:hint="eastAsia"/>
                <w:sz w:val="24"/>
              </w:rPr>
              <w:sym w:font="Wingdings" w:char="00A8"/>
            </w:r>
            <w:r>
              <w:rPr>
                <w:rFonts w:cs="宋体" w:hint="eastAsia"/>
                <w:sz w:val="24"/>
              </w:rPr>
              <w:t>是：</w:t>
            </w:r>
            <w:r>
              <w:rPr>
                <w:rFonts w:cs="宋体" w:hint="eastAsia"/>
                <w:sz w:val="24"/>
                <w:u w:val="single"/>
              </w:rPr>
              <w:t xml:space="preserve">             </w:t>
            </w:r>
          </w:p>
        </w:tc>
        <w:tc>
          <w:tcPr>
            <w:tcW w:w="2212" w:type="dxa"/>
            <w:tcMar>
              <w:top w:w="16" w:type="dxa"/>
              <w:left w:w="16" w:type="dxa"/>
              <w:right w:w="16" w:type="dxa"/>
            </w:tcMar>
            <w:vAlign w:val="center"/>
          </w:tcPr>
          <w:p w14:paraId="63817529" w14:textId="77777777" w:rsidR="0013774C" w:rsidRDefault="00151FCD">
            <w:pPr>
              <w:adjustRightInd w:val="0"/>
              <w:snapToGrid w:val="0"/>
              <w:jc w:val="center"/>
              <w:rPr>
                <w:rFonts w:cs="宋体"/>
                <w:spacing w:val="-6"/>
                <w:sz w:val="24"/>
              </w:rPr>
            </w:pPr>
            <w:r>
              <w:rPr>
                <w:rFonts w:cs="宋体" w:hint="eastAsia"/>
                <w:spacing w:val="-6"/>
                <w:sz w:val="24"/>
              </w:rPr>
              <w:t>用地（用海）</w:t>
            </w:r>
          </w:p>
          <w:p w14:paraId="78788965" w14:textId="77777777" w:rsidR="0013774C" w:rsidRDefault="00151FCD">
            <w:pPr>
              <w:adjustRightInd w:val="0"/>
              <w:snapToGrid w:val="0"/>
              <w:jc w:val="center"/>
              <w:rPr>
                <w:rFonts w:cs="宋体"/>
                <w:sz w:val="24"/>
              </w:rPr>
            </w:pPr>
            <w:r>
              <w:rPr>
                <w:rFonts w:cs="宋体" w:hint="eastAsia"/>
                <w:spacing w:val="-6"/>
                <w:sz w:val="24"/>
              </w:rPr>
              <w:t>面积（</w:t>
            </w:r>
            <w:r>
              <w:rPr>
                <w:rFonts w:cs="宋体"/>
                <w:spacing w:val="-6"/>
                <w:sz w:val="24"/>
              </w:rPr>
              <w:t>m</w:t>
            </w:r>
            <w:r>
              <w:rPr>
                <w:rFonts w:cs="宋体"/>
                <w:spacing w:val="-6"/>
                <w:sz w:val="24"/>
                <w:vertAlign w:val="superscript"/>
              </w:rPr>
              <w:t>2</w:t>
            </w:r>
            <w:r>
              <w:rPr>
                <w:rFonts w:cs="宋体" w:hint="eastAsia"/>
                <w:spacing w:val="-6"/>
                <w:sz w:val="24"/>
              </w:rPr>
              <w:t>）</w:t>
            </w:r>
          </w:p>
        </w:tc>
        <w:tc>
          <w:tcPr>
            <w:tcW w:w="2639" w:type="dxa"/>
            <w:vAlign w:val="center"/>
          </w:tcPr>
          <w:p w14:paraId="433BF049" w14:textId="77777777" w:rsidR="0013774C" w:rsidRDefault="00151FCD">
            <w:pPr>
              <w:adjustRightInd w:val="0"/>
              <w:snapToGrid w:val="0"/>
              <w:jc w:val="center"/>
              <w:rPr>
                <w:rFonts w:cs="宋体"/>
                <w:sz w:val="24"/>
              </w:rPr>
            </w:pPr>
            <w:r>
              <w:rPr>
                <w:rFonts w:cs="宋体" w:hint="eastAsia"/>
                <w:sz w:val="24"/>
              </w:rPr>
              <w:t>2</w:t>
            </w:r>
            <w:r>
              <w:rPr>
                <w:rFonts w:cs="宋体"/>
                <w:sz w:val="24"/>
              </w:rPr>
              <w:t>1000</w:t>
            </w:r>
          </w:p>
        </w:tc>
      </w:tr>
      <w:tr w:rsidR="0013774C" w14:paraId="6F5A0CED" w14:textId="77777777" w:rsidTr="00322714">
        <w:tblPrEx>
          <w:tblCellMar>
            <w:left w:w="108" w:type="dxa"/>
            <w:right w:w="108" w:type="dxa"/>
          </w:tblCellMar>
        </w:tblPrEx>
        <w:trPr>
          <w:trHeight w:val="1021"/>
          <w:jc w:val="center"/>
        </w:trPr>
        <w:tc>
          <w:tcPr>
            <w:tcW w:w="1550" w:type="dxa"/>
            <w:vAlign w:val="center"/>
          </w:tcPr>
          <w:p w14:paraId="15BDE44D"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专项评价设置情况</w:t>
            </w:r>
          </w:p>
        </w:tc>
        <w:tc>
          <w:tcPr>
            <w:tcW w:w="7320" w:type="dxa"/>
            <w:gridSpan w:val="3"/>
            <w:vAlign w:val="center"/>
          </w:tcPr>
          <w:p w14:paraId="30EC2BD3"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无</w:t>
            </w:r>
          </w:p>
        </w:tc>
      </w:tr>
      <w:tr w:rsidR="0013774C" w14:paraId="23E81CF1" w14:textId="77777777" w:rsidTr="00322714">
        <w:tblPrEx>
          <w:tblCellMar>
            <w:left w:w="108" w:type="dxa"/>
            <w:right w:w="108" w:type="dxa"/>
          </w:tblCellMar>
        </w:tblPrEx>
        <w:trPr>
          <w:trHeight w:val="1021"/>
          <w:jc w:val="center"/>
        </w:trPr>
        <w:tc>
          <w:tcPr>
            <w:tcW w:w="1550" w:type="dxa"/>
            <w:vAlign w:val="center"/>
          </w:tcPr>
          <w:p w14:paraId="6CAEC0AE" w14:textId="77777777" w:rsidR="0013774C" w:rsidRDefault="00151FCD">
            <w:pPr>
              <w:autoSpaceDE w:val="0"/>
              <w:autoSpaceDN w:val="0"/>
              <w:adjustRightInd w:val="0"/>
              <w:snapToGrid w:val="0"/>
              <w:jc w:val="center"/>
              <w:rPr>
                <w:rFonts w:cs="宋体"/>
                <w:kern w:val="0"/>
                <w:sz w:val="24"/>
              </w:rPr>
            </w:pPr>
            <w:r>
              <w:rPr>
                <w:rFonts w:cs="宋体" w:hint="eastAsia"/>
                <w:sz w:val="24"/>
              </w:rPr>
              <w:t>规划情况</w:t>
            </w:r>
          </w:p>
        </w:tc>
        <w:tc>
          <w:tcPr>
            <w:tcW w:w="7320" w:type="dxa"/>
            <w:gridSpan w:val="3"/>
            <w:vAlign w:val="center"/>
          </w:tcPr>
          <w:p w14:paraId="0722B24C"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规划名称：《安徽芜湖三山经济开发区总体发展规划（</w:t>
            </w:r>
            <w:r>
              <w:rPr>
                <w:rFonts w:cs="宋体" w:hint="eastAsia"/>
                <w:kern w:val="0"/>
                <w:sz w:val="24"/>
              </w:rPr>
              <w:t>2013~2030</w:t>
            </w:r>
            <w:r>
              <w:rPr>
                <w:rFonts w:cs="宋体" w:hint="eastAsia"/>
                <w:kern w:val="0"/>
                <w:sz w:val="24"/>
              </w:rPr>
              <w:t>）》</w:t>
            </w:r>
          </w:p>
          <w:p w14:paraId="591ED46A"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审批机关：安徽省人民政府</w:t>
            </w:r>
          </w:p>
          <w:p w14:paraId="0EC7D94D"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审批文件名称及文号：</w:t>
            </w:r>
            <w:r>
              <w:rPr>
                <w:rFonts w:cs="宋体" w:hint="eastAsia"/>
                <w:kern w:val="0"/>
                <w:sz w:val="24"/>
              </w:rPr>
              <w:t>/</w:t>
            </w:r>
          </w:p>
        </w:tc>
      </w:tr>
      <w:tr w:rsidR="0013774C" w14:paraId="5DD8145F" w14:textId="77777777" w:rsidTr="00322714">
        <w:tblPrEx>
          <w:tblCellMar>
            <w:left w:w="108" w:type="dxa"/>
            <w:right w:w="108" w:type="dxa"/>
          </w:tblCellMar>
        </w:tblPrEx>
        <w:trPr>
          <w:trHeight w:val="1021"/>
          <w:jc w:val="center"/>
        </w:trPr>
        <w:tc>
          <w:tcPr>
            <w:tcW w:w="1550" w:type="dxa"/>
            <w:vAlign w:val="center"/>
          </w:tcPr>
          <w:p w14:paraId="1AAB0559" w14:textId="77777777" w:rsidR="0013774C" w:rsidRDefault="00151FCD">
            <w:pPr>
              <w:adjustRightInd w:val="0"/>
              <w:snapToGrid w:val="0"/>
              <w:jc w:val="center"/>
              <w:rPr>
                <w:rFonts w:cs="宋体"/>
                <w:sz w:val="24"/>
              </w:rPr>
            </w:pPr>
            <w:r>
              <w:rPr>
                <w:rFonts w:cs="宋体" w:hint="eastAsia"/>
                <w:sz w:val="24"/>
              </w:rPr>
              <w:t>规划环境影响</w:t>
            </w:r>
          </w:p>
          <w:p w14:paraId="2DF8D8DC" w14:textId="77777777" w:rsidR="0013774C" w:rsidRDefault="00151FCD">
            <w:pPr>
              <w:adjustRightInd w:val="0"/>
              <w:snapToGrid w:val="0"/>
              <w:jc w:val="center"/>
              <w:rPr>
                <w:rFonts w:cs="宋体"/>
                <w:kern w:val="0"/>
                <w:sz w:val="24"/>
              </w:rPr>
            </w:pPr>
            <w:r>
              <w:rPr>
                <w:rFonts w:cs="宋体" w:hint="eastAsia"/>
                <w:sz w:val="24"/>
              </w:rPr>
              <w:t>评价情况</w:t>
            </w:r>
          </w:p>
        </w:tc>
        <w:tc>
          <w:tcPr>
            <w:tcW w:w="7320" w:type="dxa"/>
            <w:gridSpan w:val="3"/>
            <w:vAlign w:val="center"/>
          </w:tcPr>
          <w:p w14:paraId="3EA44C3C"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《安徽芜湖三山经济开发区总体发展规划环境影响报告书》</w:t>
            </w:r>
          </w:p>
          <w:p w14:paraId="400D6B3F"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（安徽省环境保护厅，</w:t>
            </w:r>
            <w:proofErr w:type="gramStart"/>
            <w:r>
              <w:rPr>
                <w:rFonts w:cs="宋体" w:hint="eastAsia"/>
                <w:kern w:val="0"/>
                <w:sz w:val="24"/>
              </w:rPr>
              <w:t>皖环函</w:t>
            </w:r>
            <w:proofErr w:type="gramEnd"/>
            <w:r>
              <w:rPr>
                <w:rFonts w:cs="宋体" w:hint="eastAsia"/>
                <w:kern w:val="0"/>
                <w:sz w:val="24"/>
              </w:rPr>
              <w:t>【</w:t>
            </w:r>
            <w:r>
              <w:rPr>
                <w:rFonts w:cs="宋体" w:hint="eastAsia"/>
                <w:kern w:val="0"/>
                <w:sz w:val="24"/>
              </w:rPr>
              <w:t>2</w:t>
            </w:r>
            <w:r>
              <w:rPr>
                <w:rFonts w:cs="宋体"/>
                <w:kern w:val="0"/>
                <w:sz w:val="24"/>
              </w:rPr>
              <w:t>014</w:t>
            </w:r>
            <w:r>
              <w:rPr>
                <w:rFonts w:cs="宋体" w:hint="eastAsia"/>
                <w:kern w:val="0"/>
                <w:sz w:val="24"/>
              </w:rPr>
              <w:t>】</w:t>
            </w:r>
            <w:r>
              <w:rPr>
                <w:rFonts w:cs="宋体" w:hint="eastAsia"/>
                <w:kern w:val="0"/>
                <w:sz w:val="24"/>
              </w:rPr>
              <w:t>6</w:t>
            </w:r>
            <w:r>
              <w:rPr>
                <w:rFonts w:cs="宋体"/>
                <w:kern w:val="0"/>
                <w:sz w:val="24"/>
              </w:rPr>
              <w:t>54</w:t>
            </w:r>
            <w:r>
              <w:rPr>
                <w:rFonts w:cs="宋体" w:hint="eastAsia"/>
                <w:kern w:val="0"/>
                <w:sz w:val="24"/>
              </w:rPr>
              <w:t>号）</w:t>
            </w:r>
          </w:p>
        </w:tc>
      </w:tr>
      <w:tr w:rsidR="0013774C" w14:paraId="57640F21" w14:textId="77777777" w:rsidTr="00322714">
        <w:tblPrEx>
          <w:tblCellMar>
            <w:left w:w="108" w:type="dxa"/>
            <w:right w:w="108" w:type="dxa"/>
          </w:tblCellMar>
        </w:tblPrEx>
        <w:trPr>
          <w:trHeight w:val="1021"/>
          <w:jc w:val="center"/>
        </w:trPr>
        <w:tc>
          <w:tcPr>
            <w:tcW w:w="1550" w:type="dxa"/>
            <w:vAlign w:val="center"/>
          </w:tcPr>
          <w:p w14:paraId="45925B1A" w14:textId="77777777" w:rsidR="0013774C" w:rsidRDefault="00151FCD">
            <w:pPr>
              <w:autoSpaceDE w:val="0"/>
              <w:autoSpaceDN w:val="0"/>
              <w:adjustRightInd w:val="0"/>
              <w:snapToGrid w:val="0"/>
              <w:jc w:val="center"/>
              <w:rPr>
                <w:rFonts w:cs="宋体"/>
                <w:kern w:val="0"/>
                <w:sz w:val="24"/>
              </w:rPr>
            </w:pPr>
            <w:r>
              <w:rPr>
                <w:rFonts w:cs="宋体" w:hint="eastAsia"/>
                <w:kern w:val="0"/>
                <w:sz w:val="24"/>
              </w:rPr>
              <w:lastRenderedPageBreak/>
              <w:t>规划及规划环境影响评价符合性分析</w:t>
            </w:r>
          </w:p>
        </w:tc>
        <w:tc>
          <w:tcPr>
            <w:tcW w:w="7320" w:type="dxa"/>
            <w:gridSpan w:val="3"/>
            <w:vAlign w:val="center"/>
          </w:tcPr>
          <w:p w14:paraId="1ABDBF14" w14:textId="77777777" w:rsidR="0013774C" w:rsidRDefault="00151FCD">
            <w:pPr>
              <w:spacing w:line="360" w:lineRule="auto"/>
              <w:rPr>
                <w:b/>
                <w:color w:val="000000"/>
                <w:sz w:val="24"/>
              </w:rPr>
            </w:pPr>
            <w:r>
              <w:rPr>
                <w:rFonts w:hint="eastAsia"/>
                <w:b/>
                <w:color w:val="000000"/>
                <w:sz w:val="24"/>
              </w:rPr>
              <w:t>1</w:t>
            </w:r>
            <w:r>
              <w:rPr>
                <w:rFonts w:hint="eastAsia"/>
                <w:b/>
                <w:color w:val="000000"/>
                <w:sz w:val="24"/>
              </w:rPr>
              <w:t>、</w:t>
            </w:r>
            <w:r>
              <w:rPr>
                <w:b/>
                <w:color w:val="000000"/>
                <w:sz w:val="24"/>
              </w:rPr>
              <w:t>规划用地相符性分析</w:t>
            </w:r>
          </w:p>
          <w:p w14:paraId="7C581271" w14:textId="77777777" w:rsidR="0013774C" w:rsidRDefault="00151FCD">
            <w:pPr>
              <w:spacing w:line="360" w:lineRule="auto"/>
              <w:ind w:firstLineChars="225" w:firstLine="540"/>
              <w:rPr>
                <w:color w:val="000000"/>
                <w:sz w:val="24"/>
              </w:rPr>
            </w:pPr>
            <w:r>
              <w:rPr>
                <w:color w:val="000000"/>
                <w:sz w:val="24"/>
              </w:rPr>
              <w:t>本项目位于</w:t>
            </w:r>
            <w:r>
              <w:rPr>
                <w:rFonts w:cs="宋体" w:hint="eastAsia"/>
                <w:sz w:val="24"/>
              </w:rPr>
              <w:t>安徽</w:t>
            </w:r>
            <w:proofErr w:type="gramStart"/>
            <w:r>
              <w:rPr>
                <w:rFonts w:cs="宋体" w:hint="eastAsia"/>
                <w:sz w:val="24"/>
              </w:rPr>
              <w:t>芜湖三山经济开发区春洲路</w:t>
            </w:r>
            <w:proofErr w:type="gramEnd"/>
            <w:r>
              <w:rPr>
                <w:rFonts w:cs="宋体" w:hint="eastAsia"/>
                <w:sz w:val="24"/>
              </w:rPr>
              <w:t>2</w:t>
            </w:r>
            <w:r>
              <w:rPr>
                <w:rFonts w:cs="宋体" w:hint="eastAsia"/>
                <w:sz w:val="24"/>
              </w:rPr>
              <w:t>号</w:t>
            </w:r>
            <w:r>
              <w:rPr>
                <w:color w:val="000000"/>
                <w:sz w:val="24"/>
              </w:rPr>
              <w:t>。</w:t>
            </w:r>
            <w:r>
              <w:rPr>
                <w:rFonts w:hint="eastAsia"/>
                <w:color w:val="000000" w:themeColor="text1"/>
                <w:sz w:val="24"/>
              </w:rPr>
              <w:t>项目位于</w:t>
            </w:r>
            <w:r>
              <w:rPr>
                <w:color w:val="000000" w:themeColor="text1"/>
                <w:sz w:val="24"/>
              </w:rPr>
              <w:t>芜湖新兴铸管有限责任公司</w:t>
            </w:r>
            <w:r>
              <w:rPr>
                <w:rFonts w:hint="eastAsia"/>
                <w:color w:val="000000" w:themeColor="text1"/>
                <w:sz w:val="24"/>
              </w:rPr>
              <w:t>厂区内，四周均为</w:t>
            </w:r>
            <w:r>
              <w:rPr>
                <w:color w:val="000000" w:themeColor="text1"/>
                <w:sz w:val="24"/>
              </w:rPr>
              <w:t>芜湖新兴铸管有限责任公司</w:t>
            </w:r>
            <w:r>
              <w:rPr>
                <w:rFonts w:hint="eastAsia"/>
                <w:color w:val="000000" w:themeColor="text1"/>
                <w:sz w:val="24"/>
              </w:rPr>
              <w:t>项目建设场地</w:t>
            </w:r>
            <w:r>
              <w:rPr>
                <w:rFonts w:hint="eastAsia"/>
                <w:color w:val="000000"/>
                <w:sz w:val="24"/>
              </w:rPr>
              <w:t>。根据《芜湖市土地利用总体规划》（</w:t>
            </w:r>
            <w:r>
              <w:rPr>
                <w:rFonts w:hint="eastAsia"/>
                <w:color w:val="000000"/>
                <w:sz w:val="24"/>
              </w:rPr>
              <w:t>2006-2020</w:t>
            </w:r>
            <w:r>
              <w:rPr>
                <w:rFonts w:hint="eastAsia"/>
                <w:color w:val="000000"/>
                <w:sz w:val="24"/>
              </w:rPr>
              <w:t>），项目选址位于</w:t>
            </w:r>
            <w:r>
              <w:rPr>
                <w:rFonts w:cs="宋体" w:hint="eastAsia"/>
                <w:sz w:val="24"/>
              </w:rPr>
              <w:t>安徽芜湖三山经济开发区</w:t>
            </w:r>
            <w:r>
              <w:rPr>
                <w:rFonts w:hint="eastAsia"/>
                <w:color w:val="000000"/>
                <w:sz w:val="24"/>
              </w:rPr>
              <w:t>，根据规划，项目用地属于工业用地控制范围，不涉及基本农田等。</w:t>
            </w:r>
          </w:p>
          <w:p w14:paraId="59C87162" w14:textId="77777777" w:rsidR="0013774C" w:rsidRDefault="00151FCD">
            <w:pPr>
              <w:widowControl/>
              <w:spacing w:line="360" w:lineRule="auto"/>
              <w:jc w:val="left"/>
              <w:rPr>
                <w:b/>
                <w:bCs/>
                <w:color w:val="000000"/>
                <w:kern w:val="0"/>
                <w:sz w:val="24"/>
              </w:rPr>
            </w:pPr>
            <w:r>
              <w:rPr>
                <w:rFonts w:hint="eastAsia"/>
                <w:b/>
                <w:bCs/>
                <w:color w:val="000000"/>
                <w:kern w:val="0"/>
                <w:sz w:val="24"/>
              </w:rPr>
              <w:t>2</w:t>
            </w:r>
            <w:r>
              <w:rPr>
                <w:rFonts w:hint="eastAsia"/>
                <w:b/>
                <w:bCs/>
                <w:color w:val="000000"/>
                <w:kern w:val="0"/>
                <w:sz w:val="24"/>
              </w:rPr>
              <w:t>、</w:t>
            </w:r>
            <w:r>
              <w:rPr>
                <w:b/>
                <w:bCs/>
                <w:color w:val="000000"/>
                <w:kern w:val="0"/>
                <w:sz w:val="24"/>
              </w:rPr>
              <w:t>与</w:t>
            </w:r>
            <w:r>
              <w:rPr>
                <w:rFonts w:hint="eastAsia"/>
                <w:b/>
                <w:bCs/>
                <w:color w:val="000000"/>
                <w:kern w:val="0"/>
                <w:sz w:val="24"/>
              </w:rPr>
              <w:t>规划环</w:t>
            </w:r>
            <w:proofErr w:type="gramStart"/>
            <w:r>
              <w:rPr>
                <w:rFonts w:hint="eastAsia"/>
                <w:b/>
                <w:bCs/>
                <w:color w:val="000000"/>
                <w:kern w:val="0"/>
                <w:sz w:val="24"/>
              </w:rPr>
              <w:t>评</w:t>
            </w:r>
            <w:r>
              <w:rPr>
                <w:b/>
                <w:bCs/>
                <w:color w:val="000000"/>
                <w:kern w:val="0"/>
                <w:sz w:val="24"/>
              </w:rPr>
              <w:t>及其</w:t>
            </w:r>
            <w:proofErr w:type="gramEnd"/>
            <w:r>
              <w:rPr>
                <w:b/>
                <w:bCs/>
                <w:color w:val="000000"/>
                <w:kern w:val="0"/>
                <w:sz w:val="24"/>
              </w:rPr>
              <w:t>审查意</w:t>
            </w:r>
            <w:r>
              <w:rPr>
                <w:rFonts w:hint="eastAsia"/>
                <w:b/>
                <w:bCs/>
                <w:color w:val="000000"/>
                <w:kern w:val="0"/>
                <w:sz w:val="24"/>
              </w:rPr>
              <w:t>见</w:t>
            </w:r>
            <w:r>
              <w:rPr>
                <w:b/>
                <w:bCs/>
                <w:color w:val="000000"/>
                <w:kern w:val="0"/>
                <w:sz w:val="24"/>
              </w:rPr>
              <w:t>相符性分析</w:t>
            </w:r>
          </w:p>
          <w:p w14:paraId="79B2B203" w14:textId="6931CA64" w:rsidR="0013774C" w:rsidRDefault="00151FCD" w:rsidP="00B120ED">
            <w:pPr>
              <w:autoSpaceDE w:val="0"/>
              <w:autoSpaceDN w:val="0"/>
              <w:adjustRightInd w:val="0"/>
              <w:snapToGrid w:val="0"/>
              <w:spacing w:line="360" w:lineRule="auto"/>
              <w:ind w:firstLineChars="200" w:firstLine="480"/>
              <w:jc w:val="left"/>
              <w:rPr>
                <w:rFonts w:cs="宋体"/>
                <w:kern w:val="0"/>
                <w:sz w:val="24"/>
              </w:rPr>
            </w:pPr>
            <w:r>
              <w:rPr>
                <w:rFonts w:hint="eastAsia"/>
                <w:color w:val="000000"/>
                <w:sz w:val="24"/>
              </w:rPr>
              <w:t>根据安徽省环境保护厅关于</w:t>
            </w:r>
            <w:r w:rsidR="00B120ED">
              <w:rPr>
                <w:rFonts w:hint="eastAsia"/>
                <w:color w:val="000000"/>
                <w:sz w:val="24"/>
              </w:rPr>
              <w:t>《安徽芜湖三山经济开发区总体发展规划环境影响报告书》</w:t>
            </w:r>
            <w:r>
              <w:rPr>
                <w:rFonts w:hint="eastAsia"/>
                <w:color w:val="000000"/>
                <w:sz w:val="24"/>
              </w:rPr>
              <w:t>审查意见的函，</w:t>
            </w:r>
            <w:proofErr w:type="gramStart"/>
            <w:r>
              <w:rPr>
                <w:rFonts w:hint="eastAsia"/>
                <w:color w:val="000000"/>
                <w:sz w:val="24"/>
              </w:rPr>
              <w:t>皖环函</w:t>
            </w:r>
            <w:proofErr w:type="gramEnd"/>
            <w:r>
              <w:rPr>
                <w:rFonts w:hint="eastAsia"/>
                <w:color w:val="000000"/>
                <w:sz w:val="24"/>
              </w:rPr>
              <w:t>【</w:t>
            </w:r>
            <w:r>
              <w:rPr>
                <w:rFonts w:hint="eastAsia"/>
                <w:color w:val="000000"/>
                <w:sz w:val="24"/>
              </w:rPr>
              <w:t>2</w:t>
            </w:r>
            <w:r>
              <w:rPr>
                <w:color w:val="000000"/>
                <w:sz w:val="24"/>
              </w:rPr>
              <w:t>014</w:t>
            </w:r>
            <w:r>
              <w:rPr>
                <w:rFonts w:hint="eastAsia"/>
                <w:color w:val="000000"/>
                <w:sz w:val="24"/>
              </w:rPr>
              <w:t>】</w:t>
            </w:r>
            <w:r>
              <w:rPr>
                <w:rFonts w:hint="eastAsia"/>
                <w:color w:val="000000"/>
                <w:sz w:val="24"/>
              </w:rPr>
              <w:t>6</w:t>
            </w:r>
            <w:r>
              <w:rPr>
                <w:color w:val="000000"/>
                <w:sz w:val="24"/>
              </w:rPr>
              <w:t>54</w:t>
            </w:r>
            <w:r>
              <w:rPr>
                <w:rFonts w:hint="eastAsia"/>
                <w:color w:val="000000"/>
                <w:sz w:val="24"/>
              </w:rPr>
              <w:t>号，安徽芜湖三山经济开发区主导产业为装备制造、现代物流、电子信息。本项目不属于安徽芜湖三山经济开发区禁止类及限制类项目。</w:t>
            </w:r>
          </w:p>
        </w:tc>
      </w:tr>
      <w:tr w:rsidR="0013774C" w14:paraId="12F83227" w14:textId="77777777" w:rsidTr="00322714">
        <w:tblPrEx>
          <w:tblCellMar>
            <w:left w:w="108" w:type="dxa"/>
            <w:right w:w="108" w:type="dxa"/>
          </w:tblCellMar>
        </w:tblPrEx>
        <w:trPr>
          <w:trHeight w:val="1021"/>
          <w:jc w:val="center"/>
        </w:trPr>
        <w:tc>
          <w:tcPr>
            <w:tcW w:w="1550" w:type="dxa"/>
            <w:vAlign w:val="center"/>
          </w:tcPr>
          <w:p w14:paraId="34A55083" w14:textId="77777777" w:rsidR="0013774C" w:rsidRDefault="00151FCD">
            <w:pPr>
              <w:autoSpaceDE w:val="0"/>
              <w:autoSpaceDN w:val="0"/>
              <w:adjustRightInd w:val="0"/>
              <w:snapToGrid w:val="0"/>
              <w:jc w:val="center"/>
              <w:rPr>
                <w:rFonts w:cs="宋体"/>
                <w:kern w:val="0"/>
                <w:sz w:val="24"/>
              </w:rPr>
            </w:pPr>
            <w:r>
              <w:rPr>
                <w:rFonts w:cs="宋体" w:hint="eastAsia"/>
                <w:kern w:val="0"/>
                <w:sz w:val="24"/>
              </w:rPr>
              <w:t>其他符合性分析</w:t>
            </w:r>
          </w:p>
        </w:tc>
        <w:tc>
          <w:tcPr>
            <w:tcW w:w="7320" w:type="dxa"/>
            <w:gridSpan w:val="3"/>
            <w:vAlign w:val="center"/>
          </w:tcPr>
          <w:p w14:paraId="450E7E2B" w14:textId="77777777" w:rsidR="0013774C" w:rsidRDefault="00151FCD">
            <w:pPr>
              <w:tabs>
                <w:tab w:val="left" w:pos="3060"/>
              </w:tabs>
              <w:spacing w:line="360" w:lineRule="auto"/>
              <w:rPr>
                <w:b/>
                <w:bCs/>
                <w:color w:val="000000"/>
                <w:sz w:val="24"/>
              </w:rPr>
            </w:pPr>
            <w:r>
              <w:rPr>
                <w:rFonts w:hint="eastAsia"/>
                <w:b/>
                <w:bCs/>
                <w:color w:val="000000"/>
                <w:sz w:val="24"/>
              </w:rPr>
              <w:t>1</w:t>
            </w:r>
            <w:r>
              <w:rPr>
                <w:rFonts w:hint="eastAsia"/>
                <w:b/>
                <w:bCs/>
                <w:color w:val="000000"/>
                <w:sz w:val="24"/>
              </w:rPr>
              <w:t>、产业政策分析</w:t>
            </w:r>
          </w:p>
          <w:p w14:paraId="580B0386" w14:textId="77777777" w:rsidR="0013774C" w:rsidRDefault="00151FCD">
            <w:pPr>
              <w:tabs>
                <w:tab w:val="left" w:pos="3060"/>
              </w:tabs>
              <w:spacing w:line="360" w:lineRule="auto"/>
              <w:ind w:firstLine="480"/>
              <w:rPr>
                <w:color w:val="000000"/>
                <w:sz w:val="24"/>
              </w:rPr>
            </w:pPr>
            <w:r>
              <w:rPr>
                <w:rFonts w:hint="eastAsia"/>
                <w:color w:val="000000"/>
                <w:sz w:val="24"/>
              </w:rPr>
              <w:t>经查询《产业结构调整指导目录（</w:t>
            </w:r>
            <w:r>
              <w:rPr>
                <w:rFonts w:hint="eastAsia"/>
                <w:color w:val="000000"/>
                <w:sz w:val="24"/>
              </w:rPr>
              <w:t>2019</w:t>
            </w:r>
            <w:r>
              <w:rPr>
                <w:rFonts w:hint="eastAsia"/>
                <w:color w:val="000000"/>
                <w:sz w:val="24"/>
              </w:rPr>
              <w:t>年本）》，本项目不属于其中鼓励类、限制类、淘汰类，视为允许类项目。经查询《安徽省工业产业结构调整目录》（</w:t>
            </w:r>
            <w:r>
              <w:rPr>
                <w:rFonts w:hint="eastAsia"/>
                <w:color w:val="000000"/>
                <w:sz w:val="24"/>
              </w:rPr>
              <w:t>2007</w:t>
            </w:r>
            <w:r>
              <w:rPr>
                <w:rFonts w:hint="eastAsia"/>
                <w:color w:val="000000"/>
                <w:sz w:val="24"/>
              </w:rPr>
              <w:t>年本），本项目不属于其中鼓励类、淘汰类，视为允许类项目。</w:t>
            </w:r>
          </w:p>
          <w:p w14:paraId="39930598" w14:textId="77777777" w:rsidR="0013774C" w:rsidRDefault="00151FCD">
            <w:pPr>
              <w:tabs>
                <w:tab w:val="left" w:pos="3060"/>
              </w:tabs>
              <w:spacing w:line="360" w:lineRule="auto"/>
              <w:ind w:firstLine="480"/>
              <w:rPr>
                <w:color w:val="000000"/>
                <w:sz w:val="24"/>
              </w:rPr>
            </w:pPr>
            <w:r>
              <w:rPr>
                <w:rFonts w:hint="eastAsia"/>
                <w:color w:val="000000"/>
                <w:sz w:val="24"/>
              </w:rPr>
              <w:t>本项目已取得安徽芜湖三山经济开发区管委会经济发展局关于同意芜湖新兴新材料产业园有限公司顶管车间工程项目登记备案的通知，三经发【</w:t>
            </w:r>
            <w:r>
              <w:rPr>
                <w:rFonts w:hint="eastAsia"/>
                <w:color w:val="000000"/>
                <w:sz w:val="24"/>
              </w:rPr>
              <w:t>2</w:t>
            </w:r>
            <w:r>
              <w:rPr>
                <w:color w:val="000000"/>
                <w:sz w:val="24"/>
              </w:rPr>
              <w:t>020</w:t>
            </w:r>
            <w:r>
              <w:rPr>
                <w:rFonts w:hint="eastAsia"/>
                <w:color w:val="000000"/>
                <w:sz w:val="24"/>
              </w:rPr>
              <w:t>】</w:t>
            </w:r>
            <w:r>
              <w:rPr>
                <w:rFonts w:hint="eastAsia"/>
                <w:color w:val="000000"/>
                <w:sz w:val="24"/>
              </w:rPr>
              <w:t>1</w:t>
            </w:r>
            <w:r>
              <w:rPr>
                <w:color w:val="000000"/>
                <w:sz w:val="24"/>
              </w:rPr>
              <w:t>09</w:t>
            </w:r>
            <w:r>
              <w:rPr>
                <w:rFonts w:hint="eastAsia"/>
                <w:color w:val="000000"/>
                <w:sz w:val="24"/>
              </w:rPr>
              <w:t>号。</w:t>
            </w:r>
          </w:p>
          <w:p w14:paraId="584A70DC" w14:textId="77777777" w:rsidR="0013774C" w:rsidRDefault="00151FCD">
            <w:pPr>
              <w:tabs>
                <w:tab w:val="left" w:pos="3060"/>
              </w:tabs>
              <w:spacing w:line="360" w:lineRule="auto"/>
              <w:ind w:firstLine="480"/>
              <w:rPr>
                <w:color w:val="000000"/>
                <w:sz w:val="24"/>
              </w:rPr>
            </w:pPr>
            <w:r>
              <w:rPr>
                <w:rFonts w:hint="eastAsia"/>
                <w:color w:val="000000"/>
                <w:sz w:val="24"/>
              </w:rPr>
              <w:t>因此，本项目符合国家和地方产业政策要求。</w:t>
            </w:r>
          </w:p>
          <w:p w14:paraId="3AD87D31" w14:textId="77777777" w:rsidR="0013774C" w:rsidRDefault="00151FCD">
            <w:pPr>
              <w:spacing w:line="360" w:lineRule="auto"/>
              <w:rPr>
                <w:b/>
                <w:bCs/>
                <w:color w:val="000000"/>
                <w:sz w:val="24"/>
              </w:rPr>
            </w:pPr>
            <w:r>
              <w:rPr>
                <w:rFonts w:hint="eastAsia"/>
                <w:b/>
                <w:bCs/>
                <w:color w:val="000000"/>
                <w:sz w:val="24"/>
              </w:rPr>
              <w:t>2</w:t>
            </w:r>
            <w:r>
              <w:rPr>
                <w:rFonts w:hint="eastAsia"/>
                <w:b/>
                <w:bCs/>
                <w:color w:val="000000"/>
                <w:sz w:val="24"/>
              </w:rPr>
              <w:t>、“三线一单”相符性分析</w:t>
            </w:r>
          </w:p>
          <w:p w14:paraId="1E478F67" w14:textId="77777777" w:rsidR="0013774C" w:rsidRDefault="00151FCD">
            <w:pPr>
              <w:spacing w:line="360" w:lineRule="auto"/>
              <w:ind w:firstLineChars="200" w:firstLine="480"/>
              <w:rPr>
                <w:color w:val="000000"/>
                <w:sz w:val="24"/>
              </w:rPr>
            </w:pPr>
            <w:r>
              <w:rPr>
                <w:rFonts w:hint="eastAsia"/>
                <w:color w:val="000000"/>
                <w:sz w:val="24"/>
              </w:rPr>
              <w:t>①与安徽省、芜湖市生态红线区域保护规划的相符性</w:t>
            </w:r>
          </w:p>
          <w:p w14:paraId="3A552AA6" w14:textId="77777777" w:rsidR="0013774C" w:rsidRDefault="00151FCD">
            <w:pPr>
              <w:spacing w:line="360" w:lineRule="auto"/>
              <w:ind w:firstLineChars="200" w:firstLine="480"/>
              <w:rPr>
                <w:color w:val="000000"/>
                <w:sz w:val="24"/>
              </w:rPr>
            </w:pPr>
            <w:bookmarkStart w:id="2" w:name="_Toc30276"/>
            <w:bookmarkStart w:id="3" w:name="_Toc27751"/>
            <w:r>
              <w:rPr>
                <w:rFonts w:hint="eastAsia"/>
                <w:color w:val="000000"/>
                <w:sz w:val="24"/>
              </w:rPr>
              <w:t>本项目位于安徽</w:t>
            </w:r>
            <w:proofErr w:type="gramStart"/>
            <w:r>
              <w:rPr>
                <w:rFonts w:hint="eastAsia"/>
                <w:color w:val="000000"/>
                <w:sz w:val="24"/>
              </w:rPr>
              <w:t>芜湖三山经济开发区春洲路</w:t>
            </w:r>
            <w:proofErr w:type="gramEnd"/>
            <w:r>
              <w:rPr>
                <w:rFonts w:hint="eastAsia"/>
                <w:color w:val="000000"/>
                <w:sz w:val="24"/>
              </w:rPr>
              <w:t>2</w:t>
            </w:r>
            <w:r>
              <w:rPr>
                <w:rFonts w:hint="eastAsia"/>
                <w:color w:val="000000"/>
                <w:sz w:val="24"/>
              </w:rPr>
              <w:t>号，项目评价区域内无生态红线区域，项目用地不在管控区范围内，故符合生态红线要求。</w:t>
            </w:r>
            <w:bookmarkEnd w:id="2"/>
            <w:bookmarkEnd w:id="3"/>
          </w:p>
          <w:p w14:paraId="7052000A" w14:textId="77777777" w:rsidR="0013774C" w:rsidRDefault="00151FCD">
            <w:pPr>
              <w:spacing w:line="360" w:lineRule="auto"/>
              <w:ind w:firstLineChars="200" w:firstLine="480"/>
              <w:rPr>
                <w:color w:val="000000"/>
                <w:sz w:val="24"/>
              </w:rPr>
            </w:pPr>
            <w:r>
              <w:rPr>
                <w:rFonts w:cs="宋体" w:hint="eastAsia"/>
                <w:color w:val="000000"/>
                <w:sz w:val="24"/>
              </w:rPr>
              <w:t>②与环境质量底线相符性</w:t>
            </w:r>
          </w:p>
          <w:p w14:paraId="14D86264" w14:textId="7C982E6B" w:rsidR="0013774C" w:rsidRDefault="00151FCD">
            <w:pPr>
              <w:pStyle w:val="305"/>
              <w:tabs>
                <w:tab w:val="left" w:pos="964"/>
              </w:tabs>
              <w:spacing w:beforeLines="0" w:before="0"/>
              <w:ind w:left="0" w:firstLine="480"/>
              <w:rPr>
                <w:rFonts w:eastAsia="宋体" w:hAnsi="Times New Roman" w:cs="Times New Roman"/>
                <w:b w:val="0"/>
                <w:bCs/>
                <w:color w:val="000000"/>
                <w:kern w:val="2"/>
                <w:sz w:val="24"/>
                <w:szCs w:val="24"/>
              </w:rPr>
            </w:pPr>
            <w:r>
              <w:rPr>
                <w:rFonts w:eastAsia="宋体" w:hAnsi="Times New Roman" w:cs="Times New Roman" w:hint="eastAsia"/>
                <w:b w:val="0"/>
                <w:bCs/>
                <w:color w:val="000000"/>
                <w:kern w:val="2"/>
                <w:sz w:val="24"/>
                <w:szCs w:val="24"/>
              </w:rPr>
              <w:t>根据《</w:t>
            </w:r>
            <w:r>
              <w:rPr>
                <w:rFonts w:eastAsia="宋体" w:hAnsi="Times New Roman" w:cs="Times New Roman" w:hint="eastAsia"/>
                <w:b w:val="0"/>
                <w:bCs/>
                <w:color w:val="000000"/>
                <w:kern w:val="2"/>
                <w:sz w:val="24"/>
                <w:szCs w:val="24"/>
              </w:rPr>
              <w:t>20</w:t>
            </w:r>
            <w:r w:rsidR="00F34FB6">
              <w:rPr>
                <w:rFonts w:eastAsia="宋体" w:hAnsi="Times New Roman" w:cs="Times New Roman"/>
                <w:b w:val="0"/>
                <w:bCs/>
                <w:color w:val="000000"/>
                <w:kern w:val="2"/>
                <w:sz w:val="24"/>
                <w:szCs w:val="24"/>
              </w:rPr>
              <w:t>20</w:t>
            </w:r>
            <w:r>
              <w:rPr>
                <w:rFonts w:eastAsia="宋体" w:hAnsi="Times New Roman" w:cs="Times New Roman" w:hint="eastAsia"/>
                <w:b w:val="0"/>
                <w:bCs/>
                <w:color w:val="000000"/>
                <w:kern w:val="2"/>
                <w:sz w:val="24"/>
                <w:szCs w:val="24"/>
              </w:rPr>
              <w:t>年芜湖市环境状况公报》，芜湖市</w:t>
            </w:r>
            <w:proofErr w:type="gramStart"/>
            <w:r>
              <w:rPr>
                <w:rFonts w:eastAsia="宋体" w:hAnsi="Times New Roman" w:cs="Times New Roman" w:hint="eastAsia"/>
                <w:b w:val="0"/>
                <w:bCs/>
                <w:color w:val="000000"/>
                <w:kern w:val="2"/>
                <w:sz w:val="24"/>
                <w:szCs w:val="24"/>
              </w:rPr>
              <w:t>三山区</w:t>
            </w:r>
            <w:proofErr w:type="gramEnd"/>
            <w:r>
              <w:rPr>
                <w:rFonts w:eastAsia="宋体" w:hAnsi="Times New Roman" w:cs="Times New Roman" w:hint="eastAsia"/>
                <w:b w:val="0"/>
                <w:bCs/>
                <w:color w:val="000000"/>
                <w:kern w:val="2"/>
                <w:sz w:val="24"/>
                <w:szCs w:val="24"/>
              </w:rPr>
              <w:t>为环境空气质量达标区域，</w:t>
            </w:r>
            <w:r w:rsidR="00F34FB6">
              <w:rPr>
                <w:rFonts w:eastAsia="宋体" w:hAnsi="Times New Roman" w:cs="Times New Roman" w:hint="eastAsia"/>
                <w:b w:val="0"/>
                <w:bCs/>
                <w:color w:val="000000"/>
                <w:kern w:val="2"/>
                <w:sz w:val="24"/>
                <w:szCs w:val="24"/>
              </w:rPr>
              <w:t>无超标因子</w:t>
            </w:r>
            <w:r>
              <w:rPr>
                <w:rFonts w:eastAsia="宋体" w:hAnsi="Times New Roman" w:cs="Times New Roman" w:hint="eastAsia"/>
                <w:b w:val="0"/>
                <w:bCs/>
                <w:color w:val="000000"/>
                <w:kern w:val="2"/>
                <w:sz w:val="24"/>
                <w:szCs w:val="24"/>
              </w:rPr>
              <w:t>；区域地表水满足《地表水环境质量标准》</w:t>
            </w:r>
            <w:r>
              <w:rPr>
                <w:rFonts w:eastAsia="宋体" w:hAnsi="Times New Roman" w:cs="Times New Roman" w:hint="eastAsia"/>
                <w:b w:val="0"/>
                <w:bCs/>
                <w:color w:val="000000"/>
                <w:kern w:val="2"/>
                <w:sz w:val="24"/>
                <w:szCs w:val="24"/>
              </w:rPr>
              <w:lastRenderedPageBreak/>
              <w:t>（</w:t>
            </w:r>
            <w:r>
              <w:rPr>
                <w:rFonts w:eastAsia="宋体" w:hAnsi="Times New Roman" w:cs="Times New Roman" w:hint="eastAsia"/>
                <w:b w:val="0"/>
                <w:bCs/>
                <w:color w:val="000000"/>
                <w:kern w:val="2"/>
                <w:sz w:val="24"/>
                <w:szCs w:val="24"/>
              </w:rPr>
              <w:t>GB3838-2002</w:t>
            </w:r>
            <w:r>
              <w:rPr>
                <w:rFonts w:eastAsia="宋体" w:hAnsi="Times New Roman" w:cs="Times New Roman" w:hint="eastAsia"/>
                <w:b w:val="0"/>
                <w:bCs/>
                <w:color w:val="000000"/>
                <w:kern w:val="2"/>
                <w:sz w:val="24"/>
                <w:szCs w:val="24"/>
              </w:rPr>
              <w:t>）中Ⅲ类标准；声环境满足《声环境质量标准》（</w:t>
            </w:r>
            <w:r>
              <w:rPr>
                <w:rFonts w:eastAsia="宋体" w:hAnsi="Times New Roman" w:cs="Times New Roman" w:hint="eastAsia"/>
                <w:b w:val="0"/>
                <w:bCs/>
                <w:color w:val="000000"/>
                <w:kern w:val="2"/>
                <w:sz w:val="24"/>
                <w:szCs w:val="24"/>
              </w:rPr>
              <w:t>GB3096-2008</w:t>
            </w:r>
            <w:r>
              <w:rPr>
                <w:rFonts w:eastAsia="宋体" w:hAnsi="Times New Roman" w:cs="Times New Roman" w:hint="eastAsia"/>
                <w:b w:val="0"/>
                <w:bCs/>
                <w:color w:val="000000"/>
                <w:kern w:val="2"/>
                <w:sz w:val="24"/>
                <w:szCs w:val="24"/>
              </w:rPr>
              <w:t>）中的</w:t>
            </w:r>
            <w:r>
              <w:rPr>
                <w:rFonts w:eastAsia="宋体" w:hAnsi="Times New Roman" w:cs="Times New Roman" w:hint="eastAsia"/>
                <w:b w:val="0"/>
                <w:bCs/>
                <w:color w:val="000000"/>
                <w:kern w:val="2"/>
                <w:sz w:val="24"/>
                <w:szCs w:val="24"/>
              </w:rPr>
              <w:t>3</w:t>
            </w:r>
            <w:r>
              <w:rPr>
                <w:rFonts w:eastAsia="宋体" w:hAnsi="Times New Roman" w:cs="Times New Roman" w:hint="eastAsia"/>
                <w:b w:val="0"/>
                <w:bCs/>
                <w:color w:val="000000"/>
                <w:kern w:val="2"/>
                <w:sz w:val="24"/>
                <w:szCs w:val="24"/>
              </w:rPr>
              <w:t>类标准。本项目废水、废气、噪声达标排放，</w:t>
            </w:r>
            <w:proofErr w:type="gramStart"/>
            <w:r>
              <w:rPr>
                <w:rFonts w:eastAsia="宋体" w:hAnsi="Times New Roman" w:cs="Times New Roman" w:hint="eastAsia"/>
                <w:b w:val="0"/>
                <w:bCs/>
                <w:color w:val="000000"/>
                <w:kern w:val="2"/>
                <w:sz w:val="24"/>
                <w:szCs w:val="24"/>
              </w:rPr>
              <w:t>固废均得到</w:t>
            </w:r>
            <w:proofErr w:type="gramEnd"/>
            <w:r>
              <w:rPr>
                <w:rFonts w:eastAsia="宋体" w:hAnsi="Times New Roman" w:cs="Times New Roman" w:hint="eastAsia"/>
                <w:b w:val="0"/>
                <w:bCs/>
                <w:color w:val="000000"/>
                <w:kern w:val="2"/>
                <w:sz w:val="24"/>
                <w:szCs w:val="24"/>
              </w:rPr>
              <w:t>合理处置，不会突破项目所在地的环境质量底线。</w:t>
            </w:r>
          </w:p>
          <w:p w14:paraId="4C435963" w14:textId="77777777" w:rsidR="0013774C" w:rsidRDefault="00151FCD">
            <w:pPr>
              <w:pStyle w:val="305"/>
              <w:tabs>
                <w:tab w:val="left" w:pos="964"/>
              </w:tabs>
              <w:spacing w:beforeLines="0" w:before="0"/>
              <w:ind w:left="0" w:firstLine="480"/>
              <w:rPr>
                <w:rFonts w:eastAsia="宋体" w:hAnsi="Times New Roman" w:cs="Times New Roman"/>
                <w:b w:val="0"/>
                <w:bCs/>
                <w:color w:val="000000"/>
                <w:kern w:val="2"/>
                <w:sz w:val="24"/>
                <w:szCs w:val="24"/>
              </w:rPr>
            </w:pPr>
            <w:r>
              <w:rPr>
                <w:rFonts w:eastAsia="宋体" w:hAnsi="Times New Roman" w:hint="eastAsia"/>
                <w:b w:val="0"/>
                <w:bCs/>
                <w:color w:val="000000"/>
                <w:kern w:val="2"/>
                <w:sz w:val="24"/>
                <w:szCs w:val="24"/>
              </w:rPr>
              <w:t>③与资源利用上线相符性</w:t>
            </w:r>
          </w:p>
          <w:p w14:paraId="4EC91A9B" w14:textId="77777777" w:rsidR="0013774C" w:rsidRDefault="00151FCD">
            <w:pPr>
              <w:pStyle w:val="305"/>
              <w:tabs>
                <w:tab w:val="left" w:pos="964"/>
              </w:tabs>
              <w:spacing w:beforeLines="0" w:before="0"/>
              <w:ind w:left="0" w:firstLine="480"/>
              <w:rPr>
                <w:rFonts w:eastAsia="宋体" w:hAnsi="Times New Roman" w:cs="Times New Roman"/>
                <w:b w:val="0"/>
                <w:bCs/>
                <w:color w:val="000000"/>
                <w:kern w:val="2"/>
                <w:sz w:val="24"/>
                <w:szCs w:val="24"/>
              </w:rPr>
            </w:pPr>
            <w:r>
              <w:rPr>
                <w:rFonts w:eastAsia="宋体" w:hAnsi="Times New Roman" w:cs="Times New Roman" w:hint="eastAsia"/>
                <w:b w:val="0"/>
                <w:bCs/>
                <w:color w:val="000000"/>
                <w:kern w:val="2"/>
                <w:sz w:val="24"/>
                <w:szCs w:val="24"/>
              </w:rPr>
              <w:t>项目主要能源使用为电能，项目使用市政自来水，且用水量较小；根据规划项目用地为工业用地；项目能源、水、土地等不会突破资源利用上线。</w:t>
            </w:r>
          </w:p>
          <w:p w14:paraId="140E9EE1" w14:textId="77777777" w:rsidR="0013774C" w:rsidRDefault="00151FCD">
            <w:pPr>
              <w:pStyle w:val="305"/>
              <w:tabs>
                <w:tab w:val="left" w:pos="964"/>
              </w:tabs>
              <w:spacing w:beforeLines="0" w:before="0"/>
              <w:ind w:left="0" w:firstLine="480"/>
              <w:rPr>
                <w:rFonts w:eastAsia="宋体" w:hAnsi="Times New Roman" w:cs="Times New Roman"/>
                <w:b w:val="0"/>
                <w:bCs/>
                <w:color w:val="000000"/>
                <w:kern w:val="2"/>
                <w:sz w:val="24"/>
                <w:szCs w:val="24"/>
              </w:rPr>
            </w:pPr>
            <w:r>
              <w:rPr>
                <w:rFonts w:eastAsia="宋体" w:hAnsi="Times New Roman" w:hint="eastAsia"/>
                <w:b w:val="0"/>
                <w:bCs/>
                <w:color w:val="000000"/>
                <w:kern w:val="2"/>
                <w:sz w:val="24"/>
                <w:szCs w:val="24"/>
              </w:rPr>
              <w:t>④与环境准入负面清单相符性</w:t>
            </w:r>
          </w:p>
          <w:p w14:paraId="0FF1C6CD" w14:textId="77777777" w:rsidR="0013774C" w:rsidRDefault="00151FCD">
            <w:pPr>
              <w:tabs>
                <w:tab w:val="left" w:pos="3060"/>
              </w:tabs>
              <w:spacing w:line="360" w:lineRule="auto"/>
              <w:ind w:firstLineChars="200" w:firstLine="480"/>
              <w:rPr>
                <w:bCs/>
                <w:color w:val="000000"/>
                <w:sz w:val="24"/>
              </w:rPr>
            </w:pPr>
            <w:bookmarkStart w:id="4" w:name="_Toc10236"/>
            <w:bookmarkStart w:id="5" w:name="_Toc18857"/>
            <w:r>
              <w:rPr>
                <w:rFonts w:hint="eastAsia"/>
                <w:bCs/>
                <w:color w:val="000000"/>
                <w:sz w:val="24"/>
              </w:rPr>
              <w:t>经查询《产业结构调整指导目录（</w:t>
            </w:r>
            <w:r>
              <w:rPr>
                <w:rFonts w:hint="eastAsia"/>
                <w:bCs/>
                <w:color w:val="000000"/>
                <w:sz w:val="24"/>
              </w:rPr>
              <w:t>2019</w:t>
            </w:r>
            <w:r>
              <w:rPr>
                <w:rFonts w:hint="eastAsia"/>
                <w:bCs/>
                <w:color w:val="000000"/>
                <w:sz w:val="24"/>
              </w:rPr>
              <w:t>年本）》及《安徽省工业产业结构调整指导目录（</w:t>
            </w:r>
            <w:r>
              <w:rPr>
                <w:rFonts w:hint="eastAsia"/>
                <w:bCs/>
                <w:color w:val="000000"/>
                <w:sz w:val="24"/>
              </w:rPr>
              <w:t>2007</w:t>
            </w:r>
            <w:r>
              <w:rPr>
                <w:rFonts w:hint="eastAsia"/>
                <w:bCs/>
                <w:color w:val="000000"/>
                <w:sz w:val="24"/>
              </w:rPr>
              <w:t>年本）》，本项目不属于《产业结构调整指导目录（</w:t>
            </w:r>
            <w:r>
              <w:rPr>
                <w:rFonts w:hint="eastAsia"/>
                <w:bCs/>
                <w:color w:val="000000"/>
                <w:sz w:val="24"/>
              </w:rPr>
              <w:t>2019</w:t>
            </w:r>
            <w:r>
              <w:rPr>
                <w:rFonts w:hint="eastAsia"/>
                <w:bCs/>
                <w:color w:val="000000"/>
                <w:sz w:val="24"/>
              </w:rPr>
              <w:t>年本）》和《安徽省工业产业结构调整指导目录（</w:t>
            </w:r>
            <w:r>
              <w:rPr>
                <w:rFonts w:hint="eastAsia"/>
                <w:bCs/>
                <w:color w:val="000000"/>
                <w:sz w:val="24"/>
              </w:rPr>
              <w:t>2007</w:t>
            </w:r>
            <w:r>
              <w:rPr>
                <w:rFonts w:hint="eastAsia"/>
                <w:bCs/>
                <w:color w:val="000000"/>
                <w:sz w:val="24"/>
              </w:rPr>
              <w:t>年本）》中的鼓励类、限制类和淘汰类，属于允许类。项目不在芜湖市企业投资项目负面清单（</w:t>
            </w:r>
            <w:r>
              <w:rPr>
                <w:rFonts w:hint="eastAsia"/>
                <w:bCs/>
                <w:color w:val="000000"/>
                <w:sz w:val="24"/>
              </w:rPr>
              <w:t xml:space="preserve">2014 </w:t>
            </w:r>
            <w:r>
              <w:rPr>
                <w:rFonts w:hint="eastAsia"/>
                <w:bCs/>
                <w:color w:val="000000"/>
                <w:sz w:val="24"/>
              </w:rPr>
              <w:t>年本）内；故本项目满足国家和地方的相关环保政策，本项目与环境准入负面清单相符合。</w:t>
            </w:r>
            <w:bookmarkEnd w:id="4"/>
            <w:bookmarkEnd w:id="5"/>
          </w:p>
          <w:p w14:paraId="49646EA1" w14:textId="77777777" w:rsidR="0013774C" w:rsidRDefault="00151FCD">
            <w:pPr>
              <w:spacing w:line="360" w:lineRule="auto"/>
              <w:rPr>
                <w:b/>
                <w:color w:val="000000"/>
                <w:sz w:val="24"/>
                <w:lang w:val="zh-CN"/>
              </w:rPr>
            </w:pPr>
            <w:r>
              <w:rPr>
                <w:rFonts w:hint="eastAsia"/>
                <w:b/>
                <w:color w:val="000000"/>
                <w:sz w:val="24"/>
                <w:lang w:val="zh-CN"/>
              </w:rPr>
              <w:t>3</w:t>
            </w:r>
            <w:r>
              <w:rPr>
                <w:rFonts w:hint="eastAsia"/>
                <w:b/>
                <w:color w:val="000000"/>
                <w:sz w:val="24"/>
                <w:lang w:val="zh-CN"/>
              </w:rPr>
              <w:t>、</w:t>
            </w:r>
            <w:r>
              <w:rPr>
                <w:b/>
                <w:color w:val="000000"/>
                <w:sz w:val="24"/>
                <w:lang w:val="zh-CN"/>
              </w:rPr>
              <w:t>与《中共安徽省委安徽省人民政府关于全面打造水清岸绿产业优美丽长江（安徽）经济带的实施意见》相符性分析</w:t>
            </w:r>
          </w:p>
          <w:p w14:paraId="2CF4ED42" w14:textId="77777777" w:rsidR="0013774C" w:rsidRDefault="00151FCD">
            <w:pPr>
              <w:spacing w:line="360" w:lineRule="auto"/>
              <w:ind w:firstLineChars="200" w:firstLine="480"/>
              <w:rPr>
                <w:color w:val="000000"/>
                <w:sz w:val="24"/>
                <w:lang w:val="zh-CN"/>
              </w:rPr>
            </w:pPr>
            <w:r>
              <w:rPr>
                <w:color w:val="000000"/>
                <w:sz w:val="24"/>
                <w:lang w:val="zh-CN"/>
              </w:rPr>
              <w:t>根据《中共安徽省委安徽省人民政府关于全面打造水清岸绿产业优美丽长江（安徽）经济带的实施意见》</w:t>
            </w:r>
          </w:p>
          <w:p w14:paraId="4B3EBD7D" w14:textId="77777777" w:rsidR="0013774C" w:rsidRDefault="00151FCD">
            <w:pPr>
              <w:spacing w:line="360" w:lineRule="auto"/>
              <w:ind w:firstLineChars="200" w:firstLine="480"/>
              <w:rPr>
                <w:color w:val="000000"/>
                <w:sz w:val="24"/>
                <w:lang w:val="zh-CN"/>
              </w:rPr>
            </w:pPr>
            <w:r>
              <w:rPr>
                <w:color w:val="000000"/>
                <w:sz w:val="24"/>
                <w:lang w:val="zh-CN"/>
              </w:rPr>
              <w:t>1</w:t>
            </w:r>
            <w:r>
              <w:rPr>
                <w:color w:val="000000"/>
                <w:sz w:val="24"/>
                <w:lang w:val="zh-CN"/>
              </w:rPr>
              <w:t>、严禁</w:t>
            </w:r>
            <w:r>
              <w:rPr>
                <w:color w:val="000000"/>
                <w:sz w:val="24"/>
                <w:lang w:val="zh-CN"/>
              </w:rPr>
              <w:t>1</w:t>
            </w:r>
            <w:r>
              <w:rPr>
                <w:color w:val="000000"/>
                <w:sz w:val="24"/>
                <w:lang w:val="zh-CN"/>
              </w:rPr>
              <w:t>公里范围内新建项目。自</w:t>
            </w:r>
            <w:r>
              <w:rPr>
                <w:color w:val="000000"/>
                <w:sz w:val="24"/>
                <w:lang w:val="zh-CN"/>
              </w:rPr>
              <w:t>2018</w:t>
            </w:r>
            <w:r>
              <w:rPr>
                <w:color w:val="000000"/>
                <w:sz w:val="24"/>
                <w:lang w:val="zh-CN"/>
              </w:rPr>
              <w:t>年</w:t>
            </w:r>
            <w:r>
              <w:rPr>
                <w:color w:val="000000"/>
                <w:sz w:val="24"/>
                <w:lang w:val="zh-CN"/>
              </w:rPr>
              <w:t>7</w:t>
            </w:r>
            <w:r>
              <w:rPr>
                <w:color w:val="000000"/>
                <w:sz w:val="24"/>
                <w:lang w:val="zh-CN"/>
              </w:rPr>
              <w:t>月起，长江干流及主要支流岸线</w:t>
            </w:r>
            <w:r>
              <w:rPr>
                <w:color w:val="000000"/>
                <w:sz w:val="24"/>
                <w:lang w:val="zh-CN"/>
              </w:rPr>
              <w:t>1</w:t>
            </w:r>
            <w:r>
              <w:rPr>
                <w:color w:val="000000"/>
                <w:sz w:val="24"/>
                <w:lang w:val="zh-CN"/>
              </w:rPr>
              <w:t>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建设的项目，严格进行检查评估，不符合岸线规划和环保、安全要求的，全部依法依规停建搬迁。</w:t>
            </w:r>
          </w:p>
          <w:p w14:paraId="40F84D4F" w14:textId="77777777" w:rsidR="0013774C" w:rsidRDefault="00151FCD">
            <w:pPr>
              <w:spacing w:line="360" w:lineRule="auto"/>
              <w:ind w:firstLineChars="200" w:firstLine="480"/>
              <w:rPr>
                <w:color w:val="000000"/>
                <w:sz w:val="24"/>
                <w:lang w:val="zh-CN"/>
              </w:rPr>
            </w:pPr>
            <w:r>
              <w:rPr>
                <w:color w:val="000000"/>
                <w:sz w:val="24"/>
                <w:lang w:val="zh-CN"/>
              </w:rPr>
              <w:t>2</w:t>
            </w:r>
            <w:r>
              <w:rPr>
                <w:color w:val="000000"/>
                <w:sz w:val="24"/>
                <w:lang w:val="zh-CN"/>
              </w:rPr>
              <w:t>、严控</w:t>
            </w:r>
            <w:r>
              <w:rPr>
                <w:color w:val="000000"/>
                <w:sz w:val="24"/>
                <w:lang w:val="zh-CN"/>
              </w:rPr>
              <w:t>5</w:t>
            </w:r>
            <w:r>
              <w:rPr>
                <w:color w:val="000000"/>
                <w:sz w:val="24"/>
                <w:lang w:val="zh-CN"/>
              </w:rPr>
              <w:t>公里范围内新建项目。长江干流岸线</w:t>
            </w:r>
            <w:r>
              <w:rPr>
                <w:color w:val="000000"/>
                <w:sz w:val="24"/>
                <w:lang w:val="zh-CN"/>
              </w:rPr>
              <w:t>5</w:t>
            </w:r>
            <w:r>
              <w:rPr>
                <w:color w:val="000000"/>
                <w:sz w:val="24"/>
                <w:lang w:val="zh-CN"/>
              </w:rPr>
              <w:t>公里范围内，全面落实长江岸线功能定位要求，实施严格的化工项目市场准入制</w:t>
            </w:r>
            <w:r>
              <w:rPr>
                <w:color w:val="000000"/>
                <w:sz w:val="24"/>
                <w:lang w:val="zh-CN"/>
              </w:rPr>
              <w:lastRenderedPageBreak/>
              <w:t>度，除提升安全、环保、节能水平，以及质量升级、结构调整的改扩建项目外，严格控制新建石油化工和煤化工等重化工、重污染项目。严禁新建布局重化工园区。合</w:t>
            </w:r>
            <w:proofErr w:type="gramStart"/>
            <w:r>
              <w:rPr>
                <w:color w:val="000000"/>
                <w:sz w:val="24"/>
                <w:lang w:val="zh-CN"/>
              </w:rPr>
              <w:t>规化</w:t>
            </w:r>
            <w:proofErr w:type="gramEnd"/>
            <w:r>
              <w:rPr>
                <w:color w:val="000000"/>
                <w:sz w:val="24"/>
                <w:lang w:val="zh-CN"/>
              </w:rPr>
              <w:t>工园区内，严禁新批环境基础设施不完善或长期不能稳定运行的企业新建和扩建化工项目。</w:t>
            </w:r>
          </w:p>
          <w:p w14:paraId="10BAB4EE" w14:textId="77777777" w:rsidR="0013774C" w:rsidRDefault="00151FCD">
            <w:pPr>
              <w:spacing w:line="360" w:lineRule="auto"/>
              <w:ind w:firstLineChars="200" w:firstLine="480"/>
              <w:rPr>
                <w:color w:val="000000"/>
                <w:sz w:val="24"/>
                <w:szCs w:val="22"/>
                <w:lang w:val="zh-CN"/>
              </w:rPr>
            </w:pPr>
            <w:r>
              <w:rPr>
                <w:color w:val="000000"/>
                <w:sz w:val="24"/>
                <w:lang w:val="zh-CN"/>
              </w:rPr>
              <w:t>3</w:t>
            </w:r>
            <w:r>
              <w:rPr>
                <w:color w:val="000000"/>
                <w:sz w:val="24"/>
                <w:lang w:val="zh-CN"/>
              </w:rPr>
              <w:t>、严管</w:t>
            </w:r>
            <w:r>
              <w:rPr>
                <w:color w:val="000000"/>
                <w:sz w:val="24"/>
                <w:lang w:val="zh-CN"/>
              </w:rPr>
              <w:t>15</w:t>
            </w:r>
            <w:r>
              <w:rPr>
                <w:color w:val="000000"/>
                <w:sz w:val="24"/>
                <w:lang w:val="zh-CN"/>
              </w:rPr>
              <w:t>公里范围内新建项目。长江干流岸线</w:t>
            </w:r>
            <w:r>
              <w:rPr>
                <w:color w:val="000000"/>
                <w:sz w:val="24"/>
                <w:lang w:val="zh-CN"/>
              </w:rPr>
              <w:t>15</w:t>
            </w:r>
            <w:r>
              <w:rPr>
                <w:color w:val="000000"/>
                <w:sz w:val="24"/>
                <w:lang w:val="zh-CN"/>
              </w:rPr>
              <w:t>公里范围内，严把各类项目准入门槛，严格执行环境保护标准，把主要污染物和重点重金属排放总量控制目标作为新（改、扩）建</w:t>
            </w:r>
            <w:proofErr w:type="gramStart"/>
            <w:r>
              <w:rPr>
                <w:color w:val="000000"/>
                <w:sz w:val="24"/>
                <w:lang w:val="zh-CN"/>
              </w:rPr>
              <w:t>项目环</w:t>
            </w:r>
            <w:proofErr w:type="gramEnd"/>
            <w:r>
              <w:rPr>
                <w:color w:val="000000"/>
                <w:sz w:val="24"/>
                <w:lang w:val="zh-CN"/>
              </w:rPr>
              <w:t>评审批的前置条件，禁止建设没有环境容量和减排总量项目。在岸线开发、河段利用、区域活动和产业发展等方面，全面执行国家长江经济带市场准入禁止限制目录。实施备案、环评、安评、能评等并联审批，未落实生态保护、安全生产、能源</w:t>
            </w:r>
            <w:r>
              <w:rPr>
                <w:color w:val="000000"/>
                <w:sz w:val="24"/>
                <w:szCs w:val="22"/>
                <w:lang w:val="zh-CN"/>
              </w:rPr>
              <w:t>节约要求的，一律不得建设。</w:t>
            </w:r>
          </w:p>
          <w:p w14:paraId="65BBD125" w14:textId="77777777" w:rsidR="0013774C" w:rsidRDefault="00151FCD">
            <w:pPr>
              <w:spacing w:line="360" w:lineRule="auto"/>
              <w:ind w:firstLineChars="200" w:firstLine="480"/>
              <w:rPr>
                <w:color w:val="000000"/>
                <w:sz w:val="24"/>
                <w:szCs w:val="22"/>
                <w:lang w:val="zh-CN"/>
              </w:rPr>
            </w:pPr>
            <w:r>
              <w:rPr>
                <w:color w:val="000000"/>
                <w:sz w:val="24"/>
                <w:szCs w:val="22"/>
                <w:lang w:val="zh-CN"/>
              </w:rPr>
              <w:t>本项目位于</w:t>
            </w:r>
            <w:r>
              <w:rPr>
                <w:rFonts w:hint="eastAsia"/>
                <w:color w:val="000000"/>
                <w:sz w:val="24"/>
                <w:szCs w:val="22"/>
                <w:lang w:val="zh-CN"/>
              </w:rPr>
              <w:t>安徽</w:t>
            </w:r>
            <w:proofErr w:type="gramStart"/>
            <w:r>
              <w:rPr>
                <w:rFonts w:hint="eastAsia"/>
                <w:color w:val="000000"/>
                <w:sz w:val="24"/>
                <w:szCs w:val="22"/>
                <w:lang w:val="zh-CN"/>
              </w:rPr>
              <w:t>芜湖三山经济开发区春洲路</w:t>
            </w:r>
            <w:proofErr w:type="gramEnd"/>
            <w:r>
              <w:rPr>
                <w:rFonts w:hint="eastAsia"/>
                <w:color w:val="000000"/>
                <w:sz w:val="24"/>
                <w:szCs w:val="22"/>
                <w:lang w:val="zh-CN"/>
              </w:rPr>
              <w:t>2</w:t>
            </w:r>
            <w:r>
              <w:rPr>
                <w:rFonts w:hint="eastAsia"/>
                <w:color w:val="000000"/>
                <w:sz w:val="24"/>
                <w:szCs w:val="22"/>
                <w:lang w:val="zh-CN"/>
              </w:rPr>
              <w:t>号</w:t>
            </w:r>
            <w:r>
              <w:rPr>
                <w:color w:val="000000"/>
                <w:sz w:val="24"/>
                <w:szCs w:val="22"/>
                <w:lang w:val="zh-CN"/>
              </w:rPr>
              <w:t>，距离</w:t>
            </w:r>
            <w:r>
              <w:rPr>
                <w:rFonts w:hint="eastAsia"/>
                <w:color w:val="000000"/>
                <w:sz w:val="24"/>
                <w:szCs w:val="22"/>
              </w:rPr>
              <w:t>长江约</w:t>
            </w:r>
            <w:r>
              <w:rPr>
                <w:rFonts w:hint="eastAsia"/>
                <w:color w:val="000000"/>
                <w:sz w:val="24"/>
                <w:szCs w:val="22"/>
              </w:rPr>
              <w:t>1</w:t>
            </w:r>
            <w:r>
              <w:rPr>
                <w:color w:val="000000"/>
                <w:sz w:val="24"/>
                <w:szCs w:val="22"/>
              </w:rPr>
              <w:t>.33</w:t>
            </w:r>
            <w:r>
              <w:rPr>
                <w:rFonts w:hint="eastAsia"/>
                <w:color w:val="000000"/>
                <w:sz w:val="24"/>
                <w:szCs w:val="22"/>
              </w:rPr>
              <w:t>km</w:t>
            </w:r>
            <w:r>
              <w:rPr>
                <w:rFonts w:hint="eastAsia"/>
                <w:color w:val="000000"/>
                <w:sz w:val="24"/>
                <w:szCs w:val="22"/>
              </w:rPr>
              <w:t>，</w:t>
            </w:r>
            <w:r>
              <w:rPr>
                <w:color w:val="000000"/>
                <w:sz w:val="24"/>
                <w:szCs w:val="22"/>
                <w:lang w:val="zh-CN"/>
              </w:rPr>
              <w:t>项目厂址不在长江干流及主要支流岸线</w:t>
            </w:r>
            <w:r>
              <w:rPr>
                <w:color w:val="000000"/>
                <w:sz w:val="24"/>
                <w:szCs w:val="22"/>
                <w:lang w:val="zh-CN"/>
              </w:rPr>
              <w:t>1</w:t>
            </w:r>
            <w:r>
              <w:rPr>
                <w:color w:val="000000"/>
                <w:sz w:val="24"/>
                <w:szCs w:val="22"/>
                <w:lang w:val="zh-CN"/>
              </w:rPr>
              <w:t>公里范围内：不属于石油化工、煤化工等重化工、重污染项目，</w:t>
            </w:r>
            <w:r>
              <w:rPr>
                <w:rFonts w:hint="eastAsia"/>
                <w:color w:val="000000"/>
                <w:sz w:val="24"/>
                <w:szCs w:val="22"/>
              </w:rPr>
              <w:t>本项目在</w:t>
            </w:r>
            <w:r>
              <w:rPr>
                <w:color w:val="000000"/>
                <w:sz w:val="24"/>
                <w:szCs w:val="22"/>
                <w:lang w:val="zh-CN"/>
              </w:rPr>
              <w:t>长江干流岸线</w:t>
            </w:r>
            <w:r>
              <w:rPr>
                <w:color w:val="000000"/>
                <w:sz w:val="24"/>
                <w:szCs w:val="22"/>
                <w:lang w:val="zh-CN"/>
              </w:rPr>
              <w:t>5</w:t>
            </w:r>
            <w:r>
              <w:rPr>
                <w:color w:val="000000"/>
                <w:sz w:val="24"/>
                <w:szCs w:val="22"/>
                <w:lang w:val="zh-CN"/>
              </w:rPr>
              <w:t>公里范围内；严格执行环境保护标准，主要污染物排放总量控制目标符合要求，区域环境容量满足建设需要</w:t>
            </w:r>
            <w:r>
              <w:rPr>
                <w:rFonts w:hint="eastAsia"/>
                <w:color w:val="000000"/>
                <w:sz w:val="24"/>
                <w:szCs w:val="22"/>
                <w:lang w:val="zh-CN"/>
              </w:rPr>
              <w:t>；本项目</w:t>
            </w:r>
            <w:r>
              <w:rPr>
                <w:color w:val="000000"/>
                <w:sz w:val="24"/>
                <w:szCs w:val="22"/>
                <w:lang w:val="zh-CN"/>
              </w:rPr>
              <w:t>符合长江干流岸线</w:t>
            </w:r>
            <w:r>
              <w:rPr>
                <w:rFonts w:hint="eastAsia"/>
                <w:color w:val="000000"/>
                <w:sz w:val="24"/>
                <w:szCs w:val="22"/>
              </w:rPr>
              <w:t>1</w:t>
            </w:r>
            <w:r>
              <w:rPr>
                <w:color w:val="000000"/>
                <w:sz w:val="24"/>
                <w:szCs w:val="22"/>
                <w:lang w:val="zh-CN"/>
              </w:rPr>
              <w:t>5</w:t>
            </w:r>
            <w:r>
              <w:rPr>
                <w:color w:val="000000"/>
                <w:sz w:val="24"/>
                <w:szCs w:val="22"/>
                <w:lang w:val="zh-CN"/>
              </w:rPr>
              <w:t>公里范围内建设项目的要求。</w:t>
            </w:r>
          </w:p>
          <w:p w14:paraId="71536B9A" w14:textId="77777777" w:rsidR="0013774C" w:rsidRDefault="00151FCD">
            <w:pPr>
              <w:spacing w:line="360" w:lineRule="auto"/>
              <w:rPr>
                <w:b/>
                <w:color w:val="000000"/>
                <w:sz w:val="24"/>
                <w:lang w:val="zh-CN"/>
              </w:rPr>
            </w:pPr>
            <w:r>
              <w:rPr>
                <w:rFonts w:hint="eastAsia"/>
                <w:b/>
                <w:color w:val="000000"/>
                <w:sz w:val="24"/>
              </w:rPr>
              <w:t>4</w:t>
            </w:r>
            <w:r>
              <w:rPr>
                <w:rFonts w:hint="eastAsia"/>
                <w:b/>
                <w:color w:val="000000"/>
                <w:sz w:val="24"/>
              </w:rPr>
              <w:t>、</w:t>
            </w:r>
            <w:r>
              <w:rPr>
                <w:b/>
                <w:color w:val="000000"/>
                <w:sz w:val="24"/>
                <w:lang w:val="zh-CN"/>
              </w:rPr>
              <w:t>与《中共安徽省委安徽省人民政府关于全面打造水清岸绿产业优美丽长江（</w:t>
            </w:r>
            <w:r>
              <w:rPr>
                <w:b/>
                <w:color w:val="000000"/>
                <w:sz w:val="24"/>
              </w:rPr>
              <w:t>芜湖</w:t>
            </w:r>
            <w:r>
              <w:rPr>
                <w:b/>
                <w:color w:val="000000"/>
                <w:sz w:val="24"/>
                <w:lang w:val="zh-CN"/>
              </w:rPr>
              <w:t>）经济带的实施意见》相符性分析</w:t>
            </w:r>
          </w:p>
          <w:p w14:paraId="2853FA1E" w14:textId="77777777" w:rsidR="0013774C" w:rsidRDefault="00151FCD">
            <w:pPr>
              <w:spacing w:line="360" w:lineRule="auto"/>
              <w:ind w:firstLineChars="200" w:firstLine="480"/>
              <w:rPr>
                <w:color w:val="000000"/>
                <w:sz w:val="24"/>
                <w:lang w:val="zh-CN"/>
              </w:rPr>
            </w:pPr>
            <w:r>
              <w:rPr>
                <w:color w:val="000000"/>
                <w:sz w:val="24"/>
                <w:lang w:val="zh-CN"/>
              </w:rPr>
              <w:t>1</w:t>
            </w:r>
            <w:r>
              <w:rPr>
                <w:color w:val="000000"/>
                <w:sz w:val="24"/>
                <w:lang w:val="zh-CN"/>
              </w:rPr>
              <w:t>、划定</w:t>
            </w:r>
            <w:r>
              <w:rPr>
                <w:color w:val="000000"/>
                <w:sz w:val="24"/>
                <w:lang w:val="zh-CN"/>
              </w:rPr>
              <w:t>1</w:t>
            </w:r>
            <w:r>
              <w:rPr>
                <w:color w:val="000000"/>
                <w:sz w:val="24"/>
                <w:lang w:val="zh-CN"/>
              </w:rPr>
              <w:t>公里范围内禁建区。</w:t>
            </w:r>
            <w:r>
              <w:rPr>
                <w:color w:val="000000"/>
                <w:sz w:val="24"/>
                <w:lang w:val="zh-CN"/>
              </w:rPr>
              <w:t>2018</w:t>
            </w:r>
            <w:r>
              <w:rPr>
                <w:color w:val="000000"/>
                <w:sz w:val="24"/>
                <w:lang w:val="zh-CN"/>
              </w:rPr>
              <w:t>年</w:t>
            </w:r>
            <w:r>
              <w:rPr>
                <w:color w:val="000000"/>
                <w:sz w:val="24"/>
                <w:lang w:val="zh-CN"/>
              </w:rPr>
              <w:t>7</w:t>
            </w:r>
            <w:r>
              <w:rPr>
                <w:color w:val="000000"/>
                <w:sz w:val="24"/>
                <w:lang w:val="zh-CN"/>
              </w:rPr>
              <w:t>月起，长江干流及主要支流岸线</w:t>
            </w:r>
            <w:r>
              <w:rPr>
                <w:color w:val="000000"/>
                <w:sz w:val="24"/>
                <w:lang w:val="zh-CN"/>
              </w:rPr>
              <w:t>1</w:t>
            </w:r>
            <w:r>
              <w:rPr>
                <w:color w:val="000000"/>
                <w:sz w:val="24"/>
                <w:lang w:val="zh-CN"/>
              </w:rPr>
              <w:t>公里范围内，除必须实施的防洪护岸、河道治理、供水、航道整治、港口码头及集疏运通道、道路及跨江桥隧、公共管理、生态环境治理、国家及省重要基础设施等事关公共安全及公众利益的建设项目，以及环境治理、技术改造升级项目，长江岸线规划、主要支流岸线规划、城（镇）总体规划确定的城市建设区内非工业项目外，不得新批建设项目，不得布局新的工业园区。已批未开工的项目，依法停止建设，支持重新选址：已经开工建设的项目，严格进行检查评估，不符合岸线规划和环保、安全要求的，全部依法依规停建搬迁。</w:t>
            </w:r>
          </w:p>
          <w:p w14:paraId="38AF1E73" w14:textId="77777777" w:rsidR="0013774C" w:rsidRDefault="00151FCD">
            <w:pPr>
              <w:spacing w:line="360" w:lineRule="auto"/>
              <w:ind w:firstLineChars="200" w:firstLine="480"/>
              <w:rPr>
                <w:color w:val="000000"/>
                <w:sz w:val="24"/>
                <w:lang w:val="zh-CN"/>
              </w:rPr>
            </w:pPr>
            <w:r>
              <w:rPr>
                <w:color w:val="000000"/>
                <w:sz w:val="24"/>
                <w:lang w:val="zh-CN"/>
              </w:rPr>
              <w:lastRenderedPageBreak/>
              <w:t>2</w:t>
            </w:r>
            <w:r>
              <w:rPr>
                <w:color w:val="000000"/>
                <w:sz w:val="24"/>
                <w:lang w:val="zh-CN"/>
              </w:rPr>
              <w:t>、严控</w:t>
            </w:r>
            <w:r>
              <w:rPr>
                <w:color w:val="000000"/>
                <w:sz w:val="24"/>
                <w:lang w:val="zh-CN"/>
              </w:rPr>
              <w:t>5</w:t>
            </w:r>
            <w:r>
              <w:rPr>
                <w:color w:val="000000"/>
                <w:sz w:val="24"/>
                <w:lang w:val="zh-CN"/>
              </w:rPr>
              <w:t>公里范围内新建项目。长江干流岸线</w:t>
            </w:r>
            <w:r>
              <w:rPr>
                <w:color w:val="000000"/>
                <w:sz w:val="24"/>
                <w:lang w:val="zh-CN"/>
              </w:rPr>
              <w:t>5</w:t>
            </w:r>
            <w:r>
              <w:rPr>
                <w:color w:val="000000"/>
                <w:sz w:val="24"/>
                <w:lang w:val="zh-CN"/>
              </w:rPr>
              <w:t>公里范围内，全面落实长江岸线功能定位要求，实施严格的化工项目市场准入制度，除提升安全、环保、节能水平，以及质量升级、结构调整的改扩建项目外，严格控制新建石油化工和煤化工等重化工、重污染项目。严禁布局新建化工园区。</w:t>
            </w:r>
          </w:p>
          <w:p w14:paraId="312FFB8B" w14:textId="77777777" w:rsidR="0013774C" w:rsidRDefault="00151FCD">
            <w:pPr>
              <w:spacing w:line="360" w:lineRule="auto"/>
              <w:ind w:firstLineChars="200" w:firstLine="480"/>
              <w:rPr>
                <w:color w:val="000000"/>
                <w:sz w:val="24"/>
                <w:lang w:val="zh-CN"/>
              </w:rPr>
            </w:pPr>
            <w:r>
              <w:rPr>
                <w:color w:val="000000"/>
                <w:sz w:val="24"/>
                <w:lang w:val="zh-CN"/>
              </w:rPr>
              <w:t>3</w:t>
            </w:r>
            <w:r>
              <w:rPr>
                <w:color w:val="000000"/>
                <w:sz w:val="24"/>
                <w:lang w:val="zh-CN"/>
              </w:rPr>
              <w:t>、严管</w:t>
            </w:r>
            <w:r>
              <w:rPr>
                <w:color w:val="000000"/>
                <w:sz w:val="24"/>
                <w:lang w:val="zh-CN"/>
              </w:rPr>
              <w:t>15</w:t>
            </w:r>
            <w:r>
              <w:rPr>
                <w:color w:val="000000"/>
                <w:sz w:val="24"/>
                <w:lang w:val="zh-CN"/>
              </w:rPr>
              <w:t>公里范围内新建项目。长江干流岸线</w:t>
            </w:r>
            <w:r>
              <w:rPr>
                <w:color w:val="000000"/>
                <w:sz w:val="24"/>
                <w:lang w:val="zh-CN"/>
              </w:rPr>
              <w:t>15</w:t>
            </w:r>
            <w:r>
              <w:rPr>
                <w:color w:val="000000"/>
                <w:sz w:val="24"/>
                <w:lang w:val="zh-CN"/>
              </w:rPr>
              <w:t>公里范围内，严把各类项目准入门槛，严格执行环境保护标准，把主要污染物和重点重金属排放总量控制目标作为新（改、扩）建</w:t>
            </w:r>
            <w:proofErr w:type="gramStart"/>
            <w:r>
              <w:rPr>
                <w:color w:val="000000"/>
                <w:sz w:val="24"/>
                <w:lang w:val="zh-CN"/>
              </w:rPr>
              <w:t>项目环</w:t>
            </w:r>
            <w:proofErr w:type="gramEnd"/>
            <w:r>
              <w:rPr>
                <w:color w:val="000000"/>
                <w:sz w:val="24"/>
                <w:lang w:val="zh-CN"/>
              </w:rPr>
              <w:t>评审批的前置条件，新建项目必须全部合</w:t>
            </w:r>
            <w:proofErr w:type="gramStart"/>
            <w:r>
              <w:rPr>
                <w:color w:val="000000"/>
                <w:sz w:val="24"/>
                <w:lang w:val="zh-CN"/>
              </w:rPr>
              <w:t>规</w:t>
            </w:r>
            <w:proofErr w:type="gramEnd"/>
            <w:r>
              <w:rPr>
                <w:color w:val="000000"/>
                <w:sz w:val="24"/>
                <w:lang w:val="zh-CN"/>
              </w:rPr>
              <w:t>达标，禁止建设没有环境容量和减排总量的项目。在岸线开发、河段利用、区域活动和产业发展等方面，全面执行国家长江经济带市场准入禁止限制目录。实施备案、环评、安评、能评等并联审批，未落实生态环保、安全生产、能源节约要求的，一律不得开工建设。</w:t>
            </w:r>
          </w:p>
          <w:p w14:paraId="18D1CE34" w14:textId="77777777" w:rsidR="0013774C" w:rsidRDefault="00151FCD">
            <w:pPr>
              <w:spacing w:line="360" w:lineRule="auto"/>
              <w:ind w:firstLineChars="200" w:firstLine="480"/>
              <w:rPr>
                <w:color w:val="000000"/>
                <w:sz w:val="24"/>
                <w:szCs w:val="22"/>
                <w:lang w:val="zh-CN"/>
              </w:rPr>
            </w:pPr>
            <w:r>
              <w:rPr>
                <w:color w:val="000000"/>
                <w:sz w:val="24"/>
                <w:szCs w:val="22"/>
                <w:lang w:val="zh-CN"/>
              </w:rPr>
              <w:t>本项目位于</w:t>
            </w:r>
            <w:r>
              <w:rPr>
                <w:rFonts w:hint="eastAsia"/>
                <w:color w:val="000000"/>
                <w:sz w:val="24"/>
                <w:szCs w:val="22"/>
                <w:lang w:val="zh-CN"/>
              </w:rPr>
              <w:t>安徽</w:t>
            </w:r>
            <w:proofErr w:type="gramStart"/>
            <w:r>
              <w:rPr>
                <w:rFonts w:hint="eastAsia"/>
                <w:color w:val="000000"/>
                <w:sz w:val="24"/>
                <w:szCs w:val="22"/>
                <w:lang w:val="zh-CN"/>
              </w:rPr>
              <w:t>芜湖三山经济开发区春洲路</w:t>
            </w:r>
            <w:proofErr w:type="gramEnd"/>
            <w:r>
              <w:rPr>
                <w:rFonts w:hint="eastAsia"/>
                <w:color w:val="000000"/>
                <w:sz w:val="24"/>
                <w:szCs w:val="22"/>
                <w:lang w:val="zh-CN"/>
              </w:rPr>
              <w:t>2</w:t>
            </w:r>
            <w:r>
              <w:rPr>
                <w:rFonts w:hint="eastAsia"/>
                <w:color w:val="000000"/>
                <w:sz w:val="24"/>
                <w:szCs w:val="22"/>
                <w:lang w:val="zh-CN"/>
              </w:rPr>
              <w:t>号</w:t>
            </w:r>
            <w:r>
              <w:rPr>
                <w:color w:val="000000"/>
                <w:sz w:val="24"/>
                <w:szCs w:val="22"/>
                <w:lang w:val="zh-CN"/>
              </w:rPr>
              <w:t>，距离</w:t>
            </w:r>
            <w:r>
              <w:rPr>
                <w:rFonts w:hint="eastAsia"/>
                <w:color w:val="000000"/>
                <w:sz w:val="24"/>
                <w:szCs w:val="22"/>
              </w:rPr>
              <w:t>长江约</w:t>
            </w:r>
            <w:r>
              <w:rPr>
                <w:rFonts w:hint="eastAsia"/>
                <w:color w:val="000000"/>
                <w:sz w:val="24"/>
                <w:szCs w:val="22"/>
              </w:rPr>
              <w:t>1</w:t>
            </w:r>
            <w:r>
              <w:rPr>
                <w:color w:val="000000"/>
                <w:sz w:val="24"/>
                <w:szCs w:val="22"/>
              </w:rPr>
              <w:t>.33</w:t>
            </w:r>
            <w:r>
              <w:rPr>
                <w:rFonts w:hint="eastAsia"/>
                <w:color w:val="000000"/>
                <w:sz w:val="24"/>
                <w:szCs w:val="22"/>
              </w:rPr>
              <w:t>km</w:t>
            </w:r>
            <w:r>
              <w:rPr>
                <w:rFonts w:hint="eastAsia"/>
                <w:color w:val="000000"/>
                <w:sz w:val="24"/>
                <w:szCs w:val="22"/>
              </w:rPr>
              <w:t>，</w:t>
            </w:r>
            <w:r>
              <w:rPr>
                <w:color w:val="000000"/>
                <w:sz w:val="24"/>
                <w:szCs w:val="22"/>
                <w:lang w:val="zh-CN"/>
              </w:rPr>
              <w:t>项目厂址不在长江干流及主要支流岸线</w:t>
            </w:r>
            <w:r>
              <w:rPr>
                <w:color w:val="000000"/>
                <w:sz w:val="24"/>
                <w:szCs w:val="22"/>
                <w:lang w:val="zh-CN"/>
              </w:rPr>
              <w:t>1</w:t>
            </w:r>
            <w:r>
              <w:rPr>
                <w:color w:val="000000"/>
                <w:sz w:val="24"/>
                <w:szCs w:val="22"/>
                <w:lang w:val="zh-CN"/>
              </w:rPr>
              <w:t>公里范围内：不属于石油化工、煤化工等重化工、重污染项目，</w:t>
            </w:r>
            <w:r>
              <w:rPr>
                <w:rFonts w:hint="eastAsia"/>
                <w:color w:val="000000"/>
                <w:sz w:val="24"/>
                <w:szCs w:val="22"/>
              </w:rPr>
              <w:t>本项目在</w:t>
            </w:r>
            <w:r>
              <w:rPr>
                <w:color w:val="000000"/>
                <w:sz w:val="24"/>
                <w:szCs w:val="22"/>
                <w:lang w:val="zh-CN"/>
              </w:rPr>
              <w:t>长江干流岸线</w:t>
            </w:r>
            <w:r>
              <w:rPr>
                <w:color w:val="000000"/>
                <w:sz w:val="24"/>
                <w:szCs w:val="22"/>
                <w:lang w:val="zh-CN"/>
              </w:rPr>
              <w:t>5</w:t>
            </w:r>
            <w:r>
              <w:rPr>
                <w:color w:val="000000"/>
                <w:sz w:val="24"/>
                <w:szCs w:val="22"/>
                <w:lang w:val="zh-CN"/>
              </w:rPr>
              <w:t>公里范围内；严格执行环境保护标准，主要污染物排放总量控制目标符合要求，区域环境容量满足建设需要</w:t>
            </w:r>
            <w:r>
              <w:rPr>
                <w:rFonts w:hint="eastAsia"/>
                <w:color w:val="000000"/>
                <w:sz w:val="24"/>
                <w:szCs w:val="22"/>
                <w:lang w:val="zh-CN"/>
              </w:rPr>
              <w:t>；本项目</w:t>
            </w:r>
            <w:r>
              <w:rPr>
                <w:color w:val="000000"/>
                <w:sz w:val="24"/>
                <w:szCs w:val="22"/>
                <w:lang w:val="zh-CN"/>
              </w:rPr>
              <w:t>符合长江干流岸线</w:t>
            </w:r>
            <w:r>
              <w:rPr>
                <w:rFonts w:hint="eastAsia"/>
                <w:color w:val="000000"/>
                <w:sz w:val="24"/>
                <w:szCs w:val="22"/>
              </w:rPr>
              <w:t>1</w:t>
            </w:r>
            <w:r>
              <w:rPr>
                <w:color w:val="000000"/>
                <w:sz w:val="24"/>
                <w:szCs w:val="22"/>
                <w:lang w:val="zh-CN"/>
              </w:rPr>
              <w:t>5</w:t>
            </w:r>
            <w:r>
              <w:rPr>
                <w:color w:val="000000"/>
                <w:sz w:val="24"/>
                <w:szCs w:val="22"/>
                <w:lang w:val="zh-CN"/>
              </w:rPr>
              <w:t>公里范围内建设项目的要求。</w:t>
            </w:r>
          </w:p>
          <w:p w14:paraId="43E0580A" w14:textId="77777777" w:rsidR="0013774C" w:rsidRDefault="00151FCD">
            <w:pPr>
              <w:spacing w:line="360" w:lineRule="auto"/>
              <w:rPr>
                <w:color w:val="000000"/>
                <w:sz w:val="24"/>
                <w:szCs w:val="22"/>
                <w:lang w:val="zh-CN"/>
              </w:rPr>
            </w:pPr>
            <w:r>
              <w:rPr>
                <w:rFonts w:hint="eastAsia"/>
                <w:b/>
                <w:bCs/>
                <w:color w:val="000000"/>
                <w:sz w:val="24"/>
                <w:szCs w:val="22"/>
              </w:rPr>
              <w:t>5</w:t>
            </w:r>
            <w:r>
              <w:rPr>
                <w:rFonts w:hint="eastAsia"/>
                <w:b/>
                <w:bCs/>
                <w:color w:val="000000"/>
                <w:sz w:val="24"/>
                <w:szCs w:val="22"/>
              </w:rPr>
              <w:t>、</w:t>
            </w:r>
            <w:r>
              <w:rPr>
                <w:rFonts w:hint="eastAsia"/>
                <w:b/>
                <w:bCs/>
                <w:color w:val="000000"/>
                <w:sz w:val="24"/>
              </w:rPr>
              <w:t>与</w:t>
            </w:r>
            <w:r>
              <w:rPr>
                <w:rFonts w:hint="eastAsia"/>
                <w:b/>
                <w:bCs/>
                <w:sz w:val="24"/>
              </w:rPr>
              <w:t>《安徽省打赢蓝天保卫战三年行动计划实施方案》相符性分析</w:t>
            </w:r>
          </w:p>
          <w:p w14:paraId="109E457D" w14:textId="77777777" w:rsidR="0013774C" w:rsidRDefault="00151FCD">
            <w:pPr>
              <w:spacing w:line="360" w:lineRule="auto"/>
              <w:ind w:firstLine="480"/>
              <w:rPr>
                <w:color w:val="000000" w:themeColor="text1"/>
                <w:sz w:val="24"/>
                <w:szCs w:val="22"/>
                <w:lang w:val="zh-CN"/>
              </w:rPr>
            </w:pPr>
            <w:r>
              <w:rPr>
                <w:sz w:val="24"/>
              </w:rPr>
              <w:t>安徽省人民政府于</w:t>
            </w:r>
            <w:r>
              <w:rPr>
                <w:sz w:val="24"/>
              </w:rPr>
              <w:t>2018</w:t>
            </w:r>
            <w:r>
              <w:rPr>
                <w:sz w:val="24"/>
              </w:rPr>
              <w:t>年</w:t>
            </w:r>
            <w:r>
              <w:rPr>
                <w:sz w:val="24"/>
              </w:rPr>
              <w:t>9</w:t>
            </w:r>
            <w:r>
              <w:rPr>
                <w:sz w:val="24"/>
              </w:rPr>
              <w:t>月</w:t>
            </w:r>
            <w:r>
              <w:rPr>
                <w:sz w:val="24"/>
              </w:rPr>
              <w:t>27</w:t>
            </w:r>
            <w:r>
              <w:rPr>
                <w:sz w:val="24"/>
              </w:rPr>
              <w:t>日发布了《关于印发安徽省打赢蓝天保卫战三年行动计划实施方案的通知》（皖政〔</w:t>
            </w:r>
            <w:r>
              <w:rPr>
                <w:sz w:val="24"/>
              </w:rPr>
              <w:t>2018</w:t>
            </w:r>
            <w:r>
              <w:rPr>
                <w:sz w:val="24"/>
              </w:rPr>
              <w:t>〕</w:t>
            </w:r>
            <w:r>
              <w:rPr>
                <w:sz w:val="24"/>
              </w:rPr>
              <w:t>83</w:t>
            </w:r>
            <w:r>
              <w:rPr>
                <w:sz w:val="24"/>
              </w:rPr>
              <w:t>号），</w:t>
            </w:r>
            <w:proofErr w:type="gramStart"/>
            <w:r>
              <w:rPr>
                <w:sz w:val="24"/>
              </w:rPr>
              <w:t>本环评针对</w:t>
            </w:r>
            <w:proofErr w:type="gramEnd"/>
            <w:r>
              <w:rPr>
                <w:sz w:val="24"/>
              </w:rPr>
              <w:t>方案内容进行相符性分析。</w:t>
            </w:r>
            <w:r>
              <w:rPr>
                <w:rFonts w:hint="eastAsia"/>
                <w:color w:val="000000" w:themeColor="text1"/>
                <w:sz w:val="24"/>
                <w:szCs w:val="22"/>
                <w:lang w:val="zh-CN"/>
              </w:rPr>
              <w:t>根</w:t>
            </w:r>
            <w:r>
              <w:rPr>
                <w:color w:val="000000" w:themeColor="text1"/>
                <w:sz w:val="24"/>
                <w:szCs w:val="22"/>
                <w:lang w:val="zh-CN"/>
              </w:rPr>
              <w:t>据文件精神，与本项目相关的内容如下：</w:t>
            </w:r>
          </w:p>
          <w:p w14:paraId="22DC7553" w14:textId="77777777" w:rsidR="0013774C" w:rsidRDefault="00151FCD">
            <w:pPr>
              <w:spacing w:line="360" w:lineRule="auto"/>
              <w:ind w:firstLineChars="200" w:firstLine="480"/>
              <w:rPr>
                <w:color w:val="000000" w:themeColor="text1"/>
                <w:sz w:val="24"/>
                <w:szCs w:val="22"/>
                <w:lang w:val="zh-CN"/>
              </w:rPr>
            </w:pPr>
            <w:r>
              <w:rPr>
                <w:rFonts w:cs="宋体" w:hint="eastAsia"/>
                <w:color w:val="000000" w:themeColor="text1"/>
                <w:sz w:val="24"/>
                <w:szCs w:val="22"/>
                <w:lang w:val="zh-CN"/>
              </w:rPr>
              <w:t>①</w:t>
            </w:r>
            <w:r>
              <w:rPr>
                <w:color w:val="000000" w:themeColor="text1"/>
                <w:sz w:val="24"/>
                <w:szCs w:val="22"/>
                <w:lang w:val="zh-CN"/>
              </w:rPr>
              <w:t>优化产业布局。完成生态保护红线、环境质量底线、资源利用上线、环境准入清单编制工作，明确禁止和限制发展的行业、生产工艺和产业目录。严格执行国家高耗能、高污染和资源型行业准入条件，环境空气质量未达标城市应制定更严格的产业准入门槛。积极推行区</w:t>
            </w:r>
            <w:r>
              <w:rPr>
                <w:color w:val="000000" w:themeColor="text1"/>
                <w:sz w:val="24"/>
                <w:szCs w:val="22"/>
                <w:lang w:val="zh-CN"/>
              </w:rPr>
              <w:lastRenderedPageBreak/>
              <w:t>域、规划环境影响评价，新、改、扩建钢铁、石化、化工、焦化、建材、有色等项目的环境影响评价，应满足区域、规划环评要求。加快区域产业调整。加快城市建成区重污染企业搬迁改造或关闭退出，推动实施一批水泥、平板玻璃、焦化、化工等重污染企业搬迁工程；城市钢铁企业要切实采取彻底关停、转型发展、就地改造、域外搬迁等方式，推动转型升级。禁止新增化工园区，加大现有化工园区整治力度。各地已明确的退城企业，要明确时间表，逾期不退城的予以停产。</w:t>
            </w:r>
          </w:p>
          <w:p w14:paraId="7E8DAB5E" w14:textId="77777777" w:rsidR="0013774C" w:rsidRDefault="00151FCD">
            <w:pPr>
              <w:spacing w:line="360" w:lineRule="auto"/>
              <w:ind w:firstLineChars="200" w:firstLine="480"/>
              <w:rPr>
                <w:color w:val="000000" w:themeColor="text1"/>
                <w:sz w:val="24"/>
                <w:szCs w:val="22"/>
                <w:lang w:val="zh-CN"/>
              </w:rPr>
            </w:pPr>
            <w:r>
              <w:rPr>
                <w:rFonts w:cs="宋体" w:hint="eastAsia"/>
                <w:color w:val="000000" w:themeColor="text1"/>
                <w:sz w:val="24"/>
                <w:szCs w:val="22"/>
                <w:lang w:val="zh-CN"/>
              </w:rPr>
              <w:t>②</w:t>
            </w:r>
            <w:r>
              <w:rPr>
                <w:color w:val="000000" w:themeColor="text1"/>
                <w:sz w:val="24"/>
                <w:szCs w:val="22"/>
                <w:lang w:val="zh-CN"/>
              </w:rPr>
              <w:t>严控</w:t>
            </w:r>
            <w:r>
              <w:rPr>
                <w:color w:val="000000" w:themeColor="text1"/>
                <w:sz w:val="24"/>
                <w:szCs w:val="22"/>
                <w:lang w:val="zh-CN"/>
              </w:rPr>
              <w:t>“</w:t>
            </w:r>
            <w:r>
              <w:rPr>
                <w:color w:val="000000" w:themeColor="text1"/>
                <w:sz w:val="24"/>
                <w:szCs w:val="22"/>
                <w:lang w:val="zh-CN"/>
              </w:rPr>
              <w:t>两高</w:t>
            </w:r>
            <w:r>
              <w:rPr>
                <w:color w:val="000000" w:themeColor="text1"/>
                <w:sz w:val="24"/>
                <w:szCs w:val="22"/>
                <w:lang w:val="zh-CN"/>
              </w:rPr>
              <w:t>”</w:t>
            </w:r>
            <w:r>
              <w:rPr>
                <w:color w:val="000000" w:themeColor="text1"/>
                <w:sz w:val="24"/>
                <w:szCs w:val="22"/>
                <w:lang w:val="zh-CN"/>
              </w:rPr>
              <w:t>行业产能。严格执行国家关于</w:t>
            </w:r>
            <w:r>
              <w:rPr>
                <w:color w:val="000000" w:themeColor="text1"/>
                <w:sz w:val="24"/>
                <w:szCs w:val="22"/>
                <w:lang w:val="zh-CN"/>
              </w:rPr>
              <w:t>“</w:t>
            </w:r>
            <w:r>
              <w:rPr>
                <w:color w:val="000000" w:themeColor="text1"/>
                <w:sz w:val="24"/>
                <w:szCs w:val="22"/>
                <w:lang w:val="zh-CN"/>
              </w:rPr>
              <w:t>两高</w:t>
            </w:r>
            <w:r>
              <w:rPr>
                <w:color w:val="000000" w:themeColor="text1"/>
                <w:sz w:val="24"/>
                <w:szCs w:val="22"/>
                <w:lang w:val="zh-CN"/>
              </w:rPr>
              <w:t>”</w:t>
            </w:r>
            <w:r>
              <w:rPr>
                <w:color w:val="000000" w:themeColor="text1"/>
                <w:sz w:val="24"/>
                <w:szCs w:val="22"/>
                <w:lang w:val="zh-CN"/>
              </w:rPr>
              <w:t>产业准入目录和产能总量控制政策措施。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严格按照《产业结构调整指导目录</w:t>
            </w:r>
            <w:r>
              <w:rPr>
                <w:rFonts w:hint="eastAsia"/>
                <w:color w:val="000000" w:themeColor="text1"/>
                <w:sz w:val="24"/>
                <w:szCs w:val="22"/>
                <w:lang w:val="zh-CN"/>
              </w:rPr>
              <w:t>（</w:t>
            </w:r>
            <w:r>
              <w:rPr>
                <w:rFonts w:hint="eastAsia"/>
                <w:color w:val="000000" w:themeColor="text1"/>
                <w:sz w:val="24"/>
                <w:szCs w:val="22"/>
              </w:rPr>
              <w:t>2019</w:t>
            </w:r>
            <w:r>
              <w:rPr>
                <w:rFonts w:hint="eastAsia"/>
                <w:color w:val="000000" w:themeColor="text1"/>
                <w:sz w:val="24"/>
                <w:szCs w:val="22"/>
              </w:rPr>
              <w:t>年本</w:t>
            </w:r>
            <w:r>
              <w:rPr>
                <w:rFonts w:hint="eastAsia"/>
                <w:color w:val="000000" w:themeColor="text1"/>
                <w:sz w:val="24"/>
                <w:szCs w:val="22"/>
                <w:lang w:val="zh-CN"/>
              </w:rPr>
              <w:t>）</w:t>
            </w:r>
            <w:r>
              <w:rPr>
                <w:color w:val="000000" w:themeColor="text1"/>
                <w:sz w:val="24"/>
                <w:szCs w:val="22"/>
                <w:lang w:val="zh-CN"/>
              </w:rPr>
              <w:t>》，执行过剩产能淘汰标准。严防</w:t>
            </w:r>
            <w:r>
              <w:rPr>
                <w:color w:val="000000" w:themeColor="text1"/>
                <w:sz w:val="24"/>
                <w:szCs w:val="22"/>
                <w:lang w:val="zh-CN"/>
              </w:rPr>
              <w:t>“</w:t>
            </w:r>
            <w:r>
              <w:rPr>
                <w:color w:val="000000" w:themeColor="text1"/>
                <w:sz w:val="24"/>
                <w:szCs w:val="22"/>
                <w:lang w:val="zh-CN"/>
              </w:rPr>
              <w:t>地条钢</w:t>
            </w:r>
            <w:r>
              <w:rPr>
                <w:color w:val="000000" w:themeColor="text1"/>
                <w:sz w:val="24"/>
                <w:szCs w:val="22"/>
                <w:lang w:val="zh-CN"/>
              </w:rPr>
              <w:t>”</w:t>
            </w:r>
            <w:r>
              <w:rPr>
                <w:color w:val="000000" w:themeColor="text1"/>
                <w:sz w:val="24"/>
                <w:szCs w:val="22"/>
                <w:lang w:val="zh-CN"/>
              </w:rPr>
              <w:t>死灰复燃。</w:t>
            </w:r>
          </w:p>
          <w:p w14:paraId="1BF43A86" w14:textId="34FF5A01" w:rsidR="0013774C" w:rsidRDefault="00151FCD">
            <w:pPr>
              <w:spacing w:line="360" w:lineRule="auto"/>
              <w:ind w:firstLineChars="200" w:firstLine="480"/>
              <w:rPr>
                <w:color w:val="000000" w:themeColor="text1"/>
                <w:sz w:val="24"/>
                <w:szCs w:val="22"/>
                <w:lang w:val="zh-CN"/>
              </w:rPr>
            </w:pPr>
            <w:r>
              <w:rPr>
                <w:rFonts w:cs="宋体" w:hint="eastAsia"/>
                <w:color w:val="000000" w:themeColor="text1"/>
                <w:sz w:val="24"/>
                <w:szCs w:val="22"/>
                <w:lang w:val="zh-CN"/>
              </w:rPr>
              <w:t>③</w:t>
            </w:r>
            <w:r>
              <w:rPr>
                <w:color w:val="000000" w:themeColor="text1"/>
                <w:sz w:val="24"/>
                <w:szCs w:val="22"/>
                <w:lang w:val="zh-CN"/>
              </w:rPr>
              <w:t>强化</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企业综合整治。全面开展</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企业及集群综合整治行动。根据国家规定，细化</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企业及集群整治标准。实行拉网式排查，建立管理台账。按照</w:t>
            </w:r>
            <w:r>
              <w:rPr>
                <w:color w:val="000000" w:themeColor="text1"/>
                <w:sz w:val="24"/>
                <w:szCs w:val="22"/>
                <w:lang w:val="zh-CN"/>
              </w:rPr>
              <w:t>“</w:t>
            </w:r>
            <w:r>
              <w:rPr>
                <w:color w:val="000000" w:themeColor="text1"/>
                <w:sz w:val="24"/>
                <w:szCs w:val="22"/>
                <w:lang w:val="zh-CN"/>
              </w:rPr>
              <w:t>先停后治</w:t>
            </w:r>
            <w:r>
              <w:rPr>
                <w:color w:val="000000" w:themeColor="text1"/>
                <w:sz w:val="24"/>
                <w:szCs w:val="22"/>
                <w:lang w:val="zh-CN"/>
              </w:rPr>
              <w:t>”</w:t>
            </w:r>
            <w:r>
              <w:rPr>
                <w:color w:val="000000" w:themeColor="text1"/>
                <w:sz w:val="24"/>
                <w:szCs w:val="22"/>
                <w:lang w:val="zh-CN"/>
              </w:rPr>
              <w:t>的原则，实施分类处置。列入关停取缔类的，基本做到</w:t>
            </w:r>
            <w:r>
              <w:rPr>
                <w:color w:val="000000" w:themeColor="text1"/>
                <w:sz w:val="24"/>
                <w:szCs w:val="22"/>
                <w:lang w:val="zh-CN"/>
              </w:rPr>
              <w:t>“</w:t>
            </w:r>
            <w:r>
              <w:rPr>
                <w:color w:val="000000" w:themeColor="text1"/>
                <w:sz w:val="24"/>
                <w:szCs w:val="22"/>
                <w:lang w:val="zh-CN"/>
              </w:rPr>
              <w:t>两断三清</w:t>
            </w:r>
            <w:r>
              <w:rPr>
                <w:color w:val="000000" w:themeColor="text1"/>
                <w:sz w:val="24"/>
                <w:szCs w:val="22"/>
                <w:lang w:val="zh-CN"/>
              </w:rPr>
              <w:t>”</w:t>
            </w:r>
            <w:r>
              <w:rPr>
                <w:color w:val="000000" w:themeColor="text1"/>
                <w:sz w:val="24"/>
                <w:szCs w:val="22"/>
                <w:lang w:val="zh-CN"/>
              </w:rPr>
              <w:t>（切断工业用水、用电，清除原料、产品、生产设备）；列入整合搬迁类的，要按照产业发展规模化、现代化的原则，搬迁至合</w:t>
            </w:r>
            <w:proofErr w:type="gramStart"/>
            <w:r>
              <w:rPr>
                <w:color w:val="000000" w:themeColor="text1"/>
                <w:sz w:val="24"/>
                <w:szCs w:val="22"/>
                <w:lang w:val="zh-CN"/>
              </w:rPr>
              <w:t>规</w:t>
            </w:r>
            <w:proofErr w:type="gramEnd"/>
            <w:r>
              <w:rPr>
                <w:color w:val="000000" w:themeColor="text1"/>
                <w:sz w:val="24"/>
                <w:szCs w:val="22"/>
                <w:lang w:val="zh-CN"/>
              </w:rPr>
              <w:t>工业园区并实施升级改造；列入升级改造类的，树立行业标杆，实施清洁生产技术改造，全面提升污染治理水平。建立</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企业动态管理机制，坚决杜绝</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企业项目建设和已取缔的</w:t>
            </w:r>
            <w:r>
              <w:rPr>
                <w:color w:val="000000" w:themeColor="text1"/>
                <w:sz w:val="24"/>
                <w:szCs w:val="22"/>
                <w:lang w:val="zh-CN"/>
              </w:rPr>
              <w:t>“</w:t>
            </w:r>
            <w:r>
              <w:rPr>
                <w:color w:val="000000" w:themeColor="text1"/>
                <w:sz w:val="24"/>
                <w:szCs w:val="22"/>
                <w:lang w:val="zh-CN"/>
              </w:rPr>
              <w:t>散乱污</w:t>
            </w:r>
            <w:r>
              <w:rPr>
                <w:color w:val="000000" w:themeColor="text1"/>
                <w:sz w:val="24"/>
                <w:szCs w:val="22"/>
                <w:lang w:val="zh-CN"/>
              </w:rPr>
              <w:t>”</w:t>
            </w:r>
            <w:r>
              <w:rPr>
                <w:color w:val="000000" w:themeColor="text1"/>
                <w:sz w:val="24"/>
                <w:szCs w:val="22"/>
                <w:lang w:val="zh-CN"/>
              </w:rPr>
              <w:t>企业异地转移、死灰复燃。以上工作任务</w:t>
            </w:r>
            <w:r>
              <w:rPr>
                <w:color w:val="000000" w:themeColor="text1"/>
                <w:sz w:val="24"/>
                <w:szCs w:val="22"/>
                <w:lang w:val="zh-CN"/>
              </w:rPr>
              <w:t>2019</w:t>
            </w:r>
            <w:r>
              <w:rPr>
                <w:color w:val="000000" w:themeColor="text1"/>
                <w:sz w:val="24"/>
                <w:szCs w:val="22"/>
                <w:lang w:val="zh-CN"/>
              </w:rPr>
              <w:t>年底前全面完成。</w:t>
            </w:r>
          </w:p>
          <w:p w14:paraId="0375E673" w14:textId="77777777" w:rsidR="0013774C" w:rsidRDefault="00151FCD">
            <w:pPr>
              <w:spacing w:line="360" w:lineRule="auto"/>
              <w:ind w:firstLineChars="200" w:firstLine="480"/>
              <w:rPr>
                <w:color w:val="000000" w:themeColor="text1"/>
                <w:sz w:val="24"/>
                <w:szCs w:val="22"/>
                <w:lang w:val="zh-CN"/>
              </w:rPr>
            </w:pPr>
            <w:r>
              <w:rPr>
                <w:rFonts w:cs="宋体" w:hint="eastAsia"/>
                <w:color w:val="000000" w:themeColor="text1"/>
                <w:sz w:val="24"/>
                <w:szCs w:val="22"/>
                <w:lang w:val="zh-CN"/>
              </w:rPr>
              <w:t>④</w:t>
            </w:r>
            <w:r>
              <w:rPr>
                <w:color w:val="000000" w:themeColor="text1"/>
                <w:sz w:val="24"/>
                <w:szCs w:val="22"/>
                <w:lang w:val="zh-CN"/>
              </w:rPr>
              <w:t>深化工业污染治理。持续推进工业污染源全面达标排放，将烟气在线监测数据作为执法依据，加大超标处罚和联合惩戒力度，未达标排放的企业一律依法停产整治。建立覆盖所有固定污染源的企业排</w:t>
            </w:r>
            <w:r>
              <w:rPr>
                <w:color w:val="000000" w:themeColor="text1"/>
                <w:sz w:val="24"/>
                <w:szCs w:val="22"/>
                <w:lang w:val="zh-CN"/>
              </w:rPr>
              <w:lastRenderedPageBreak/>
              <w:t>放许可制度，</w:t>
            </w:r>
            <w:r>
              <w:rPr>
                <w:color w:val="000000" w:themeColor="text1"/>
                <w:sz w:val="24"/>
                <w:szCs w:val="22"/>
                <w:lang w:val="zh-CN"/>
              </w:rPr>
              <w:t>2020</w:t>
            </w:r>
            <w:r>
              <w:rPr>
                <w:color w:val="000000" w:themeColor="text1"/>
                <w:sz w:val="24"/>
                <w:szCs w:val="22"/>
                <w:lang w:val="zh-CN"/>
              </w:rPr>
              <w:t>年底前，完成排污许可管理名录规定的行业许可证核发。</w:t>
            </w:r>
          </w:p>
          <w:p w14:paraId="5D166CFE" w14:textId="77777777" w:rsidR="0013774C" w:rsidRDefault="00151FCD">
            <w:pPr>
              <w:spacing w:line="360" w:lineRule="auto"/>
              <w:ind w:firstLineChars="200" w:firstLine="480"/>
              <w:rPr>
                <w:color w:val="000000" w:themeColor="text1"/>
                <w:sz w:val="24"/>
                <w:szCs w:val="22"/>
                <w:lang w:val="zh-CN"/>
              </w:rPr>
            </w:pPr>
            <w:r>
              <w:rPr>
                <w:rFonts w:cs="宋体" w:hint="eastAsia"/>
                <w:color w:val="000000" w:themeColor="text1"/>
                <w:sz w:val="24"/>
                <w:szCs w:val="22"/>
                <w:lang w:val="zh-CN"/>
              </w:rPr>
              <w:t>⑤</w:t>
            </w:r>
            <w:r>
              <w:rPr>
                <w:color w:val="000000" w:themeColor="text1"/>
                <w:sz w:val="24"/>
                <w:szCs w:val="22"/>
                <w:lang w:val="zh-CN"/>
              </w:rPr>
              <w:t>推进重点行业污染治理升级改造。二氧化硫、氮氧化物、颗粒物、挥发性有机物全面执行大气污染</w:t>
            </w:r>
            <w:proofErr w:type="gramStart"/>
            <w:r>
              <w:rPr>
                <w:color w:val="000000" w:themeColor="text1"/>
                <w:sz w:val="24"/>
                <w:szCs w:val="22"/>
                <w:lang w:val="zh-CN"/>
              </w:rPr>
              <w:t>物特别</w:t>
            </w:r>
            <w:proofErr w:type="gramEnd"/>
            <w:r>
              <w:rPr>
                <w:color w:val="000000" w:themeColor="text1"/>
                <w:sz w:val="24"/>
                <w:szCs w:val="22"/>
                <w:lang w:val="zh-CN"/>
              </w:rPr>
              <w:t>排放限值。推动实施钢铁等行业超低排放改造，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推进各类园区循环化改造、规范发展和提质增效。大力推进企业清洁生产。对各类开发区、工业园区、高新区等进行集中整治，限期进行达标改造，减少工业集聚区污染。完善园区集中供热设施，积极推广集中供热，</w:t>
            </w:r>
            <w:r>
              <w:rPr>
                <w:color w:val="000000" w:themeColor="text1"/>
                <w:sz w:val="24"/>
                <w:szCs w:val="22"/>
                <w:lang w:val="zh-CN"/>
              </w:rPr>
              <w:t>2020</w:t>
            </w:r>
            <w:r>
              <w:rPr>
                <w:color w:val="000000" w:themeColor="text1"/>
                <w:sz w:val="24"/>
                <w:szCs w:val="22"/>
                <w:lang w:val="zh-CN"/>
              </w:rPr>
              <w:t>年底前基本完成。有条件的工业集聚区建设集中喷涂工程中心，配备高效治污设施，替代企业独立喷涂工序。</w:t>
            </w:r>
          </w:p>
          <w:p w14:paraId="40603459" w14:textId="77777777" w:rsidR="0013774C" w:rsidRDefault="00151FCD">
            <w:pPr>
              <w:spacing w:line="360" w:lineRule="auto"/>
              <w:ind w:firstLineChars="200" w:firstLine="480"/>
              <w:rPr>
                <w:color w:val="000000" w:themeColor="text1"/>
                <w:sz w:val="24"/>
              </w:rPr>
            </w:pPr>
            <w:r>
              <w:rPr>
                <w:color w:val="000000" w:themeColor="text1"/>
                <w:sz w:val="24"/>
                <w:lang w:val="zh-CN"/>
              </w:rPr>
              <w:t>本项目位于芜湖市</w:t>
            </w:r>
            <w:proofErr w:type="gramStart"/>
            <w:r>
              <w:rPr>
                <w:color w:val="000000" w:themeColor="text1"/>
                <w:sz w:val="24"/>
                <w:lang w:val="zh-CN"/>
              </w:rPr>
              <w:t>三山区春洲</w:t>
            </w:r>
            <w:proofErr w:type="gramEnd"/>
            <w:r>
              <w:rPr>
                <w:color w:val="000000" w:themeColor="text1"/>
                <w:sz w:val="24"/>
                <w:lang w:val="zh-CN"/>
              </w:rPr>
              <w:t>路</w:t>
            </w:r>
            <w:r>
              <w:rPr>
                <w:color w:val="000000" w:themeColor="text1"/>
                <w:sz w:val="24"/>
                <w:lang w:val="zh-CN"/>
              </w:rPr>
              <w:t>2</w:t>
            </w:r>
            <w:r>
              <w:rPr>
                <w:color w:val="000000" w:themeColor="text1"/>
                <w:sz w:val="24"/>
                <w:lang w:val="zh-CN"/>
              </w:rPr>
              <w:t>号，</w:t>
            </w:r>
            <w:r>
              <w:rPr>
                <w:rFonts w:hint="eastAsia"/>
                <w:color w:val="000000" w:themeColor="text1"/>
                <w:sz w:val="24"/>
              </w:rPr>
              <w:t>本项目运行时，混凝土物料运输储存产生的颗粒物采取半密闭措施防治，剩余粉尘车间内无组织排放，混凝土物料混合搅拌产生的颗粒物经顶部布袋除尘处理后高空外排，焊接过程产生的颗粒物经移动式焊接净化器处理后车间内无组织排放，打磨过程产生的颗粒物经布袋除尘处理后通过</w:t>
            </w:r>
            <w:r>
              <w:rPr>
                <w:rFonts w:hint="eastAsia"/>
                <w:color w:val="000000" w:themeColor="text1"/>
                <w:sz w:val="24"/>
              </w:rPr>
              <w:t>15m</w:t>
            </w:r>
            <w:r>
              <w:rPr>
                <w:rFonts w:hint="eastAsia"/>
                <w:color w:val="000000" w:themeColor="text1"/>
                <w:sz w:val="24"/>
              </w:rPr>
              <w:t>排气筒外排，刷漆过程产生的有机废气经两级活性炭装置处理后通过</w:t>
            </w:r>
            <w:r>
              <w:rPr>
                <w:rFonts w:hint="eastAsia"/>
                <w:color w:val="000000" w:themeColor="text1"/>
                <w:sz w:val="24"/>
              </w:rPr>
              <w:t>15m</w:t>
            </w:r>
            <w:r>
              <w:rPr>
                <w:rFonts w:hint="eastAsia"/>
                <w:color w:val="000000" w:themeColor="text1"/>
                <w:sz w:val="24"/>
              </w:rPr>
              <w:t>排气筒外排，生产过程各环节所产生的废气均经有效处置后，不会对外环境造成较大影响。</w:t>
            </w:r>
          </w:p>
          <w:p w14:paraId="45C51FA3" w14:textId="77777777" w:rsidR="0013774C" w:rsidRDefault="00151FCD">
            <w:pPr>
              <w:autoSpaceDE w:val="0"/>
              <w:autoSpaceDN w:val="0"/>
              <w:adjustRightInd w:val="0"/>
              <w:spacing w:line="360" w:lineRule="auto"/>
              <w:rPr>
                <w:b/>
                <w:bCs/>
                <w:kern w:val="0"/>
                <w:sz w:val="24"/>
              </w:rPr>
            </w:pPr>
            <w:r>
              <w:rPr>
                <w:rFonts w:hint="eastAsia"/>
                <w:b/>
                <w:bCs/>
                <w:kern w:val="0"/>
                <w:sz w:val="24"/>
              </w:rPr>
              <w:t>6</w:t>
            </w:r>
            <w:r>
              <w:rPr>
                <w:rFonts w:hint="eastAsia"/>
                <w:b/>
                <w:bCs/>
                <w:kern w:val="0"/>
                <w:sz w:val="24"/>
              </w:rPr>
              <w:t>、与《“十三五”挥发性有机物污染防治方案》相符性</w:t>
            </w:r>
          </w:p>
          <w:p w14:paraId="365B79DF" w14:textId="77777777" w:rsidR="0013774C" w:rsidRDefault="00151FCD">
            <w:pPr>
              <w:autoSpaceDE w:val="0"/>
              <w:autoSpaceDN w:val="0"/>
              <w:adjustRightInd w:val="0"/>
              <w:spacing w:line="360" w:lineRule="auto"/>
              <w:ind w:firstLineChars="200" w:firstLine="480"/>
              <w:rPr>
                <w:kern w:val="0"/>
                <w:sz w:val="24"/>
              </w:rPr>
            </w:pPr>
            <w:r>
              <w:rPr>
                <w:rFonts w:cs="宋体" w:hint="eastAsia"/>
                <w:kern w:val="0"/>
                <w:sz w:val="24"/>
              </w:rPr>
              <w:t>根</w:t>
            </w:r>
            <w:r>
              <w:rPr>
                <w:kern w:val="0"/>
                <w:sz w:val="24"/>
              </w:rPr>
              <w:t>据《</w:t>
            </w:r>
            <w:r>
              <w:rPr>
                <w:rFonts w:hint="eastAsia"/>
                <w:kern w:val="0"/>
                <w:sz w:val="24"/>
              </w:rPr>
              <w:t>“</w:t>
            </w:r>
            <w:r>
              <w:rPr>
                <w:kern w:val="0"/>
                <w:sz w:val="24"/>
              </w:rPr>
              <w:t>十三五</w:t>
            </w:r>
            <w:r>
              <w:rPr>
                <w:rFonts w:hint="eastAsia"/>
                <w:kern w:val="0"/>
                <w:sz w:val="24"/>
              </w:rPr>
              <w:t>”</w:t>
            </w:r>
            <w:r>
              <w:rPr>
                <w:kern w:val="0"/>
                <w:sz w:val="24"/>
              </w:rPr>
              <w:t>挥发性有机物污染防治工作方案》，安徽省属于重点地区，严格建设项目环境准入，提高</w:t>
            </w:r>
            <w:r>
              <w:rPr>
                <w:kern w:val="0"/>
                <w:sz w:val="24"/>
              </w:rPr>
              <w:t>VOCs</w:t>
            </w:r>
            <w:r>
              <w:rPr>
                <w:kern w:val="0"/>
                <w:sz w:val="24"/>
              </w:rPr>
              <w:t>排放重点</w:t>
            </w:r>
            <w:proofErr w:type="gramStart"/>
            <w:r>
              <w:rPr>
                <w:kern w:val="0"/>
                <w:sz w:val="24"/>
              </w:rPr>
              <w:t>行业环</w:t>
            </w:r>
            <w:proofErr w:type="gramEnd"/>
            <w:r>
              <w:rPr>
                <w:kern w:val="0"/>
                <w:sz w:val="24"/>
              </w:rPr>
              <w:t>保准入门槛，严格控制新增污染物排放量。重点地区要严格限制石化、化工、包装印刷、工业涂装等高</w:t>
            </w:r>
            <w:r>
              <w:rPr>
                <w:kern w:val="0"/>
                <w:sz w:val="24"/>
              </w:rPr>
              <w:t>VOCs</w:t>
            </w:r>
            <w:r>
              <w:rPr>
                <w:kern w:val="0"/>
                <w:sz w:val="24"/>
              </w:rPr>
              <w:t>排放建设项目。新建涉</w:t>
            </w:r>
            <w:r>
              <w:rPr>
                <w:kern w:val="0"/>
                <w:sz w:val="24"/>
              </w:rPr>
              <w:t>VOCs</w:t>
            </w:r>
            <w:r>
              <w:rPr>
                <w:kern w:val="0"/>
                <w:sz w:val="24"/>
              </w:rPr>
              <w:t>排放的工业企业要入园区。严格涉</w:t>
            </w:r>
            <w:r>
              <w:rPr>
                <w:kern w:val="0"/>
                <w:sz w:val="24"/>
              </w:rPr>
              <w:t>VOCs</w:t>
            </w:r>
            <w:r>
              <w:rPr>
                <w:kern w:val="0"/>
                <w:sz w:val="24"/>
              </w:rPr>
              <w:t>建设项目环境影响评价，实行</w:t>
            </w:r>
            <w:r>
              <w:rPr>
                <w:kern w:val="0"/>
                <w:sz w:val="24"/>
              </w:rPr>
              <w:lastRenderedPageBreak/>
              <w:t>区域内</w:t>
            </w:r>
            <w:r>
              <w:rPr>
                <w:kern w:val="0"/>
                <w:sz w:val="24"/>
              </w:rPr>
              <w:t>VOCs</w:t>
            </w:r>
            <w:r>
              <w:rPr>
                <w:kern w:val="0"/>
                <w:sz w:val="24"/>
              </w:rPr>
              <w:t>排放等量或</w:t>
            </w:r>
            <w:proofErr w:type="gramStart"/>
            <w:r>
              <w:rPr>
                <w:kern w:val="0"/>
                <w:sz w:val="24"/>
              </w:rPr>
              <w:t>倍</w:t>
            </w:r>
            <w:proofErr w:type="gramEnd"/>
            <w:r>
              <w:rPr>
                <w:kern w:val="0"/>
                <w:sz w:val="24"/>
              </w:rPr>
              <w:t>量削减替代，并将替代方案落实到企业排污许可证中，纳入环境执法管理。新、改、扩建涉</w:t>
            </w:r>
            <w:r>
              <w:rPr>
                <w:kern w:val="0"/>
                <w:sz w:val="24"/>
              </w:rPr>
              <w:t>VOCs</w:t>
            </w:r>
            <w:r>
              <w:rPr>
                <w:kern w:val="0"/>
                <w:sz w:val="24"/>
              </w:rPr>
              <w:t>排放项目，应从源头加强控制，使用低（无）</w:t>
            </w:r>
            <w:r>
              <w:rPr>
                <w:kern w:val="0"/>
                <w:sz w:val="24"/>
              </w:rPr>
              <w:t>VOCs</w:t>
            </w:r>
            <w:r>
              <w:rPr>
                <w:kern w:val="0"/>
                <w:sz w:val="24"/>
              </w:rPr>
              <w:t>含量的原辅材料，加强废气收集，安装高效治理设施；推广使用高固体分、水性涂料，配套使用</w:t>
            </w:r>
            <w:r>
              <w:rPr>
                <w:rFonts w:hint="eastAsia"/>
                <w:kern w:val="0"/>
                <w:sz w:val="24"/>
              </w:rPr>
              <w:t>“</w:t>
            </w:r>
            <w:r>
              <w:rPr>
                <w:kern w:val="0"/>
                <w:sz w:val="24"/>
              </w:rPr>
              <w:t>三涂一烘</w:t>
            </w:r>
            <w:r>
              <w:rPr>
                <w:rFonts w:hint="eastAsia"/>
                <w:kern w:val="0"/>
                <w:sz w:val="24"/>
              </w:rPr>
              <w:t>”“</w:t>
            </w:r>
            <w:r>
              <w:rPr>
                <w:kern w:val="0"/>
                <w:sz w:val="24"/>
              </w:rPr>
              <w:t>两涂一烘</w:t>
            </w:r>
            <w:r>
              <w:rPr>
                <w:rFonts w:hint="eastAsia"/>
                <w:kern w:val="0"/>
                <w:sz w:val="24"/>
              </w:rPr>
              <w:t>”</w:t>
            </w:r>
            <w:r>
              <w:rPr>
                <w:kern w:val="0"/>
                <w:sz w:val="24"/>
              </w:rPr>
              <w:t>或</w:t>
            </w:r>
            <w:proofErr w:type="gramStart"/>
            <w:r>
              <w:rPr>
                <w:kern w:val="0"/>
                <w:sz w:val="24"/>
              </w:rPr>
              <w:t>免中涂</w:t>
            </w:r>
            <w:proofErr w:type="gramEnd"/>
            <w:r>
              <w:rPr>
                <w:kern w:val="0"/>
                <w:sz w:val="24"/>
              </w:rPr>
              <w:t>等紧凑型涂装工艺。推广静电喷涂等高效涂装工艺，鼓励企业采用自动化、智能化喷涂设备替代人工喷涂；配置密闭收集系统，对烘干废气建设燃烧治理设施，实现达标排放</w:t>
            </w:r>
            <w:r>
              <w:rPr>
                <w:rFonts w:hint="eastAsia"/>
                <w:kern w:val="0"/>
                <w:sz w:val="24"/>
              </w:rPr>
              <w:t>。</w:t>
            </w:r>
          </w:p>
          <w:p w14:paraId="6E5F28B1" w14:textId="77A6EFB4" w:rsidR="0013774C" w:rsidRDefault="00151FCD">
            <w:pPr>
              <w:autoSpaceDE w:val="0"/>
              <w:autoSpaceDN w:val="0"/>
              <w:adjustRightInd w:val="0"/>
              <w:spacing w:line="360" w:lineRule="auto"/>
              <w:ind w:firstLineChars="200" w:firstLine="480"/>
              <w:rPr>
                <w:color w:val="000000" w:themeColor="text1"/>
                <w:kern w:val="0"/>
                <w:sz w:val="24"/>
              </w:rPr>
            </w:pPr>
            <w:r>
              <w:rPr>
                <w:color w:val="000000" w:themeColor="text1"/>
                <w:kern w:val="0"/>
                <w:sz w:val="24"/>
              </w:rPr>
              <w:t>本项目选址位于</w:t>
            </w:r>
            <w:r>
              <w:rPr>
                <w:rFonts w:hint="eastAsia"/>
                <w:color w:val="000000" w:themeColor="text1"/>
                <w:kern w:val="0"/>
                <w:sz w:val="24"/>
              </w:rPr>
              <w:t>安徽</w:t>
            </w:r>
            <w:proofErr w:type="gramStart"/>
            <w:r>
              <w:rPr>
                <w:rFonts w:hint="eastAsia"/>
                <w:color w:val="000000" w:themeColor="text1"/>
                <w:kern w:val="0"/>
                <w:sz w:val="24"/>
              </w:rPr>
              <w:t>芜湖三山经济开发区春洲路</w:t>
            </w:r>
            <w:proofErr w:type="gramEnd"/>
            <w:r>
              <w:rPr>
                <w:rFonts w:hint="eastAsia"/>
                <w:color w:val="000000" w:themeColor="text1"/>
                <w:kern w:val="0"/>
                <w:sz w:val="24"/>
              </w:rPr>
              <w:t>2</w:t>
            </w:r>
            <w:r>
              <w:rPr>
                <w:rFonts w:hint="eastAsia"/>
                <w:color w:val="000000" w:themeColor="text1"/>
                <w:kern w:val="0"/>
                <w:sz w:val="24"/>
              </w:rPr>
              <w:t>号</w:t>
            </w:r>
            <w:r>
              <w:rPr>
                <w:color w:val="000000" w:themeColor="text1"/>
                <w:kern w:val="0"/>
                <w:sz w:val="24"/>
              </w:rPr>
              <w:t>，</w:t>
            </w:r>
            <w:r>
              <w:rPr>
                <w:rFonts w:hint="eastAsia"/>
                <w:color w:val="000000" w:themeColor="text1"/>
                <w:kern w:val="0"/>
                <w:sz w:val="24"/>
              </w:rPr>
              <w:t>属于合</w:t>
            </w:r>
            <w:proofErr w:type="gramStart"/>
            <w:r>
              <w:rPr>
                <w:rFonts w:hint="eastAsia"/>
                <w:color w:val="000000" w:themeColor="text1"/>
                <w:kern w:val="0"/>
                <w:sz w:val="24"/>
              </w:rPr>
              <w:t>规</w:t>
            </w:r>
            <w:proofErr w:type="gramEnd"/>
            <w:r>
              <w:rPr>
                <w:rFonts w:hint="eastAsia"/>
                <w:color w:val="000000" w:themeColor="text1"/>
                <w:kern w:val="0"/>
                <w:sz w:val="24"/>
              </w:rPr>
              <w:t>的工业用地。</w:t>
            </w:r>
            <w:r>
              <w:rPr>
                <w:color w:val="000000" w:themeColor="text1"/>
                <w:kern w:val="0"/>
                <w:sz w:val="24"/>
              </w:rPr>
              <w:t>本项目</w:t>
            </w:r>
            <w:r>
              <w:rPr>
                <w:rFonts w:hint="eastAsia"/>
                <w:color w:val="000000" w:themeColor="text1"/>
                <w:kern w:val="0"/>
                <w:sz w:val="24"/>
              </w:rPr>
              <w:t>刷漆</w:t>
            </w:r>
            <w:r>
              <w:rPr>
                <w:rFonts w:cs="宋体" w:hint="eastAsia"/>
                <w:color w:val="000000" w:themeColor="text1"/>
                <w:kern w:val="0"/>
                <w:sz w:val="24"/>
              </w:rPr>
              <w:t>采用低</w:t>
            </w:r>
            <w:r>
              <w:rPr>
                <w:rFonts w:cs="宋体" w:hint="eastAsia"/>
                <w:color w:val="000000" w:themeColor="text1"/>
                <w:kern w:val="0"/>
                <w:sz w:val="24"/>
              </w:rPr>
              <w:t>VOCs</w:t>
            </w:r>
            <w:r>
              <w:rPr>
                <w:rFonts w:cs="宋体" w:hint="eastAsia"/>
                <w:color w:val="000000" w:themeColor="text1"/>
                <w:kern w:val="0"/>
                <w:sz w:val="24"/>
              </w:rPr>
              <w:t>含量的非溶剂型涂料</w:t>
            </w:r>
            <w:r>
              <w:rPr>
                <w:rFonts w:hint="eastAsia"/>
                <w:color w:val="000000" w:themeColor="text1"/>
                <w:kern w:val="0"/>
                <w:sz w:val="24"/>
              </w:rPr>
              <w:t>。产生的</w:t>
            </w:r>
            <w:r>
              <w:rPr>
                <w:color w:val="000000" w:themeColor="text1"/>
                <w:kern w:val="0"/>
                <w:sz w:val="24"/>
              </w:rPr>
              <w:t>有机废气采用了</w:t>
            </w:r>
            <w:r>
              <w:rPr>
                <w:rFonts w:hint="eastAsia"/>
                <w:color w:val="000000" w:themeColor="text1"/>
                <w:kern w:val="0"/>
                <w:sz w:val="24"/>
              </w:rPr>
              <w:t>两级</w:t>
            </w:r>
            <w:r>
              <w:rPr>
                <w:color w:val="000000" w:themeColor="text1"/>
                <w:kern w:val="0"/>
                <w:sz w:val="24"/>
              </w:rPr>
              <w:t>活性炭吸附装置净化高效治理设施，项目产生的有机废气可以做到稳定达标排放。综上所述，本项目建设符合国家关于</w:t>
            </w:r>
            <w:r>
              <w:rPr>
                <w:rFonts w:hint="eastAsia"/>
                <w:color w:val="000000" w:themeColor="text1"/>
                <w:kern w:val="0"/>
                <w:sz w:val="24"/>
              </w:rPr>
              <w:t>“</w:t>
            </w:r>
            <w:r>
              <w:rPr>
                <w:color w:val="000000" w:themeColor="text1"/>
                <w:kern w:val="0"/>
                <w:sz w:val="24"/>
              </w:rPr>
              <w:t>十三五</w:t>
            </w:r>
            <w:r>
              <w:rPr>
                <w:rFonts w:hint="eastAsia"/>
                <w:color w:val="000000" w:themeColor="text1"/>
                <w:kern w:val="0"/>
                <w:sz w:val="24"/>
              </w:rPr>
              <w:t>”</w:t>
            </w:r>
            <w:r>
              <w:rPr>
                <w:color w:val="000000" w:themeColor="text1"/>
                <w:kern w:val="0"/>
                <w:sz w:val="24"/>
              </w:rPr>
              <w:t>挥发性有机物污染防治政策。</w:t>
            </w:r>
          </w:p>
          <w:p w14:paraId="5068376A" w14:textId="343FAA47" w:rsidR="00322714" w:rsidRDefault="00322714" w:rsidP="00322714">
            <w:pPr>
              <w:pStyle w:val="3"/>
              <w:spacing w:before="0" w:after="0" w:line="360" w:lineRule="auto"/>
              <w:rPr>
                <w:color w:val="000000"/>
                <w:sz w:val="24"/>
                <w:szCs w:val="24"/>
              </w:rPr>
            </w:pPr>
            <w:r>
              <w:rPr>
                <w:color w:val="000000"/>
                <w:sz w:val="24"/>
                <w:szCs w:val="24"/>
              </w:rPr>
              <w:t>7</w:t>
            </w:r>
            <w:r>
              <w:rPr>
                <w:rFonts w:ascii="宋体" w:hAnsi="宋体"/>
                <w:color w:val="000000"/>
                <w:sz w:val="24"/>
                <w:szCs w:val="24"/>
              </w:rPr>
              <w:t>、 与</w:t>
            </w:r>
            <w:r>
              <w:rPr>
                <w:rFonts w:ascii="宋体" w:hAnsi="宋体"/>
                <w:sz w:val="24"/>
                <w:szCs w:val="24"/>
              </w:rPr>
              <w:t>《重点行业挥发性有机物综合治理方案》</w:t>
            </w:r>
            <w:r>
              <w:rPr>
                <w:rFonts w:ascii="宋体" w:hAnsi="宋体"/>
                <w:color w:val="000000"/>
                <w:sz w:val="24"/>
                <w:szCs w:val="24"/>
              </w:rPr>
              <w:t>相符性分析</w:t>
            </w:r>
          </w:p>
          <w:p w14:paraId="4922C8CE" w14:textId="77777777" w:rsidR="00322714" w:rsidRDefault="00322714" w:rsidP="00322714">
            <w:pPr>
              <w:pStyle w:val="aff5"/>
              <w:jc w:val="left"/>
              <w:rPr>
                <w:rFonts w:ascii="Times New Roman" w:cs="Times New Roman"/>
              </w:rPr>
            </w:pPr>
            <w:r>
              <w:rPr>
                <w:rFonts w:hAnsi="宋体" w:hint="eastAsia"/>
              </w:rPr>
              <w:t>根据国家生态环境</w:t>
            </w:r>
            <w:r>
              <w:rPr>
                <w:rFonts w:hAnsi="宋体" w:cs="Times New Roman"/>
              </w:rPr>
              <w:t>部</w:t>
            </w:r>
            <w:r>
              <w:rPr>
                <w:rFonts w:ascii="Times New Roman" w:cs="Times New Roman"/>
              </w:rPr>
              <w:t>2019</w:t>
            </w:r>
            <w:r>
              <w:rPr>
                <w:rFonts w:hAnsi="宋体" w:cs="Times New Roman"/>
              </w:rPr>
              <w:t>年</w:t>
            </w:r>
            <w:r>
              <w:rPr>
                <w:rFonts w:ascii="Times New Roman" w:cs="Times New Roman"/>
              </w:rPr>
              <w:t>6</w:t>
            </w:r>
            <w:r>
              <w:rPr>
                <w:rFonts w:hAnsi="宋体" w:cs="Times New Roman"/>
              </w:rPr>
              <w:t>月</w:t>
            </w:r>
            <w:r>
              <w:rPr>
                <w:rFonts w:ascii="Times New Roman" w:cs="Times New Roman"/>
              </w:rPr>
              <w:t>26</w:t>
            </w:r>
            <w:r>
              <w:rPr>
                <w:rFonts w:hAnsi="宋体" w:cs="Times New Roman"/>
              </w:rPr>
              <w:t>日发布的关于印发《重点行业挥发性有机物综合治理方案》的通知（环大气</w:t>
            </w:r>
            <w:r>
              <w:rPr>
                <w:rFonts w:ascii="Times New Roman" w:cs="Times New Roman"/>
              </w:rPr>
              <w:t>[2019]53</w:t>
            </w:r>
            <w:r>
              <w:rPr>
                <w:rFonts w:hAnsi="宋体" w:cs="Times New Roman"/>
              </w:rPr>
              <w:t>号）：安徽省属于重点区域，以下是本项目与综合治理方案符合性分析内容：</w:t>
            </w:r>
          </w:p>
          <w:p w14:paraId="567E64DF" w14:textId="0E37A067" w:rsidR="00322714" w:rsidRDefault="00322714" w:rsidP="00322714">
            <w:pPr>
              <w:spacing w:beforeLines="50" w:before="120" w:line="360" w:lineRule="auto"/>
              <w:ind w:firstLine="200"/>
              <w:jc w:val="center"/>
              <w:rPr>
                <w:b/>
                <w:color w:val="0D0D0D"/>
                <w:sz w:val="24"/>
              </w:rPr>
            </w:pPr>
            <w:r>
              <w:rPr>
                <w:rFonts w:ascii="宋体" w:hAnsi="宋体"/>
                <w:b/>
                <w:color w:val="0D0D0D"/>
                <w:sz w:val="24"/>
              </w:rPr>
              <w:t>表</w:t>
            </w:r>
            <w:r>
              <w:rPr>
                <w:rFonts w:hint="eastAsia"/>
                <w:b/>
                <w:color w:val="0D0D0D"/>
                <w:sz w:val="24"/>
              </w:rPr>
              <w:t>1-</w:t>
            </w:r>
            <w:r w:rsidR="00D5160C">
              <w:rPr>
                <w:b/>
                <w:color w:val="0D0D0D"/>
                <w:sz w:val="24"/>
              </w:rPr>
              <w:t>1</w:t>
            </w:r>
            <w:r>
              <w:rPr>
                <w:rFonts w:hint="eastAsia"/>
                <w:b/>
                <w:color w:val="0D0D0D"/>
                <w:sz w:val="24"/>
              </w:rPr>
              <w:t xml:space="preserve"> </w:t>
            </w:r>
            <w:r>
              <w:rPr>
                <w:b/>
                <w:color w:val="0D0D0D"/>
                <w:sz w:val="24"/>
              </w:rPr>
              <w:t xml:space="preserve"> “</w:t>
            </w:r>
            <w:r>
              <w:rPr>
                <w:rFonts w:ascii="宋体" w:hAnsi="宋体"/>
                <w:b/>
                <w:color w:val="0D0D0D"/>
                <w:sz w:val="24"/>
              </w:rPr>
              <w:t>重点行业挥发性有机物综合治理方案</w:t>
            </w:r>
            <w:r>
              <w:rPr>
                <w:b/>
                <w:color w:val="0D0D0D"/>
                <w:sz w:val="24"/>
              </w:rPr>
              <w:t>”</w:t>
            </w:r>
            <w:r>
              <w:rPr>
                <w:rFonts w:ascii="宋体" w:hAnsi="宋体"/>
                <w:b/>
                <w:color w:val="0D0D0D"/>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29"/>
              <w:gridCol w:w="2843"/>
              <w:gridCol w:w="632"/>
            </w:tblGrid>
            <w:tr w:rsidR="00322714" w14:paraId="2DB5F39A" w14:textId="77777777" w:rsidTr="00322714">
              <w:trPr>
                <w:trHeight w:val="340"/>
                <w:jc w:val="center"/>
              </w:trPr>
              <w:tc>
                <w:tcPr>
                  <w:tcW w:w="2554" w:type="pct"/>
                  <w:tcBorders>
                    <w:top w:val="single" w:sz="12" w:space="0" w:color="auto"/>
                    <w:left w:val="nil"/>
                    <w:bottom w:val="single" w:sz="4" w:space="0" w:color="auto"/>
                    <w:right w:val="single" w:sz="4" w:space="0" w:color="auto"/>
                  </w:tcBorders>
                  <w:vAlign w:val="center"/>
                  <w:hideMark/>
                </w:tcPr>
                <w:p w14:paraId="49F09747" w14:textId="77777777" w:rsidR="00322714" w:rsidRDefault="00322714" w:rsidP="00322714">
                  <w:pPr>
                    <w:snapToGrid w:val="0"/>
                    <w:jc w:val="center"/>
                    <w:rPr>
                      <w:b/>
                      <w:color w:val="0D0D0D"/>
                      <w:szCs w:val="21"/>
                    </w:rPr>
                  </w:pPr>
                  <w:r>
                    <w:rPr>
                      <w:b/>
                      <w:color w:val="0D0D0D"/>
                    </w:rPr>
                    <w:t>重点行业挥发性有机物综合治理方案要求</w:t>
                  </w:r>
                </w:p>
              </w:tc>
              <w:tc>
                <w:tcPr>
                  <w:tcW w:w="2001" w:type="pct"/>
                  <w:tcBorders>
                    <w:top w:val="single" w:sz="12" w:space="0" w:color="auto"/>
                    <w:left w:val="nil"/>
                    <w:bottom w:val="single" w:sz="4" w:space="0" w:color="auto"/>
                    <w:right w:val="single" w:sz="4" w:space="0" w:color="auto"/>
                  </w:tcBorders>
                  <w:vAlign w:val="center"/>
                  <w:hideMark/>
                </w:tcPr>
                <w:p w14:paraId="2DE85796" w14:textId="77777777" w:rsidR="00322714" w:rsidRDefault="00322714" w:rsidP="00322714">
                  <w:pPr>
                    <w:snapToGrid w:val="0"/>
                    <w:jc w:val="center"/>
                    <w:rPr>
                      <w:b/>
                      <w:color w:val="0D0D0D"/>
                    </w:rPr>
                  </w:pPr>
                  <w:r>
                    <w:rPr>
                      <w:b/>
                      <w:color w:val="0D0D0D"/>
                    </w:rPr>
                    <w:t>本项目建设情况</w:t>
                  </w:r>
                </w:p>
              </w:tc>
              <w:tc>
                <w:tcPr>
                  <w:tcW w:w="445" w:type="pct"/>
                  <w:tcBorders>
                    <w:top w:val="single" w:sz="12" w:space="0" w:color="auto"/>
                    <w:left w:val="nil"/>
                    <w:bottom w:val="single" w:sz="4" w:space="0" w:color="auto"/>
                    <w:right w:val="nil"/>
                  </w:tcBorders>
                  <w:vAlign w:val="center"/>
                  <w:hideMark/>
                </w:tcPr>
                <w:p w14:paraId="4574D255" w14:textId="77777777" w:rsidR="00322714" w:rsidRDefault="00322714" w:rsidP="00322714">
                  <w:pPr>
                    <w:snapToGrid w:val="0"/>
                    <w:ind w:leftChars="-50" w:left="-105" w:rightChars="-50" w:right="-105"/>
                    <w:jc w:val="center"/>
                    <w:rPr>
                      <w:b/>
                      <w:color w:val="0D0D0D"/>
                    </w:rPr>
                  </w:pPr>
                  <w:r>
                    <w:rPr>
                      <w:b/>
                      <w:color w:val="0D0D0D"/>
                    </w:rPr>
                    <w:t>相符性</w:t>
                  </w:r>
                </w:p>
              </w:tc>
            </w:tr>
            <w:tr w:rsidR="00322714" w14:paraId="588ECDE7" w14:textId="77777777" w:rsidTr="00322714">
              <w:trPr>
                <w:trHeight w:val="340"/>
                <w:jc w:val="center"/>
              </w:trPr>
              <w:tc>
                <w:tcPr>
                  <w:tcW w:w="2554" w:type="pct"/>
                  <w:tcBorders>
                    <w:top w:val="single" w:sz="4" w:space="0" w:color="auto"/>
                    <w:left w:val="nil"/>
                    <w:bottom w:val="single" w:sz="4" w:space="0" w:color="auto"/>
                    <w:right w:val="single" w:sz="4" w:space="0" w:color="auto"/>
                  </w:tcBorders>
                  <w:vAlign w:val="center"/>
                  <w:hideMark/>
                </w:tcPr>
                <w:p w14:paraId="384F23ED" w14:textId="77777777" w:rsidR="00322714" w:rsidRDefault="00322714" w:rsidP="00322714">
                  <w:pPr>
                    <w:snapToGrid w:val="0"/>
                    <w:ind w:leftChars="-50" w:left="-105" w:rightChars="-50" w:right="-105"/>
                    <w:jc w:val="center"/>
                    <w:rPr>
                      <w:color w:val="0C0C0C"/>
                    </w:rPr>
                  </w:pPr>
                  <w:r>
                    <w:rPr>
                      <w:color w:val="0C0C0C"/>
                    </w:rPr>
                    <w:t>全面加强无组织排放控制。通过采取设备与场所密闭、工艺改进、废气有效收集等措施，削减</w:t>
                  </w:r>
                  <w:r>
                    <w:rPr>
                      <w:color w:val="0C0C0C"/>
                    </w:rPr>
                    <w:t>VOCs</w:t>
                  </w:r>
                  <w:r>
                    <w:rPr>
                      <w:rFonts w:ascii="宋体" w:hAnsi="宋体"/>
                      <w:color w:val="0C0C0C"/>
                    </w:rPr>
                    <w:t>无组织排放</w:t>
                  </w:r>
                </w:p>
              </w:tc>
              <w:tc>
                <w:tcPr>
                  <w:tcW w:w="2001" w:type="pct"/>
                  <w:tcBorders>
                    <w:top w:val="single" w:sz="4" w:space="0" w:color="auto"/>
                    <w:left w:val="nil"/>
                    <w:bottom w:val="single" w:sz="4" w:space="0" w:color="auto"/>
                    <w:right w:val="single" w:sz="4" w:space="0" w:color="auto"/>
                  </w:tcBorders>
                  <w:vAlign w:val="center"/>
                  <w:hideMark/>
                </w:tcPr>
                <w:p w14:paraId="4F2211CA" w14:textId="0A5644C6" w:rsidR="00322714" w:rsidRDefault="00322714" w:rsidP="00322714">
                  <w:pPr>
                    <w:snapToGrid w:val="0"/>
                    <w:ind w:leftChars="-50" w:left="-105" w:rightChars="-50" w:right="-105"/>
                    <w:jc w:val="center"/>
                    <w:rPr>
                      <w:color w:val="0C0C0C"/>
                    </w:rPr>
                  </w:pPr>
                  <w:r>
                    <w:rPr>
                      <w:color w:val="0C0C0C"/>
                    </w:rPr>
                    <w:t>项目</w:t>
                  </w:r>
                  <w:r>
                    <w:rPr>
                      <w:rFonts w:hint="eastAsia"/>
                      <w:color w:val="0C0C0C"/>
                    </w:rPr>
                    <w:t>刷漆废气经集气罩收集后由两级活性炭装置处理</w:t>
                  </w:r>
                </w:p>
              </w:tc>
              <w:tc>
                <w:tcPr>
                  <w:tcW w:w="445" w:type="pct"/>
                  <w:tcBorders>
                    <w:top w:val="single" w:sz="4" w:space="0" w:color="auto"/>
                    <w:left w:val="nil"/>
                    <w:bottom w:val="single" w:sz="4" w:space="0" w:color="auto"/>
                    <w:right w:val="nil"/>
                  </w:tcBorders>
                  <w:vAlign w:val="center"/>
                  <w:hideMark/>
                </w:tcPr>
                <w:p w14:paraId="6911524A" w14:textId="77777777" w:rsidR="00322714" w:rsidRDefault="00322714" w:rsidP="00322714">
                  <w:pPr>
                    <w:snapToGrid w:val="0"/>
                    <w:jc w:val="center"/>
                    <w:rPr>
                      <w:color w:val="0D0D0D"/>
                    </w:rPr>
                  </w:pPr>
                  <w:r>
                    <w:rPr>
                      <w:color w:val="0D0D0D"/>
                    </w:rPr>
                    <w:t>符合</w:t>
                  </w:r>
                </w:p>
              </w:tc>
            </w:tr>
            <w:tr w:rsidR="00322714" w14:paraId="06756D25" w14:textId="77777777" w:rsidTr="00322714">
              <w:trPr>
                <w:trHeight w:val="340"/>
                <w:jc w:val="center"/>
              </w:trPr>
              <w:tc>
                <w:tcPr>
                  <w:tcW w:w="2554" w:type="pct"/>
                  <w:tcBorders>
                    <w:top w:val="single" w:sz="4" w:space="0" w:color="auto"/>
                    <w:left w:val="nil"/>
                    <w:bottom w:val="single" w:sz="4" w:space="0" w:color="auto"/>
                    <w:right w:val="single" w:sz="4" w:space="0" w:color="auto"/>
                  </w:tcBorders>
                  <w:vAlign w:val="center"/>
                  <w:hideMark/>
                </w:tcPr>
                <w:p w14:paraId="797DFBC5" w14:textId="77777777" w:rsidR="00322714" w:rsidRDefault="00322714" w:rsidP="00322714">
                  <w:pPr>
                    <w:snapToGrid w:val="0"/>
                    <w:jc w:val="center"/>
                    <w:rPr>
                      <w:color w:val="0D0D0D"/>
                    </w:rPr>
                  </w:pPr>
                  <w:r>
                    <w:rPr>
                      <w:color w:val="0D0D0D"/>
                    </w:rPr>
                    <w:t>推进建设适宜高效的治污设施。鼓励企业采用多种技术的组合工艺，提高</w:t>
                  </w:r>
                  <w:r>
                    <w:rPr>
                      <w:color w:val="0D0D0D"/>
                    </w:rPr>
                    <w:t>VOCs</w:t>
                  </w:r>
                  <w:r>
                    <w:rPr>
                      <w:rFonts w:ascii="宋体" w:hAnsi="宋体"/>
                      <w:color w:val="0D0D0D"/>
                    </w:rPr>
                    <w:t>治理效率。低浓度、大风量废气，宜采用沸石转轮吸附、活性炭吸附、减增浓等浓缩技术，提高</w:t>
                  </w:r>
                  <w:r>
                    <w:rPr>
                      <w:color w:val="0D0D0D"/>
                    </w:rPr>
                    <w:t>VOCs</w:t>
                  </w:r>
                  <w:r>
                    <w:rPr>
                      <w:rFonts w:ascii="宋体" w:hAnsi="宋体"/>
                      <w:color w:val="0D0D0D"/>
                    </w:rPr>
                    <w:t>浓度后净化处理；高浓度废气，优先进行溶剂回收，难以回收的，宜采用高温焚烧、催化燃烧等技术。油气（溶剂）回收宜采用冷凝</w:t>
                  </w:r>
                  <w:r>
                    <w:rPr>
                      <w:color w:val="0D0D0D"/>
                    </w:rPr>
                    <w:t>+</w:t>
                  </w:r>
                  <w:r>
                    <w:rPr>
                      <w:rFonts w:ascii="宋体" w:hAnsi="宋体"/>
                      <w:color w:val="0D0D0D"/>
                    </w:rPr>
                    <w:t>吸附、吸附</w:t>
                  </w:r>
                  <w:r>
                    <w:rPr>
                      <w:color w:val="0D0D0D"/>
                    </w:rPr>
                    <w:t>+</w:t>
                  </w:r>
                  <w:r>
                    <w:rPr>
                      <w:rFonts w:ascii="宋体" w:hAnsi="宋体"/>
                      <w:color w:val="0D0D0D"/>
                    </w:rPr>
                    <w:t>吸收、膜分离</w:t>
                  </w:r>
                  <w:r>
                    <w:rPr>
                      <w:color w:val="0D0D0D"/>
                    </w:rPr>
                    <w:t>+</w:t>
                  </w:r>
                  <w:r>
                    <w:rPr>
                      <w:rFonts w:ascii="宋体" w:hAnsi="宋体"/>
                      <w:color w:val="0D0D0D"/>
                    </w:rPr>
                    <w:t>吸附等技术。低温</w:t>
                  </w:r>
                  <w:r>
                    <w:rPr>
                      <w:rFonts w:ascii="宋体" w:hAnsi="宋体"/>
                      <w:color w:val="0D0D0D"/>
                    </w:rPr>
                    <w:lastRenderedPageBreak/>
                    <w:t>等离子、光催化、光氧化技术主要适用于恶臭异味等治理；生物法主要适用于低浓度</w:t>
                  </w:r>
                  <w:r>
                    <w:rPr>
                      <w:color w:val="0D0D0D"/>
                    </w:rPr>
                    <w:t>VOCs</w:t>
                  </w:r>
                  <w:r>
                    <w:rPr>
                      <w:rFonts w:ascii="宋体" w:hAnsi="宋体"/>
                      <w:color w:val="0D0D0D"/>
                    </w:rPr>
                    <w:t>废气治理和恶臭异味治理。非水溶性的</w:t>
                  </w:r>
                  <w:r>
                    <w:rPr>
                      <w:color w:val="0D0D0D"/>
                    </w:rPr>
                    <w:t>VOCs</w:t>
                  </w:r>
                  <w:r>
                    <w:rPr>
                      <w:rFonts w:ascii="宋体" w:hAnsi="宋体"/>
                      <w:color w:val="0D0D0D"/>
                    </w:rPr>
                    <w:t>废气禁止采用水或水溶液喷淋吸收处理。</w:t>
                  </w:r>
                </w:p>
              </w:tc>
              <w:tc>
                <w:tcPr>
                  <w:tcW w:w="2001" w:type="pct"/>
                  <w:tcBorders>
                    <w:top w:val="single" w:sz="4" w:space="0" w:color="auto"/>
                    <w:left w:val="nil"/>
                    <w:bottom w:val="single" w:sz="4" w:space="0" w:color="auto"/>
                    <w:right w:val="single" w:sz="4" w:space="0" w:color="auto"/>
                  </w:tcBorders>
                  <w:vAlign w:val="center"/>
                  <w:hideMark/>
                </w:tcPr>
                <w:p w14:paraId="7130A123" w14:textId="4306C79A" w:rsidR="00322714" w:rsidRDefault="00322714" w:rsidP="00322714">
                  <w:pPr>
                    <w:snapToGrid w:val="0"/>
                    <w:jc w:val="center"/>
                    <w:rPr>
                      <w:color w:val="0D0D0D"/>
                    </w:rPr>
                  </w:pPr>
                  <w:r>
                    <w:rPr>
                      <w:color w:val="0D0D0D"/>
                    </w:rPr>
                    <w:lastRenderedPageBreak/>
                    <w:t>项目</w:t>
                  </w:r>
                  <w:r w:rsidR="00D5160C">
                    <w:rPr>
                      <w:rFonts w:hint="eastAsia"/>
                      <w:color w:val="0D0D0D"/>
                    </w:rPr>
                    <w:t>刷漆</w:t>
                  </w:r>
                  <w:r>
                    <w:rPr>
                      <w:rFonts w:hint="eastAsia"/>
                      <w:color w:val="0D0D0D"/>
                    </w:rPr>
                    <w:t>工</w:t>
                  </w:r>
                  <w:proofErr w:type="gramStart"/>
                  <w:r>
                    <w:rPr>
                      <w:rFonts w:hint="eastAsia"/>
                      <w:color w:val="0D0D0D"/>
                    </w:rPr>
                    <w:t>序产生</w:t>
                  </w:r>
                  <w:proofErr w:type="gramEnd"/>
                  <w:r>
                    <w:rPr>
                      <w:rFonts w:hint="eastAsia"/>
                      <w:color w:val="0D0D0D"/>
                    </w:rPr>
                    <w:t>的非甲烷总烃</w:t>
                  </w:r>
                  <w:r>
                    <w:rPr>
                      <w:color w:val="0D0D0D"/>
                    </w:rPr>
                    <w:t>产生浓度较</w:t>
                  </w:r>
                  <w:r>
                    <w:rPr>
                      <w:rFonts w:hint="eastAsia"/>
                      <w:color w:val="0D0D0D"/>
                    </w:rPr>
                    <w:t>低</w:t>
                  </w:r>
                  <w:r>
                    <w:rPr>
                      <w:color w:val="0D0D0D"/>
                    </w:rPr>
                    <w:t>，可</w:t>
                  </w:r>
                  <w:r>
                    <w:rPr>
                      <w:rFonts w:hint="eastAsia"/>
                      <w:color w:val="0D0D0D"/>
                    </w:rPr>
                    <w:t>采用两级</w:t>
                  </w:r>
                  <w:r>
                    <w:rPr>
                      <w:color w:val="0D0D0D"/>
                    </w:rPr>
                    <w:t>活性炭吸附处理</w:t>
                  </w:r>
                </w:p>
              </w:tc>
              <w:tc>
                <w:tcPr>
                  <w:tcW w:w="445" w:type="pct"/>
                  <w:tcBorders>
                    <w:top w:val="single" w:sz="4" w:space="0" w:color="auto"/>
                    <w:left w:val="nil"/>
                    <w:bottom w:val="single" w:sz="4" w:space="0" w:color="auto"/>
                    <w:right w:val="nil"/>
                  </w:tcBorders>
                  <w:vAlign w:val="center"/>
                  <w:hideMark/>
                </w:tcPr>
                <w:p w14:paraId="71A29D32" w14:textId="77777777" w:rsidR="00322714" w:rsidRDefault="00322714" w:rsidP="00322714">
                  <w:pPr>
                    <w:snapToGrid w:val="0"/>
                    <w:jc w:val="center"/>
                    <w:rPr>
                      <w:color w:val="0D0D0D"/>
                    </w:rPr>
                  </w:pPr>
                  <w:r>
                    <w:rPr>
                      <w:color w:val="0D0D0D"/>
                    </w:rPr>
                    <w:t>符合</w:t>
                  </w:r>
                </w:p>
              </w:tc>
            </w:tr>
            <w:tr w:rsidR="00322714" w14:paraId="0DE4817F" w14:textId="77777777" w:rsidTr="00322714">
              <w:trPr>
                <w:trHeight w:val="340"/>
                <w:jc w:val="center"/>
              </w:trPr>
              <w:tc>
                <w:tcPr>
                  <w:tcW w:w="2554" w:type="pct"/>
                  <w:tcBorders>
                    <w:top w:val="single" w:sz="4" w:space="0" w:color="auto"/>
                    <w:left w:val="nil"/>
                    <w:bottom w:val="single" w:sz="12" w:space="0" w:color="auto"/>
                    <w:right w:val="single" w:sz="4" w:space="0" w:color="auto"/>
                  </w:tcBorders>
                  <w:vAlign w:val="center"/>
                  <w:hideMark/>
                </w:tcPr>
                <w:p w14:paraId="61E8E028" w14:textId="77777777" w:rsidR="00322714" w:rsidRDefault="00322714" w:rsidP="00322714">
                  <w:pPr>
                    <w:snapToGrid w:val="0"/>
                    <w:jc w:val="center"/>
                    <w:rPr>
                      <w:color w:val="0D0D0D"/>
                    </w:rPr>
                  </w:pPr>
                  <w:r>
                    <w:rPr>
                      <w:color w:val="0D0D0D"/>
                    </w:rPr>
                    <w:t>实行重点排放源排放浓度与去除效率双重控制。车间或生产设施收集排放的废气，</w:t>
                  </w:r>
                  <w:r>
                    <w:rPr>
                      <w:color w:val="0D0D0D"/>
                    </w:rPr>
                    <w:t>VOCs</w:t>
                  </w:r>
                  <w:r>
                    <w:rPr>
                      <w:rFonts w:ascii="宋体" w:hAnsi="宋体"/>
                      <w:color w:val="0D0D0D"/>
                    </w:rPr>
                    <w:t>初始排放速率大于等于</w:t>
                  </w:r>
                  <w:r>
                    <w:rPr>
                      <w:color w:val="0D0D0D"/>
                    </w:rPr>
                    <w:t>3</w:t>
                  </w:r>
                  <w:r>
                    <w:rPr>
                      <w:rFonts w:ascii="宋体" w:hAnsi="宋体"/>
                      <w:color w:val="0D0D0D"/>
                    </w:rPr>
                    <w:t>千克</w:t>
                  </w:r>
                  <w:r>
                    <w:rPr>
                      <w:color w:val="0D0D0D"/>
                    </w:rPr>
                    <w:t>/</w:t>
                  </w:r>
                  <w:r>
                    <w:rPr>
                      <w:rFonts w:ascii="宋体" w:hAnsi="宋体"/>
                      <w:color w:val="0D0D0D"/>
                    </w:rPr>
                    <w:t>小时、重点区域大于等于</w:t>
                  </w:r>
                  <w:r>
                    <w:rPr>
                      <w:color w:val="0D0D0D"/>
                    </w:rPr>
                    <w:t>2</w:t>
                  </w:r>
                  <w:r>
                    <w:rPr>
                      <w:rFonts w:ascii="宋体" w:hAnsi="宋体"/>
                      <w:color w:val="0D0D0D"/>
                    </w:rPr>
                    <w:t>千克</w:t>
                  </w:r>
                  <w:r>
                    <w:rPr>
                      <w:color w:val="0D0D0D"/>
                    </w:rPr>
                    <w:t>/</w:t>
                  </w:r>
                  <w:r>
                    <w:rPr>
                      <w:rFonts w:ascii="宋体" w:hAnsi="宋体"/>
                      <w:color w:val="0D0D0D"/>
                    </w:rPr>
                    <w:t>小时的，应加大控制力度，除确保排放浓度稳定达标外，还应实行去除效率控制，去除效率不低于</w:t>
                  </w:r>
                  <w:r>
                    <w:rPr>
                      <w:color w:val="0D0D0D"/>
                    </w:rPr>
                    <w:t>80%</w:t>
                  </w:r>
                  <w:r>
                    <w:rPr>
                      <w:rFonts w:ascii="宋体" w:hAnsi="宋体"/>
                      <w:color w:val="0D0D0D"/>
                    </w:rPr>
                    <w:t>；</w:t>
                  </w:r>
                </w:p>
              </w:tc>
              <w:tc>
                <w:tcPr>
                  <w:tcW w:w="2001" w:type="pct"/>
                  <w:tcBorders>
                    <w:top w:val="single" w:sz="4" w:space="0" w:color="auto"/>
                    <w:left w:val="nil"/>
                    <w:bottom w:val="single" w:sz="12" w:space="0" w:color="auto"/>
                    <w:right w:val="single" w:sz="4" w:space="0" w:color="auto"/>
                  </w:tcBorders>
                  <w:vAlign w:val="center"/>
                  <w:hideMark/>
                </w:tcPr>
                <w:p w14:paraId="3DEC55D1" w14:textId="649DDFF8" w:rsidR="00322714" w:rsidRDefault="00322714" w:rsidP="00322714">
                  <w:pPr>
                    <w:snapToGrid w:val="0"/>
                    <w:jc w:val="center"/>
                    <w:rPr>
                      <w:color w:val="0D0D0D"/>
                    </w:rPr>
                  </w:pPr>
                  <w:r>
                    <w:rPr>
                      <w:color w:val="0D0D0D"/>
                    </w:rPr>
                    <w:t>项目</w:t>
                  </w:r>
                  <w:r w:rsidR="00D5160C">
                    <w:rPr>
                      <w:rFonts w:hint="eastAsia"/>
                      <w:color w:val="0D0D0D"/>
                    </w:rPr>
                    <w:t>刷漆</w:t>
                  </w:r>
                  <w:r>
                    <w:rPr>
                      <w:rFonts w:hint="eastAsia"/>
                      <w:color w:val="0D0D0D"/>
                    </w:rPr>
                    <w:t>工</w:t>
                  </w:r>
                  <w:proofErr w:type="gramStart"/>
                  <w:r>
                    <w:rPr>
                      <w:rFonts w:hint="eastAsia"/>
                      <w:color w:val="0D0D0D"/>
                    </w:rPr>
                    <w:t>序产生</w:t>
                  </w:r>
                  <w:proofErr w:type="gramEnd"/>
                  <w:r>
                    <w:rPr>
                      <w:rFonts w:hint="eastAsia"/>
                      <w:color w:val="0D0D0D"/>
                    </w:rPr>
                    <w:t>的非甲烷总烃</w:t>
                  </w:r>
                  <w:r>
                    <w:rPr>
                      <w:color w:val="0D0D0D"/>
                    </w:rPr>
                    <w:t>产生浓度较</w:t>
                  </w:r>
                  <w:r>
                    <w:rPr>
                      <w:rFonts w:hint="eastAsia"/>
                      <w:color w:val="0D0D0D"/>
                    </w:rPr>
                    <w:t>低</w:t>
                  </w:r>
                  <w:r>
                    <w:rPr>
                      <w:color w:val="0D0D0D"/>
                    </w:rPr>
                    <w:t>，安装两级活性炭吸附装置处理，处理效率可达</w:t>
                  </w:r>
                  <w:r>
                    <w:rPr>
                      <w:rFonts w:hint="eastAsia"/>
                      <w:color w:val="0D0D0D"/>
                    </w:rPr>
                    <w:t>90</w:t>
                  </w:r>
                  <w:r>
                    <w:rPr>
                      <w:color w:val="0D0D0D"/>
                    </w:rPr>
                    <w:t>%</w:t>
                  </w:r>
                  <w:r>
                    <w:rPr>
                      <w:rFonts w:ascii="宋体" w:hAnsi="宋体"/>
                      <w:color w:val="0D0D0D"/>
                    </w:rPr>
                    <w:t>，排放浓度可达</w:t>
                  </w:r>
                  <w:r>
                    <w:rPr>
                      <w:rFonts w:hint="eastAsia"/>
                      <w:color w:val="000000"/>
                    </w:rPr>
                    <w:t>上海市《大气污染物综合排放标准》（</w:t>
                  </w:r>
                  <w:r>
                    <w:rPr>
                      <w:rFonts w:hint="eastAsia"/>
                      <w:color w:val="000000"/>
                    </w:rPr>
                    <w:t>DB31/933</w:t>
                  </w:r>
                  <w:r>
                    <w:rPr>
                      <w:rFonts w:ascii="宋体" w:hAnsi="宋体" w:hint="eastAsia"/>
                      <w:color w:val="000000"/>
                    </w:rPr>
                    <w:t>—</w:t>
                  </w:r>
                  <w:r>
                    <w:rPr>
                      <w:rFonts w:hint="eastAsia"/>
                      <w:color w:val="000000"/>
                    </w:rPr>
                    <w:t>2015</w:t>
                  </w:r>
                  <w:r>
                    <w:rPr>
                      <w:rFonts w:ascii="宋体" w:hAnsi="宋体" w:hint="eastAsia"/>
                      <w:color w:val="000000"/>
                    </w:rPr>
                    <w:t>）表</w:t>
                  </w:r>
                  <w:r>
                    <w:rPr>
                      <w:rFonts w:hint="eastAsia"/>
                      <w:color w:val="000000"/>
                    </w:rPr>
                    <w:t>1</w:t>
                  </w:r>
                  <w:r>
                    <w:rPr>
                      <w:rFonts w:ascii="宋体" w:hAnsi="宋体" w:hint="eastAsia"/>
                      <w:color w:val="000000"/>
                    </w:rPr>
                    <w:t>、表</w:t>
                  </w:r>
                  <w:r>
                    <w:rPr>
                      <w:rFonts w:hint="eastAsia"/>
                      <w:color w:val="000000"/>
                    </w:rPr>
                    <w:t>3</w:t>
                  </w:r>
                  <w:r>
                    <w:rPr>
                      <w:rFonts w:ascii="宋体" w:hAnsi="宋体" w:hint="eastAsia"/>
                      <w:color w:val="000000"/>
                    </w:rPr>
                    <w:t>中的大气污染物监控点浓度限值，厂区内无组织非甲烷总烃执行《挥发性有机物无组织排放控制标准》（</w:t>
                  </w:r>
                  <w:r>
                    <w:rPr>
                      <w:rFonts w:hint="eastAsia"/>
                      <w:color w:val="000000"/>
                    </w:rPr>
                    <w:t>GB37822-2019</w:t>
                  </w:r>
                  <w:r>
                    <w:rPr>
                      <w:rFonts w:ascii="宋体" w:hAnsi="宋体" w:hint="eastAsia"/>
                      <w:color w:val="000000"/>
                    </w:rPr>
                    <w:t>）附录</w:t>
                  </w:r>
                  <w:r>
                    <w:rPr>
                      <w:rFonts w:hint="eastAsia"/>
                      <w:color w:val="000000"/>
                    </w:rPr>
                    <w:t>A</w:t>
                  </w:r>
                  <w:r>
                    <w:rPr>
                      <w:rFonts w:ascii="宋体" w:hAnsi="宋体" w:hint="eastAsia"/>
                      <w:color w:val="000000"/>
                    </w:rPr>
                    <w:t>中</w:t>
                  </w:r>
                  <w:r>
                    <w:rPr>
                      <w:rFonts w:hint="eastAsia"/>
                      <w:color w:val="000000"/>
                    </w:rPr>
                    <w:t>VOCs</w:t>
                  </w:r>
                  <w:r>
                    <w:rPr>
                      <w:rFonts w:ascii="宋体" w:hAnsi="宋体" w:hint="eastAsia"/>
                      <w:color w:val="000000"/>
                    </w:rPr>
                    <w:t>无组织特别排放限值要求</w:t>
                  </w:r>
                </w:p>
              </w:tc>
              <w:tc>
                <w:tcPr>
                  <w:tcW w:w="445" w:type="pct"/>
                  <w:tcBorders>
                    <w:top w:val="single" w:sz="4" w:space="0" w:color="auto"/>
                    <w:left w:val="nil"/>
                    <w:bottom w:val="single" w:sz="12" w:space="0" w:color="auto"/>
                    <w:right w:val="nil"/>
                  </w:tcBorders>
                  <w:vAlign w:val="center"/>
                  <w:hideMark/>
                </w:tcPr>
                <w:p w14:paraId="2EA5135C" w14:textId="77777777" w:rsidR="00322714" w:rsidRDefault="00322714" w:rsidP="00322714">
                  <w:pPr>
                    <w:snapToGrid w:val="0"/>
                    <w:jc w:val="center"/>
                    <w:rPr>
                      <w:color w:val="0D0D0D"/>
                    </w:rPr>
                  </w:pPr>
                  <w:r>
                    <w:rPr>
                      <w:color w:val="0D0D0D"/>
                    </w:rPr>
                    <w:t>符合</w:t>
                  </w:r>
                </w:p>
              </w:tc>
            </w:tr>
          </w:tbl>
          <w:p w14:paraId="1248AD25" w14:textId="77777777" w:rsidR="00322714" w:rsidRDefault="00322714" w:rsidP="00322714">
            <w:pPr>
              <w:spacing w:line="360" w:lineRule="auto"/>
              <w:ind w:firstLineChars="200" w:firstLine="480"/>
              <w:rPr>
                <w:szCs w:val="21"/>
              </w:rPr>
            </w:pPr>
            <w:r>
              <w:rPr>
                <w:rFonts w:ascii="宋体" w:hAnsi="宋体"/>
                <w:color w:val="0D0D0D"/>
                <w:sz w:val="24"/>
              </w:rPr>
              <w:t>综上所述，项目建设符合</w:t>
            </w:r>
            <w:r>
              <w:rPr>
                <w:rFonts w:ascii="宋体" w:hAnsi="宋体"/>
                <w:sz w:val="24"/>
              </w:rPr>
              <w:t>《重点行业挥发性有机物综合治理方案》的要求。</w:t>
            </w:r>
          </w:p>
          <w:p w14:paraId="7E9E5FC0" w14:textId="3DDEA9B1" w:rsidR="00D5160C" w:rsidRDefault="00D5160C" w:rsidP="00D5160C">
            <w:pPr>
              <w:pStyle w:val="3"/>
              <w:spacing w:before="0" w:after="0" w:line="360" w:lineRule="auto"/>
              <w:jc w:val="left"/>
              <w:rPr>
                <w:color w:val="000000"/>
                <w:sz w:val="24"/>
                <w:szCs w:val="24"/>
              </w:rPr>
            </w:pPr>
            <w:r>
              <w:rPr>
                <w:rFonts w:cs="Arial"/>
                <w:color w:val="000000"/>
                <w:sz w:val="24"/>
                <w:szCs w:val="24"/>
              </w:rPr>
              <w:t>8</w:t>
            </w:r>
            <w:r>
              <w:rPr>
                <w:rFonts w:ascii="宋体" w:hAnsi="宋体" w:hint="eastAsia"/>
                <w:color w:val="000000"/>
                <w:sz w:val="24"/>
                <w:szCs w:val="24"/>
              </w:rPr>
              <w:t>、</w:t>
            </w:r>
            <w:r>
              <w:rPr>
                <w:rFonts w:ascii="宋体" w:hAnsi="宋体"/>
                <w:color w:val="000000"/>
                <w:sz w:val="24"/>
                <w:szCs w:val="24"/>
              </w:rPr>
              <w:t>与</w:t>
            </w:r>
            <w:r>
              <w:rPr>
                <w:rFonts w:ascii="宋体" w:hAnsi="宋体"/>
                <w:sz w:val="24"/>
                <w:szCs w:val="24"/>
              </w:rPr>
              <w:t>《</w:t>
            </w:r>
            <w:r>
              <w:rPr>
                <w:sz w:val="24"/>
                <w:szCs w:val="24"/>
              </w:rPr>
              <w:t>2020</w:t>
            </w:r>
            <w:r>
              <w:rPr>
                <w:rFonts w:ascii="宋体" w:hAnsi="宋体"/>
                <w:sz w:val="24"/>
                <w:szCs w:val="24"/>
              </w:rPr>
              <w:t>年挥发性有机物治理攻坚方案》</w:t>
            </w:r>
            <w:r>
              <w:rPr>
                <w:rFonts w:ascii="宋体" w:hAnsi="宋体"/>
                <w:color w:val="000000"/>
                <w:sz w:val="24"/>
                <w:szCs w:val="24"/>
              </w:rPr>
              <w:t>相符性分析</w:t>
            </w:r>
          </w:p>
          <w:p w14:paraId="1CCC3459" w14:textId="77777777" w:rsidR="00D5160C" w:rsidRDefault="00D5160C" w:rsidP="00D5160C">
            <w:pPr>
              <w:pStyle w:val="aff5"/>
              <w:jc w:val="left"/>
              <w:rPr>
                <w:rFonts w:ascii="Times New Roman" w:cs="Times New Roman"/>
              </w:rPr>
            </w:pPr>
            <w:r>
              <w:rPr>
                <w:rFonts w:hAnsi="宋体" w:hint="eastAsia"/>
              </w:rPr>
              <w:t>根据国家生态环境</w:t>
            </w:r>
            <w:r>
              <w:rPr>
                <w:rFonts w:hAnsi="宋体" w:cs="Times New Roman"/>
              </w:rPr>
              <w:t>部</w:t>
            </w:r>
            <w:r>
              <w:rPr>
                <w:rFonts w:ascii="Times New Roman" w:cs="Times New Roman"/>
              </w:rPr>
              <w:t>20</w:t>
            </w:r>
            <w:r>
              <w:rPr>
                <w:rFonts w:ascii="Times New Roman" w:cs="Times New Roman" w:hint="eastAsia"/>
              </w:rPr>
              <w:t>20</w:t>
            </w:r>
            <w:r>
              <w:rPr>
                <w:rFonts w:hAnsi="宋体" w:cs="Times New Roman"/>
              </w:rPr>
              <w:t>年</w:t>
            </w:r>
            <w:r>
              <w:rPr>
                <w:rFonts w:ascii="Times New Roman" w:cs="Times New Roman"/>
              </w:rPr>
              <w:t>6</w:t>
            </w:r>
            <w:r>
              <w:rPr>
                <w:rFonts w:hAnsi="宋体" w:cs="Times New Roman"/>
              </w:rPr>
              <w:t>月</w:t>
            </w:r>
            <w:r>
              <w:rPr>
                <w:rFonts w:ascii="Times New Roman" w:cs="Times New Roman"/>
              </w:rPr>
              <w:t>2</w:t>
            </w:r>
            <w:r>
              <w:rPr>
                <w:rFonts w:ascii="Times New Roman" w:cs="Times New Roman" w:hint="eastAsia"/>
              </w:rPr>
              <w:t>4</w:t>
            </w:r>
            <w:r>
              <w:rPr>
                <w:rFonts w:hAnsi="宋体" w:cs="Times New Roman"/>
              </w:rPr>
              <w:t>日发布的关于印发《</w:t>
            </w:r>
            <w:r>
              <w:rPr>
                <w:rFonts w:ascii="Times New Roman" w:cs="Times New Roman" w:hint="eastAsia"/>
              </w:rPr>
              <w:t>2020</w:t>
            </w:r>
            <w:r>
              <w:rPr>
                <w:rFonts w:hAnsi="宋体" w:cs="Times New Roman" w:hint="eastAsia"/>
              </w:rPr>
              <w:t>年挥发性有机物治理攻坚方案</w:t>
            </w:r>
            <w:r>
              <w:rPr>
                <w:rFonts w:hAnsi="宋体" w:cs="Times New Roman"/>
              </w:rPr>
              <w:t>》的通知（环大气</w:t>
            </w:r>
            <w:r>
              <w:rPr>
                <w:rFonts w:ascii="Times New Roman" w:cs="Times New Roman"/>
              </w:rPr>
              <w:t>[20</w:t>
            </w:r>
            <w:r>
              <w:rPr>
                <w:rFonts w:ascii="Times New Roman" w:cs="Times New Roman" w:hint="eastAsia"/>
              </w:rPr>
              <w:t>20</w:t>
            </w:r>
            <w:r>
              <w:rPr>
                <w:rFonts w:ascii="Times New Roman" w:cs="Times New Roman"/>
              </w:rPr>
              <w:t>]</w:t>
            </w:r>
            <w:r>
              <w:rPr>
                <w:rFonts w:ascii="Times New Roman" w:cs="Times New Roman" w:hint="eastAsia"/>
              </w:rPr>
              <w:t>3</w:t>
            </w:r>
            <w:r>
              <w:rPr>
                <w:rFonts w:ascii="Times New Roman" w:cs="Times New Roman"/>
              </w:rPr>
              <w:t>3</w:t>
            </w:r>
            <w:r>
              <w:rPr>
                <w:rFonts w:hAnsi="宋体" w:cs="Times New Roman"/>
              </w:rPr>
              <w:t>号）：安徽省属于重点区域，以下是本项目与</w:t>
            </w:r>
            <w:r>
              <w:rPr>
                <w:rFonts w:hAnsi="宋体" w:cs="Times New Roman" w:hint="eastAsia"/>
              </w:rPr>
              <w:t>该</w:t>
            </w:r>
            <w:r>
              <w:rPr>
                <w:rFonts w:hAnsi="宋体" w:cs="Times New Roman"/>
              </w:rPr>
              <w:t>方案符合性分析内容：</w:t>
            </w:r>
          </w:p>
          <w:p w14:paraId="61010DE0" w14:textId="3D2BD242" w:rsidR="00D5160C" w:rsidRDefault="00D5160C" w:rsidP="00D5160C">
            <w:pPr>
              <w:spacing w:beforeLines="50" w:before="120"/>
              <w:jc w:val="center"/>
              <w:rPr>
                <w:b/>
                <w:color w:val="000000"/>
                <w:sz w:val="24"/>
              </w:rPr>
            </w:pPr>
            <w:r>
              <w:rPr>
                <w:rFonts w:ascii="宋体" w:hAnsi="宋体"/>
                <w:b/>
                <w:color w:val="000000"/>
                <w:sz w:val="24"/>
              </w:rPr>
              <w:t>表</w:t>
            </w:r>
            <w:r>
              <w:rPr>
                <w:rFonts w:hint="eastAsia"/>
                <w:b/>
                <w:color w:val="000000"/>
                <w:sz w:val="24"/>
              </w:rPr>
              <w:t>1-</w:t>
            </w:r>
            <w:r>
              <w:rPr>
                <w:b/>
                <w:color w:val="000000"/>
                <w:sz w:val="24"/>
              </w:rPr>
              <w:t>2  “</w:t>
            </w:r>
            <w:r>
              <w:rPr>
                <w:b/>
                <w:sz w:val="24"/>
              </w:rPr>
              <w:t>2020</w:t>
            </w:r>
            <w:r>
              <w:rPr>
                <w:rFonts w:ascii="宋体" w:hAnsi="宋体"/>
                <w:b/>
                <w:sz w:val="24"/>
              </w:rPr>
              <w:t>年挥发性有机物治理攻坚方案</w:t>
            </w:r>
            <w:r>
              <w:rPr>
                <w:b/>
                <w:color w:val="000000"/>
                <w:sz w:val="24"/>
              </w:rPr>
              <w:t>”</w:t>
            </w:r>
            <w:r>
              <w:rPr>
                <w:rFonts w:ascii="宋体" w:hAnsi="宋体"/>
                <w:b/>
                <w:color w:val="000000"/>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20"/>
              <w:gridCol w:w="2898"/>
              <w:gridCol w:w="686"/>
            </w:tblGrid>
            <w:tr w:rsidR="00D5160C" w14:paraId="500CDB1F" w14:textId="77777777" w:rsidTr="00D5160C">
              <w:trPr>
                <w:trHeight w:val="340"/>
                <w:jc w:val="center"/>
              </w:trPr>
              <w:tc>
                <w:tcPr>
                  <w:tcW w:w="4676" w:type="dxa"/>
                  <w:tcBorders>
                    <w:top w:val="single" w:sz="12" w:space="0" w:color="auto"/>
                    <w:left w:val="nil"/>
                    <w:bottom w:val="single" w:sz="4" w:space="0" w:color="auto"/>
                    <w:right w:val="single" w:sz="4" w:space="0" w:color="auto"/>
                  </w:tcBorders>
                  <w:vAlign w:val="center"/>
                  <w:hideMark/>
                </w:tcPr>
                <w:p w14:paraId="007E3886" w14:textId="77777777" w:rsidR="00D5160C" w:rsidRDefault="00D5160C" w:rsidP="00D5160C">
                  <w:pPr>
                    <w:snapToGrid w:val="0"/>
                    <w:jc w:val="center"/>
                    <w:rPr>
                      <w:b/>
                      <w:szCs w:val="21"/>
                    </w:rPr>
                  </w:pPr>
                  <w:r>
                    <w:rPr>
                      <w:b/>
                    </w:rPr>
                    <w:t>方案要求</w:t>
                  </w:r>
                </w:p>
              </w:tc>
              <w:tc>
                <w:tcPr>
                  <w:tcW w:w="3600" w:type="dxa"/>
                  <w:tcBorders>
                    <w:top w:val="single" w:sz="12" w:space="0" w:color="auto"/>
                    <w:left w:val="nil"/>
                    <w:bottom w:val="single" w:sz="4" w:space="0" w:color="auto"/>
                    <w:right w:val="single" w:sz="4" w:space="0" w:color="auto"/>
                  </w:tcBorders>
                  <w:vAlign w:val="center"/>
                  <w:hideMark/>
                </w:tcPr>
                <w:p w14:paraId="054B209C" w14:textId="77777777" w:rsidR="00D5160C" w:rsidRDefault="00D5160C" w:rsidP="00D5160C">
                  <w:pPr>
                    <w:snapToGrid w:val="0"/>
                    <w:jc w:val="center"/>
                    <w:rPr>
                      <w:b/>
                    </w:rPr>
                  </w:pPr>
                  <w:r>
                    <w:rPr>
                      <w:b/>
                    </w:rPr>
                    <w:t>本项目建设情况</w:t>
                  </w:r>
                </w:p>
              </w:tc>
              <w:tc>
                <w:tcPr>
                  <w:tcW w:w="794" w:type="dxa"/>
                  <w:tcBorders>
                    <w:top w:val="single" w:sz="12" w:space="0" w:color="auto"/>
                    <w:left w:val="nil"/>
                    <w:bottom w:val="single" w:sz="4" w:space="0" w:color="auto"/>
                    <w:right w:val="nil"/>
                  </w:tcBorders>
                  <w:vAlign w:val="center"/>
                  <w:hideMark/>
                </w:tcPr>
                <w:p w14:paraId="2E2EAF6E" w14:textId="77777777" w:rsidR="00D5160C" w:rsidRDefault="00D5160C" w:rsidP="00D5160C">
                  <w:pPr>
                    <w:snapToGrid w:val="0"/>
                    <w:ind w:leftChars="-50" w:left="-105" w:rightChars="-50" w:right="-105"/>
                    <w:jc w:val="center"/>
                    <w:rPr>
                      <w:b/>
                    </w:rPr>
                  </w:pPr>
                  <w:r>
                    <w:rPr>
                      <w:b/>
                    </w:rPr>
                    <w:t>相符性</w:t>
                  </w:r>
                </w:p>
              </w:tc>
            </w:tr>
            <w:tr w:rsidR="00D5160C" w14:paraId="0AD3BEC7" w14:textId="77777777" w:rsidTr="00D5160C">
              <w:trPr>
                <w:trHeight w:val="340"/>
                <w:jc w:val="center"/>
              </w:trPr>
              <w:tc>
                <w:tcPr>
                  <w:tcW w:w="4676" w:type="dxa"/>
                  <w:tcBorders>
                    <w:top w:val="single" w:sz="4" w:space="0" w:color="auto"/>
                    <w:left w:val="nil"/>
                    <w:bottom w:val="single" w:sz="4" w:space="0" w:color="auto"/>
                    <w:right w:val="single" w:sz="4" w:space="0" w:color="auto"/>
                  </w:tcBorders>
                  <w:vAlign w:val="center"/>
                  <w:hideMark/>
                </w:tcPr>
                <w:p w14:paraId="183F0BBE" w14:textId="77777777" w:rsidR="00D5160C" w:rsidRDefault="00D5160C" w:rsidP="00D5160C">
                  <w:pPr>
                    <w:snapToGrid w:val="0"/>
                    <w:ind w:leftChars="-50" w:left="-105" w:rightChars="-50" w:right="-105"/>
                    <w:jc w:val="center"/>
                    <w:rPr>
                      <w:color w:val="0D0D0D"/>
                    </w:rPr>
                  </w:pPr>
                  <w:r>
                    <w:rPr>
                      <w:color w:val="0D0D0D"/>
                    </w:rPr>
                    <w:t>2020</w:t>
                  </w:r>
                  <w:r>
                    <w:rPr>
                      <w:rFonts w:ascii="宋体" w:hAnsi="宋体"/>
                      <w:color w:val="0D0D0D"/>
                    </w:rPr>
                    <w:t>年</w:t>
                  </w:r>
                  <w:r>
                    <w:rPr>
                      <w:color w:val="0D0D0D"/>
                    </w:rPr>
                    <w:t>7</w:t>
                  </w:r>
                  <w:r>
                    <w:rPr>
                      <w:rFonts w:ascii="宋体" w:hAnsi="宋体"/>
                      <w:color w:val="0D0D0D"/>
                    </w:rPr>
                    <w:t>月</w:t>
                  </w:r>
                  <w:r>
                    <w:rPr>
                      <w:color w:val="0D0D0D"/>
                    </w:rPr>
                    <w:t>1</w:t>
                  </w:r>
                  <w:r>
                    <w:rPr>
                      <w:rFonts w:ascii="宋体" w:hAnsi="宋体"/>
                      <w:color w:val="0D0D0D"/>
                    </w:rPr>
                    <w:t>日起，全面执行《挥发性有机物无组织排放控制标准》，重点区域应落实无组织排放特别控制要求。企业在无组织排放排查整治过程中，在保证安全的前提下，加强含</w:t>
                  </w:r>
                  <w:r>
                    <w:rPr>
                      <w:color w:val="0D0D0D"/>
                    </w:rPr>
                    <w:t>VOCs</w:t>
                  </w:r>
                  <w:r>
                    <w:rPr>
                      <w:rFonts w:ascii="宋体" w:hAnsi="宋体"/>
                      <w:color w:val="0D0D0D"/>
                    </w:rPr>
                    <w:t>物料全方位、全链条、全环节密闭管理。储存环节应采用密闭容器、包装袋，高效密封储罐，封闭式储库、</w:t>
                  </w:r>
                  <w:proofErr w:type="gramStart"/>
                  <w:r>
                    <w:rPr>
                      <w:rFonts w:ascii="宋体" w:hAnsi="宋体"/>
                      <w:color w:val="0D0D0D"/>
                    </w:rPr>
                    <w:t>料仓等</w:t>
                  </w:r>
                  <w:proofErr w:type="gramEnd"/>
                  <w:r>
                    <w:rPr>
                      <w:rFonts w:ascii="宋体" w:hAnsi="宋体"/>
                      <w:color w:val="0D0D0D"/>
                    </w:rPr>
                    <w:t>。装卸、转移和输送环节应采用密闭管道或密闭容器、罐车等。生产和使用环节应采用密闭设备，或在密闭空间中操作并有效收集废气，或进行局部气体收集；非取用状态时容器应密闭。处置环节应将盛装过</w:t>
                  </w:r>
                  <w:r>
                    <w:rPr>
                      <w:color w:val="0D0D0D"/>
                    </w:rPr>
                    <w:t>VOCs</w:t>
                  </w:r>
                  <w:r>
                    <w:rPr>
                      <w:rFonts w:ascii="宋体" w:hAnsi="宋体"/>
                      <w:color w:val="0D0D0D"/>
                    </w:rPr>
                    <w:t>物料的包装容器、含</w:t>
                  </w:r>
                  <w:r>
                    <w:rPr>
                      <w:color w:val="0D0D0D"/>
                    </w:rPr>
                    <w:t>VOCs</w:t>
                  </w:r>
                  <w:r>
                    <w:rPr>
                      <w:rFonts w:ascii="宋体" w:hAnsi="宋体"/>
                      <w:color w:val="0D0D0D"/>
                    </w:rPr>
                    <w:t>废料（渣、液）、废吸附剂等通过加盖、封装等方式密闭，妥善存</w:t>
                  </w:r>
                  <w:r>
                    <w:rPr>
                      <w:rFonts w:ascii="宋体" w:hAnsi="宋体"/>
                      <w:color w:val="0D0D0D"/>
                    </w:rPr>
                    <w:lastRenderedPageBreak/>
                    <w:t>放，不得随意丢弃，交有资质的单位处置</w:t>
                  </w:r>
                </w:p>
              </w:tc>
              <w:tc>
                <w:tcPr>
                  <w:tcW w:w="3600" w:type="dxa"/>
                  <w:tcBorders>
                    <w:top w:val="single" w:sz="4" w:space="0" w:color="auto"/>
                    <w:left w:val="nil"/>
                    <w:bottom w:val="single" w:sz="4" w:space="0" w:color="auto"/>
                    <w:right w:val="single" w:sz="4" w:space="0" w:color="auto"/>
                  </w:tcBorders>
                  <w:vAlign w:val="center"/>
                  <w:hideMark/>
                </w:tcPr>
                <w:p w14:paraId="45B24127" w14:textId="104129BA" w:rsidR="00D5160C" w:rsidRDefault="00D5160C" w:rsidP="00D5160C">
                  <w:pPr>
                    <w:snapToGrid w:val="0"/>
                    <w:ind w:leftChars="-50" w:left="-105" w:rightChars="-50" w:right="-105"/>
                    <w:jc w:val="center"/>
                    <w:rPr>
                      <w:color w:val="0D0D0D"/>
                    </w:rPr>
                  </w:pPr>
                  <w:r>
                    <w:rPr>
                      <w:color w:val="0D0D0D"/>
                    </w:rPr>
                    <w:lastRenderedPageBreak/>
                    <w:t>本项目</w:t>
                  </w:r>
                  <w:r>
                    <w:rPr>
                      <w:rFonts w:hint="eastAsia"/>
                      <w:color w:val="0D0D0D"/>
                    </w:rPr>
                    <w:t>车间外无组织排放的非甲烷总烃</w:t>
                  </w:r>
                  <w:r>
                    <w:rPr>
                      <w:color w:val="0D0D0D"/>
                    </w:rPr>
                    <w:t>执行《挥发性有机物无组织排放控制标准》（</w:t>
                  </w:r>
                  <w:r>
                    <w:rPr>
                      <w:color w:val="0D0D0D"/>
                    </w:rPr>
                    <w:t>GB37822-2019</w:t>
                  </w:r>
                  <w:r>
                    <w:rPr>
                      <w:rFonts w:ascii="宋体" w:hAnsi="宋体"/>
                      <w:color w:val="0D0D0D"/>
                    </w:rPr>
                    <w:t>）中表</w:t>
                  </w:r>
                  <w:r>
                    <w:rPr>
                      <w:color w:val="0D0D0D"/>
                    </w:rPr>
                    <w:t>A.1</w:t>
                  </w:r>
                  <w:r>
                    <w:rPr>
                      <w:rFonts w:ascii="宋体" w:hAnsi="宋体"/>
                      <w:color w:val="0D0D0D"/>
                    </w:rPr>
                    <w:t>要求。</w:t>
                  </w:r>
                  <w:r>
                    <w:rPr>
                      <w:color w:val="0D0D0D"/>
                    </w:rPr>
                    <w:t>项目运营期产生的危险废物交由有资质单位处理</w:t>
                  </w:r>
                </w:p>
              </w:tc>
              <w:tc>
                <w:tcPr>
                  <w:tcW w:w="794" w:type="dxa"/>
                  <w:tcBorders>
                    <w:top w:val="single" w:sz="4" w:space="0" w:color="auto"/>
                    <w:left w:val="nil"/>
                    <w:bottom w:val="single" w:sz="4" w:space="0" w:color="auto"/>
                    <w:right w:val="nil"/>
                  </w:tcBorders>
                  <w:vAlign w:val="center"/>
                  <w:hideMark/>
                </w:tcPr>
                <w:p w14:paraId="627A59CB" w14:textId="77777777" w:rsidR="00D5160C" w:rsidRDefault="00D5160C" w:rsidP="00D5160C">
                  <w:pPr>
                    <w:snapToGrid w:val="0"/>
                    <w:jc w:val="center"/>
                  </w:pPr>
                  <w:r>
                    <w:t>符合</w:t>
                  </w:r>
                </w:p>
              </w:tc>
            </w:tr>
            <w:tr w:rsidR="00D5160C" w14:paraId="497E3462" w14:textId="77777777" w:rsidTr="00D5160C">
              <w:trPr>
                <w:trHeight w:val="340"/>
                <w:jc w:val="center"/>
              </w:trPr>
              <w:tc>
                <w:tcPr>
                  <w:tcW w:w="4676" w:type="dxa"/>
                  <w:tcBorders>
                    <w:top w:val="single" w:sz="4" w:space="0" w:color="auto"/>
                    <w:left w:val="nil"/>
                    <w:bottom w:val="single" w:sz="12" w:space="0" w:color="auto"/>
                    <w:right w:val="single" w:sz="4" w:space="0" w:color="auto"/>
                  </w:tcBorders>
                  <w:vAlign w:val="center"/>
                  <w:hideMark/>
                </w:tcPr>
                <w:p w14:paraId="784A9FB2" w14:textId="77777777" w:rsidR="00D5160C" w:rsidRDefault="00D5160C" w:rsidP="00D5160C">
                  <w:pPr>
                    <w:snapToGrid w:val="0"/>
                    <w:ind w:leftChars="-50" w:left="-105" w:rightChars="-50" w:right="-105"/>
                    <w:jc w:val="center"/>
                    <w:rPr>
                      <w:color w:val="0D0D0D"/>
                    </w:rPr>
                  </w:pPr>
                  <w:r>
                    <w:rPr>
                      <w:color w:val="0D0D0D"/>
                    </w:rPr>
                    <w:t>聚焦治污设施</w:t>
                  </w:r>
                  <w:r>
                    <w:rPr>
                      <w:color w:val="0D0D0D"/>
                    </w:rPr>
                    <w:t>“</w:t>
                  </w:r>
                  <w:r>
                    <w:rPr>
                      <w:rFonts w:ascii="宋体" w:hAnsi="宋体"/>
                      <w:color w:val="0D0D0D"/>
                    </w:rPr>
                    <w:t>三率</w:t>
                  </w:r>
                  <w:r>
                    <w:rPr>
                      <w:color w:val="0D0D0D"/>
                    </w:rPr>
                    <w:t>”</w:t>
                  </w:r>
                  <w:r>
                    <w:rPr>
                      <w:rFonts w:ascii="宋体" w:hAnsi="宋体"/>
                      <w:color w:val="0D0D0D"/>
                    </w:rPr>
                    <w:t>，提升综合治理效率。将无组织排放转变为有组织排放进行控制，优先采用密闭设备、在密闭空间中操作或采用全密闭集气罩收集方式；对于采用局部集气罩的，应根据废气排放特点合理选择收集点位，</w:t>
                  </w:r>
                  <w:proofErr w:type="gramStart"/>
                  <w:r>
                    <w:rPr>
                      <w:rFonts w:ascii="宋体" w:hAnsi="宋体"/>
                      <w:color w:val="0D0D0D"/>
                    </w:rPr>
                    <w:t>距集气</w:t>
                  </w:r>
                  <w:proofErr w:type="gramEnd"/>
                  <w:r>
                    <w:rPr>
                      <w:rFonts w:ascii="宋体" w:hAnsi="宋体"/>
                      <w:color w:val="0D0D0D"/>
                    </w:rPr>
                    <w:t>罩开口面最远处的</w:t>
                  </w:r>
                  <w:r>
                    <w:rPr>
                      <w:color w:val="0D0D0D"/>
                    </w:rPr>
                    <w:t>VOCs</w:t>
                  </w:r>
                  <w:r>
                    <w:rPr>
                      <w:rFonts w:ascii="宋体" w:hAnsi="宋体"/>
                      <w:color w:val="0D0D0D"/>
                    </w:rPr>
                    <w:t>无组织排放位置，控制风速不低于</w:t>
                  </w:r>
                  <w:r>
                    <w:rPr>
                      <w:color w:val="0D0D0D"/>
                    </w:rPr>
                    <w:t>0.3</w:t>
                  </w:r>
                  <w:r>
                    <w:rPr>
                      <w:rFonts w:ascii="宋体" w:hAnsi="宋体"/>
                      <w:color w:val="0D0D0D"/>
                    </w:rPr>
                    <w:t>米</w:t>
                  </w:r>
                  <w:r>
                    <w:rPr>
                      <w:color w:val="0D0D0D"/>
                    </w:rPr>
                    <w:t>/</w:t>
                  </w:r>
                  <w:r>
                    <w:rPr>
                      <w:rFonts w:ascii="宋体" w:hAnsi="宋体"/>
                      <w:color w:val="0D0D0D"/>
                    </w:rPr>
                    <w:t>秒。</w:t>
                  </w:r>
                </w:p>
              </w:tc>
              <w:tc>
                <w:tcPr>
                  <w:tcW w:w="3600" w:type="dxa"/>
                  <w:tcBorders>
                    <w:top w:val="single" w:sz="4" w:space="0" w:color="auto"/>
                    <w:left w:val="nil"/>
                    <w:bottom w:val="single" w:sz="12" w:space="0" w:color="auto"/>
                    <w:right w:val="single" w:sz="4" w:space="0" w:color="auto"/>
                  </w:tcBorders>
                  <w:vAlign w:val="center"/>
                  <w:hideMark/>
                </w:tcPr>
                <w:p w14:paraId="61DD73D6" w14:textId="27222479" w:rsidR="00D5160C" w:rsidRDefault="00D5160C" w:rsidP="00D5160C">
                  <w:pPr>
                    <w:snapToGrid w:val="0"/>
                    <w:ind w:leftChars="-50" w:left="-105" w:rightChars="-50" w:right="-105"/>
                    <w:jc w:val="center"/>
                    <w:rPr>
                      <w:color w:val="0D0D0D"/>
                    </w:rPr>
                  </w:pPr>
                  <w:r>
                    <w:rPr>
                      <w:color w:val="0D0D0D"/>
                    </w:rPr>
                    <w:t>项目</w:t>
                  </w:r>
                  <w:r>
                    <w:rPr>
                      <w:rFonts w:hint="eastAsia"/>
                      <w:color w:val="0D0D0D"/>
                    </w:rPr>
                    <w:t>刷漆工</w:t>
                  </w:r>
                  <w:proofErr w:type="gramStart"/>
                  <w:r>
                    <w:rPr>
                      <w:rFonts w:hint="eastAsia"/>
                      <w:color w:val="0D0D0D"/>
                    </w:rPr>
                    <w:t>序</w:t>
                  </w:r>
                  <w:r>
                    <w:rPr>
                      <w:color w:val="0D0D0D"/>
                    </w:rPr>
                    <w:t>产生</w:t>
                  </w:r>
                  <w:proofErr w:type="gramEnd"/>
                  <w:r>
                    <w:rPr>
                      <w:color w:val="0D0D0D"/>
                    </w:rPr>
                    <w:t>的</w:t>
                  </w:r>
                  <w:r>
                    <w:rPr>
                      <w:rFonts w:hint="eastAsia"/>
                      <w:color w:val="0D0D0D"/>
                    </w:rPr>
                    <w:t>非甲烷总烃</w:t>
                  </w:r>
                  <w:r>
                    <w:rPr>
                      <w:color w:val="0D0D0D"/>
                    </w:rPr>
                    <w:t>收集后采取两级活性炭吸附工艺处理，符合文件要求</w:t>
                  </w:r>
                </w:p>
              </w:tc>
              <w:tc>
                <w:tcPr>
                  <w:tcW w:w="794" w:type="dxa"/>
                  <w:tcBorders>
                    <w:top w:val="single" w:sz="4" w:space="0" w:color="auto"/>
                    <w:left w:val="nil"/>
                    <w:bottom w:val="single" w:sz="12" w:space="0" w:color="auto"/>
                    <w:right w:val="nil"/>
                  </w:tcBorders>
                  <w:vAlign w:val="center"/>
                  <w:hideMark/>
                </w:tcPr>
                <w:p w14:paraId="07B1C278" w14:textId="77777777" w:rsidR="00D5160C" w:rsidRDefault="00D5160C" w:rsidP="00D5160C">
                  <w:pPr>
                    <w:snapToGrid w:val="0"/>
                    <w:jc w:val="center"/>
                  </w:pPr>
                  <w:r>
                    <w:t>符合</w:t>
                  </w:r>
                </w:p>
              </w:tc>
            </w:tr>
          </w:tbl>
          <w:p w14:paraId="09AC75B0" w14:textId="77777777" w:rsidR="00D5160C" w:rsidRDefault="00D5160C" w:rsidP="00D5160C">
            <w:pPr>
              <w:spacing w:line="360" w:lineRule="auto"/>
              <w:ind w:firstLineChars="200" w:firstLine="480"/>
              <w:rPr>
                <w:szCs w:val="21"/>
              </w:rPr>
            </w:pPr>
            <w:r>
              <w:rPr>
                <w:rFonts w:ascii="宋体" w:hAnsi="宋体"/>
                <w:sz w:val="24"/>
              </w:rPr>
              <w:t>综上所述，项目建设符合《</w:t>
            </w:r>
            <w:r>
              <w:rPr>
                <w:sz w:val="24"/>
              </w:rPr>
              <w:t>2020</w:t>
            </w:r>
            <w:r>
              <w:rPr>
                <w:rFonts w:ascii="宋体" w:hAnsi="宋体"/>
                <w:sz w:val="24"/>
              </w:rPr>
              <w:t>年挥发性有机物治理攻坚方案》的要求。</w:t>
            </w:r>
          </w:p>
          <w:p w14:paraId="2A743026" w14:textId="77777777" w:rsidR="00D5160C" w:rsidRDefault="00D5160C" w:rsidP="00D5160C">
            <w:pPr>
              <w:pStyle w:val="3"/>
              <w:spacing w:before="0" w:after="0" w:line="360" w:lineRule="auto"/>
              <w:rPr>
                <w:color w:val="0C0C0C"/>
                <w:sz w:val="24"/>
                <w:szCs w:val="24"/>
              </w:rPr>
            </w:pPr>
            <w:r>
              <w:rPr>
                <w:rFonts w:hint="eastAsia"/>
                <w:color w:val="0C0C0C"/>
                <w:sz w:val="24"/>
                <w:szCs w:val="24"/>
              </w:rPr>
              <w:t>9</w:t>
            </w:r>
            <w:r>
              <w:rPr>
                <w:rFonts w:ascii="黑体" w:hAnsi="黑体"/>
                <w:color w:val="0C0C0C"/>
                <w:sz w:val="24"/>
                <w:szCs w:val="24"/>
              </w:rPr>
              <w:t>、</w:t>
            </w:r>
            <w:r>
              <w:rPr>
                <w:color w:val="0C0C0C"/>
                <w:sz w:val="24"/>
                <w:szCs w:val="24"/>
              </w:rPr>
              <w:t xml:space="preserve"> </w:t>
            </w:r>
            <w:r>
              <w:rPr>
                <w:rFonts w:ascii="黑体" w:hAnsi="黑体"/>
                <w:color w:val="0C0C0C"/>
                <w:sz w:val="24"/>
                <w:szCs w:val="24"/>
              </w:rPr>
              <w:t>与《低挥发性有机化合物含量涂料产品技术要求》相符性分析</w:t>
            </w:r>
          </w:p>
          <w:p w14:paraId="4667FA72" w14:textId="77777777" w:rsidR="00D5160C" w:rsidRDefault="00D5160C" w:rsidP="00E24409">
            <w:pPr>
              <w:pStyle w:val="aff5"/>
              <w:jc w:val="left"/>
              <w:rPr>
                <w:rFonts w:ascii="Times New Roman" w:cs="Times New Roman"/>
                <w:color w:val="0C0C0C"/>
              </w:rPr>
            </w:pPr>
            <w:r>
              <w:rPr>
                <w:rFonts w:hAnsi="宋体" w:cs="Times New Roman" w:hint="eastAsia"/>
                <w:color w:val="0C0C0C"/>
              </w:rPr>
              <w:t>《低挥发性有机化合物含量涂料产品技术要求》（</w:t>
            </w:r>
            <w:r>
              <w:rPr>
                <w:rFonts w:ascii="Times New Roman" w:cs="Times New Roman" w:hint="eastAsia"/>
                <w:color w:val="0C0C0C"/>
              </w:rPr>
              <w:t>GB/T 38597-2020</w:t>
            </w:r>
            <w:r>
              <w:rPr>
                <w:rFonts w:hAnsi="宋体" w:cs="Times New Roman" w:hint="eastAsia"/>
                <w:color w:val="0C0C0C"/>
              </w:rPr>
              <w:t>）中对水性涂料和溶剂型涂料中</w:t>
            </w:r>
            <w:r>
              <w:rPr>
                <w:rFonts w:ascii="Times New Roman" w:cs="Times New Roman" w:hint="eastAsia"/>
                <w:color w:val="0C0C0C"/>
              </w:rPr>
              <w:t>VOC</w:t>
            </w:r>
            <w:r>
              <w:rPr>
                <w:rFonts w:hAnsi="宋体" w:cs="Times New Roman" w:hint="eastAsia"/>
                <w:color w:val="0C0C0C"/>
              </w:rPr>
              <w:t>含量的要求见下表。</w:t>
            </w:r>
          </w:p>
          <w:p w14:paraId="33C47414" w14:textId="3300F075" w:rsidR="00D5160C" w:rsidRPr="00E24409" w:rsidRDefault="00E24409" w:rsidP="00E24409">
            <w:pPr>
              <w:spacing w:line="360" w:lineRule="auto"/>
              <w:ind w:firstLineChars="177" w:firstLine="425"/>
              <w:rPr>
                <w:bCs/>
                <w:color w:val="0C0C0C"/>
                <w:sz w:val="24"/>
              </w:rPr>
            </w:pPr>
            <w:r w:rsidRPr="00E24409">
              <w:rPr>
                <w:rFonts w:ascii="宋体" w:hAnsi="宋体" w:hint="eastAsia"/>
                <w:bCs/>
                <w:color w:val="0C0C0C"/>
                <w:sz w:val="24"/>
              </w:rPr>
              <w:t>本项目生产过程中使用的水性漆为低V</w:t>
            </w:r>
            <w:r w:rsidRPr="00E24409">
              <w:rPr>
                <w:rFonts w:ascii="宋体" w:hAnsi="宋体"/>
                <w:bCs/>
                <w:color w:val="0C0C0C"/>
                <w:sz w:val="24"/>
              </w:rPr>
              <w:t>OC</w:t>
            </w:r>
            <w:r w:rsidRPr="00E24409">
              <w:rPr>
                <w:rFonts w:ascii="宋体" w:hAnsi="宋体" w:hint="eastAsia"/>
                <w:bCs/>
                <w:color w:val="0C0C0C"/>
                <w:sz w:val="24"/>
              </w:rPr>
              <w:t>含量的非溶剂型涂料</w:t>
            </w:r>
            <w:r w:rsidR="00D5160C" w:rsidRPr="00E24409">
              <w:rPr>
                <w:rFonts w:ascii="宋体" w:hAnsi="宋体" w:hint="eastAsia"/>
                <w:bCs/>
                <w:color w:val="0C0C0C"/>
                <w:sz w:val="24"/>
              </w:rPr>
              <w:t>，</w:t>
            </w:r>
            <w:r w:rsidR="00D5160C" w:rsidRPr="00E24409">
              <w:rPr>
                <w:rFonts w:ascii="宋体" w:hAnsi="宋体"/>
                <w:bCs/>
                <w:color w:val="0C0C0C"/>
                <w:sz w:val="24"/>
              </w:rPr>
              <w:t>符合《低挥发性有机化合物含量涂料产品技术要求》（</w:t>
            </w:r>
            <w:r w:rsidR="00D5160C" w:rsidRPr="00E24409">
              <w:rPr>
                <w:bCs/>
                <w:color w:val="0C0C0C"/>
                <w:sz w:val="24"/>
              </w:rPr>
              <w:t>GB/T 38597-2020</w:t>
            </w:r>
            <w:r w:rsidR="00D5160C" w:rsidRPr="00E24409">
              <w:rPr>
                <w:rFonts w:ascii="宋体" w:hAnsi="宋体"/>
                <w:bCs/>
                <w:color w:val="0C0C0C"/>
                <w:sz w:val="24"/>
              </w:rPr>
              <w:t>）。</w:t>
            </w:r>
          </w:p>
          <w:p w14:paraId="5F2ADE95" w14:textId="6A6A523A" w:rsidR="00E24409" w:rsidRDefault="00E24409" w:rsidP="00E24409">
            <w:pPr>
              <w:pStyle w:val="Default"/>
              <w:spacing w:beforeLines="50" w:before="120" w:line="360" w:lineRule="auto"/>
              <w:jc w:val="both"/>
              <w:rPr>
                <w:rFonts w:ascii="Times New Roman"/>
                <w:b/>
                <w:color w:val="0C0C0C"/>
              </w:rPr>
            </w:pPr>
            <w:r>
              <w:rPr>
                <w:rFonts w:ascii="Times New Roman" w:cs="Times New Roman"/>
                <w:b/>
                <w:color w:val="0C0C0C"/>
              </w:rPr>
              <w:t>10</w:t>
            </w:r>
            <w:r>
              <w:rPr>
                <w:rFonts w:hAnsi="宋体"/>
                <w:b/>
                <w:color w:val="0C0C0C"/>
              </w:rPr>
              <w:t>、与《长三角地区</w:t>
            </w:r>
            <w:r>
              <w:rPr>
                <w:rFonts w:ascii="Times New Roman"/>
                <w:b/>
                <w:color w:val="0C0C0C"/>
              </w:rPr>
              <w:t>2020-2021</w:t>
            </w:r>
            <w:r>
              <w:rPr>
                <w:rFonts w:hAnsi="宋体"/>
                <w:b/>
                <w:color w:val="0C0C0C"/>
              </w:rPr>
              <w:t>年秋冬季大气污染综合治理攻坚行动方案》相符性</w:t>
            </w:r>
          </w:p>
          <w:p w14:paraId="0AA9DC24" w14:textId="77777777" w:rsidR="00E24409" w:rsidRDefault="00E24409" w:rsidP="00E24409">
            <w:pPr>
              <w:pStyle w:val="Default"/>
              <w:spacing w:line="360" w:lineRule="auto"/>
              <w:ind w:firstLineChars="200" w:firstLine="480"/>
              <w:jc w:val="both"/>
              <w:rPr>
                <w:rFonts w:ascii="Times New Roman" w:hAnsi="宋体"/>
                <w:color w:val="0C0C0C"/>
                <w:kern w:val="2"/>
              </w:rPr>
            </w:pPr>
            <w:r>
              <w:rPr>
                <w:rFonts w:hAnsi="宋体"/>
                <w:color w:val="0C0C0C"/>
                <w:kern w:val="2"/>
              </w:rPr>
              <w:t>根据《长三角地区</w:t>
            </w:r>
            <w:r>
              <w:rPr>
                <w:rFonts w:ascii="Times New Roman" w:hAnsi="宋体"/>
                <w:color w:val="0C0C0C"/>
                <w:kern w:val="2"/>
              </w:rPr>
              <w:t>2020-2021</w:t>
            </w:r>
            <w:r>
              <w:rPr>
                <w:rFonts w:hAnsi="宋体"/>
                <w:color w:val="0C0C0C"/>
                <w:kern w:val="2"/>
              </w:rPr>
              <w:t>年秋冬季大气污染综合治理攻坚行动方案》（环大气</w:t>
            </w:r>
            <w:r>
              <w:rPr>
                <w:rFonts w:ascii="Times New Roman" w:cs="Times New Roman"/>
                <w:color w:val="0C0C0C"/>
                <w:kern w:val="2"/>
              </w:rPr>
              <w:t>[2020]62</w:t>
            </w:r>
            <w:r>
              <w:rPr>
                <w:rFonts w:hAnsi="宋体"/>
                <w:color w:val="0C0C0C"/>
                <w:kern w:val="2"/>
              </w:rPr>
              <w:t>号）。方案中规定实施范围：长三角地区包括上海市、江苏省、浙江省、安徽省共</w:t>
            </w:r>
            <w:r>
              <w:rPr>
                <w:rFonts w:ascii="Times New Roman" w:cs="Times New Roman"/>
                <w:color w:val="0C0C0C"/>
                <w:kern w:val="2"/>
              </w:rPr>
              <w:t>41</w:t>
            </w:r>
            <w:r>
              <w:rPr>
                <w:rFonts w:hAnsi="宋体"/>
                <w:color w:val="0C0C0C"/>
                <w:kern w:val="2"/>
              </w:rPr>
              <w:t>个地级及以上城市，本次评价针对行动方案提出的要求进行针对性分析。</w:t>
            </w:r>
          </w:p>
          <w:p w14:paraId="316EF4AC" w14:textId="647C7B83" w:rsidR="00E24409" w:rsidRDefault="00E24409" w:rsidP="00E24409">
            <w:pPr>
              <w:jc w:val="center"/>
              <w:rPr>
                <w:b/>
                <w:bCs/>
                <w:color w:val="0C0C0C"/>
                <w:sz w:val="24"/>
              </w:rPr>
            </w:pPr>
            <w:r>
              <w:rPr>
                <w:rFonts w:ascii="宋体" w:hAnsi="宋体"/>
                <w:b/>
                <w:bCs/>
                <w:color w:val="0C0C0C"/>
                <w:sz w:val="24"/>
              </w:rPr>
              <w:t>表</w:t>
            </w:r>
            <w:r>
              <w:rPr>
                <w:rFonts w:hint="eastAsia"/>
                <w:b/>
                <w:bCs/>
                <w:color w:val="0C0C0C"/>
                <w:sz w:val="24"/>
              </w:rPr>
              <w:t>1-</w:t>
            </w:r>
            <w:r>
              <w:rPr>
                <w:b/>
                <w:bCs/>
                <w:color w:val="0C0C0C"/>
                <w:sz w:val="24"/>
              </w:rPr>
              <w:t>3 “</w:t>
            </w:r>
            <w:r>
              <w:rPr>
                <w:rFonts w:ascii="宋体" w:hAnsi="宋体" w:hint="eastAsia"/>
                <w:b/>
                <w:bCs/>
                <w:color w:val="0C0C0C"/>
                <w:sz w:val="24"/>
              </w:rPr>
              <w:t>长三角地区</w:t>
            </w:r>
            <w:r>
              <w:rPr>
                <w:b/>
                <w:bCs/>
                <w:color w:val="0C0C0C"/>
                <w:sz w:val="24"/>
              </w:rPr>
              <w:t>20</w:t>
            </w:r>
            <w:r>
              <w:rPr>
                <w:rFonts w:hint="eastAsia"/>
                <w:b/>
                <w:bCs/>
                <w:color w:val="0C0C0C"/>
                <w:sz w:val="24"/>
              </w:rPr>
              <w:t>20~</w:t>
            </w:r>
            <w:r>
              <w:rPr>
                <w:b/>
                <w:bCs/>
                <w:color w:val="0C0C0C"/>
                <w:sz w:val="24"/>
              </w:rPr>
              <w:t>20</w:t>
            </w:r>
            <w:r>
              <w:rPr>
                <w:rFonts w:hint="eastAsia"/>
                <w:b/>
                <w:bCs/>
                <w:color w:val="0C0C0C"/>
                <w:sz w:val="24"/>
              </w:rPr>
              <w:t>21</w:t>
            </w:r>
            <w:r>
              <w:rPr>
                <w:rFonts w:ascii="宋体" w:hAnsi="宋体" w:hint="eastAsia"/>
                <w:b/>
                <w:bCs/>
                <w:color w:val="0C0C0C"/>
                <w:sz w:val="24"/>
              </w:rPr>
              <w:t>年秋冬季大气污染综合治理攻坚行动方案</w:t>
            </w:r>
            <w:r>
              <w:rPr>
                <w:b/>
                <w:bCs/>
                <w:color w:val="0C0C0C"/>
                <w:sz w:val="24"/>
              </w:rPr>
              <w:t>”</w:t>
            </w:r>
            <w:r>
              <w:rPr>
                <w:rFonts w:ascii="宋体" w:hAnsi="宋体"/>
                <w:b/>
                <w:bCs/>
                <w:color w:val="0C0C0C"/>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60"/>
              <w:gridCol w:w="2719"/>
              <w:gridCol w:w="625"/>
            </w:tblGrid>
            <w:tr w:rsidR="00E24409" w14:paraId="5259CE66" w14:textId="77777777" w:rsidTr="00E24409">
              <w:trPr>
                <w:trHeight w:val="521"/>
                <w:jc w:val="center"/>
              </w:trPr>
              <w:tc>
                <w:tcPr>
                  <w:tcW w:w="2646" w:type="pct"/>
                  <w:tcBorders>
                    <w:top w:val="single" w:sz="12" w:space="0" w:color="auto"/>
                    <w:left w:val="nil"/>
                    <w:bottom w:val="single" w:sz="4" w:space="0" w:color="auto"/>
                    <w:right w:val="single" w:sz="4" w:space="0" w:color="auto"/>
                  </w:tcBorders>
                  <w:vAlign w:val="center"/>
                  <w:hideMark/>
                </w:tcPr>
                <w:p w14:paraId="08AD28AE" w14:textId="77777777" w:rsidR="00E24409" w:rsidRDefault="00E24409" w:rsidP="00E24409">
                  <w:pPr>
                    <w:snapToGrid w:val="0"/>
                    <w:jc w:val="center"/>
                    <w:rPr>
                      <w:b/>
                      <w:color w:val="0C0C0C"/>
                      <w:szCs w:val="21"/>
                    </w:rPr>
                  </w:pPr>
                  <w:r>
                    <w:rPr>
                      <w:rFonts w:hAnsi="宋体" w:hint="eastAsia"/>
                      <w:b/>
                      <w:color w:val="0C0C0C"/>
                    </w:rPr>
                    <w:t>综合治理攻坚行动方案内容</w:t>
                  </w:r>
                </w:p>
              </w:tc>
              <w:tc>
                <w:tcPr>
                  <w:tcW w:w="1914" w:type="pct"/>
                  <w:tcBorders>
                    <w:top w:val="single" w:sz="12" w:space="0" w:color="auto"/>
                    <w:left w:val="single" w:sz="4" w:space="0" w:color="auto"/>
                    <w:bottom w:val="single" w:sz="4" w:space="0" w:color="auto"/>
                    <w:right w:val="single" w:sz="4" w:space="0" w:color="auto"/>
                  </w:tcBorders>
                  <w:vAlign w:val="center"/>
                  <w:hideMark/>
                </w:tcPr>
                <w:p w14:paraId="75FE458B" w14:textId="77777777" w:rsidR="00E24409" w:rsidRDefault="00E24409" w:rsidP="00E24409">
                  <w:pPr>
                    <w:snapToGrid w:val="0"/>
                    <w:jc w:val="center"/>
                    <w:rPr>
                      <w:b/>
                      <w:color w:val="0C0C0C"/>
                    </w:rPr>
                  </w:pPr>
                  <w:r>
                    <w:rPr>
                      <w:rFonts w:hAnsi="宋体"/>
                      <w:b/>
                      <w:color w:val="0C0C0C"/>
                    </w:rPr>
                    <w:t>本项目建设</w:t>
                  </w:r>
                  <w:r>
                    <w:rPr>
                      <w:rFonts w:hAnsi="宋体" w:hint="eastAsia"/>
                      <w:b/>
                      <w:color w:val="0C0C0C"/>
                    </w:rPr>
                    <w:t>情况</w:t>
                  </w:r>
                </w:p>
              </w:tc>
              <w:tc>
                <w:tcPr>
                  <w:tcW w:w="440" w:type="pct"/>
                  <w:tcBorders>
                    <w:top w:val="single" w:sz="12" w:space="0" w:color="auto"/>
                    <w:left w:val="single" w:sz="4" w:space="0" w:color="auto"/>
                    <w:bottom w:val="single" w:sz="4" w:space="0" w:color="auto"/>
                    <w:right w:val="nil"/>
                  </w:tcBorders>
                  <w:vAlign w:val="center"/>
                  <w:hideMark/>
                </w:tcPr>
                <w:p w14:paraId="36BED763" w14:textId="77777777" w:rsidR="00E24409" w:rsidRDefault="00E24409" w:rsidP="00E24409">
                  <w:pPr>
                    <w:snapToGrid w:val="0"/>
                    <w:ind w:leftChars="-50" w:left="-105" w:rightChars="-50" w:right="-105"/>
                    <w:jc w:val="center"/>
                    <w:rPr>
                      <w:b/>
                      <w:color w:val="0C0C0C"/>
                    </w:rPr>
                  </w:pPr>
                  <w:r>
                    <w:rPr>
                      <w:rFonts w:hint="eastAsia"/>
                      <w:b/>
                      <w:color w:val="0C0C0C"/>
                    </w:rPr>
                    <w:t>相符性</w:t>
                  </w:r>
                </w:p>
              </w:tc>
            </w:tr>
            <w:tr w:rsidR="00E24409" w14:paraId="4B242497" w14:textId="77777777" w:rsidTr="00E24409">
              <w:trPr>
                <w:trHeight w:val="340"/>
                <w:jc w:val="center"/>
              </w:trPr>
              <w:tc>
                <w:tcPr>
                  <w:tcW w:w="2646" w:type="pct"/>
                  <w:tcBorders>
                    <w:top w:val="single" w:sz="4" w:space="0" w:color="auto"/>
                    <w:left w:val="nil"/>
                    <w:bottom w:val="single" w:sz="12" w:space="0" w:color="auto"/>
                    <w:right w:val="single" w:sz="4" w:space="0" w:color="auto"/>
                  </w:tcBorders>
                  <w:vAlign w:val="center"/>
                  <w:hideMark/>
                </w:tcPr>
                <w:p w14:paraId="5A500C4D" w14:textId="77777777" w:rsidR="00E24409" w:rsidRDefault="00E24409" w:rsidP="00E24409">
                  <w:pPr>
                    <w:snapToGrid w:val="0"/>
                    <w:jc w:val="center"/>
                    <w:rPr>
                      <w:rFonts w:hAnsi="宋体"/>
                      <w:color w:val="0C0C0C"/>
                    </w:rPr>
                  </w:pPr>
                  <w:r>
                    <w:rPr>
                      <w:rFonts w:hAnsi="宋体" w:hint="eastAsia"/>
                      <w:color w:val="0C0C0C"/>
                    </w:rPr>
                    <w:t>落实《</w:t>
                  </w:r>
                  <w:r>
                    <w:rPr>
                      <w:rFonts w:hint="eastAsia"/>
                      <w:color w:val="0C0C0C"/>
                    </w:rPr>
                    <w:t>2020</w:t>
                  </w:r>
                  <w:r>
                    <w:rPr>
                      <w:rFonts w:ascii="宋体" w:hAnsi="宋体" w:hint="eastAsia"/>
                      <w:color w:val="0C0C0C"/>
                    </w:rPr>
                    <w:t>年挥发性有机物治理攻坚方案》，持续推进</w:t>
                  </w:r>
                  <w:r>
                    <w:rPr>
                      <w:rFonts w:hint="eastAsia"/>
                      <w:color w:val="0C0C0C"/>
                    </w:rPr>
                    <w:t>VOCs</w:t>
                  </w:r>
                  <w:r>
                    <w:rPr>
                      <w:rFonts w:ascii="宋体" w:hAnsi="宋体" w:hint="eastAsia"/>
                      <w:color w:val="0C0C0C"/>
                    </w:rPr>
                    <w:t>治理攻坚各项任务措施。完成重点治理工程建设，做到“夏病冬治”。</w:t>
                  </w:r>
                  <w:r>
                    <w:rPr>
                      <w:rFonts w:hint="eastAsia"/>
                      <w:color w:val="0C0C0C"/>
                    </w:rPr>
                    <w:t>2020</w:t>
                  </w:r>
                  <w:r>
                    <w:rPr>
                      <w:rFonts w:ascii="宋体" w:hAnsi="宋体" w:hint="eastAsia"/>
                      <w:color w:val="0C0C0C"/>
                    </w:rPr>
                    <w:t>年</w:t>
                  </w:r>
                  <w:r>
                    <w:rPr>
                      <w:rFonts w:hint="eastAsia"/>
                      <w:color w:val="0C0C0C"/>
                    </w:rPr>
                    <w:t>12</w:t>
                  </w:r>
                  <w:r>
                    <w:rPr>
                      <w:rFonts w:ascii="宋体" w:hAnsi="宋体" w:hint="eastAsia"/>
                      <w:color w:val="0C0C0C"/>
                    </w:rPr>
                    <w:t>月底前，各地对夏季臭氧污染防治监督帮扶工作中发现的存在突出问题的企业，指导企业制定整改方案；培育树立一批</w:t>
                  </w:r>
                  <w:r>
                    <w:rPr>
                      <w:rFonts w:hint="eastAsia"/>
                      <w:color w:val="0C0C0C"/>
                    </w:rPr>
                    <w:t>VOCs</w:t>
                  </w:r>
                  <w:r>
                    <w:rPr>
                      <w:rFonts w:ascii="宋体" w:hAnsi="宋体" w:hint="eastAsia"/>
                      <w:color w:val="0C0C0C"/>
                    </w:rPr>
                    <w:t>源头治理的标杆企业，加大宣传力度，形成带动效应；组织</w:t>
                  </w:r>
                  <w:r>
                    <w:rPr>
                      <w:rFonts w:ascii="宋体" w:hAnsi="宋体" w:hint="eastAsia"/>
                      <w:color w:val="0C0C0C"/>
                    </w:rPr>
                    <w:lastRenderedPageBreak/>
                    <w:t>完成石化、化工、工业涂装、包装印刷等企业废气排放系统旁路摸底排查，石化、化工行业火炬排放情况排查，原油、成品油、有机化学品等挥发性有机液体储罐排查，港口码头油气回收设施建设、使用情况排查，建立管理清单。</w:t>
                  </w:r>
                  <w:r>
                    <w:rPr>
                      <w:rFonts w:hint="eastAsia"/>
                      <w:color w:val="0C0C0C"/>
                    </w:rPr>
                    <w:t>2021</w:t>
                  </w:r>
                  <w:r>
                    <w:rPr>
                      <w:rFonts w:ascii="宋体" w:hAnsi="宋体" w:hint="eastAsia"/>
                      <w:color w:val="0C0C0C"/>
                    </w:rPr>
                    <w:t>年</w:t>
                  </w:r>
                  <w:r>
                    <w:rPr>
                      <w:rFonts w:hint="eastAsia"/>
                      <w:color w:val="0C0C0C"/>
                    </w:rPr>
                    <w:t>3</w:t>
                  </w:r>
                  <w:r>
                    <w:rPr>
                      <w:rFonts w:ascii="宋体" w:hAnsi="宋体" w:hint="eastAsia"/>
                      <w:color w:val="0C0C0C"/>
                    </w:rPr>
                    <w:t>月底前，督促企业取消非必要的旁路，因安全生产等原因必须保留的，通过铅封、安装自动监控设施、流量计等方式加强监管</w:t>
                  </w:r>
                  <w:r>
                    <w:rPr>
                      <w:rFonts w:hint="eastAsia"/>
                      <w:color w:val="0C0C0C"/>
                    </w:rPr>
                    <w:t>;</w:t>
                  </w:r>
                  <w:r>
                    <w:rPr>
                      <w:rFonts w:ascii="宋体" w:hAnsi="宋体" w:hint="eastAsia"/>
                      <w:color w:val="0C0C0C"/>
                    </w:rPr>
                    <w:t>在确保安全的情况下，督促石化、化工企业通过安装火炬系统温度监控、视频监控及热值检测仪、废气流量计、助燃气体流量计等加强火炬系统排放监管。进一步加大石化、化工、制药、农药、汽车制造、船舶制造与维修、家具制造、包装印刷等行业废气综合治理力度，推动重点行业</w:t>
                  </w:r>
                  <w:r>
                    <w:rPr>
                      <w:rFonts w:hint="eastAsia"/>
                      <w:color w:val="0C0C0C"/>
                    </w:rPr>
                    <w:t>"</w:t>
                  </w:r>
                  <w:r>
                    <w:rPr>
                      <w:rFonts w:ascii="宋体" w:hAnsi="宋体" w:hint="eastAsia"/>
                      <w:color w:val="0C0C0C"/>
                    </w:rPr>
                    <w:t>一行</w:t>
                  </w:r>
                  <w:proofErr w:type="gramStart"/>
                  <w:r>
                    <w:rPr>
                      <w:rFonts w:ascii="宋体" w:hAnsi="宋体" w:hint="eastAsia"/>
                      <w:color w:val="0C0C0C"/>
                    </w:rPr>
                    <w:t>一</w:t>
                  </w:r>
                  <w:proofErr w:type="gramEnd"/>
                  <w:r>
                    <w:rPr>
                      <w:rFonts w:ascii="宋体" w:hAnsi="宋体" w:hint="eastAsia"/>
                      <w:color w:val="0C0C0C"/>
                    </w:rPr>
                    <w:t>策</w:t>
                  </w:r>
                  <w:proofErr w:type="gramStart"/>
                  <w:r>
                    <w:rPr>
                      <w:rFonts w:ascii="宋体" w:hAnsi="宋体" w:hint="eastAsia"/>
                      <w:color w:val="0C0C0C"/>
                    </w:rPr>
                    <w:t>”</w:t>
                  </w:r>
                  <w:proofErr w:type="gramEnd"/>
                  <w:r>
                    <w:rPr>
                      <w:rFonts w:ascii="宋体" w:hAnsi="宋体" w:hint="eastAsia"/>
                      <w:color w:val="0C0C0C"/>
                    </w:rPr>
                    <w:t>， 加大清洁生产改造力度</w:t>
                  </w:r>
                </w:p>
              </w:tc>
              <w:tc>
                <w:tcPr>
                  <w:tcW w:w="1914" w:type="pct"/>
                  <w:tcBorders>
                    <w:top w:val="single" w:sz="4" w:space="0" w:color="auto"/>
                    <w:left w:val="single" w:sz="4" w:space="0" w:color="auto"/>
                    <w:bottom w:val="single" w:sz="12" w:space="0" w:color="auto"/>
                    <w:right w:val="single" w:sz="4" w:space="0" w:color="auto"/>
                  </w:tcBorders>
                  <w:vAlign w:val="center"/>
                  <w:hideMark/>
                </w:tcPr>
                <w:p w14:paraId="4BF4B95E" w14:textId="23F45753" w:rsidR="00E24409" w:rsidRDefault="00E24409" w:rsidP="00E24409">
                  <w:pPr>
                    <w:snapToGrid w:val="0"/>
                    <w:jc w:val="center"/>
                    <w:rPr>
                      <w:color w:val="0C0C0C"/>
                    </w:rPr>
                  </w:pPr>
                  <w:r>
                    <w:rPr>
                      <w:rFonts w:hAnsi="宋体" w:hint="eastAsia"/>
                      <w:color w:val="0C0C0C"/>
                    </w:rPr>
                    <w:lastRenderedPageBreak/>
                    <w:t>本项目行业类别为</w:t>
                  </w:r>
                  <w:r w:rsidRPr="00E24409">
                    <w:rPr>
                      <w:rFonts w:hAnsi="宋体" w:hint="eastAsia"/>
                      <w:color w:val="0C0C0C"/>
                    </w:rPr>
                    <w:t>金属表面处理及热处理加工</w:t>
                  </w:r>
                  <w:r>
                    <w:rPr>
                      <w:rFonts w:hAnsi="宋体" w:hint="eastAsia"/>
                      <w:color w:val="0C0C0C"/>
                    </w:rPr>
                    <w:t>，不属于石化、化工、工业涂装、包装印刷</w:t>
                  </w:r>
                  <w:r>
                    <w:rPr>
                      <w:rFonts w:hAnsi="宋体"/>
                      <w:color w:val="0C0C0C"/>
                    </w:rPr>
                    <w:t>等行业</w:t>
                  </w:r>
                  <w:r>
                    <w:rPr>
                      <w:rFonts w:hAnsi="宋体" w:hint="eastAsia"/>
                      <w:color w:val="0C0C0C"/>
                    </w:rPr>
                    <w:t>；</w:t>
                  </w:r>
                  <w:r>
                    <w:rPr>
                      <w:rFonts w:hAnsi="宋体"/>
                      <w:color w:val="0C0C0C"/>
                    </w:rPr>
                    <w:t>项目落实</w:t>
                  </w:r>
                  <w:r>
                    <w:rPr>
                      <w:rFonts w:hAnsi="宋体" w:hint="eastAsia"/>
                      <w:color w:val="0C0C0C"/>
                    </w:rPr>
                    <w:t>《</w:t>
                  </w:r>
                  <w:r>
                    <w:rPr>
                      <w:rFonts w:hint="eastAsia"/>
                      <w:color w:val="0C0C0C"/>
                    </w:rPr>
                    <w:t>2020</w:t>
                  </w:r>
                  <w:r>
                    <w:rPr>
                      <w:rFonts w:ascii="宋体" w:hAnsi="宋体" w:hint="eastAsia"/>
                      <w:color w:val="0C0C0C"/>
                    </w:rPr>
                    <w:t>年挥发性有机物治理攻坚方案》要求，</w:t>
                  </w:r>
                  <w:r>
                    <w:rPr>
                      <w:rFonts w:hAnsi="宋体"/>
                      <w:color w:val="0C0C0C"/>
                    </w:rPr>
                    <w:t>项目</w:t>
                  </w:r>
                  <w:r>
                    <w:rPr>
                      <w:rFonts w:hAnsi="宋体" w:hint="eastAsia"/>
                      <w:color w:val="0C0C0C"/>
                    </w:rPr>
                    <w:t>刷漆</w:t>
                  </w:r>
                  <w:r>
                    <w:rPr>
                      <w:rFonts w:hAnsi="宋体"/>
                      <w:color w:val="0C0C0C"/>
                    </w:rPr>
                    <w:t>工</w:t>
                  </w:r>
                  <w:proofErr w:type="gramStart"/>
                  <w:r>
                    <w:rPr>
                      <w:rFonts w:hAnsi="宋体"/>
                      <w:color w:val="0C0C0C"/>
                    </w:rPr>
                    <w:t>序产生</w:t>
                  </w:r>
                  <w:proofErr w:type="gramEnd"/>
                  <w:r>
                    <w:rPr>
                      <w:rFonts w:hAnsi="宋体"/>
                      <w:color w:val="0C0C0C"/>
                    </w:rPr>
                    <w:t>的有机废气收集后采取</w:t>
                  </w:r>
                  <w:r>
                    <w:rPr>
                      <w:rFonts w:hAnsi="宋体" w:hint="eastAsia"/>
                      <w:color w:val="0C0C0C"/>
                    </w:rPr>
                    <w:t>集气罩</w:t>
                  </w:r>
                  <w:r>
                    <w:rPr>
                      <w:rFonts w:hAnsi="宋体" w:hint="eastAsia"/>
                      <w:color w:val="0C0C0C"/>
                    </w:rPr>
                    <w:t>+</w:t>
                  </w:r>
                  <w:r>
                    <w:rPr>
                      <w:rFonts w:hAnsi="宋体" w:hint="eastAsia"/>
                      <w:color w:val="0C0C0C"/>
                    </w:rPr>
                    <w:t>两级活性炭装置处</w:t>
                  </w:r>
                  <w:r>
                    <w:rPr>
                      <w:rFonts w:hAnsi="宋体" w:hint="eastAsia"/>
                      <w:color w:val="0C0C0C"/>
                    </w:rPr>
                    <w:lastRenderedPageBreak/>
                    <w:t>理，，</w:t>
                  </w:r>
                  <w:r>
                    <w:rPr>
                      <w:rFonts w:hAnsi="宋体"/>
                      <w:color w:val="0C0C0C"/>
                    </w:rPr>
                    <w:t>项目</w:t>
                  </w:r>
                  <w:r w:rsidR="00DE051E">
                    <w:rPr>
                      <w:rFonts w:hAnsi="宋体" w:hint="eastAsia"/>
                      <w:color w:val="0C0C0C"/>
                    </w:rPr>
                    <w:t>车间外无组织排放的</w:t>
                  </w:r>
                  <w:r>
                    <w:rPr>
                      <w:rFonts w:hAnsi="宋体"/>
                      <w:color w:val="0C0C0C"/>
                    </w:rPr>
                    <w:t>非甲烷总烃执行《挥发性有机物无组织排放控制标准》（</w:t>
                  </w:r>
                  <w:r>
                    <w:rPr>
                      <w:color w:val="0C0C0C"/>
                    </w:rPr>
                    <w:t>GB37822-2019</w:t>
                  </w:r>
                  <w:r>
                    <w:rPr>
                      <w:rFonts w:ascii="宋体" w:hAnsi="宋体"/>
                      <w:color w:val="0C0C0C"/>
                    </w:rPr>
                    <w:t>）中表</w:t>
                  </w:r>
                  <w:r>
                    <w:rPr>
                      <w:color w:val="0C0C0C"/>
                    </w:rPr>
                    <w:t>A.1</w:t>
                  </w:r>
                  <w:r>
                    <w:rPr>
                      <w:rFonts w:ascii="宋体" w:hAnsi="宋体"/>
                      <w:color w:val="0C0C0C"/>
                    </w:rPr>
                    <w:t>要求</w:t>
                  </w:r>
                </w:p>
              </w:tc>
              <w:tc>
                <w:tcPr>
                  <w:tcW w:w="440" w:type="pct"/>
                  <w:tcBorders>
                    <w:top w:val="single" w:sz="4" w:space="0" w:color="auto"/>
                    <w:left w:val="single" w:sz="4" w:space="0" w:color="auto"/>
                    <w:bottom w:val="single" w:sz="12" w:space="0" w:color="auto"/>
                    <w:right w:val="nil"/>
                  </w:tcBorders>
                  <w:vAlign w:val="center"/>
                  <w:hideMark/>
                </w:tcPr>
                <w:p w14:paraId="06782B5C" w14:textId="77777777" w:rsidR="00E24409" w:rsidRDefault="00E24409" w:rsidP="00E24409">
                  <w:pPr>
                    <w:snapToGrid w:val="0"/>
                    <w:jc w:val="center"/>
                    <w:rPr>
                      <w:color w:val="0C0C0C"/>
                    </w:rPr>
                  </w:pPr>
                  <w:r>
                    <w:rPr>
                      <w:rFonts w:hint="eastAsia"/>
                      <w:color w:val="0C0C0C"/>
                    </w:rPr>
                    <w:lastRenderedPageBreak/>
                    <w:t>符合</w:t>
                  </w:r>
                </w:p>
              </w:tc>
            </w:tr>
          </w:tbl>
          <w:p w14:paraId="449C893A" w14:textId="77777777" w:rsidR="00E24409" w:rsidRDefault="00E24409" w:rsidP="00E24409">
            <w:pPr>
              <w:pStyle w:val="Default"/>
              <w:spacing w:line="360" w:lineRule="auto"/>
              <w:ind w:firstLineChars="200" w:firstLine="480"/>
              <w:jc w:val="both"/>
              <w:rPr>
                <w:rFonts w:ascii="Times New Roman" w:hAnsi="宋体" w:cs="宋体"/>
                <w:color w:val="0C0C0C"/>
                <w:kern w:val="24"/>
              </w:rPr>
            </w:pPr>
            <w:r>
              <w:rPr>
                <w:rFonts w:hAnsi="宋体"/>
                <w:color w:val="0C0C0C"/>
                <w:kern w:val="24"/>
              </w:rPr>
              <w:t>综上所述，本项目建设符合长三角地区</w:t>
            </w:r>
            <w:r>
              <w:rPr>
                <w:rFonts w:ascii="Times New Roman" w:hAnsi="宋体"/>
                <w:color w:val="0C0C0C"/>
                <w:kern w:val="2"/>
              </w:rPr>
              <w:t>2020-2021</w:t>
            </w:r>
            <w:r>
              <w:rPr>
                <w:rFonts w:hAnsi="宋体"/>
                <w:color w:val="0C0C0C"/>
                <w:kern w:val="24"/>
              </w:rPr>
              <w:t>年秋冬季大气污染综合治理攻坚行动方案要求。</w:t>
            </w:r>
          </w:p>
          <w:p w14:paraId="5A46B24B" w14:textId="6532C248" w:rsidR="00F618CF" w:rsidRPr="00E24409" w:rsidRDefault="00F618CF" w:rsidP="00D5160C">
            <w:pPr>
              <w:autoSpaceDE w:val="0"/>
              <w:autoSpaceDN w:val="0"/>
              <w:adjustRightInd w:val="0"/>
              <w:spacing w:line="360" w:lineRule="auto"/>
              <w:ind w:firstLineChars="200" w:firstLine="480"/>
              <w:rPr>
                <w:color w:val="000000" w:themeColor="text1"/>
                <w:kern w:val="0"/>
                <w:sz w:val="24"/>
              </w:rPr>
            </w:pPr>
          </w:p>
          <w:p w14:paraId="67543898" w14:textId="250C0366" w:rsidR="00F618CF" w:rsidRDefault="00F618CF" w:rsidP="00D5160C">
            <w:pPr>
              <w:autoSpaceDE w:val="0"/>
              <w:autoSpaceDN w:val="0"/>
              <w:adjustRightInd w:val="0"/>
              <w:spacing w:line="360" w:lineRule="auto"/>
              <w:ind w:firstLineChars="200" w:firstLine="480"/>
              <w:rPr>
                <w:color w:val="000000" w:themeColor="text1"/>
                <w:kern w:val="0"/>
                <w:sz w:val="24"/>
              </w:rPr>
            </w:pPr>
          </w:p>
          <w:p w14:paraId="58EB3446" w14:textId="52414190" w:rsidR="00F618CF" w:rsidRDefault="00F618CF">
            <w:pPr>
              <w:autoSpaceDE w:val="0"/>
              <w:autoSpaceDN w:val="0"/>
              <w:adjustRightInd w:val="0"/>
              <w:spacing w:line="360" w:lineRule="auto"/>
              <w:ind w:firstLineChars="200" w:firstLine="480"/>
              <w:rPr>
                <w:color w:val="000000" w:themeColor="text1"/>
                <w:kern w:val="0"/>
                <w:sz w:val="24"/>
              </w:rPr>
            </w:pPr>
          </w:p>
          <w:p w14:paraId="2C7D0CE0" w14:textId="5463C5DD" w:rsidR="00F618CF" w:rsidRDefault="00F618CF">
            <w:pPr>
              <w:autoSpaceDE w:val="0"/>
              <w:autoSpaceDN w:val="0"/>
              <w:adjustRightInd w:val="0"/>
              <w:spacing w:line="360" w:lineRule="auto"/>
              <w:ind w:firstLineChars="200" w:firstLine="480"/>
              <w:rPr>
                <w:color w:val="000000" w:themeColor="text1"/>
                <w:kern w:val="0"/>
                <w:sz w:val="24"/>
              </w:rPr>
            </w:pPr>
          </w:p>
          <w:p w14:paraId="12AA9CFC" w14:textId="36552007" w:rsidR="00F618CF" w:rsidRDefault="00F618CF">
            <w:pPr>
              <w:autoSpaceDE w:val="0"/>
              <w:autoSpaceDN w:val="0"/>
              <w:adjustRightInd w:val="0"/>
              <w:spacing w:line="360" w:lineRule="auto"/>
              <w:ind w:firstLineChars="200" w:firstLine="480"/>
              <w:rPr>
                <w:color w:val="000000" w:themeColor="text1"/>
                <w:kern w:val="0"/>
                <w:sz w:val="24"/>
              </w:rPr>
            </w:pPr>
          </w:p>
          <w:p w14:paraId="7ABA7405" w14:textId="5E01EEF5" w:rsidR="00F618CF" w:rsidRDefault="00F618CF">
            <w:pPr>
              <w:autoSpaceDE w:val="0"/>
              <w:autoSpaceDN w:val="0"/>
              <w:adjustRightInd w:val="0"/>
              <w:spacing w:line="360" w:lineRule="auto"/>
              <w:ind w:firstLineChars="200" w:firstLine="480"/>
              <w:rPr>
                <w:color w:val="000000" w:themeColor="text1"/>
                <w:kern w:val="0"/>
                <w:sz w:val="24"/>
              </w:rPr>
            </w:pPr>
          </w:p>
          <w:p w14:paraId="0B3912AF" w14:textId="278E89B5" w:rsidR="00F618CF" w:rsidRDefault="00F618CF">
            <w:pPr>
              <w:autoSpaceDE w:val="0"/>
              <w:autoSpaceDN w:val="0"/>
              <w:adjustRightInd w:val="0"/>
              <w:spacing w:line="360" w:lineRule="auto"/>
              <w:ind w:firstLineChars="200" w:firstLine="480"/>
              <w:rPr>
                <w:color w:val="000000" w:themeColor="text1"/>
                <w:kern w:val="0"/>
                <w:sz w:val="24"/>
              </w:rPr>
            </w:pPr>
          </w:p>
          <w:p w14:paraId="2245BF32" w14:textId="68C49DDB" w:rsidR="00F618CF" w:rsidRDefault="00F618CF">
            <w:pPr>
              <w:autoSpaceDE w:val="0"/>
              <w:autoSpaceDN w:val="0"/>
              <w:adjustRightInd w:val="0"/>
              <w:spacing w:line="360" w:lineRule="auto"/>
              <w:ind w:firstLineChars="200" w:firstLine="480"/>
              <w:rPr>
                <w:color w:val="000000" w:themeColor="text1"/>
                <w:kern w:val="0"/>
                <w:sz w:val="24"/>
              </w:rPr>
            </w:pPr>
          </w:p>
          <w:p w14:paraId="59E8B957" w14:textId="501B3631" w:rsidR="00F618CF" w:rsidRDefault="00F618CF">
            <w:pPr>
              <w:autoSpaceDE w:val="0"/>
              <w:autoSpaceDN w:val="0"/>
              <w:adjustRightInd w:val="0"/>
              <w:spacing w:line="360" w:lineRule="auto"/>
              <w:ind w:firstLineChars="200" w:firstLine="480"/>
              <w:rPr>
                <w:color w:val="000000" w:themeColor="text1"/>
                <w:kern w:val="0"/>
                <w:sz w:val="24"/>
              </w:rPr>
            </w:pPr>
          </w:p>
          <w:p w14:paraId="3EFACBBE" w14:textId="36671EFA" w:rsidR="00F618CF" w:rsidRDefault="00F618CF">
            <w:pPr>
              <w:autoSpaceDE w:val="0"/>
              <w:autoSpaceDN w:val="0"/>
              <w:adjustRightInd w:val="0"/>
              <w:spacing w:line="360" w:lineRule="auto"/>
              <w:ind w:firstLineChars="200" w:firstLine="480"/>
              <w:rPr>
                <w:color w:val="000000" w:themeColor="text1"/>
                <w:kern w:val="0"/>
                <w:sz w:val="24"/>
              </w:rPr>
            </w:pPr>
          </w:p>
          <w:p w14:paraId="2D1C2654" w14:textId="2BF71F43" w:rsidR="00F618CF" w:rsidRDefault="00F618CF">
            <w:pPr>
              <w:autoSpaceDE w:val="0"/>
              <w:autoSpaceDN w:val="0"/>
              <w:adjustRightInd w:val="0"/>
              <w:spacing w:line="360" w:lineRule="auto"/>
              <w:ind w:firstLineChars="200" w:firstLine="480"/>
              <w:rPr>
                <w:color w:val="000000" w:themeColor="text1"/>
                <w:kern w:val="0"/>
                <w:sz w:val="24"/>
              </w:rPr>
            </w:pPr>
          </w:p>
          <w:p w14:paraId="42771067" w14:textId="6CBD08B2" w:rsidR="00F618CF" w:rsidRDefault="00F618CF">
            <w:pPr>
              <w:autoSpaceDE w:val="0"/>
              <w:autoSpaceDN w:val="0"/>
              <w:adjustRightInd w:val="0"/>
              <w:spacing w:line="360" w:lineRule="auto"/>
              <w:ind w:firstLineChars="200" w:firstLine="480"/>
              <w:rPr>
                <w:color w:val="000000" w:themeColor="text1"/>
                <w:kern w:val="0"/>
                <w:sz w:val="24"/>
              </w:rPr>
            </w:pPr>
          </w:p>
          <w:p w14:paraId="2B03873B" w14:textId="4167B1EF" w:rsidR="00F618CF" w:rsidRDefault="00F618CF">
            <w:pPr>
              <w:autoSpaceDE w:val="0"/>
              <w:autoSpaceDN w:val="0"/>
              <w:adjustRightInd w:val="0"/>
              <w:spacing w:line="360" w:lineRule="auto"/>
              <w:ind w:firstLineChars="200" w:firstLine="480"/>
              <w:rPr>
                <w:color w:val="000000" w:themeColor="text1"/>
                <w:kern w:val="0"/>
                <w:sz w:val="24"/>
              </w:rPr>
            </w:pPr>
          </w:p>
          <w:p w14:paraId="56D95CFC" w14:textId="6BD114EC" w:rsidR="00F618CF" w:rsidRDefault="00F618CF">
            <w:pPr>
              <w:autoSpaceDE w:val="0"/>
              <w:autoSpaceDN w:val="0"/>
              <w:adjustRightInd w:val="0"/>
              <w:spacing w:line="360" w:lineRule="auto"/>
              <w:ind w:firstLineChars="200" w:firstLine="480"/>
              <w:rPr>
                <w:color w:val="000000" w:themeColor="text1"/>
                <w:kern w:val="0"/>
                <w:sz w:val="24"/>
              </w:rPr>
            </w:pPr>
          </w:p>
          <w:p w14:paraId="4F1C98B8" w14:textId="77777777" w:rsidR="00F618CF" w:rsidRDefault="00F618CF">
            <w:pPr>
              <w:autoSpaceDE w:val="0"/>
              <w:autoSpaceDN w:val="0"/>
              <w:adjustRightInd w:val="0"/>
              <w:spacing w:line="360" w:lineRule="auto"/>
              <w:ind w:firstLineChars="200" w:firstLine="480"/>
              <w:rPr>
                <w:color w:val="000000" w:themeColor="text1"/>
                <w:kern w:val="0"/>
                <w:sz w:val="24"/>
              </w:rPr>
            </w:pPr>
          </w:p>
          <w:p w14:paraId="53A8EF7B" w14:textId="77777777" w:rsidR="0013774C" w:rsidRDefault="0013774C">
            <w:pPr>
              <w:autoSpaceDE w:val="0"/>
              <w:autoSpaceDN w:val="0"/>
              <w:adjustRightInd w:val="0"/>
              <w:snapToGrid w:val="0"/>
              <w:jc w:val="center"/>
              <w:rPr>
                <w:rFonts w:cs="宋体"/>
                <w:kern w:val="0"/>
                <w:sz w:val="24"/>
              </w:rPr>
            </w:pPr>
          </w:p>
        </w:tc>
      </w:tr>
    </w:tbl>
    <w:p w14:paraId="56A8CE4B" w14:textId="77777777" w:rsidR="0013774C" w:rsidRDefault="0013774C">
      <w:pPr>
        <w:spacing w:line="360" w:lineRule="auto"/>
        <w:outlineLvl w:val="0"/>
        <w:rPr>
          <w:sz w:val="30"/>
        </w:rPr>
        <w:sectPr w:rsidR="0013774C">
          <w:footerReference w:type="default" r:id="rId10"/>
          <w:pgSz w:w="11906" w:h="16838"/>
          <w:pgMar w:top="1701" w:right="1531" w:bottom="1701" w:left="1531" w:header="851" w:footer="1077" w:gutter="0"/>
          <w:pgNumType w:start="1"/>
          <w:cols w:space="720"/>
          <w:docGrid w:linePitch="312"/>
        </w:sectPr>
      </w:pPr>
    </w:p>
    <w:p w14:paraId="24FF0211"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16"/>
        <w:gridCol w:w="8408"/>
      </w:tblGrid>
      <w:tr w:rsidR="0013774C" w14:paraId="00E7C864" w14:textId="77777777">
        <w:trPr>
          <w:trHeight w:val="5192"/>
          <w:jc w:val="center"/>
        </w:trPr>
        <w:tc>
          <w:tcPr>
            <w:tcW w:w="823" w:type="dxa"/>
            <w:vAlign w:val="center"/>
          </w:tcPr>
          <w:p w14:paraId="65FF1273" w14:textId="77777777" w:rsidR="0013774C" w:rsidRDefault="00151FCD">
            <w:pPr>
              <w:pStyle w:val="af3"/>
              <w:adjustRightInd w:val="0"/>
              <w:snapToGrid w:val="0"/>
              <w:spacing w:before="0" w:beforeAutospacing="0" w:after="0" w:afterAutospacing="0"/>
              <w:jc w:val="center"/>
              <w:rPr>
                <w:rFonts w:ascii="Times New Roman" w:hAnsi="Times New Roman" w:cs="宋体"/>
                <w:sz w:val="21"/>
                <w:szCs w:val="21"/>
              </w:rPr>
            </w:pPr>
            <w:r>
              <w:rPr>
                <w:rFonts w:ascii="Times New Roman" w:hAnsi="Times New Roman" w:cs="宋体" w:hint="eastAsia"/>
                <w:sz w:val="21"/>
                <w:szCs w:val="21"/>
              </w:rPr>
              <w:t>建设内容</w:t>
            </w:r>
          </w:p>
        </w:tc>
        <w:tc>
          <w:tcPr>
            <w:tcW w:w="8161" w:type="dxa"/>
          </w:tcPr>
          <w:p w14:paraId="0573C289"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）建设单位</w:t>
            </w:r>
          </w:p>
          <w:p w14:paraId="44FAC5CE" w14:textId="77777777" w:rsidR="0013774C" w:rsidRDefault="00151FCD">
            <w:pPr>
              <w:spacing w:line="360" w:lineRule="auto"/>
              <w:ind w:firstLineChars="200" w:firstLine="480"/>
              <w:rPr>
                <w:color w:val="000000"/>
                <w:sz w:val="24"/>
              </w:rPr>
            </w:pPr>
            <w:r>
              <w:rPr>
                <w:rFonts w:hint="eastAsia"/>
                <w:color w:val="000000"/>
                <w:sz w:val="24"/>
              </w:rPr>
              <w:t>芜湖新兴新材料产业园有限公司</w:t>
            </w:r>
            <w:r>
              <w:rPr>
                <w:color w:val="000000"/>
                <w:sz w:val="24"/>
              </w:rPr>
              <w:t>；</w:t>
            </w:r>
          </w:p>
          <w:p w14:paraId="638346FA"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）项目名称</w:t>
            </w:r>
          </w:p>
          <w:p w14:paraId="3E46C82D" w14:textId="77777777" w:rsidR="0013774C" w:rsidRDefault="00151FCD">
            <w:pPr>
              <w:spacing w:line="360" w:lineRule="auto"/>
              <w:ind w:firstLineChars="200" w:firstLine="480"/>
              <w:rPr>
                <w:color w:val="000000"/>
                <w:sz w:val="24"/>
              </w:rPr>
            </w:pPr>
            <w:r>
              <w:rPr>
                <w:rFonts w:hint="eastAsia"/>
                <w:color w:val="000000"/>
                <w:sz w:val="24"/>
              </w:rPr>
              <w:t>顶管车间工程项目</w:t>
            </w:r>
            <w:r>
              <w:rPr>
                <w:color w:val="000000"/>
                <w:sz w:val="24"/>
              </w:rPr>
              <w:t>；</w:t>
            </w:r>
          </w:p>
          <w:p w14:paraId="3C7A3AA4"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）项目性质</w:t>
            </w:r>
          </w:p>
          <w:p w14:paraId="38288CAE" w14:textId="77777777" w:rsidR="0013774C" w:rsidRDefault="00151FCD">
            <w:pPr>
              <w:spacing w:line="360" w:lineRule="auto"/>
              <w:ind w:firstLineChars="200" w:firstLine="480"/>
              <w:rPr>
                <w:color w:val="000000"/>
                <w:sz w:val="24"/>
              </w:rPr>
            </w:pPr>
            <w:r>
              <w:rPr>
                <w:rFonts w:hint="eastAsia"/>
                <w:color w:val="000000"/>
                <w:sz w:val="24"/>
              </w:rPr>
              <w:t>新建</w:t>
            </w:r>
            <w:r>
              <w:rPr>
                <w:color w:val="000000"/>
                <w:sz w:val="24"/>
              </w:rPr>
              <w:t>；</w:t>
            </w:r>
          </w:p>
          <w:p w14:paraId="06A9C6A8" w14:textId="77777777" w:rsidR="0013774C" w:rsidRDefault="00151FCD">
            <w:pPr>
              <w:spacing w:line="360" w:lineRule="auto"/>
              <w:ind w:firstLineChars="200" w:firstLine="480"/>
              <w:rPr>
                <w:color w:val="000000"/>
                <w:sz w:val="24"/>
              </w:rPr>
            </w:pPr>
            <w:r>
              <w:rPr>
                <w:color w:val="000000"/>
                <w:sz w:val="24"/>
              </w:rPr>
              <w:t>（</w:t>
            </w:r>
            <w:r>
              <w:rPr>
                <w:color w:val="000000"/>
                <w:sz w:val="24"/>
              </w:rPr>
              <w:t>4</w:t>
            </w:r>
            <w:r>
              <w:rPr>
                <w:color w:val="000000"/>
                <w:sz w:val="24"/>
              </w:rPr>
              <w:t>）建设地点及周围环境状况</w:t>
            </w:r>
          </w:p>
          <w:p w14:paraId="3A36CD89" w14:textId="77777777" w:rsidR="0013774C" w:rsidRDefault="00151FCD">
            <w:pPr>
              <w:spacing w:line="360" w:lineRule="auto"/>
              <w:ind w:firstLineChars="183" w:firstLine="439"/>
              <w:rPr>
                <w:color w:val="000000"/>
                <w:sz w:val="24"/>
              </w:rPr>
            </w:pPr>
            <w:r>
              <w:rPr>
                <w:color w:val="000000"/>
                <w:sz w:val="24"/>
              </w:rPr>
              <w:t>本项目位于</w:t>
            </w:r>
            <w:r>
              <w:rPr>
                <w:rFonts w:hint="eastAsia"/>
                <w:color w:val="000000"/>
                <w:sz w:val="24"/>
              </w:rPr>
              <w:t>芜湖市</w:t>
            </w:r>
            <w:proofErr w:type="gramStart"/>
            <w:r>
              <w:rPr>
                <w:rFonts w:hint="eastAsia"/>
                <w:color w:val="000000"/>
                <w:sz w:val="24"/>
              </w:rPr>
              <w:t>三山区春洲</w:t>
            </w:r>
            <w:proofErr w:type="gramEnd"/>
            <w:r>
              <w:rPr>
                <w:rFonts w:hint="eastAsia"/>
                <w:color w:val="000000"/>
                <w:sz w:val="24"/>
              </w:rPr>
              <w:t>路</w:t>
            </w:r>
            <w:r>
              <w:rPr>
                <w:rFonts w:hint="eastAsia"/>
                <w:color w:val="000000"/>
                <w:sz w:val="24"/>
              </w:rPr>
              <w:t>2</w:t>
            </w:r>
            <w:r>
              <w:rPr>
                <w:rFonts w:hint="eastAsia"/>
                <w:color w:val="000000"/>
                <w:sz w:val="24"/>
              </w:rPr>
              <w:t>号</w:t>
            </w:r>
            <w:r>
              <w:rPr>
                <w:color w:val="000000"/>
                <w:sz w:val="24"/>
              </w:rPr>
              <w:t>，地理坐标为</w:t>
            </w:r>
            <w:r>
              <w:rPr>
                <w:rFonts w:hint="eastAsia"/>
                <w:color w:val="000000"/>
                <w:sz w:val="24"/>
              </w:rPr>
              <w:t>东经</w:t>
            </w:r>
            <w:r>
              <w:rPr>
                <w:rFonts w:hint="eastAsia"/>
                <w:color w:val="000000"/>
                <w:sz w:val="24"/>
              </w:rPr>
              <w:t>118</w:t>
            </w:r>
            <w:r>
              <w:rPr>
                <w:rFonts w:hint="eastAsia"/>
                <w:color w:val="000000"/>
                <w:sz w:val="24"/>
              </w:rPr>
              <w:t>°</w:t>
            </w:r>
            <w:r>
              <w:rPr>
                <w:rFonts w:hint="eastAsia"/>
                <w:color w:val="000000"/>
                <w:sz w:val="24"/>
              </w:rPr>
              <w:t>9</w:t>
            </w:r>
            <w:r>
              <w:rPr>
                <w:rFonts w:hint="eastAsia"/>
                <w:color w:val="000000"/>
                <w:sz w:val="24"/>
              </w:rPr>
              <w:t>′</w:t>
            </w:r>
            <w:r>
              <w:rPr>
                <w:rFonts w:hint="eastAsia"/>
                <w:color w:val="000000"/>
                <w:sz w:val="24"/>
              </w:rPr>
              <w:t>2</w:t>
            </w:r>
            <w:r>
              <w:rPr>
                <w:color w:val="000000"/>
                <w:sz w:val="24"/>
              </w:rPr>
              <w:t>1.</w:t>
            </w:r>
            <w:r>
              <w:rPr>
                <w:rFonts w:hint="eastAsia"/>
                <w:color w:val="000000"/>
                <w:sz w:val="24"/>
              </w:rPr>
              <w:t>939</w:t>
            </w:r>
            <w:r>
              <w:rPr>
                <w:rFonts w:hint="eastAsia"/>
                <w:color w:val="000000"/>
                <w:sz w:val="24"/>
              </w:rPr>
              <w:t>″，北纬</w:t>
            </w:r>
            <w:r>
              <w:rPr>
                <w:rFonts w:hint="eastAsia"/>
                <w:color w:val="000000"/>
                <w:sz w:val="24"/>
              </w:rPr>
              <w:t>31</w:t>
            </w:r>
            <w:r>
              <w:rPr>
                <w:rFonts w:hint="eastAsia"/>
                <w:color w:val="000000"/>
                <w:sz w:val="24"/>
              </w:rPr>
              <w:t>°</w:t>
            </w:r>
            <w:r>
              <w:rPr>
                <w:rFonts w:hint="eastAsia"/>
                <w:color w:val="000000"/>
                <w:sz w:val="24"/>
              </w:rPr>
              <w:t>13</w:t>
            </w:r>
            <w:r>
              <w:rPr>
                <w:rFonts w:hint="eastAsia"/>
                <w:color w:val="000000"/>
                <w:sz w:val="24"/>
              </w:rPr>
              <w:t>′</w:t>
            </w:r>
            <w:r>
              <w:rPr>
                <w:rFonts w:hint="eastAsia"/>
                <w:color w:val="000000"/>
                <w:sz w:val="24"/>
              </w:rPr>
              <w:t>41.245</w:t>
            </w:r>
            <w:r>
              <w:rPr>
                <w:rFonts w:hint="eastAsia"/>
                <w:color w:val="000000"/>
                <w:sz w:val="24"/>
              </w:rPr>
              <w:t>″</w:t>
            </w:r>
            <w:r>
              <w:rPr>
                <w:color w:val="000000"/>
                <w:sz w:val="24"/>
              </w:rPr>
              <w:t>。</w:t>
            </w:r>
            <w:r>
              <w:rPr>
                <w:rFonts w:hint="eastAsia"/>
                <w:color w:val="000000"/>
                <w:sz w:val="24"/>
              </w:rPr>
              <w:t>项目位于</w:t>
            </w:r>
            <w:r>
              <w:rPr>
                <w:color w:val="000000"/>
                <w:sz w:val="24"/>
              </w:rPr>
              <w:t>芜湖新兴铸管有限责任公司</w:t>
            </w:r>
            <w:r>
              <w:rPr>
                <w:rFonts w:hint="eastAsia"/>
                <w:color w:val="000000"/>
                <w:sz w:val="24"/>
              </w:rPr>
              <w:t>厂区内，四周均为</w:t>
            </w:r>
            <w:r>
              <w:rPr>
                <w:color w:val="000000"/>
                <w:sz w:val="24"/>
              </w:rPr>
              <w:t>芜湖新兴铸管有限责任公司</w:t>
            </w:r>
            <w:r>
              <w:rPr>
                <w:rFonts w:hint="eastAsia"/>
                <w:color w:val="000000"/>
                <w:sz w:val="24"/>
              </w:rPr>
              <w:t>项目建设场地。</w:t>
            </w:r>
            <w:r>
              <w:rPr>
                <w:color w:val="000000"/>
                <w:sz w:val="24"/>
              </w:rPr>
              <w:t>目前，项目周边环境较好，不会对本项目运营期产生明显的影响。详见附图</w:t>
            </w:r>
            <w:r>
              <w:rPr>
                <w:color w:val="000000"/>
                <w:sz w:val="24"/>
              </w:rPr>
              <w:t>1</w:t>
            </w:r>
            <w:r>
              <w:rPr>
                <w:color w:val="000000"/>
                <w:sz w:val="24"/>
              </w:rPr>
              <w:t>（项目地理位置图）和附图</w:t>
            </w:r>
            <w:r>
              <w:rPr>
                <w:color w:val="000000"/>
                <w:sz w:val="24"/>
              </w:rPr>
              <w:t>2</w:t>
            </w:r>
            <w:r>
              <w:rPr>
                <w:color w:val="000000"/>
                <w:sz w:val="24"/>
              </w:rPr>
              <w:t>（周边环境示意图）。</w:t>
            </w:r>
          </w:p>
          <w:p w14:paraId="6377C494" w14:textId="77777777" w:rsidR="0013774C" w:rsidRDefault="00151FCD">
            <w:pPr>
              <w:spacing w:line="360" w:lineRule="auto"/>
              <w:ind w:firstLineChars="200" w:firstLine="480"/>
              <w:rPr>
                <w:color w:val="000000"/>
                <w:sz w:val="24"/>
              </w:rPr>
            </w:pPr>
            <w:r>
              <w:rPr>
                <w:color w:val="000000"/>
                <w:sz w:val="24"/>
              </w:rPr>
              <w:t>（</w:t>
            </w:r>
            <w:r>
              <w:rPr>
                <w:color w:val="000000"/>
                <w:sz w:val="24"/>
              </w:rPr>
              <w:t>5</w:t>
            </w:r>
            <w:r>
              <w:rPr>
                <w:color w:val="000000"/>
                <w:sz w:val="24"/>
              </w:rPr>
              <w:t>）项目总投资</w:t>
            </w:r>
          </w:p>
          <w:p w14:paraId="04BD4A5F" w14:textId="77777777" w:rsidR="0013774C" w:rsidRDefault="00151FCD">
            <w:pPr>
              <w:spacing w:line="360" w:lineRule="auto"/>
              <w:ind w:firstLineChars="200" w:firstLine="480"/>
              <w:rPr>
                <w:color w:val="000000"/>
                <w:sz w:val="24"/>
              </w:rPr>
            </w:pPr>
            <w:r>
              <w:rPr>
                <w:color w:val="000000"/>
                <w:sz w:val="24"/>
              </w:rPr>
              <w:t>项目总投资</w:t>
            </w:r>
            <w:r>
              <w:rPr>
                <w:color w:val="000000"/>
                <w:sz w:val="24"/>
              </w:rPr>
              <w:t>8133</w:t>
            </w:r>
            <w:r>
              <w:rPr>
                <w:color w:val="000000"/>
                <w:sz w:val="24"/>
              </w:rPr>
              <w:t>万元</w:t>
            </w:r>
          </w:p>
          <w:p w14:paraId="6CDAC180" w14:textId="77777777" w:rsidR="0013774C" w:rsidRDefault="00151FCD">
            <w:pPr>
              <w:spacing w:line="360" w:lineRule="auto"/>
              <w:ind w:firstLineChars="200" w:firstLine="480"/>
              <w:rPr>
                <w:color w:val="000000"/>
                <w:sz w:val="24"/>
              </w:rPr>
            </w:pPr>
            <w:r>
              <w:rPr>
                <w:color w:val="000000"/>
                <w:sz w:val="24"/>
              </w:rPr>
              <w:t>（</w:t>
            </w:r>
            <w:r>
              <w:rPr>
                <w:color w:val="000000"/>
                <w:sz w:val="24"/>
              </w:rPr>
              <w:t>6</w:t>
            </w:r>
            <w:r>
              <w:rPr>
                <w:color w:val="000000"/>
                <w:sz w:val="24"/>
              </w:rPr>
              <w:t>）建设规模及内容</w:t>
            </w:r>
          </w:p>
          <w:p w14:paraId="1F3E4509" w14:textId="77777777" w:rsidR="0013774C" w:rsidRDefault="00151FCD">
            <w:pPr>
              <w:spacing w:line="360" w:lineRule="auto"/>
              <w:ind w:firstLineChars="196" w:firstLine="470"/>
              <w:rPr>
                <w:color w:val="000000"/>
                <w:kern w:val="0"/>
                <w:sz w:val="24"/>
              </w:rPr>
            </w:pPr>
            <w:r>
              <w:rPr>
                <w:rFonts w:hint="eastAsia"/>
                <w:color w:val="000000"/>
                <w:kern w:val="0"/>
                <w:sz w:val="24"/>
              </w:rPr>
              <w:t>本项目内容主要为建设产品范围为</w:t>
            </w:r>
            <w:r>
              <w:rPr>
                <w:rFonts w:hint="eastAsia"/>
                <w:color w:val="000000"/>
                <w:kern w:val="0"/>
                <w:sz w:val="24"/>
              </w:rPr>
              <w:t>DN800-2600</w:t>
            </w:r>
            <w:r>
              <w:rPr>
                <w:rFonts w:hint="eastAsia"/>
                <w:color w:val="000000"/>
                <w:kern w:val="0"/>
                <w:sz w:val="24"/>
              </w:rPr>
              <w:t>铸铁顶管，根据年产</w:t>
            </w:r>
            <w:r>
              <w:rPr>
                <w:rFonts w:hint="eastAsia"/>
                <w:color w:val="000000"/>
                <w:kern w:val="0"/>
                <w:sz w:val="24"/>
              </w:rPr>
              <w:t>8000</w:t>
            </w:r>
            <w:r>
              <w:rPr>
                <w:rFonts w:hint="eastAsia"/>
                <w:color w:val="000000"/>
                <w:kern w:val="0"/>
                <w:sz w:val="24"/>
              </w:rPr>
              <w:t>支的综合生产能力要求配备相应设备。</w:t>
            </w:r>
          </w:p>
          <w:p w14:paraId="32EB35B9" w14:textId="77777777" w:rsidR="0013774C" w:rsidRDefault="00151FCD">
            <w:pPr>
              <w:spacing w:line="360" w:lineRule="auto"/>
              <w:ind w:firstLine="200"/>
              <w:jc w:val="center"/>
              <w:rPr>
                <w:b/>
                <w:color w:val="000000"/>
                <w:sz w:val="24"/>
              </w:rPr>
            </w:pPr>
            <w:r>
              <w:rPr>
                <w:b/>
                <w:color w:val="000000"/>
                <w:sz w:val="24"/>
              </w:rPr>
              <w:t>表</w:t>
            </w:r>
            <w:r>
              <w:rPr>
                <w:b/>
                <w:color w:val="000000"/>
                <w:sz w:val="24"/>
              </w:rPr>
              <w:t xml:space="preserve">2-1  </w:t>
            </w:r>
            <w:r>
              <w:rPr>
                <w:b/>
                <w:color w:val="000000"/>
                <w:sz w:val="24"/>
              </w:rPr>
              <w:t>本项目建设组成一览表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166"/>
              <w:gridCol w:w="5865"/>
              <w:gridCol w:w="575"/>
            </w:tblGrid>
            <w:tr w:rsidR="0013774C" w14:paraId="618464E3" w14:textId="77777777">
              <w:trPr>
                <w:trHeight w:val="267"/>
                <w:jc w:val="center"/>
              </w:trPr>
              <w:tc>
                <w:tcPr>
                  <w:tcW w:w="0" w:type="auto"/>
                  <w:tcBorders>
                    <w:top w:val="single" w:sz="4" w:space="0" w:color="auto"/>
                    <w:left w:val="single" w:sz="4" w:space="0" w:color="auto"/>
                    <w:bottom w:val="single" w:sz="4" w:space="0" w:color="auto"/>
                    <w:right w:val="single" w:sz="4" w:space="0" w:color="auto"/>
                  </w:tcBorders>
                  <w:vAlign w:val="center"/>
                </w:tcPr>
                <w:p w14:paraId="0478D0AE" w14:textId="77777777" w:rsidR="0013774C" w:rsidRDefault="00151FCD">
                  <w:pPr>
                    <w:jc w:val="center"/>
                    <w:rPr>
                      <w:bCs/>
                      <w:color w:val="000000"/>
                      <w:szCs w:val="21"/>
                    </w:rPr>
                  </w:pPr>
                  <w:r>
                    <w:rPr>
                      <w:bCs/>
                      <w:color w:val="000000"/>
                    </w:rPr>
                    <w:t>工程类别</w:t>
                  </w:r>
                </w:p>
              </w:tc>
              <w:tc>
                <w:tcPr>
                  <w:tcW w:w="1166" w:type="dxa"/>
                  <w:tcBorders>
                    <w:top w:val="single" w:sz="4" w:space="0" w:color="auto"/>
                    <w:left w:val="nil"/>
                    <w:bottom w:val="single" w:sz="4" w:space="0" w:color="auto"/>
                    <w:right w:val="single" w:sz="4" w:space="0" w:color="auto"/>
                  </w:tcBorders>
                  <w:vAlign w:val="center"/>
                </w:tcPr>
                <w:p w14:paraId="29EA47DA" w14:textId="77777777" w:rsidR="0013774C" w:rsidRDefault="00151FCD">
                  <w:pPr>
                    <w:jc w:val="center"/>
                    <w:rPr>
                      <w:bCs/>
                      <w:color w:val="000000"/>
                    </w:rPr>
                  </w:pPr>
                  <w:r>
                    <w:rPr>
                      <w:bCs/>
                      <w:color w:val="000000"/>
                    </w:rPr>
                    <w:t>工程名称</w:t>
                  </w:r>
                </w:p>
              </w:tc>
              <w:tc>
                <w:tcPr>
                  <w:tcW w:w="5865" w:type="dxa"/>
                  <w:tcBorders>
                    <w:top w:val="single" w:sz="4" w:space="0" w:color="auto"/>
                    <w:left w:val="nil"/>
                    <w:bottom w:val="single" w:sz="4" w:space="0" w:color="auto"/>
                    <w:right w:val="single" w:sz="4" w:space="0" w:color="auto"/>
                  </w:tcBorders>
                  <w:vAlign w:val="center"/>
                </w:tcPr>
                <w:p w14:paraId="1BD34938" w14:textId="77777777" w:rsidR="0013774C" w:rsidRDefault="00151FCD">
                  <w:pPr>
                    <w:jc w:val="center"/>
                    <w:rPr>
                      <w:bCs/>
                      <w:color w:val="000000"/>
                    </w:rPr>
                  </w:pPr>
                  <w:r>
                    <w:rPr>
                      <w:bCs/>
                      <w:color w:val="000000"/>
                    </w:rPr>
                    <w:t>工程内容及规模</w:t>
                  </w:r>
                </w:p>
              </w:tc>
              <w:tc>
                <w:tcPr>
                  <w:tcW w:w="0" w:type="auto"/>
                  <w:tcBorders>
                    <w:top w:val="single" w:sz="4" w:space="0" w:color="auto"/>
                    <w:left w:val="nil"/>
                    <w:bottom w:val="single" w:sz="4" w:space="0" w:color="auto"/>
                    <w:right w:val="single" w:sz="4" w:space="0" w:color="auto"/>
                  </w:tcBorders>
                  <w:vAlign w:val="center"/>
                </w:tcPr>
                <w:p w14:paraId="13ACA6B7" w14:textId="77777777" w:rsidR="0013774C" w:rsidRDefault="00151FCD">
                  <w:pPr>
                    <w:jc w:val="center"/>
                    <w:rPr>
                      <w:bCs/>
                      <w:color w:val="000000"/>
                    </w:rPr>
                  </w:pPr>
                  <w:r>
                    <w:rPr>
                      <w:rFonts w:hint="eastAsia"/>
                      <w:color w:val="000000"/>
                      <w:kern w:val="0"/>
                    </w:rPr>
                    <w:t>备注</w:t>
                  </w:r>
                </w:p>
              </w:tc>
            </w:tr>
            <w:tr w:rsidR="0013774C" w14:paraId="1EE60D25" w14:textId="77777777">
              <w:trPr>
                <w:jc w:val="center"/>
              </w:trPr>
              <w:tc>
                <w:tcPr>
                  <w:tcW w:w="0" w:type="auto"/>
                  <w:tcBorders>
                    <w:top w:val="nil"/>
                    <w:left w:val="single" w:sz="4" w:space="0" w:color="auto"/>
                    <w:bottom w:val="single" w:sz="4" w:space="0" w:color="auto"/>
                    <w:right w:val="single" w:sz="4" w:space="0" w:color="auto"/>
                  </w:tcBorders>
                  <w:vAlign w:val="center"/>
                </w:tcPr>
                <w:p w14:paraId="2F1F5153" w14:textId="77777777" w:rsidR="0013774C" w:rsidRDefault="00151FCD">
                  <w:pPr>
                    <w:jc w:val="center"/>
                    <w:rPr>
                      <w:bCs/>
                      <w:color w:val="000000"/>
                    </w:rPr>
                  </w:pPr>
                  <w:r>
                    <w:rPr>
                      <w:bCs/>
                      <w:color w:val="000000"/>
                    </w:rPr>
                    <w:t>主体工程</w:t>
                  </w:r>
                </w:p>
              </w:tc>
              <w:tc>
                <w:tcPr>
                  <w:tcW w:w="1166" w:type="dxa"/>
                  <w:tcBorders>
                    <w:top w:val="single" w:sz="4" w:space="0" w:color="auto"/>
                    <w:left w:val="nil"/>
                    <w:bottom w:val="single" w:sz="4" w:space="0" w:color="auto"/>
                    <w:right w:val="single" w:sz="4" w:space="0" w:color="auto"/>
                  </w:tcBorders>
                  <w:vAlign w:val="center"/>
                </w:tcPr>
                <w:p w14:paraId="5F7FB677" w14:textId="77777777" w:rsidR="0013774C" w:rsidRDefault="00151FCD">
                  <w:pPr>
                    <w:jc w:val="center"/>
                    <w:rPr>
                      <w:bCs/>
                      <w:color w:val="000000"/>
                    </w:rPr>
                  </w:pPr>
                  <w:r>
                    <w:rPr>
                      <w:rFonts w:hint="eastAsia"/>
                      <w:color w:val="000000"/>
                    </w:rPr>
                    <w:t>顶管生产车间</w:t>
                  </w:r>
                </w:p>
              </w:tc>
              <w:tc>
                <w:tcPr>
                  <w:tcW w:w="5865" w:type="dxa"/>
                  <w:tcBorders>
                    <w:top w:val="single" w:sz="4" w:space="0" w:color="auto"/>
                    <w:left w:val="nil"/>
                    <w:bottom w:val="single" w:sz="4" w:space="0" w:color="auto"/>
                    <w:right w:val="single" w:sz="4" w:space="0" w:color="auto"/>
                  </w:tcBorders>
                  <w:vAlign w:val="center"/>
                </w:tcPr>
                <w:p w14:paraId="4187E0DA" w14:textId="716C7AF9" w:rsidR="0013774C" w:rsidRDefault="00151FCD">
                  <w:pPr>
                    <w:jc w:val="center"/>
                    <w:rPr>
                      <w:bCs/>
                      <w:color w:val="000000"/>
                    </w:rPr>
                  </w:pPr>
                  <w:r>
                    <w:rPr>
                      <w:rFonts w:hint="eastAsia"/>
                      <w:bCs/>
                      <w:color w:val="000000"/>
                    </w:rPr>
                    <w:t>新增一条顶管工程生产线，其生产能力为</w:t>
                  </w:r>
                  <w:r>
                    <w:rPr>
                      <w:bCs/>
                      <w:color w:val="000000"/>
                    </w:rPr>
                    <w:t>8000</w:t>
                  </w:r>
                  <w:r>
                    <w:rPr>
                      <w:rFonts w:hint="eastAsia"/>
                      <w:bCs/>
                      <w:color w:val="000000"/>
                    </w:rPr>
                    <w:t>支</w:t>
                  </w:r>
                  <w:r>
                    <w:rPr>
                      <w:rFonts w:hint="eastAsia"/>
                      <w:bCs/>
                      <w:color w:val="000000"/>
                    </w:rPr>
                    <w:t>/</w:t>
                  </w:r>
                  <w:r>
                    <w:rPr>
                      <w:rFonts w:hint="eastAsia"/>
                      <w:bCs/>
                      <w:color w:val="000000"/>
                    </w:rPr>
                    <w:t>年铸铁顶管，</w:t>
                  </w:r>
                  <w:proofErr w:type="gramStart"/>
                  <w:r>
                    <w:rPr>
                      <w:rFonts w:hint="eastAsia"/>
                      <w:bCs/>
                      <w:color w:val="000000"/>
                    </w:rPr>
                    <w:t>配备翻管机</w:t>
                  </w:r>
                  <w:proofErr w:type="gramEnd"/>
                  <w:r>
                    <w:rPr>
                      <w:rFonts w:hint="eastAsia"/>
                      <w:bCs/>
                      <w:color w:val="000000"/>
                    </w:rPr>
                    <w:t>、搅拌机、电动托辊系统、养生池、喷涂系统、砂浆制备系统等</w:t>
                  </w:r>
                  <w:r w:rsidR="00F618CF">
                    <w:rPr>
                      <w:rFonts w:hint="eastAsia"/>
                      <w:bCs/>
                      <w:color w:val="000000"/>
                    </w:rPr>
                    <w:t>设备，占地面积约</w:t>
                  </w:r>
                  <w:r w:rsidR="00322714">
                    <w:rPr>
                      <w:bCs/>
                      <w:color w:val="000000"/>
                    </w:rPr>
                    <w:t>15000</w:t>
                  </w:r>
                  <w:r w:rsidR="00322714">
                    <w:rPr>
                      <w:rFonts w:hint="eastAsia"/>
                      <w:bCs/>
                      <w:color w:val="000000"/>
                    </w:rPr>
                    <w:t>m</w:t>
                  </w:r>
                  <w:r w:rsidR="00322714" w:rsidRPr="00F618CF">
                    <w:rPr>
                      <w:bCs/>
                      <w:color w:val="000000"/>
                      <w:vertAlign w:val="superscript"/>
                    </w:rPr>
                    <w:t>2</w:t>
                  </w:r>
                </w:p>
              </w:tc>
              <w:tc>
                <w:tcPr>
                  <w:tcW w:w="0" w:type="auto"/>
                  <w:tcBorders>
                    <w:top w:val="single" w:sz="4" w:space="0" w:color="auto"/>
                    <w:left w:val="nil"/>
                    <w:bottom w:val="single" w:sz="4" w:space="0" w:color="auto"/>
                    <w:right w:val="single" w:sz="4" w:space="0" w:color="auto"/>
                  </w:tcBorders>
                  <w:vAlign w:val="center"/>
                </w:tcPr>
                <w:p w14:paraId="14C9DB12" w14:textId="77777777" w:rsidR="0013774C" w:rsidRDefault="00151FCD">
                  <w:pPr>
                    <w:jc w:val="center"/>
                    <w:rPr>
                      <w:bCs/>
                      <w:color w:val="000000"/>
                    </w:rPr>
                  </w:pPr>
                  <w:r>
                    <w:rPr>
                      <w:rFonts w:hint="eastAsia"/>
                      <w:bCs/>
                      <w:color w:val="000000"/>
                    </w:rPr>
                    <w:t>新建</w:t>
                  </w:r>
                </w:p>
              </w:tc>
            </w:tr>
            <w:tr w:rsidR="0013774C" w14:paraId="63D02B57" w14:textId="77777777">
              <w:trPr>
                <w:trHeight w:val="599"/>
                <w:jc w:val="center"/>
              </w:trPr>
              <w:tc>
                <w:tcPr>
                  <w:tcW w:w="0" w:type="auto"/>
                  <w:vMerge w:val="restart"/>
                  <w:tcBorders>
                    <w:top w:val="nil"/>
                    <w:left w:val="single" w:sz="4" w:space="0" w:color="auto"/>
                    <w:right w:val="single" w:sz="4" w:space="0" w:color="auto"/>
                  </w:tcBorders>
                  <w:vAlign w:val="center"/>
                </w:tcPr>
                <w:p w14:paraId="7A93027B" w14:textId="77777777" w:rsidR="0013774C" w:rsidRDefault="00151FCD">
                  <w:pPr>
                    <w:jc w:val="center"/>
                    <w:rPr>
                      <w:bCs/>
                      <w:color w:val="000000"/>
                    </w:rPr>
                  </w:pPr>
                  <w:r>
                    <w:rPr>
                      <w:rFonts w:hint="eastAsia"/>
                      <w:bCs/>
                      <w:color w:val="000000"/>
                    </w:rPr>
                    <w:t>储运工程</w:t>
                  </w:r>
                </w:p>
              </w:tc>
              <w:tc>
                <w:tcPr>
                  <w:tcW w:w="1166" w:type="dxa"/>
                  <w:tcBorders>
                    <w:top w:val="single" w:sz="4" w:space="0" w:color="auto"/>
                    <w:left w:val="nil"/>
                    <w:bottom w:val="single" w:sz="4" w:space="0" w:color="auto"/>
                    <w:right w:val="single" w:sz="4" w:space="0" w:color="auto"/>
                  </w:tcBorders>
                  <w:vAlign w:val="center"/>
                </w:tcPr>
                <w:p w14:paraId="74D311CE" w14:textId="77777777" w:rsidR="0013774C" w:rsidRDefault="00151FCD">
                  <w:pPr>
                    <w:jc w:val="center"/>
                    <w:rPr>
                      <w:color w:val="000000"/>
                    </w:rPr>
                  </w:pPr>
                  <w:r>
                    <w:rPr>
                      <w:rFonts w:hint="eastAsia"/>
                      <w:color w:val="000000"/>
                    </w:rPr>
                    <w:t>成品区</w:t>
                  </w:r>
                </w:p>
              </w:tc>
              <w:tc>
                <w:tcPr>
                  <w:tcW w:w="5865" w:type="dxa"/>
                  <w:tcBorders>
                    <w:top w:val="single" w:sz="4" w:space="0" w:color="auto"/>
                    <w:left w:val="nil"/>
                    <w:bottom w:val="single" w:sz="4" w:space="0" w:color="auto"/>
                    <w:right w:val="single" w:sz="4" w:space="0" w:color="auto"/>
                  </w:tcBorders>
                  <w:vAlign w:val="center"/>
                </w:tcPr>
                <w:p w14:paraId="605F060B" w14:textId="30E1ED0F" w:rsidR="0013774C" w:rsidRDefault="00151FCD">
                  <w:pPr>
                    <w:jc w:val="center"/>
                    <w:rPr>
                      <w:bCs/>
                      <w:color w:val="000000"/>
                    </w:rPr>
                  </w:pPr>
                  <w:r>
                    <w:rPr>
                      <w:rFonts w:hint="eastAsia"/>
                      <w:color w:val="000000"/>
                    </w:rPr>
                    <w:t>位于厂房北侧，用于成品储存</w:t>
                  </w:r>
                  <w:r w:rsidR="00F618CF">
                    <w:rPr>
                      <w:rFonts w:hint="eastAsia"/>
                      <w:color w:val="000000"/>
                    </w:rPr>
                    <w:t>，</w:t>
                  </w:r>
                  <w:r w:rsidR="00F618CF">
                    <w:rPr>
                      <w:rFonts w:hint="eastAsia"/>
                      <w:bCs/>
                      <w:color w:val="000000"/>
                    </w:rPr>
                    <w:t>占地面积约</w:t>
                  </w:r>
                  <w:r w:rsidR="00F618CF">
                    <w:rPr>
                      <w:rFonts w:hint="eastAsia"/>
                      <w:bCs/>
                      <w:color w:val="000000"/>
                    </w:rPr>
                    <w:t>3</w:t>
                  </w:r>
                  <w:r w:rsidR="00F618CF">
                    <w:rPr>
                      <w:bCs/>
                      <w:color w:val="000000"/>
                    </w:rPr>
                    <w:t>00</w:t>
                  </w:r>
                  <w:r w:rsidR="00F618CF">
                    <w:rPr>
                      <w:rFonts w:hint="eastAsia"/>
                      <w:bCs/>
                      <w:color w:val="000000"/>
                    </w:rPr>
                    <w:t>m</w:t>
                  </w:r>
                  <w:r w:rsidR="00F618CF" w:rsidRPr="00F618CF">
                    <w:rPr>
                      <w:bCs/>
                      <w:color w:val="000000"/>
                      <w:vertAlign w:val="superscript"/>
                    </w:rPr>
                    <w:t>2</w:t>
                  </w:r>
                </w:p>
              </w:tc>
              <w:tc>
                <w:tcPr>
                  <w:tcW w:w="0" w:type="auto"/>
                  <w:tcBorders>
                    <w:top w:val="single" w:sz="4" w:space="0" w:color="auto"/>
                    <w:left w:val="nil"/>
                    <w:bottom w:val="single" w:sz="4" w:space="0" w:color="auto"/>
                    <w:right w:val="single" w:sz="4" w:space="0" w:color="auto"/>
                  </w:tcBorders>
                </w:tcPr>
                <w:p w14:paraId="3877B7BA" w14:textId="77777777" w:rsidR="0013774C" w:rsidRDefault="00151FCD">
                  <w:pPr>
                    <w:jc w:val="center"/>
                    <w:rPr>
                      <w:bCs/>
                      <w:color w:val="000000"/>
                    </w:rPr>
                  </w:pPr>
                  <w:r>
                    <w:rPr>
                      <w:rFonts w:hint="eastAsia"/>
                      <w:bCs/>
                      <w:color w:val="000000"/>
                    </w:rPr>
                    <w:t>新建</w:t>
                  </w:r>
                </w:p>
              </w:tc>
            </w:tr>
            <w:tr w:rsidR="0013774C" w14:paraId="3BA4D668" w14:textId="77777777">
              <w:trPr>
                <w:jc w:val="center"/>
              </w:trPr>
              <w:tc>
                <w:tcPr>
                  <w:tcW w:w="0" w:type="auto"/>
                  <w:vMerge/>
                  <w:tcBorders>
                    <w:left w:val="single" w:sz="4" w:space="0" w:color="auto"/>
                    <w:bottom w:val="single" w:sz="4" w:space="0" w:color="auto"/>
                    <w:right w:val="single" w:sz="4" w:space="0" w:color="auto"/>
                  </w:tcBorders>
                  <w:vAlign w:val="center"/>
                </w:tcPr>
                <w:p w14:paraId="441BA177" w14:textId="77777777" w:rsidR="0013774C" w:rsidRDefault="0013774C">
                  <w:pPr>
                    <w:jc w:val="center"/>
                    <w:rPr>
                      <w:bCs/>
                      <w:color w:val="000000"/>
                    </w:rPr>
                  </w:pPr>
                </w:p>
              </w:tc>
              <w:tc>
                <w:tcPr>
                  <w:tcW w:w="1166" w:type="dxa"/>
                  <w:tcBorders>
                    <w:top w:val="single" w:sz="4" w:space="0" w:color="auto"/>
                    <w:left w:val="nil"/>
                    <w:bottom w:val="single" w:sz="4" w:space="0" w:color="auto"/>
                    <w:right w:val="single" w:sz="4" w:space="0" w:color="auto"/>
                  </w:tcBorders>
                  <w:vAlign w:val="center"/>
                </w:tcPr>
                <w:p w14:paraId="730E2B8B" w14:textId="77777777" w:rsidR="0013774C" w:rsidRDefault="00151FCD">
                  <w:pPr>
                    <w:jc w:val="center"/>
                    <w:rPr>
                      <w:color w:val="000000"/>
                    </w:rPr>
                  </w:pPr>
                  <w:r>
                    <w:rPr>
                      <w:rFonts w:hint="eastAsia"/>
                      <w:color w:val="000000"/>
                    </w:rPr>
                    <w:t>半成品区</w:t>
                  </w:r>
                </w:p>
              </w:tc>
              <w:tc>
                <w:tcPr>
                  <w:tcW w:w="5865" w:type="dxa"/>
                  <w:tcBorders>
                    <w:top w:val="single" w:sz="4" w:space="0" w:color="auto"/>
                    <w:left w:val="nil"/>
                    <w:bottom w:val="single" w:sz="4" w:space="0" w:color="auto"/>
                    <w:right w:val="single" w:sz="4" w:space="0" w:color="auto"/>
                  </w:tcBorders>
                  <w:vAlign w:val="center"/>
                </w:tcPr>
                <w:p w14:paraId="01A9611F" w14:textId="5EFC7571" w:rsidR="0013774C" w:rsidRDefault="00151FCD">
                  <w:pPr>
                    <w:jc w:val="center"/>
                    <w:rPr>
                      <w:bCs/>
                      <w:color w:val="000000"/>
                    </w:rPr>
                  </w:pPr>
                  <w:r>
                    <w:rPr>
                      <w:rFonts w:hint="eastAsia"/>
                      <w:color w:val="000000"/>
                    </w:rPr>
                    <w:t>位于厂房中部，用于半成品储存</w:t>
                  </w:r>
                  <w:r w:rsidR="00F618CF">
                    <w:rPr>
                      <w:rFonts w:hint="eastAsia"/>
                      <w:color w:val="000000"/>
                    </w:rPr>
                    <w:t>，</w:t>
                  </w:r>
                  <w:r w:rsidR="00F618CF">
                    <w:rPr>
                      <w:rFonts w:hint="eastAsia"/>
                      <w:bCs/>
                      <w:color w:val="000000"/>
                    </w:rPr>
                    <w:t>占地面积约</w:t>
                  </w:r>
                  <w:r w:rsidR="00F618CF">
                    <w:rPr>
                      <w:rFonts w:hint="eastAsia"/>
                      <w:bCs/>
                      <w:color w:val="000000"/>
                    </w:rPr>
                    <w:t>3</w:t>
                  </w:r>
                  <w:r w:rsidR="00F618CF">
                    <w:rPr>
                      <w:bCs/>
                      <w:color w:val="000000"/>
                    </w:rPr>
                    <w:t>00</w:t>
                  </w:r>
                  <w:r w:rsidR="00F618CF">
                    <w:rPr>
                      <w:rFonts w:hint="eastAsia"/>
                      <w:bCs/>
                      <w:color w:val="000000"/>
                    </w:rPr>
                    <w:t>m</w:t>
                  </w:r>
                  <w:r w:rsidR="00F618CF" w:rsidRPr="00F618CF">
                    <w:rPr>
                      <w:bCs/>
                      <w:color w:val="000000"/>
                      <w:vertAlign w:val="superscript"/>
                    </w:rPr>
                    <w:t>2</w:t>
                  </w:r>
                </w:p>
              </w:tc>
              <w:tc>
                <w:tcPr>
                  <w:tcW w:w="0" w:type="auto"/>
                  <w:tcBorders>
                    <w:top w:val="single" w:sz="4" w:space="0" w:color="auto"/>
                    <w:left w:val="nil"/>
                    <w:bottom w:val="single" w:sz="4" w:space="0" w:color="auto"/>
                    <w:right w:val="single" w:sz="4" w:space="0" w:color="auto"/>
                  </w:tcBorders>
                </w:tcPr>
                <w:p w14:paraId="59FF8BD8" w14:textId="77777777" w:rsidR="0013774C" w:rsidRDefault="00151FCD">
                  <w:pPr>
                    <w:jc w:val="center"/>
                    <w:rPr>
                      <w:bCs/>
                      <w:color w:val="000000"/>
                    </w:rPr>
                  </w:pPr>
                  <w:r>
                    <w:rPr>
                      <w:rFonts w:hint="eastAsia"/>
                      <w:bCs/>
                      <w:color w:val="000000"/>
                    </w:rPr>
                    <w:t>新建</w:t>
                  </w:r>
                </w:p>
              </w:tc>
            </w:tr>
            <w:tr w:rsidR="0013774C" w14:paraId="4FA59BBF" w14:textId="77777777">
              <w:trPr>
                <w:jc w:val="center"/>
              </w:trPr>
              <w:tc>
                <w:tcPr>
                  <w:tcW w:w="0" w:type="auto"/>
                  <w:vMerge w:val="restart"/>
                  <w:tcBorders>
                    <w:top w:val="nil"/>
                    <w:left w:val="single" w:sz="4" w:space="0" w:color="auto"/>
                    <w:bottom w:val="single" w:sz="4" w:space="0" w:color="auto"/>
                    <w:right w:val="single" w:sz="4" w:space="0" w:color="auto"/>
                  </w:tcBorders>
                  <w:vAlign w:val="center"/>
                </w:tcPr>
                <w:p w14:paraId="3DC2192A" w14:textId="77777777" w:rsidR="0013774C" w:rsidRDefault="00151FCD">
                  <w:pPr>
                    <w:jc w:val="center"/>
                    <w:rPr>
                      <w:bCs/>
                      <w:color w:val="000000"/>
                    </w:rPr>
                  </w:pPr>
                  <w:r>
                    <w:rPr>
                      <w:bCs/>
                      <w:color w:val="000000"/>
                    </w:rPr>
                    <w:t>公用</w:t>
                  </w:r>
                  <w:r>
                    <w:rPr>
                      <w:bCs/>
                      <w:color w:val="000000"/>
                    </w:rPr>
                    <w:lastRenderedPageBreak/>
                    <w:t>工程</w:t>
                  </w:r>
                </w:p>
              </w:tc>
              <w:tc>
                <w:tcPr>
                  <w:tcW w:w="1166" w:type="dxa"/>
                  <w:tcBorders>
                    <w:top w:val="single" w:sz="4" w:space="0" w:color="auto"/>
                    <w:left w:val="nil"/>
                    <w:bottom w:val="single" w:sz="4" w:space="0" w:color="auto"/>
                    <w:right w:val="single" w:sz="4" w:space="0" w:color="auto"/>
                  </w:tcBorders>
                  <w:vAlign w:val="center"/>
                </w:tcPr>
                <w:p w14:paraId="5A4C41BD" w14:textId="77777777" w:rsidR="0013774C" w:rsidRDefault="00151FCD">
                  <w:pPr>
                    <w:jc w:val="center"/>
                    <w:rPr>
                      <w:bCs/>
                      <w:color w:val="000000"/>
                    </w:rPr>
                  </w:pPr>
                  <w:r>
                    <w:rPr>
                      <w:bCs/>
                      <w:color w:val="000000"/>
                    </w:rPr>
                    <w:lastRenderedPageBreak/>
                    <w:t>供水</w:t>
                  </w:r>
                </w:p>
                <w:p w14:paraId="3A82D590" w14:textId="77777777" w:rsidR="0013774C" w:rsidRDefault="00151FCD">
                  <w:pPr>
                    <w:jc w:val="center"/>
                    <w:rPr>
                      <w:bCs/>
                      <w:color w:val="000000"/>
                    </w:rPr>
                  </w:pPr>
                  <w:r>
                    <w:rPr>
                      <w:bCs/>
                      <w:color w:val="000000"/>
                    </w:rPr>
                    <w:t>工程</w:t>
                  </w:r>
                </w:p>
              </w:tc>
              <w:tc>
                <w:tcPr>
                  <w:tcW w:w="5865" w:type="dxa"/>
                  <w:tcBorders>
                    <w:top w:val="single" w:sz="4" w:space="0" w:color="auto"/>
                    <w:left w:val="nil"/>
                    <w:bottom w:val="single" w:sz="4" w:space="0" w:color="auto"/>
                    <w:right w:val="single" w:sz="4" w:space="0" w:color="auto"/>
                  </w:tcBorders>
                  <w:vAlign w:val="center"/>
                </w:tcPr>
                <w:p w14:paraId="4847D05A" w14:textId="77777777" w:rsidR="0013774C" w:rsidRDefault="00151FCD">
                  <w:pPr>
                    <w:jc w:val="center"/>
                    <w:rPr>
                      <w:bCs/>
                      <w:color w:val="000000"/>
                    </w:rPr>
                  </w:pPr>
                  <w:r>
                    <w:rPr>
                      <w:bCs/>
                      <w:color w:val="000000"/>
                    </w:rPr>
                    <w:t>由市政供水管网提供</w:t>
                  </w:r>
                </w:p>
              </w:tc>
              <w:tc>
                <w:tcPr>
                  <w:tcW w:w="0" w:type="auto"/>
                  <w:tcBorders>
                    <w:top w:val="single" w:sz="4" w:space="0" w:color="auto"/>
                    <w:left w:val="nil"/>
                    <w:bottom w:val="single" w:sz="4" w:space="0" w:color="auto"/>
                    <w:right w:val="single" w:sz="4" w:space="0" w:color="auto"/>
                  </w:tcBorders>
                  <w:vAlign w:val="center"/>
                </w:tcPr>
                <w:p w14:paraId="0610DAC6" w14:textId="77777777" w:rsidR="0013774C" w:rsidRDefault="00151FCD">
                  <w:pPr>
                    <w:jc w:val="center"/>
                    <w:rPr>
                      <w:bCs/>
                      <w:color w:val="000000"/>
                    </w:rPr>
                  </w:pPr>
                  <w:r>
                    <w:rPr>
                      <w:bCs/>
                      <w:color w:val="000000"/>
                    </w:rPr>
                    <w:t>依托</w:t>
                  </w:r>
                  <w:r>
                    <w:rPr>
                      <w:bCs/>
                      <w:color w:val="000000"/>
                    </w:rPr>
                    <w:lastRenderedPageBreak/>
                    <w:t>现有</w:t>
                  </w:r>
                </w:p>
              </w:tc>
            </w:tr>
            <w:tr w:rsidR="0013774C" w14:paraId="3D5A50B8"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1F54C29C" w14:textId="77777777" w:rsidR="0013774C" w:rsidRDefault="0013774C">
                  <w:pPr>
                    <w:widowControl/>
                    <w:jc w:val="left"/>
                    <w:rPr>
                      <w:bCs/>
                      <w:color w:val="000000"/>
                      <w:szCs w:val="21"/>
                    </w:rPr>
                  </w:pPr>
                </w:p>
              </w:tc>
              <w:tc>
                <w:tcPr>
                  <w:tcW w:w="1166" w:type="dxa"/>
                  <w:tcBorders>
                    <w:top w:val="single" w:sz="4" w:space="0" w:color="auto"/>
                    <w:left w:val="nil"/>
                    <w:bottom w:val="single" w:sz="4" w:space="0" w:color="auto"/>
                    <w:right w:val="single" w:sz="4" w:space="0" w:color="auto"/>
                  </w:tcBorders>
                  <w:vAlign w:val="center"/>
                </w:tcPr>
                <w:p w14:paraId="11BA9472" w14:textId="77777777" w:rsidR="0013774C" w:rsidRDefault="00151FCD">
                  <w:pPr>
                    <w:jc w:val="center"/>
                    <w:rPr>
                      <w:bCs/>
                      <w:color w:val="000000"/>
                    </w:rPr>
                  </w:pPr>
                  <w:r>
                    <w:rPr>
                      <w:bCs/>
                      <w:color w:val="000000"/>
                    </w:rPr>
                    <w:t>排水</w:t>
                  </w:r>
                </w:p>
                <w:p w14:paraId="3DDD8E9D" w14:textId="77777777" w:rsidR="0013774C" w:rsidRDefault="00151FCD">
                  <w:pPr>
                    <w:jc w:val="center"/>
                    <w:rPr>
                      <w:bCs/>
                      <w:color w:val="000000"/>
                    </w:rPr>
                  </w:pPr>
                  <w:r>
                    <w:rPr>
                      <w:bCs/>
                      <w:color w:val="000000"/>
                    </w:rPr>
                    <w:t>工程</w:t>
                  </w:r>
                </w:p>
              </w:tc>
              <w:tc>
                <w:tcPr>
                  <w:tcW w:w="5865" w:type="dxa"/>
                  <w:tcBorders>
                    <w:top w:val="single" w:sz="4" w:space="0" w:color="auto"/>
                    <w:left w:val="nil"/>
                    <w:bottom w:val="single" w:sz="4" w:space="0" w:color="auto"/>
                    <w:right w:val="single" w:sz="4" w:space="0" w:color="auto"/>
                  </w:tcBorders>
                  <w:vAlign w:val="center"/>
                </w:tcPr>
                <w:p w14:paraId="77B4F586" w14:textId="77777777" w:rsidR="0013774C" w:rsidRDefault="00151FCD">
                  <w:pPr>
                    <w:jc w:val="center"/>
                    <w:rPr>
                      <w:bCs/>
                      <w:color w:val="000000"/>
                    </w:rPr>
                  </w:pPr>
                  <w:r>
                    <w:rPr>
                      <w:bCs/>
                      <w:color w:val="000000"/>
                    </w:rPr>
                    <w:t>厂区内部实行雨</w:t>
                  </w:r>
                  <w:r>
                    <w:rPr>
                      <w:rFonts w:hint="eastAsia"/>
                      <w:bCs/>
                      <w:color w:val="000000"/>
                    </w:rPr>
                    <w:t>、</w:t>
                  </w:r>
                  <w:r>
                    <w:rPr>
                      <w:bCs/>
                      <w:color w:val="000000"/>
                    </w:rPr>
                    <w:t>污分流</w:t>
                  </w:r>
                </w:p>
              </w:tc>
              <w:tc>
                <w:tcPr>
                  <w:tcW w:w="0" w:type="auto"/>
                  <w:tcBorders>
                    <w:top w:val="single" w:sz="4" w:space="0" w:color="auto"/>
                    <w:left w:val="nil"/>
                    <w:bottom w:val="single" w:sz="4" w:space="0" w:color="auto"/>
                    <w:right w:val="single" w:sz="4" w:space="0" w:color="auto"/>
                  </w:tcBorders>
                  <w:vAlign w:val="center"/>
                </w:tcPr>
                <w:p w14:paraId="743C035F" w14:textId="77777777" w:rsidR="0013774C" w:rsidRDefault="00151FCD">
                  <w:pPr>
                    <w:jc w:val="center"/>
                    <w:rPr>
                      <w:bCs/>
                      <w:color w:val="000000"/>
                    </w:rPr>
                  </w:pPr>
                  <w:r>
                    <w:rPr>
                      <w:bCs/>
                      <w:color w:val="000000"/>
                    </w:rPr>
                    <w:t>依托现有</w:t>
                  </w:r>
                </w:p>
              </w:tc>
            </w:tr>
            <w:tr w:rsidR="0013774C" w14:paraId="5B2B8BBD"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4CD76A66" w14:textId="77777777" w:rsidR="0013774C" w:rsidRDefault="0013774C">
                  <w:pPr>
                    <w:widowControl/>
                    <w:jc w:val="left"/>
                    <w:rPr>
                      <w:bCs/>
                      <w:color w:val="000000"/>
                      <w:szCs w:val="21"/>
                    </w:rPr>
                  </w:pPr>
                </w:p>
              </w:tc>
              <w:tc>
                <w:tcPr>
                  <w:tcW w:w="1166" w:type="dxa"/>
                  <w:tcBorders>
                    <w:top w:val="single" w:sz="4" w:space="0" w:color="auto"/>
                    <w:left w:val="nil"/>
                    <w:bottom w:val="single" w:sz="4" w:space="0" w:color="auto"/>
                    <w:right w:val="single" w:sz="4" w:space="0" w:color="auto"/>
                  </w:tcBorders>
                  <w:vAlign w:val="center"/>
                </w:tcPr>
                <w:p w14:paraId="7F19B6CC" w14:textId="77777777" w:rsidR="0013774C" w:rsidRDefault="00151FCD">
                  <w:pPr>
                    <w:jc w:val="center"/>
                    <w:rPr>
                      <w:bCs/>
                      <w:color w:val="000000"/>
                    </w:rPr>
                  </w:pPr>
                  <w:r>
                    <w:rPr>
                      <w:bCs/>
                      <w:color w:val="000000"/>
                    </w:rPr>
                    <w:t>供电</w:t>
                  </w:r>
                </w:p>
                <w:p w14:paraId="1886B7F5" w14:textId="77777777" w:rsidR="0013774C" w:rsidRDefault="00151FCD">
                  <w:pPr>
                    <w:jc w:val="center"/>
                    <w:rPr>
                      <w:bCs/>
                      <w:color w:val="000000"/>
                    </w:rPr>
                  </w:pPr>
                  <w:r>
                    <w:rPr>
                      <w:bCs/>
                      <w:color w:val="000000"/>
                    </w:rPr>
                    <w:t>工程</w:t>
                  </w:r>
                </w:p>
              </w:tc>
              <w:tc>
                <w:tcPr>
                  <w:tcW w:w="5865" w:type="dxa"/>
                  <w:tcBorders>
                    <w:top w:val="single" w:sz="4" w:space="0" w:color="auto"/>
                    <w:left w:val="nil"/>
                    <w:bottom w:val="single" w:sz="4" w:space="0" w:color="auto"/>
                    <w:right w:val="single" w:sz="4" w:space="0" w:color="auto"/>
                  </w:tcBorders>
                  <w:vAlign w:val="center"/>
                </w:tcPr>
                <w:p w14:paraId="034BF19F" w14:textId="77777777" w:rsidR="0013774C" w:rsidRDefault="00151FCD">
                  <w:pPr>
                    <w:jc w:val="center"/>
                    <w:rPr>
                      <w:bCs/>
                      <w:color w:val="000000"/>
                    </w:rPr>
                  </w:pPr>
                  <w:r>
                    <w:rPr>
                      <w:rFonts w:hint="eastAsia"/>
                      <w:color w:val="000000"/>
                    </w:rPr>
                    <w:t>依托全公司供电系统</w:t>
                  </w:r>
                </w:p>
              </w:tc>
              <w:tc>
                <w:tcPr>
                  <w:tcW w:w="0" w:type="auto"/>
                  <w:tcBorders>
                    <w:top w:val="single" w:sz="4" w:space="0" w:color="auto"/>
                    <w:left w:val="nil"/>
                    <w:bottom w:val="single" w:sz="4" w:space="0" w:color="auto"/>
                    <w:right w:val="single" w:sz="4" w:space="0" w:color="auto"/>
                  </w:tcBorders>
                  <w:vAlign w:val="center"/>
                </w:tcPr>
                <w:p w14:paraId="13811C68" w14:textId="77777777" w:rsidR="0013774C" w:rsidRDefault="00151FCD">
                  <w:pPr>
                    <w:jc w:val="center"/>
                    <w:rPr>
                      <w:bCs/>
                      <w:color w:val="000000"/>
                    </w:rPr>
                  </w:pPr>
                  <w:r>
                    <w:rPr>
                      <w:bCs/>
                      <w:color w:val="000000"/>
                    </w:rPr>
                    <w:t>依托现有</w:t>
                  </w:r>
                </w:p>
              </w:tc>
            </w:tr>
            <w:tr w:rsidR="0013774C" w14:paraId="6E48A978" w14:textId="77777777">
              <w:trPr>
                <w:jc w:val="center"/>
              </w:trPr>
              <w:tc>
                <w:tcPr>
                  <w:tcW w:w="0" w:type="auto"/>
                  <w:vMerge w:val="restart"/>
                  <w:tcBorders>
                    <w:top w:val="nil"/>
                    <w:left w:val="single" w:sz="4" w:space="0" w:color="auto"/>
                    <w:bottom w:val="single" w:sz="4" w:space="0" w:color="auto"/>
                    <w:right w:val="single" w:sz="4" w:space="0" w:color="auto"/>
                  </w:tcBorders>
                  <w:vAlign w:val="center"/>
                </w:tcPr>
                <w:p w14:paraId="309CA6DB" w14:textId="77777777" w:rsidR="0013774C" w:rsidRDefault="00151FCD">
                  <w:pPr>
                    <w:jc w:val="center"/>
                    <w:rPr>
                      <w:bCs/>
                      <w:color w:val="000000"/>
                    </w:rPr>
                  </w:pPr>
                  <w:r>
                    <w:rPr>
                      <w:bCs/>
                      <w:color w:val="000000"/>
                    </w:rPr>
                    <w:t>环保工程</w:t>
                  </w:r>
                </w:p>
              </w:tc>
              <w:tc>
                <w:tcPr>
                  <w:tcW w:w="1166" w:type="dxa"/>
                  <w:vMerge w:val="restart"/>
                  <w:tcBorders>
                    <w:top w:val="nil"/>
                    <w:left w:val="nil"/>
                    <w:right w:val="single" w:sz="4" w:space="0" w:color="auto"/>
                  </w:tcBorders>
                  <w:vAlign w:val="center"/>
                </w:tcPr>
                <w:p w14:paraId="04B9E732" w14:textId="77777777" w:rsidR="0013774C" w:rsidRDefault="00151FCD">
                  <w:pPr>
                    <w:jc w:val="center"/>
                    <w:rPr>
                      <w:bCs/>
                      <w:color w:val="000000"/>
                    </w:rPr>
                  </w:pPr>
                  <w:r>
                    <w:rPr>
                      <w:bCs/>
                      <w:color w:val="000000"/>
                    </w:rPr>
                    <w:t>废气治理</w:t>
                  </w:r>
                </w:p>
              </w:tc>
              <w:tc>
                <w:tcPr>
                  <w:tcW w:w="5865" w:type="dxa"/>
                  <w:tcBorders>
                    <w:top w:val="single" w:sz="4" w:space="0" w:color="auto"/>
                    <w:left w:val="nil"/>
                    <w:bottom w:val="single" w:sz="4" w:space="0" w:color="auto"/>
                    <w:right w:val="single" w:sz="4" w:space="0" w:color="auto"/>
                  </w:tcBorders>
                  <w:vAlign w:val="center"/>
                </w:tcPr>
                <w:p w14:paraId="6AE70F27" w14:textId="77777777" w:rsidR="0013774C" w:rsidRDefault="00151FCD">
                  <w:pPr>
                    <w:pStyle w:val="afd"/>
                    <w:rPr>
                      <w:rFonts w:cs="Times New Roman"/>
                      <w:bCs/>
                      <w:color w:val="000000"/>
                    </w:rPr>
                  </w:pPr>
                  <w:r>
                    <w:rPr>
                      <w:rFonts w:cs="Times New Roman" w:hint="eastAsia"/>
                      <w:bCs/>
                      <w:color w:val="000000"/>
                    </w:rPr>
                    <w:t>混凝土搅拌</w:t>
                  </w:r>
                  <w:proofErr w:type="gramStart"/>
                  <w:r>
                    <w:rPr>
                      <w:rFonts w:cs="Times New Roman" w:hint="eastAsia"/>
                      <w:bCs/>
                      <w:color w:val="000000"/>
                    </w:rPr>
                    <w:t>站产生</w:t>
                  </w:r>
                  <w:proofErr w:type="gramEnd"/>
                  <w:r>
                    <w:rPr>
                      <w:rFonts w:cs="Times New Roman" w:hint="eastAsia"/>
                      <w:bCs/>
                      <w:color w:val="000000"/>
                    </w:rPr>
                    <w:t>的颗粒物经顶部四个除尘器处理后高空排放（</w:t>
                  </w:r>
                  <w:r>
                    <w:rPr>
                      <w:rFonts w:cs="Times New Roman" w:hint="eastAsia"/>
                      <w:bCs/>
                      <w:color w:val="000000"/>
                    </w:rPr>
                    <w:t>#1</w:t>
                  </w:r>
                  <w:r>
                    <w:rPr>
                      <w:rFonts w:cs="Times New Roman" w:hint="eastAsia"/>
                      <w:bCs/>
                      <w:color w:val="000000"/>
                    </w:rPr>
                    <w:t>、</w:t>
                  </w:r>
                  <w:r>
                    <w:rPr>
                      <w:rFonts w:cs="Times New Roman" w:hint="eastAsia"/>
                      <w:bCs/>
                      <w:color w:val="000000"/>
                    </w:rPr>
                    <w:t>#</w:t>
                  </w:r>
                  <w:r>
                    <w:rPr>
                      <w:rFonts w:cs="Times New Roman"/>
                      <w:bCs/>
                      <w:color w:val="000000"/>
                    </w:rPr>
                    <w:t>2</w:t>
                  </w:r>
                  <w:r>
                    <w:rPr>
                      <w:rFonts w:cs="Times New Roman" w:hint="eastAsia"/>
                      <w:bCs/>
                      <w:color w:val="000000"/>
                    </w:rPr>
                    <w:t>、</w:t>
                  </w:r>
                  <w:r>
                    <w:rPr>
                      <w:rFonts w:cs="Times New Roman" w:hint="eastAsia"/>
                      <w:bCs/>
                      <w:color w:val="000000"/>
                    </w:rPr>
                    <w:t>#</w:t>
                  </w:r>
                  <w:r>
                    <w:rPr>
                      <w:rFonts w:cs="Times New Roman"/>
                      <w:bCs/>
                      <w:color w:val="000000"/>
                    </w:rPr>
                    <w:t>3</w:t>
                  </w:r>
                  <w:r>
                    <w:rPr>
                      <w:rFonts w:cs="Times New Roman" w:hint="eastAsia"/>
                      <w:bCs/>
                      <w:color w:val="000000"/>
                    </w:rPr>
                    <w:t>、</w:t>
                  </w:r>
                  <w:r>
                    <w:rPr>
                      <w:rFonts w:cs="Times New Roman" w:hint="eastAsia"/>
                      <w:bCs/>
                      <w:color w:val="000000"/>
                    </w:rPr>
                    <w:t>#</w:t>
                  </w:r>
                  <w:r>
                    <w:rPr>
                      <w:rFonts w:cs="Times New Roman"/>
                      <w:bCs/>
                      <w:color w:val="000000"/>
                    </w:rPr>
                    <w:t>4</w:t>
                  </w:r>
                  <w:r>
                    <w:rPr>
                      <w:rFonts w:cs="Times New Roman" w:hint="eastAsia"/>
                      <w:bCs/>
                      <w:color w:val="000000"/>
                    </w:rPr>
                    <w:t>）外排</w:t>
                  </w:r>
                </w:p>
              </w:tc>
              <w:tc>
                <w:tcPr>
                  <w:tcW w:w="0" w:type="auto"/>
                  <w:tcBorders>
                    <w:top w:val="single" w:sz="4" w:space="0" w:color="auto"/>
                    <w:left w:val="nil"/>
                    <w:bottom w:val="single" w:sz="4" w:space="0" w:color="auto"/>
                    <w:right w:val="single" w:sz="4" w:space="0" w:color="auto"/>
                  </w:tcBorders>
                  <w:vAlign w:val="center"/>
                </w:tcPr>
                <w:p w14:paraId="3D3D2887" w14:textId="77777777" w:rsidR="0013774C" w:rsidRDefault="00151FCD">
                  <w:pPr>
                    <w:jc w:val="center"/>
                    <w:rPr>
                      <w:bCs/>
                      <w:color w:val="000000"/>
                    </w:rPr>
                  </w:pPr>
                  <w:r>
                    <w:rPr>
                      <w:rFonts w:hint="eastAsia"/>
                      <w:bCs/>
                      <w:color w:val="000000"/>
                    </w:rPr>
                    <w:t>新建</w:t>
                  </w:r>
                </w:p>
              </w:tc>
            </w:tr>
            <w:tr w:rsidR="0013774C" w14:paraId="45621CCF"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749A460B" w14:textId="77777777" w:rsidR="0013774C" w:rsidRDefault="0013774C">
                  <w:pPr>
                    <w:widowControl/>
                    <w:jc w:val="left"/>
                    <w:rPr>
                      <w:bCs/>
                      <w:color w:val="000000"/>
                      <w:szCs w:val="21"/>
                    </w:rPr>
                  </w:pPr>
                </w:p>
              </w:tc>
              <w:tc>
                <w:tcPr>
                  <w:tcW w:w="1166" w:type="dxa"/>
                  <w:vMerge/>
                  <w:tcBorders>
                    <w:left w:val="nil"/>
                    <w:right w:val="single" w:sz="4" w:space="0" w:color="auto"/>
                  </w:tcBorders>
                  <w:vAlign w:val="center"/>
                </w:tcPr>
                <w:p w14:paraId="5D7E1219" w14:textId="77777777" w:rsidR="0013774C" w:rsidRDefault="0013774C">
                  <w:pPr>
                    <w:widowControl/>
                    <w:jc w:val="left"/>
                    <w:rPr>
                      <w:bCs/>
                      <w:color w:val="000000"/>
                      <w:szCs w:val="21"/>
                    </w:rPr>
                  </w:pPr>
                </w:p>
              </w:tc>
              <w:tc>
                <w:tcPr>
                  <w:tcW w:w="5865" w:type="dxa"/>
                  <w:tcBorders>
                    <w:top w:val="single" w:sz="4" w:space="0" w:color="auto"/>
                    <w:left w:val="nil"/>
                    <w:bottom w:val="single" w:sz="4" w:space="0" w:color="auto"/>
                    <w:right w:val="single" w:sz="4" w:space="0" w:color="auto"/>
                  </w:tcBorders>
                  <w:vAlign w:val="center"/>
                </w:tcPr>
                <w:p w14:paraId="48893DE5" w14:textId="77777777" w:rsidR="0013774C" w:rsidRDefault="00151FCD">
                  <w:pPr>
                    <w:pStyle w:val="afd"/>
                    <w:rPr>
                      <w:rFonts w:cs="Times New Roman"/>
                      <w:color w:val="000000"/>
                    </w:rPr>
                  </w:pPr>
                  <w:r>
                    <w:rPr>
                      <w:rFonts w:cs="Times New Roman" w:hint="eastAsia"/>
                      <w:bCs/>
                      <w:color w:val="000000"/>
                    </w:rPr>
                    <w:t>打磨过程产生的颗粒物经布袋除尘处理后通过</w:t>
                  </w:r>
                  <w:r>
                    <w:rPr>
                      <w:rFonts w:cs="Times New Roman" w:hint="eastAsia"/>
                      <w:bCs/>
                      <w:color w:val="000000"/>
                    </w:rPr>
                    <w:t>15m</w:t>
                  </w:r>
                  <w:r>
                    <w:rPr>
                      <w:rFonts w:cs="Times New Roman" w:hint="eastAsia"/>
                      <w:bCs/>
                      <w:color w:val="000000"/>
                    </w:rPr>
                    <w:t>排气筒（</w:t>
                  </w:r>
                  <w:r>
                    <w:rPr>
                      <w:rFonts w:cs="Times New Roman" w:hint="eastAsia"/>
                      <w:bCs/>
                      <w:color w:val="000000"/>
                    </w:rPr>
                    <w:t>#</w:t>
                  </w:r>
                  <w:r>
                    <w:rPr>
                      <w:rFonts w:cs="Times New Roman"/>
                      <w:bCs/>
                      <w:color w:val="000000"/>
                    </w:rPr>
                    <w:t>5</w:t>
                  </w:r>
                  <w:r>
                    <w:rPr>
                      <w:rFonts w:cs="Times New Roman" w:hint="eastAsia"/>
                      <w:bCs/>
                      <w:color w:val="000000"/>
                    </w:rPr>
                    <w:t>）外排</w:t>
                  </w:r>
                </w:p>
              </w:tc>
              <w:tc>
                <w:tcPr>
                  <w:tcW w:w="0" w:type="auto"/>
                  <w:tcBorders>
                    <w:top w:val="single" w:sz="4" w:space="0" w:color="auto"/>
                    <w:left w:val="nil"/>
                    <w:bottom w:val="single" w:sz="4" w:space="0" w:color="auto"/>
                    <w:right w:val="single" w:sz="4" w:space="0" w:color="auto"/>
                  </w:tcBorders>
                  <w:vAlign w:val="center"/>
                </w:tcPr>
                <w:p w14:paraId="54185AD9" w14:textId="77777777" w:rsidR="0013774C" w:rsidRDefault="00151FCD">
                  <w:pPr>
                    <w:jc w:val="center"/>
                    <w:rPr>
                      <w:bCs/>
                      <w:color w:val="000000"/>
                    </w:rPr>
                  </w:pPr>
                  <w:r>
                    <w:rPr>
                      <w:rFonts w:hint="eastAsia"/>
                      <w:bCs/>
                      <w:color w:val="000000"/>
                    </w:rPr>
                    <w:t>新建</w:t>
                  </w:r>
                </w:p>
              </w:tc>
            </w:tr>
            <w:tr w:rsidR="0013774C" w14:paraId="6F020B14"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5FF81334" w14:textId="77777777" w:rsidR="0013774C" w:rsidRDefault="0013774C">
                  <w:pPr>
                    <w:widowControl/>
                    <w:jc w:val="left"/>
                    <w:rPr>
                      <w:bCs/>
                      <w:color w:val="000000"/>
                      <w:szCs w:val="21"/>
                    </w:rPr>
                  </w:pPr>
                </w:p>
              </w:tc>
              <w:tc>
                <w:tcPr>
                  <w:tcW w:w="1166" w:type="dxa"/>
                  <w:vMerge/>
                  <w:tcBorders>
                    <w:left w:val="nil"/>
                    <w:right w:val="single" w:sz="4" w:space="0" w:color="auto"/>
                  </w:tcBorders>
                  <w:vAlign w:val="center"/>
                </w:tcPr>
                <w:p w14:paraId="4B05A235" w14:textId="77777777" w:rsidR="0013774C" w:rsidRDefault="0013774C">
                  <w:pPr>
                    <w:widowControl/>
                    <w:jc w:val="left"/>
                    <w:rPr>
                      <w:bCs/>
                      <w:color w:val="000000"/>
                      <w:szCs w:val="21"/>
                    </w:rPr>
                  </w:pPr>
                </w:p>
              </w:tc>
              <w:tc>
                <w:tcPr>
                  <w:tcW w:w="5865" w:type="dxa"/>
                  <w:tcBorders>
                    <w:top w:val="single" w:sz="4" w:space="0" w:color="auto"/>
                    <w:left w:val="nil"/>
                    <w:bottom w:val="single" w:sz="4" w:space="0" w:color="auto"/>
                    <w:right w:val="single" w:sz="4" w:space="0" w:color="auto"/>
                  </w:tcBorders>
                  <w:vAlign w:val="center"/>
                </w:tcPr>
                <w:p w14:paraId="322CAFCF" w14:textId="77777777" w:rsidR="0013774C" w:rsidRDefault="00151FCD">
                  <w:pPr>
                    <w:pStyle w:val="afd"/>
                    <w:rPr>
                      <w:color w:val="000000"/>
                    </w:rPr>
                  </w:pPr>
                  <w:r>
                    <w:rPr>
                      <w:rFonts w:cs="Times New Roman" w:hint="eastAsia"/>
                      <w:bCs/>
                      <w:color w:val="000000"/>
                    </w:rPr>
                    <w:t>刷漆过程产生的有机废气经两级活性炭装置处理后通过</w:t>
                  </w:r>
                  <w:r>
                    <w:rPr>
                      <w:rFonts w:cs="Times New Roman" w:hint="eastAsia"/>
                      <w:bCs/>
                      <w:color w:val="000000"/>
                    </w:rPr>
                    <w:t>15m</w:t>
                  </w:r>
                  <w:r>
                    <w:rPr>
                      <w:rFonts w:cs="Times New Roman" w:hint="eastAsia"/>
                      <w:bCs/>
                      <w:color w:val="000000"/>
                    </w:rPr>
                    <w:t>排气筒（</w:t>
                  </w:r>
                  <w:r>
                    <w:rPr>
                      <w:rFonts w:cs="Times New Roman" w:hint="eastAsia"/>
                      <w:bCs/>
                      <w:color w:val="000000"/>
                    </w:rPr>
                    <w:t>#</w:t>
                  </w:r>
                  <w:r>
                    <w:rPr>
                      <w:rFonts w:cs="Times New Roman"/>
                      <w:bCs/>
                      <w:color w:val="000000"/>
                    </w:rPr>
                    <w:t>6</w:t>
                  </w:r>
                  <w:r>
                    <w:rPr>
                      <w:rFonts w:cs="Times New Roman" w:hint="eastAsia"/>
                      <w:bCs/>
                      <w:color w:val="000000"/>
                    </w:rPr>
                    <w:t>）外排</w:t>
                  </w:r>
                </w:p>
              </w:tc>
              <w:tc>
                <w:tcPr>
                  <w:tcW w:w="0" w:type="auto"/>
                  <w:tcBorders>
                    <w:top w:val="single" w:sz="4" w:space="0" w:color="auto"/>
                    <w:left w:val="nil"/>
                    <w:bottom w:val="single" w:sz="4" w:space="0" w:color="auto"/>
                    <w:right w:val="single" w:sz="4" w:space="0" w:color="auto"/>
                  </w:tcBorders>
                  <w:vAlign w:val="center"/>
                </w:tcPr>
                <w:p w14:paraId="776168E5" w14:textId="77777777" w:rsidR="0013774C" w:rsidRDefault="00151FCD">
                  <w:pPr>
                    <w:jc w:val="center"/>
                    <w:rPr>
                      <w:bCs/>
                      <w:color w:val="000000"/>
                    </w:rPr>
                  </w:pPr>
                  <w:r>
                    <w:rPr>
                      <w:rFonts w:hint="eastAsia"/>
                      <w:bCs/>
                      <w:color w:val="000000"/>
                    </w:rPr>
                    <w:t>新建</w:t>
                  </w:r>
                </w:p>
              </w:tc>
            </w:tr>
            <w:tr w:rsidR="0013774C" w14:paraId="139A0896"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3C700211" w14:textId="77777777" w:rsidR="0013774C" w:rsidRDefault="0013774C">
                  <w:pPr>
                    <w:widowControl/>
                    <w:jc w:val="left"/>
                    <w:rPr>
                      <w:bCs/>
                      <w:color w:val="000000"/>
                      <w:szCs w:val="21"/>
                    </w:rPr>
                  </w:pPr>
                </w:p>
              </w:tc>
              <w:tc>
                <w:tcPr>
                  <w:tcW w:w="1166" w:type="dxa"/>
                  <w:vMerge/>
                  <w:tcBorders>
                    <w:left w:val="nil"/>
                    <w:right w:val="single" w:sz="4" w:space="0" w:color="auto"/>
                  </w:tcBorders>
                  <w:vAlign w:val="center"/>
                </w:tcPr>
                <w:p w14:paraId="300C0D22" w14:textId="77777777" w:rsidR="0013774C" w:rsidRDefault="0013774C">
                  <w:pPr>
                    <w:widowControl/>
                    <w:jc w:val="left"/>
                    <w:rPr>
                      <w:bCs/>
                      <w:color w:val="000000"/>
                      <w:szCs w:val="21"/>
                    </w:rPr>
                  </w:pPr>
                </w:p>
              </w:tc>
              <w:tc>
                <w:tcPr>
                  <w:tcW w:w="5865" w:type="dxa"/>
                  <w:tcBorders>
                    <w:top w:val="single" w:sz="4" w:space="0" w:color="auto"/>
                    <w:left w:val="nil"/>
                    <w:bottom w:val="single" w:sz="4" w:space="0" w:color="auto"/>
                    <w:right w:val="single" w:sz="4" w:space="0" w:color="auto"/>
                  </w:tcBorders>
                  <w:vAlign w:val="center"/>
                </w:tcPr>
                <w:p w14:paraId="5960ABB7" w14:textId="77777777" w:rsidR="0013774C" w:rsidRDefault="00151FCD">
                  <w:pPr>
                    <w:pStyle w:val="afd"/>
                    <w:rPr>
                      <w:rFonts w:cs="Times New Roman"/>
                      <w:bCs/>
                      <w:color w:val="000000"/>
                    </w:rPr>
                  </w:pPr>
                  <w:r>
                    <w:rPr>
                      <w:rFonts w:cs="Times New Roman" w:hint="eastAsia"/>
                      <w:bCs/>
                      <w:color w:val="000000"/>
                    </w:rPr>
                    <w:t>混凝土物料下料输送储存过程采用半密闭防止措施，产生的颗粒物经布袋除尘装置处理后通过</w:t>
                  </w:r>
                  <w:r>
                    <w:rPr>
                      <w:rFonts w:cs="Times New Roman" w:hint="eastAsia"/>
                      <w:bCs/>
                      <w:color w:val="000000"/>
                    </w:rPr>
                    <w:t>15m</w:t>
                  </w:r>
                  <w:r>
                    <w:rPr>
                      <w:rFonts w:cs="Times New Roman" w:hint="eastAsia"/>
                      <w:bCs/>
                      <w:color w:val="000000"/>
                    </w:rPr>
                    <w:t>排气筒（</w:t>
                  </w:r>
                  <w:r>
                    <w:rPr>
                      <w:rFonts w:cs="Times New Roman" w:hint="eastAsia"/>
                      <w:bCs/>
                      <w:color w:val="000000"/>
                    </w:rPr>
                    <w:t>#</w:t>
                  </w:r>
                  <w:r>
                    <w:rPr>
                      <w:rFonts w:cs="Times New Roman"/>
                      <w:bCs/>
                      <w:color w:val="000000"/>
                    </w:rPr>
                    <w:t>7</w:t>
                  </w:r>
                  <w:r>
                    <w:rPr>
                      <w:rFonts w:cs="Times New Roman" w:hint="eastAsia"/>
                      <w:bCs/>
                      <w:color w:val="000000"/>
                    </w:rPr>
                    <w:t>）外排</w:t>
                  </w:r>
                </w:p>
              </w:tc>
              <w:tc>
                <w:tcPr>
                  <w:tcW w:w="0" w:type="auto"/>
                  <w:tcBorders>
                    <w:top w:val="single" w:sz="4" w:space="0" w:color="auto"/>
                    <w:left w:val="nil"/>
                    <w:bottom w:val="single" w:sz="4" w:space="0" w:color="auto"/>
                    <w:right w:val="single" w:sz="4" w:space="0" w:color="auto"/>
                  </w:tcBorders>
                </w:tcPr>
                <w:p w14:paraId="6CA86791" w14:textId="77777777" w:rsidR="0013774C" w:rsidRDefault="00151FCD">
                  <w:pPr>
                    <w:jc w:val="center"/>
                    <w:rPr>
                      <w:bCs/>
                      <w:color w:val="000000"/>
                    </w:rPr>
                  </w:pPr>
                  <w:r>
                    <w:rPr>
                      <w:rFonts w:hint="eastAsia"/>
                      <w:bCs/>
                      <w:color w:val="000000"/>
                    </w:rPr>
                    <w:t>新建</w:t>
                  </w:r>
                </w:p>
              </w:tc>
            </w:tr>
            <w:tr w:rsidR="0013774C" w14:paraId="02A011E4"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17480CFB" w14:textId="77777777" w:rsidR="0013774C" w:rsidRDefault="0013774C">
                  <w:pPr>
                    <w:widowControl/>
                    <w:jc w:val="left"/>
                    <w:rPr>
                      <w:bCs/>
                      <w:color w:val="000000"/>
                      <w:szCs w:val="21"/>
                    </w:rPr>
                  </w:pPr>
                </w:p>
              </w:tc>
              <w:tc>
                <w:tcPr>
                  <w:tcW w:w="1166" w:type="dxa"/>
                  <w:vMerge/>
                  <w:tcBorders>
                    <w:left w:val="nil"/>
                    <w:bottom w:val="single" w:sz="4" w:space="0" w:color="auto"/>
                    <w:right w:val="single" w:sz="4" w:space="0" w:color="auto"/>
                  </w:tcBorders>
                  <w:vAlign w:val="center"/>
                </w:tcPr>
                <w:p w14:paraId="4226AC49" w14:textId="77777777" w:rsidR="0013774C" w:rsidRDefault="0013774C">
                  <w:pPr>
                    <w:widowControl/>
                    <w:jc w:val="left"/>
                    <w:rPr>
                      <w:bCs/>
                      <w:color w:val="000000"/>
                      <w:szCs w:val="21"/>
                    </w:rPr>
                  </w:pPr>
                </w:p>
              </w:tc>
              <w:tc>
                <w:tcPr>
                  <w:tcW w:w="5865" w:type="dxa"/>
                  <w:tcBorders>
                    <w:top w:val="single" w:sz="4" w:space="0" w:color="auto"/>
                    <w:left w:val="nil"/>
                    <w:bottom w:val="single" w:sz="4" w:space="0" w:color="auto"/>
                    <w:right w:val="single" w:sz="4" w:space="0" w:color="auto"/>
                  </w:tcBorders>
                  <w:vAlign w:val="center"/>
                </w:tcPr>
                <w:p w14:paraId="60AC41B6" w14:textId="77777777" w:rsidR="0013774C" w:rsidRDefault="00151FCD">
                  <w:pPr>
                    <w:pStyle w:val="afd"/>
                    <w:rPr>
                      <w:rFonts w:cs="Times New Roman"/>
                      <w:bCs/>
                      <w:color w:val="000000"/>
                    </w:rPr>
                  </w:pPr>
                  <w:r>
                    <w:rPr>
                      <w:rFonts w:cs="Times New Roman" w:hint="eastAsia"/>
                      <w:bCs/>
                      <w:color w:val="000000"/>
                    </w:rPr>
                    <w:t>焊接过程产生的颗粒物经</w:t>
                  </w:r>
                  <w:proofErr w:type="gramStart"/>
                  <w:r>
                    <w:rPr>
                      <w:rFonts w:cs="Times New Roman" w:hint="eastAsia"/>
                      <w:bCs/>
                      <w:color w:val="000000"/>
                    </w:rPr>
                    <w:t>移动式焊烟除尘器</w:t>
                  </w:r>
                  <w:proofErr w:type="gramEnd"/>
                  <w:r>
                    <w:rPr>
                      <w:rFonts w:cs="Times New Roman" w:hint="eastAsia"/>
                      <w:bCs/>
                      <w:color w:val="000000"/>
                    </w:rPr>
                    <w:t>（共</w:t>
                  </w:r>
                  <w:r>
                    <w:rPr>
                      <w:rFonts w:cs="Times New Roman" w:hint="eastAsia"/>
                      <w:bCs/>
                      <w:color w:val="000000"/>
                    </w:rPr>
                    <w:t>1</w:t>
                  </w:r>
                  <w:r>
                    <w:rPr>
                      <w:rFonts w:cs="Times New Roman"/>
                      <w:bCs/>
                      <w:color w:val="000000"/>
                    </w:rPr>
                    <w:t>3</w:t>
                  </w:r>
                  <w:r>
                    <w:rPr>
                      <w:rFonts w:cs="Times New Roman" w:hint="eastAsia"/>
                      <w:bCs/>
                      <w:color w:val="000000"/>
                    </w:rPr>
                    <w:t>台）处理后车间无组织排放</w:t>
                  </w:r>
                </w:p>
              </w:tc>
              <w:tc>
                <w:tcPr>
                  <w:tcW w:w="0" w:type="auto"/>
                  <w:tcBorders>
                    <w:top w:val="single" w:sz="4" w:space="0" w:color="auto"/>
                    <w:left w:val="nil"/>
                    <w:bottom w:val="single" w:sz="4" w:space="0" w:color="auto"/>
                    <w:right w:val="single" w:sz="4" w:space="0" w:color="auto"/>
                  </w:tcBorders>
                </w:tcPr>
                <w:p w14:paraId="4B61D11D" w14:textId="77777777" w:rsidR="0013774C" w:rsidRDefault="00151FCD">
                  <w:pPr>
                    <w:jc w:val="center"/>
                    <w:rPr>
                      <w:bCs/>
                      <w:color w:val="000000"/>
                    </w:rPr>
                  </w:pPr>
                  <w:r>
                    <w:rPr>
                      <w:rFonts w:hint="eastAsia"/>
                      <w:bCs/>
                      <w:color w:val="000000"/>
                    </w:rPr>
                    <w:t>新建</w:t>
                  </w:r>
                </w:p>
              </w:tc>
            </w:tr>
            <w:tr w:rsidR="0013774C" w14:paraId="6C6D7227" w14:textId="77777777">
              <w:trPr>
                <w:trHeight w:val="227"/>
                <w:jc w:val="center"/>
              </w:trPr>
              <w:tc>
                <w:tcPr>
                  <w:tcW w:w="0" w:type="auto"/>
                  <w:vMerge/>
                  <w:tcBorders>
                    <w:top w:val="nil"/>
                    <w:left w:val="single" w:sz="4" w:space="0" w:color="auto"/>
                    <w:bottom w:val="single" w:sz="4" w:space="0" w:color="auto"/>
                    <w:right w:val="single" w:sz="4" w:space="0" w:color="auto"/>
                  </w:tcBorders>
                  <w:vAlign w:val="center"/>
                </w:tcPr>
                <w:p w14:paraId="51DB0ED3" w14:textId="77777777" w:rsidR="0013774C" w:rsidRDefault="0013774C">
                  <w:pPr>
                    <w:widowControl/>
                    <w:jc w:val="left"/>
                    <w:rPr>
                      <w:bCs/>
                      <w:color w:val="000000"/>
                      <w:szCs w:val="21"/>
                    </w:rPr>
                  </w:pPr>
                </w:p>
              </w:tc>
              <w:tc>
                <w:tcPr>
                  <w:tcW w:w="1166" w:type="dxa"/>
                  <w:tcBorders>
                    <w:top w:val="single" w:sz="4" w:space="0" w:color="auto"/>
                    <w:left w:val="nil"/>
                    <w:bottom w:val="single" w:sz="4" w:space="0" w:color="auto"/>
                    <w:right w:val="single" w:sz="4" w:space="0" w:color="auto"/>
                  </w:tcBorders>
                  <w:vAlign w:val="center"/>
                </w:tcPr>
                <w:p w14:paraId="5BD49AEE" w14:textId="77777777" w:rsidR="0013774C" w:rsidRDefault="00151FCD">
                  <w:pPr>
                    <w:jc w:val="center"/>
                    <w:rPr>
                      <w:bCs/>
                      <w:color w:val="000000"/>
                    </w:rPr>
                  </w:pPr>
                  <w:r>
                    <w:rPr>
                      <w:rFonts w:hint="eastAsia"/>
                      <w:bCs/>
                      <w:color w:val="000000"/>
                    </w:rPr>
                    <w:t>废水治理</w:t>
                  </w:r>
                </w:p>
              </w:tc>
              <w:tc>
                <w:tcPr>
                  <w:tcW w:w="5865" w:type="dxa"/>
                  <w:tcBorders>
                    <w:top w:val="single" w:sz="4" w:space="0" w:color="auto"/>
                    <w:left w:val="nil"/>
                    <w:bottom w:val="single" w:sz="4" w:space="0" w:color="auto"/>
                    <w:right w:val="single" w:sz="4" w:space="0" w:color="auto"/>
                  </w:tcBorders>
                  <w:vAlign w:val="center"/>
                </w:tcPr>
                <w:p w14:paraId="06488AFC" w14:textId="77777777" w:rsidR="0013774C" w:rsidRDefault="00151FCD">
                  <w:pPr>
                    <w:pStyle w:val="afd"/>
                    <w:rPr>
                      <w:rFonts w:cs="Times New Roman"/>
                      <w:bCs/>
                      <w:color w:val="000000"/>
                    </w:rPr>
                  </w:pPr>
                  <w:r>
                    <w:rPr>
                      <w:color w:val="000000"/>
                    </w:rPr>
                    <w:t>水泥砂浆制备产生的废水</w:t>
                  </w:r>
                  <w:r>
                    <w:rPr>
                      <w:rFonts w:hint="eastAsia"/>
                      <w:color w:val="000000"/>
                    </w:rPr>
                    <w:t>经泥浆处理系统处理后循环使用，生活污水经化粪池处理后通往厂内综合污水处理厂处理，不外排</w:t>
                  </w:r>
                </w:p>
              </w:tc>
              <w:tc>
                <w:tcPr>
                  <w:tcW w:w="0" w:type="auto"/>
                  <w:tcBorders>
                    <w:top w:val="single" w:sz="4" w:space="0" w:color="auto"/>
                    <w:left w:val="nil"/>
                    <w:bottom w:val="single" w:sz="4" w:space="0" w:color="auto"/>
                    <w:right w:val="single" w:sz="4" w:space="0" w:color="auto"/>
                  </w:tcBorders>
                  <w:vAlign w:val="center"/>
                </w:tcPr>
                <w:p w14:paraId="280895F4" w14:textId="77777777" w:rsidR="0013774C" w:rsidRDefault="00151FCD">
                  <w:pPr>
                    <w:jc w:val="center"/>
                    <w:rPr>
                      <w:bCs/>
                      <w:color w:val="000000"/>
                    </w:rPr>
                  </w:pPr>
                  <w:r>
                    <w:rPr>
                      <w:rFonts w:hint="eastAsia"/>
                      <w:bCs/>
                      <w:color w:val="000000"/>
                    </w:rPr>
                    <w:t>新建</w:t>
                  </w:r>
                </w:p>
              </w:tc>
            </w:tr>
            <w:tr w:rsidR="0013774C" w14:paraId="22CA1380"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3DC12B11" w14:textId="77777777" w:rsidR="0013774C" w:rsidRDefault="0013774C">
                  <w:pPr>
                    <w:widowControl/>
                    <w:jc w:val="left"/>
                    <w:rPr>
                      <w:bCs/>
                      <w:color w:val="000000"/>
                      <w:szCs w:val="21"/>
                    </w:rPr>
                  </w:pPr>
                </w:p>
              </w:tc>
              <w:tc>
                <w:tcPr>
                  <w:tcW w:w="1166" w:type="dxa"/>
                  <w:tcBorders>
                    <w:top w:val="single" w:sz="4" w:space="0" w:color="auto"/>
                    <w:left w:val="nil"/>
                    <w:bottom w:val="single" w:sz="4" w:space="0" w:color="auto"/>
                    <w:right w:val="single" w:sz="4" w:space="0" w:color="auto"/>
                  </w:tcBorders>
                  <w:vAlign w:val="center"/>
                </w:tcPr>
                <w:p w14:paraId="369E1068" w14:textId="77777777" w:rsidR="0013774C" w:rsidRDefault="00151FCD">
                  <w:pPr>
                    <w:jc w:val="center"/>
                    <w:rPr>
                      <w:bCs/>
                      <w:color w:val="000000"/>
                    </w:rPr>
                  </w:pPr>
                  <w:r>
                    <w:rPr>
                      <w:rFonts w:hint="eastAsia"/>
                      <w:bCs/>
                      <w:color w:val="000000"/>
                    </w:rPr>
                    <w:t>噪声治理</w:t>
                  </w:r>
                </w:p>
              </w:tc>
              <w:tc>
                <w:tcPr>
                  <w:tcW w:w="5865" w:type="dxa"/>
                  <w:tcBorders>
                    <w:top w:val="single" w:sz="4" w:space="0" w:color="auto"/>
                    <w:left w:val="nil"/>
                    <w:bottom w:val="single" w:sz="4" w:space="0" w:color="auto"/>
                    <w:right w:val="single" w:sz="4" w:space="0" w:color="auto"/>
                  </w:tcBorders>
                  <w:vAlign w:val="center"/>
                </w:tcPr>
                <w:p w14:paraId="68E82877" w14:textId="77777777" w:rsidR="0013774C" w:rsidRDefault="00151FCD">
                  <w:pPr>
                    <w:pStyle w:val="afd"/>
                    <w:rPr>
                      <w:rFonts w:cs="Times New Roman"/>
                      <w:bCs/>
                      <w:color w:val="000000"/>
                    </w:rPr>
                  </w:pPr>
                  <w:r>
                    <w:rPr>
                      <w:rFonts w:cs="Times New Roman"/>
                      <w:color w:val="000000"/>
                    </w:rPr>
                    <w:t>优选低噪设备；设隔声、减震基座等</w:t>
                  </w:r>
                </w:p>
              </w:tc>
              <w:tc>
                <w:tcPr>
                  <w:tcW w:w="0" w:type="auto"/>
                  <w:tcBorders>
                    <w:top w:val="single" w:sz="4" w:space="0" w:color="auto"/>
                    <w:left w:val="nil"/>
                    <w:bottom w:val="single" w:sz="4" w:space="0" w:color="auto"/>
                    <w:right w:val="single" w:sz="4" w:space="0" w:color="auto"/>
                  </w:tcBorders>
                  <w:vAlign w:val="center"/>
                </w:tcPr>
                <w:p w14:paraId="2D655066" w14:textId="77777777" w:rsidR="0013774C" w:rsidRDefault="00151FCD">
                  <w:pPr>
                    <w:jc w:val="center"/>
                    <w:rPr>
                      <w:bCs/>
                      <w:color w:val="000000"/>
                    </w:rPr>
                  </w:pPr>
                  <w:r>
                    <w:rPr>
                      <w:rFonts w:hint="eastAsia"/>
                      <w:bCs/>
                      <w:color w:val="000000"/>
                    </w:rPr>
                    <w:t>新建</w:t>
                  </w:r>
                </w:p>
              </w:tc>
            </w:tr>
            <w:tr w:rsidR="0013774C" w14:paraId="4D33BD36" w14:textId="77777777">
              <w:trPr>
                <w:jc w:val="center"/>
              </w:trPr>
              <w:tc>
                <w:tcPr>
                  <w:tcW w:w="0" w:type="auto"/>
                  <w:vMerge/>
                  <w:tcBorders>
                    <w:top w:val="nil"/>
                    <w:left w:val="single" w:sz="4" w:space="0" w:color="auto"/>
                    <w:bottom w:val="single" w:sz="4" w:space="0" w:color="auto"/>
                    <w:right w:val="single" w:sz="4" w:space="0" w:color="auto"/>
                  </w:tcBorders>
                  <w:vAlign w:val="center"/>
                </w:tcPr>
                <w:p w14:paraId="3D5AE30D" w14:textId="77777777" w:rsidR="0013774C" w:rsidRDefault="0013774C">
                  <w:pPr>
                    <w:widowControl/>
                    <w:jc w:val="left"/>
                    <w:rPr>
                      <w:bCs/>
                      <w:color w:val="000000"/>
                      <w:szCs w:val="21"/>
                    </w:rPr>
                  </w:pPr>
                </w:p>
              </w:tc>
              <w:tc>
                <w:tcPr>
                  <w:tcW w:w="1166" w:type="dxa"/>
                  <w:tcBorders>
                    <w:top w:val="single" w:sz="4" w:space="0" w:color="auto"/>
                    <w:left w:val="nil"/>
                    <w:bottom w:val="single" w:sz="4" w:space="0" w:color="auto"/>
                    <w:right w:val="single" w:sz="4" w:space="0" w:color="auto"/>
                  </w:tcBorders>
                  <w:vAlign w:val="center"/>
                </w:tcPr>
                <w:p w14:paraId="62C5437C" w14:textId="77777777" w:rsidR="0013774C" w:rsidRDefault="00151FCD">
                  <w:pPr>
                    <w:jc w:val="center"/>
                    <w:rPr>
                      <w:bCs/>
                      <w:color w:val="000000"/>
                    </w:rPr>
                  </w:pPr>
                  <w:r>
                    <w:rPr>
                      <w:rFonts w:hint="eastAsia"/>
                      <w:bCs/>
                      <w:color w:val="000000"/>
                    </w:rPr>
                    <w:t>固废</w:t>
                  </w:r>
                </w:p>
              </w:tc>
              <w:tc>
                <w:tcPr>
                  <w:tcW w:w="5865" w:type="dxa"/>
                  <w:tcBorders>
                    <w:top w:val="single" w:sz="4" w:space="0" w:color="auto"/>
                    <w:left w:val="nil"/>
                    <w:bottom w:val="single" w:sz="4" w:space="0" w:color="auto"/>
                    <w:right w:val="single" w:sz="4" w:space="0" w:color="auto"/>
                  </w:tcBorders>
                  <w:vAlign w:val="center"/>
                </w:tcPr>
                <w:p w14:paraId="44BADD1D" w14:textId="6417B2C8" w:rsidR="0013774C" w:rsidRDefault="00151FCD">
                  <w:pPr>
                    <w:pStyle w:val="afd"/>
                    <w:rPr>
                      <w:rFonts w:cs="Times New Roman"/>
                      <w:bCs/>
                      <w:color w:val="000000"/>
                    </w:rPr>
                  </w:pPr>
                  <w:r>
                    <w:rPr>
                      <w:rFonts w:cs="Times New Roman"/>
                      <w:bCs/>
                      <w:color w:val="000000"/>
                    </w:rPr>
                    <w:t>不合格铸管、铸管边角料回炉熔炼，除尘灰作烧结原料使用；废油漆桶</w:t>
                  </w:r>
                  <w:r>
                    <w:rPr>
                      <w:rFonts w:cs="Times New Roman" w:hint="eastAsia"/>
                      <w:bCs/>
                      <w:color w:val="000000"/>
                    </w:rPr>
                    <w:t>、</w:t>
                  </w:r>
                  <w:proofErr w:type="gramStart"/>
                  <w:r>
                    <w:rPr>
                      <w:rFonts w:cs="Times New Roman" w:hint="eastAsia"/>
                      <w:bCs/>
                      <w:color w:val="000000"/>
                    </w:rPr>
                    <w:t>水性</w:t>
                  </w:r>
                  <w:r>
                    <w:rPr>
                      <w:rFonts w:cs="Times New Roman"/>
                      <w:bCs/>
                      <w:color w:val="000000"/>
                    </w:rPr>
                    <w:t>漆渣</w:t>
                  </w:r>
                  <w:r>
                    <w:rPr>
                      <w:rFonts w:cs="Times New Roman" w:hint="eastAsia"/>
                      <w:bCs/>
                      <w:color w:val="000000"/>
                    </w:rPr>
                    <w:t>交由</w:t>
                  </w:r>
                  <w:proofErr w:type="gramEnd"/>
                  <w:r>
                    <w:rPr>
                      <w:rFonts w:cs="Times New Roman" w:hint="eastAsia"/>
                      <w:bCs/>
                      <w:color w:val="000000"/>
                    </w:rPr>
                    <w:t>厂家回收</w:t>
                  </w:r>
                  <w:r>
                    <w:rPr>
                      <w:rFonts w:cs="Times New Roman"/>
                      <w:bCs/>
                      <w:color w:val="000000"/>
                    </w:rPr>
                    <w:t>；</w:t>
                  </w:r>
                  <w:r>
                    <w:rPr>
                      <w:rFonts w:cs="Times New Roman" w:hint="eastAsia"/>
                      <w:bCs/>
                      <w:color w:val="000000"/>
                    </w:rPr>
                    <w:t>废活性炭</w:t>
                  </w:r>
                  <w:r w:rsidR="00603944" w:rsidRPr="00603944">
                    <w:rPr>
                      <w:rFonts w:cs="Times New Roman" w:hint="eastAsia"/>
                      <w:bCs/>
                      <w:color w:val="000000"/>
                    </w:rPr>
                    <w:t>返回</w:t>
                  </w:r>
                  <w:proofErr w:type="gramStart"/>
                  <w:r w:rsidR="00603944" w:rsidRPr="00603944">
                    <w:rPr>
                      <w:rFonts w:cs="Times New Roman" w:hint="eastAsia"/>
                      <w:bCs/>
                      <w:color w:val="000000"/>
                    </w:rPr>
                    <w:t>炼焦备煤系统</w:t>
                  </w:r>
                  <w:proofErr w:type="gramEnd"/>
                  <w:r>
                    <w:rPr>
                      <w:rFonts w:cs="Times New Roman" w:hint="eastAsia"/>
                      <w:bCs/>
                      <w:color w:val="000000"/>
                    </w:rPr>
                    <w:t>，</w:t>
                  </w:r>
                  <w:r>
                    <w:rPr>
                      <w:rFonts w:cs="Times New Roman"/>
                      <w:bCs/>
                      <w:color w:val="000000"/>
                    </w:rPr>
                    <w:t>生活垃圾由环卫部门定时清运。</w:t>
                  </w:r>
                </w:p>
              </w:tc>
              <w:tc>
                <w:tcPr>
                  <w:tcW w:w="0" w:type="auto"/>
                  <w:tcBorders>
                    <w:top w:val="single" w:sz="4" w:space="0" w:color="auto"/>
                    <w:left w:val="nil"/>
                    <w:bottom w:val="single" w:sz="4" w:space="0" w:color="auto"/>
                    <w:right w:val="single" w:sz="4" w:space="0" w:color="auto"/>
                  </w:tcBorders>
                  <w:vAlign w:val="center"/>
                </w:tcPr>
                <w:p w14:paraId="4FC17F0C" w14:textId="77777777" w:rsidR="0013774C" w:rsidRDefault="00151FCD">
                  <w:pPr>
                    <w:jc w:val="center"/>
                    <w:rPr>
                      <w:bCs/>
                      <w:color w:val="000000"/>
                    </w:rPr>
                  </w:pPr>
                  <w:r>
                    <w:rPr>
                      <w:rFonts w:hint="eastAsia"/>
                      <w:bCs/>
                      <w:color w:val="000000"/>
                    </w:rPr>
                    <w:t>新建</w:t>
                  </w:r>
                </w:p>
              </w:tc>
            </w:tr>
          </w:tbl>
          <w:p w14:paraId="54EE8FE4" w14:textId="77777777" w:rsidR="0013774C" w:rsidRDefault="00151FCD">
            <w:pPr>
              <w:spacing w:line="360" w:lineRule="auto"/>
              <w:ind w:leftChars="50" w:left="105" w:rightChars="50" w:right="105" w:firstLineChars="200" w:firstLine="480"/>
              <w:rPr>
                <w:color w:val="000000"/>
                <w:sz w:val="24"/>
              </w:rPr>
            </w:pPr>
            <w:r>
              <w:rPr>
                <w:color w:val="000000"/>
                <w:sz w:val="24"/>
              </w:rPr>
              <w:t>根据分析，本项目依托已建公</w:t>
            </w:r>
            <w:proofErr w:type="gramStart"/>
            <w:r>
              <w:rPr>
                <w:color w:val="000000"/>
                <w:sz w:val="24"/>
              </w:rPr>
              <w:t>辅设施</w:t>
            </w:r>
            <w:proofErr w:type="gramEnd"/>
            <w:r>
              <w:rPr>
                <w:color w:val="000000"/>
                <w:sz w:val="24"/>
              </w:rPr>
              <w:t>主要为：供水、供电系统。依托情况及可行性分析如下：</w:t>
            </w:r>
          </w:p>
          <w:p w14:paraId="5F12FE69" w14:textId="77777777" w:rsidR="0013774C" w:rsidRDefault="00151FCD">
            <w:pPr>
              <w:pStyle w:val="35"/>
              <w:spacing w:line="360" w:lineRule="auto"/>
              <w:ind w:leftChars="50" w:left="105" w:rightChars="50" w:right="105" w:firstLineChars="200" w:firstLine="480"/>
              <w:jc w:val="left"/>
              <w:rPr>
                <w:rFonts w:ascii="Times New Roman" w:hAnsi="Times New Roman"/>
                <w:color w:val="000000"/>
                <w:kern w:val="2"/>
                <w:sz w:val="24"/>
                <w:szCs w:val="24"/>
              </w:rPr>
            </w:pPr>
            <w:r>
              <w:rPr>
                <w:rFonts w:ascii="Times New Roman" w:hAnsi="Times New Roman" w:cs="宋体" w:hint="eastAsia"/>
                <w:color w:val="000000"/>
                <w:kern w:val="2"/>
                <w:sz w:val="24"/>
                <w:szCs w:val="24"/>
              </w:rPr>
              <w:t>①</w:t>
            </w:r>
            <w:r>
              <w:rPr>
                <w:rFonts w:ascii="Times New Roman" w:hAnsi="Times New Roman"/>
                <w:color w:val="000000"/>
                <w:kern w:val="2"/>
                <w:sz w:val="24"/>
                <w:szCs w:val="24"/>
              </w:rPr>
              <w:t>供电</w:t>
            </w:r>
          </w:p>
          <w:p w14:paraId="76B6E127" w14:textId="77777777" w:rsidR="0013774C" w:rsidRDefault="00151FCD">
            <w:pPr>
              <w:pStyle w:val="35"/>
              <w:spacing w:line="360" w:lineRule="auto"/>
              <w:ind w:leftChars="50" w:left="105" w:rightChars="50" w:right="105" w:firstLineChars="200" w:firstLine="480"/>
              <w:jc w:val="left"/>
              <w:rPr>
                <w:rFonts w:ascii="Times New Roman" w:hAnsi="Times New Roman"/>
                <w:color w:val="000000"/>
                <w:kern w:val="2"/>
                <w:sz w:val="24"/>
                <w:szCs w:val="24"/>
              </w:rPr>
            </w:pPr>
            <w:r>
              <w:rPr>
                <w:rFonts w:ascii="Times New Roman" w:hAnsi="Times New Roman"/>
                <w:color w:val="000000"/>
                <w:kern w:val="2"/>
                <w:sz w:val="24"/>
                <w:szCs w:val="24"/>
              </w:rPr>
              <w:t>本项目日常用电通过市政电网引入，原有供电系统即为服务本项目所在范围，能够满足本项目需求，依托可行。</w:t>
            </w:r>
          </w:p>
          <w:p w14:paraId="60E87B4B" w14:textId="77777777" w:rsidR="0013774C" w:rsidRDefault="00151FCD">
            <w:pPr>
              <w:pStyle w:val="35"/>
              <w:spacing w:line="360" w:lineRule="auto"/>
              <w:ind w:leftChars="50" w:left="105" w:rightChars="50" w:right="105" w:firstLineChars="200" w:firstLine="480"/>
              <w:jc w:val="left"/>
              <w:rPr>
                <w:rFonts w:ascii="Times New Roman" w:hAnsi="Times New Roman"/>
                <w:color w:val="000000"/>
                <w:kern w:val="2"/>
                <w:sz w:val="24"/>
                <w:szCs w:val="24"/>
              </w:rPr>
            </w:pPr>
            <w:r>
              <w:rPr>
                <w:rFonts w:ascii="Times New Roman" w:hAnsi="Times New Roman" w:cs="宋体" w:hint="eastAsia"/>
                <w:color w:val="000000"/>
                <w:kern w:val="2"/>
                <w:sz w:val="24"/>
                <w:szCs w:val="24"/>
              </w:rPr>
              <w:t>②</w:t>
            </w:r>
            <w:r>
              <w:rPr>
                <w:rFonts w:ascii="Times New Roman" w:hAnsi="Times New Roman"/>
                <w:color w:val="000000"/>
                <w:kern w:val="2"/>
                <w:sz w:val="24"/>
                <w:szCs w:val="24"/>
              </w:rPr>
              <w:t>供水</w:t>
            </w:r>
          </w:p>
          <w:p w14:paraId="51CEDC43" w14:textId="77777777" w:rsidR="0013774C" w:rsidRDefault="00151FCD">
            <w:pPr>
              <w:spacing w:line="360" w:lineRule="auto"/>
              <w:ind w:firstLineChars="200" w:firstLine="480"/>
              <w:rPr>
                <w:color w:val="000000"/>
                <w:sz w:val="24"/>
              </w:rPr>
            </w:pPr>
            <w:r>
              <w:rPr>
                <w:color w:val="000000"/>
                <w:sz w:val="24"/>
              </w:rPr>
              <w:t>本项目用水</w:t>
            </w:r>
            <w:r>
              <w:rPr>
                <w:rFonts w:hint="eastAsia"/>
                <w:color w:val="000000"/>
                <w:sz w:val="24"/>
              </w:rPr>
              <w:t>依托全公司供水系统</w:t>
            </w:r>
            <w:r>
              <w:rPr>
                <w:color w:val="000000"/>
                <w:sz w:val="24"/>
              </w:rPr>
              <w:t>，原有供水系统即为服务本项目所在范围，能够满足本项目需求，本项目供水依托现有供水系统可行。</w:t>
            </w:r>
          </w:p>
          <w:p w14:paraId="07E4E563" w14:textId="77777777" w:rsidR="0013774C" w:rsidRDefault="00151FCD">
            <w:pPr>
              <w:spacing w:line="360" w:lineRule="auto"/>
              <w:ind w:firstLineChars="200" w:firstLine="480"/>
              <w:rPr>
                <w:color w:val="000000"/>
                <w:sz w:val="24"/>
              </w:rPr>
            </w:pPr>
            <w:r>
              <w:rPr>
                <w:color w:val="000000"/>
                <w:sz w:val="24"/>
              </w:rPr>
              <w:t>（</w:t>
            </w:r>
            <w:r>
              <w:rPr>
                <w:color w:val="000000"/>
                <w:sz w:val="24"/>
              </w:rPr>
              <w:t>7</w:t>
            </w:r>
            <w:r>
              <w:rPr>
                <w:color w:val="000000"/>
                <w:sz w:val="24"/>
              </w:rPr>
              <w:t>）产品方案</w:t>
            </w:r>
          </w:p>
          <w:p w14:paraId="7340C1C8" w14:textId="77777777" w:rsidR="0013774C" w:rsidRDefault="00151FCD">
            <w:pPr>
              <w:spacing w:line="360" w:lineRule="auto"/>
              <w:ind w:firstLineChars="200" w:firstLine="480"/>
              <w:jc w:val="left"/>
              <w:rPr>
                <w:color w:val="000000"/>
                <w:sz w:val="24"/>
              </w:rPr>
            </w:pPr>
            <w:r>
              <w:rPr>
                <w:rFonts w:hint="eastAsia"/>
                <w:color w:val="000000"/>
                <w:sz w:val="24"/>
              </w:rPr>
              <w:t>本项目为铸管产品后加工过程，不影响原有铸管产能，具体产品方案及产品质量标准详见下表。</w:t>
            </w:r>
          </w:p>
          <w:p w14:paraId="1657060D" w14:textId="77777777" w:rsidR="0013774C" w:rsidRDefault="0013774C">
            <w:pPr>
              <w:spacing w:line="360" w:lineRule="auto"/>
              <w:ind w:firstLineChars="200" w:firstLine="480"/>
              <w:jc w:val="left"/>
              <w:rPr>
                <w:color w:val="000000"/>
                <w:sz w:val="24"/>
              </w:rPr>
            </w:pPr>
          </w:p>
          <w:p w14:paraId="238FE5E2" w14:textId="77777777" w:rsidR="0013774C" w:rsidRDefault="00151FCD">
            <w:pPr>
              <w:spacing w:line="360" w:lineRule="auto"/>
              <w:ind w:firstLineChars="200" w:firstLine="482"/>
              <w:jc w:val="center"/>
              <w:rPr>
                <w:b/>
                <w:bCs/>
                <w:color w:val="000000"/>
                <w:sz w:val="24"/>
              </w:rPr>
            </w:pPr>
            <w:r>
              <w:rPr>
                <w:rFonts w:hint="eastAsia"/>
                <w:b/>
                <w:bCs/>
                <w:color w:val="000000"/>
                <w:sz w:val="24"/>
              </w:rPr>
              <w:lastRenderedPageBreak/>
              <w:t>表</w:t>
            </w:r>
            <w:r>
              <w:rPr>
                <w:b/>
                <w:bCs/>
                <w:color w:val="000000"/>
                <w:sz w:val="24"/>
              </w:rPr>
              <w:t>2</w:t>
            </w:r>
            <w:r>
              <w:rPr>
                <w:rFonts w:hint="eastAsia"/>
                <w:b/>
                <w:bCs/>
                <w:color w:val="000000"/>
                <w:sz w:val="24"/>
              </w:rPr>
              <w:t>-</w:t>
            </w:r>
            <w:r>
              <w:rPr>
                <w:b/>
                <w:bCs/>
                <w:color w:val="000000"/>
                <w:sz w:val="24"/>
              </w:rPr>
              <w:t>2</w:t>
            </w:r>
            <w:r>
              <w:rPr>
                <w:rFonts w:hint="eastAsia"/>
                <w:b/>
                <w:bCs/>
                <w:color w:val="000000"/>
                <w:sz w:val="24"/>
              </w:rPr>
              <w:t xml:space="preserve"> </w:t>
            </w:r>
            <w:r>
              <w:rPr>
                <w:rFonts w:hint="eastAsia"/>
                <w:b/>
                <w:bCs/>
                <w:color w:val="000000"/>
                <w:sz w:val="24"/>
              </w:rPr>
              <w:t>项目产品方案</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1208"/>
              <w:gridCol w:w="1184"/>
              <w:gridCol w:w="1592"/>
              <w:gridCol w:w="1517"/>
              <w:gridCol w:w="1517"/>
            </w:tblGrid>
            <w:tr w:rsidR="0013774C" w:rsidRPr="008E2362" w14:paraId="0FABCA35" w14:textId="77777777">
              <w:trPr>
                <w:trHeight w:val="285"/>
              </w:trPr>
              <w:tc>
                <w:tcPr>
                  <w:tcW w:w="1040" w:type="dxa"/>
                  <w:vMerge w:val="restart"/>
                </w:tcPr>
                <w:p w14:paraId="6272DBAD" w14:textId="77777777" w:rsidR="0013774C" w:rsidRPr="008E2362" w:rsidRDefault="00151FCD">
                  <w:pPr>
                    <w:widowControl/>
                    <w:jc w:val="center"/>
                    <w:rPr>
                      <w:kern w:val="0"/>
                      <w:szCs w:val="21"/>
                    </w:rPr>
                  </w:pPr>
                  <w:proofErr w:type="gramStart"/>
                  <w:r w:rsidRPr="008E2362">
                    <w:rPr>
                      <w:rFonts w:hint="eastAsia"/>
                      <w:kern w:val="0"/>
                      <w:szCs w:val="21"/>
                    </w:rPr>
                    <w:t>规</w:t>
                  </w:r>
                  <w:proofErr w:type="gramEnd"/>
                  <w:r w:rsidRPr="008E2362">
                    <w:rPr>
                      <w:rFonts w:hint="eastAsia"/>
                      <w:kern w:val="0"/>
                      <w:szCs w:val="21"/>
                    </w:rPr>
                    <w:t xml:space="preserve"> </w:t>
                  </w:r>
                  <w:r w:rsidRPr="008E2362">
                    <w:rPr>
                      <w:rFonts w:hint="eastAsia"/>
                      <w:kern w:val="0"/>
                      <w:szCs w:val="21"/>
                    </w:rPr>
                    <w:t>格（</w:t>
                  </w:r>
                  <w:r w:rsidRPr="008E2362">
                    <w:rPr>
                      <w:rFonts w:hint="eastAsia"/>
                      <w:kern w:val="0"/>
                      <w:szCs w:val="21"/>
                    </w:rPr>
                    <w:t>DN</w:t>
                  </w:r>
                  <w:r w:rsidRPr="008E2362">
                    <w:rPr>
                      <w:rFonts w:hint="eastAsia"/>
                      <w:kern w:val="0"/>
                      <w:szCs w:val="21"/>
                    </w:rPr>
                    <w:t>）</w:t>
                  </w:r>
                </w:p>
              </w:tc>
              <w:tc>
                <w:tcPr>
                  <w:tcW w:w="1251" w:type="dxa"/>
                </w:tcPr>
                <w:p w14:paraId="6B626E1C" w14:textId="77777777" w:rsidR="0013774C" w:rsidRPr="008E2362" w:rsidRDefault="00151FCD">
                  <w:pPr>
                    <w:widowControl/>
                    <w:jc w:val="center"/>
                    <w:rPr>
                      <w:kern w:val="0"/>
                      <w:szCs w:val="21"/>
                    </w:rPr>
                  </w:pPr>
                  <w:r w:rsidRPr="008E2362">
                    <w:rPr>
                      <w:rFonts w:hint="eastAsia"/>
                      <w:kern w:val="0"/>
                      <w:szCs w:val="21"/>
                    </w:rPr>
                    <w:t>光管单重</w:t>
                  </w:r>
                </w:p>
              </w:tc>
              <w:tc>
                <w:tcPr>
                  <w:tcW w:w="1235" w:type="dxa"/>
                  <w:vMerge w:val="restart"/>
                </w:tcPr>
                <w:p w14:paraId="3A272873" w14:textId="77777777" w:rsidR="0013774C" w:rsidRPr="008E2362" w:rsidRDefault="00151FCD">
                  <w:pPr>
                    <w:widowControl/>
                    <w:jc w:val="center"/>
                    <w:rPr>
                      <w:kern w:val="0"/>
                      <w:szCs w:val="21"/>
                    </w:rPr>
                  </w:pPr>
                  <w:r w:rsidRPr="008E2362">
                    <w:rPr>
                      <w:rFonts w:hint="eastAsia"/>
                      <w:kern w:val="0"/>
                      <w:szCs w:val="21"/>
                    </w:rPr>
                    <w:t>管长</w:t>
                  </w:r>
                  <w:r w:rsidRPr="008E2362">
                    <w:rPr>
                      <w:rFonts w:hint="eastAsia"/>
                      <w:kern w:val="0"/>
                      <w:szCs w:val="21"/>
                    </w:rPr>
                    <w:t>Lu(m)</w:t>
                  </w:r>
                </w:p>
              </w:tc>
              <w:tc>
                <w:tcPr>
                  <w:tcW w:w="1704" w:type="dxa"/>
                  <w:vMerge w:val="restart"/>
                </w:tcPr>
                <w:p w14:paraId="0B479C6C" w14:textId="77777777" w:rsidR="0013774C" w:rsidRPr="008E2362" w:rsidRDefault="00151FCD">
                  <w:pPr>
                    <w:widowControl/>
                    <w:jc w:val="center"/>
                    <w:rPr>
                      <w:kern w:val="0"/>
                      <w:szCs w:val="21"/>
                    </w:rPr>
                  </w:pPr>
                  <w:r w:rsidRPr="008E2362">
                    <w:rPr>
                      <w:rFonts w:hint="eastAsia"/>
                      <w:kern w:val="0"/>
                      <w:szCs w:val="21"/>
                    </w:rPr>
                    <w:t>最大生产率</w:t>
                  </w:r>
                </w:p>
                <w:p w14:paraId="55488A23" w14:textId="77777777" w:rsidR="0013774C" w:rsidRPr="008E2362" w:rsidRDefault="00151FCD">
                  <w:pPr>
                    <w:widowControl/>
                    <w:jc w:val="center"/>
                    <w:rPr>
                      <w:kern w:val="0"/>
                      <w:szCs w:val="21"/>
                    </w:rPr>
                  </w:pPr>
                  <w:r w:rsidRPr="008E2362">
                    <w:rPr>
                      <w:rFonts w:hint="eastAsia"/>
                      <w:kern w:val="0"/>
                      <w:szCs w:val="21"/>
                    </w:rPr>
                    <w:t>（支</w:t>
                  </w:r>
                  <w:r w:rsidRPr="008E2362">
                    <w:rPr>
                      <w:rFonts w:hint="eastAsia"/>
                      <w:kern w:val="0"/>
                      <w:szCs w:val="21"/>
                    </w:rPr>
                    <w:t>/</w:t>
                  </w:r>
                  <w:r w:rsidRPr="008E2362">
                    <w:rPr>
                      <w:rFonts w:hint="eastAsia"/>
                      <w:kern w:val="0"/>
                      <w:szCs w:val="21"/>
                    </w:rPr>
                    <w:t>天）</w:t>
                  </w:r>
                </w:p>
              </w:tc>
              <w:tc>
                <w:tcPr>
                  <w:tcW w:w="1620" w:type="dxa"/>
                  <w:vMerge w:val="restart"/>
                </w:tcPr>
                <w:p w14:paraId="5AE855AD" w14:textId="77777777" w:rsidR="0013774C" w:rsidRPr="008E2362" w:rsidRDefault="00151FCD">
                  <w:pPr>
                    <w:widowControl/>
                    <w:jc w:val="center"/>
                    <w:rPr>
                      <w:kern w:val="0"/>
                      <w:szCs w:val="21"/>
                    </w:rPr>
                  </w:pPr>
                  <w:r w:rsidRPr="008E2362">
                    <w:rPr>
                      <w:rFonts w:hint="eastAsia"/>
                      <w:kern w:val="0"/>
                      <w:szCs w:val="21"/>
                    </w:rPr>
                    <w:t>计划生产率</w:t>
                  </w:r>
                </w:p>
                <w:p w14:paraId="1E2BBC72" w14:textId="77777777" w:rsidR="0013774C" w:rsidRPr="008E2362" w:rsidRDefault="00151FCD">
                  <w:pPr>
                    <w:widowControl/>
                    <w:jc w:val="center"/>
                    <w:rPr>
                      <w:kern w:val="0"/>
                      <w:szCs w:val="21"/>
                    </w:rPr>
                  </w:pPr>
                  <w:r w:rsidRPr="008E2362">
                    <w:rPr>
                      <w:rFonts w:hint="eastAsia"/>
                      <w:kern w:val="0"/>
                      <w:szCs w:val="21"/>
                    </w:rPr>
                    <w:t>（支</w:t>
                  </w:r>
                  <w:r w:rsidRPr="008E2362">
                    <w:rPr>
                      <w:rFonts w:hint="eastAsia"/>
                      <w:kern w:val="0"/>
                      <w:szCs w:val="21"/>
                    </w:rPr>
                    <w:t>/</w:t>
                  </w:r>
                  <w:r w:rsidRPr="008E2362">
                    <w:rPr>
                      <w:rFonts w:hint="eastAsia"/>
                      <w:kern w:val="0"/>
                      <w:szCs w:val="21"/>
                    </w:rPr>
                    <w:t>天）</w:t>
                  </w:r>
                </w:p>
              </w:tc>
              <w:tc>
                <w:tcPr>
                  <w:tcW w:w="1620" w:type="dxa"/>
                  <w:vMerge w:val="restart"/>
                </w:tcPr>
                <w:p w14:paraId="0EE918CA" w14:textId="77777777" w:rsidR="0013774C" w:rsidRPr="008E2362" w:rsidRDefault="00151FCD">
                  <w:pPr>
                    <w:widowControl/>
                    <w:jc w:val="center"/>
                    <w:rPr>
                      <w:kern w:val="0"/>
                      <w:szCs w:val="21"/>
                    </w:rPr>
                  </w:pPr>
                  <w:r w:rsidRPr="008E2362">
                    <w:rPr>
                      <w:rFonts w:hint="eastAsia"/>
                      <w:kern w:val="0"/>
                      <w:szCs w:val="21"/>
                    </w:rPr>
                    <w:t>计划生产率</w:t>
                  </w:r>
                </w:p>
                <w:p w14:paraId="1F68B9C7" w14:textId="77777777" w:rsidR="0013774C" w:rsidRPr="008E2362" w:rsidRDefault="00151FCD">
                  <w:pPr>
                    <w:widowControl/>
                    <w:jc w:val="center"/>
                    <w:rPr>
                      <w:kern w:val="0"/>
                      <w:szCs w:val="21"/>
                    </w:rPr>
                  </w:pPr>
                  <w:r w:rsidRPr="008E2362">
                    <w:rPr>
                      <w:rFonts w:hint="eastAsia"/>
                      <w:kern w:val="0"/>
                      <w:szCs w:val="21"/>
                    </w:rPr>
                    <w:t>（支</w:t>
                  </w:r>
                  <w:r w:rsidRPr="008E2362">
                    <w:rPr>
                      <w:rFonts w:hint="eastAsia"/>
                      <w:kern w:val="0"/>
                      <w:szCs w:val="21"/>
                    </w:rPr>
                    <w:t>/</w:t>
                  </w:r>
                  <w:r w:rsidRPr="008E2362">
                    <w:rPr>
                      <w:rFonts w:hint="eastAsia"/>
                      <w:kern w:val="0"/>
                      <w:szCs w:val="21"/>
                    </w:rPr>
                    <w:t>年）</w:t>
                  </w:r>
                </w:p>
              </w:tc>
            </w:tr>
            <w:tr w:rsidR="0013774C" w:rsidRPr="008E2362" w14:paraId="77C670B9" w14:textId="77777777">
              <w:trPr>
                <w:trHeight w:val="300"/>
              </w:trPr>
              <w:tc>
                <w:tcPr>
                  <w:tcW w:w="6850" w:type="dxa"/>
                  <w:vMerge/>
                  <w:vAlign w:val="center"/>
                </w:tcPr>
                <w:p w14:paraId="4C790E99" w14:textId="77777777" w:rsidR="0013774C" w:rsidRPr="008E2362" w:rsidRDefault="0013774C">
                  <w:pPr>
                    <w:widowControl/>
                    <w:jc w:val="left"/>
                    <w:rPr>
                      <w:kern w:val="0"/>
                      <w:szCs w:val="21"/>
                    </w:rPr>
                  </w:pPr>
                </w:p>
              </w:tc>
              <w:tc>
                <w:tcPr>
                  <w:tcW w:w="1251" w:type="dxa"/>
                </w:tcPr>
                <w:p w14:paraId="5B31D806" w14:textId="77777777" w:rsidR="0013774C" w:rsidRPr="008E2362" w:rsidRDefault="00151FCD">
                  <w:pPr>
                    <w:widowControl/>
                    <w:rPr>
                      <w:kern w:val="0"/>
                      <w:szCs w:val="21"/>
                    </w:rPr>
                  </w:pPr>
                  <w:r w:rsidRPr="008E2362">
                    <w:rPr>
                      <w:rFonts w:hint="eastAsia"/>
                      <w:kern w:val="0"/>
                      <w:szCs w:val="21"/>
                    </w:rPr>
                    <w:t>（</w:t>
                  </w:r>
                  <w:r w:rsidRPr="008E2362">
                    <w:rPr>
                      <w:rFonts w:hint="eastAsia"/>
                      <w:kern w:val="0"/>
                      <w:szCs w:val="21"/>
                    </w:rPr>
                    <w:t>kg</w:t>
                  </w:r>
                  <w:r w:rsidRPr="008E2362">
                    <w:rPr>
                      <w:rFonts w:hint="eastAsia"/>
                      <w:kern w:val="0"/>
                      <w:szCs w:val="21"/>
                    </w:rPr>
                    <w:t>）</w:t>
                  </w:r>
                </w:p>
              </w:tc>
              <w:tc>
                <w:tcPr>
                  <w:tcW w:w="1235" w:type="dxa"/>
                  <w:vMerge/>
                  <w:vAlign w:val="center"/>
                </w:tcPr>
                <w:p w14:paraId="22395338" w14:textId="77777777" w:rsidR="0013774C" w:rsidRPr="008E2362" w:rsidRDefault="0013774C">
                  <w:pPr>
                    <w:widowControl/>
                    <w:jc w:val="left"/>
                    <w:rPr>
                      <w:kern w:val="0"/>
                      <w:szCs w:val="21"/>
                    </w:rPr>
                  </w:pPr>
                </w:p>
              </w:tc>
              <w:tc>
                <w:tcPr>
                  <w:tcW w:w="1704" w:type="dxa"/>
                  <w:vMerge/>
                  <w:vAlign w:val="center"/>
                </w:tcPr>
                <w:p w14:paraId="0C3A5A8C" w14:textId="77777777" w:rsidR="0013774C" w:rsidRPr="008E2362" w:rsidRDefault="0013774C">
                  <w:pPr>
                    <w:widowControl/>
                    <w:jc w:val="left"/>
                    <w:rPr>
                      <w:kern w:val="0"/>
                      <w:szCs w:val="21"/>
                    </w:rPr>
                  </w:pPr>
                </w:p>
              </w:tc>
              <w:tc>
                <w:tcPr>
                  <w:tcW w:w="1620" w:type="dxa"/>
                  <w:vMerge/>
                  <w:vAlign w:val="center"/>
                </w:tcPr>
                <w:p w14:paraId="35B0601C" w14:textId="77777777" w:rsidR="0013774C" w:rsidRPr="008E2362" w:rsidRDefault="0013774C">
                  <w:pPr>
                    <w:widowControl/>
                    <w:jc w:val="left"/>
                    <w:rPr>
                      <w:kern w:val="0"/>
                      <w:szCs w:val="21"/>
                    </w:rPr>
                  </w:pPr>
                </w:p>
              </w:tc>
              <w:tc>
                <w:tcPr>
                  <w:tcW w:w="1620" w:type="dxa"/>
                  <w:vMerge/>
                  <w:vAlign w:val="center"/>
                </w:tcPr>
                <w:p w14:paraId="4A63F54D" w14:textId="77777777" w:rsidR="0013774C" w:rsidRPr="008E2362" w:rsidRDefault="0013774C">
                  <w:pPr>
                    <w:widowControl/>
                    <w:jc w:val="left"/>
                    <w:rPr>
                      <w:kern w:val="0"/>
                      <w:szCs w:val="21"/>
                    </w:rPr>
                  </w:pPr>
                </w:p>
              </w:tc>
            </w:tr>
            <w:tr w:rsidR="0013774C" w:rsidRPr="008E2362" w14:paraId="05754C27" w14:textId="77777777">
              <w:trPr>
                <w:trHeight w:val="300"/>
              </w:trPr>
              <w:tc>
                <w:tcPr>
                  <w:tcW w:w="1040" w:type="dxa"/>
                  <w:vAlign w:val="bottom"/>
                </w:tcPr>
                <w:p w14:paraId="12DF5CAD" w14:textId="77777777" w:rsidR="0013774C" w:rsidRPr="008E2362" w:rsidRDefault="00151FCD">
                  <w:pPr>
                    <w:jc w:val="center"/>
                    <w:rPr>
                      <w:szCs w:val="21"/>
                    </w:rPr>
                  </w:pPr>
                  <w:r w:rsidRPr="008E2362">
                    <w:rPr>
                      <w:rFonts w:hint="eastAsia"/>
                      <w:szCs w:val="21"/>
                    </w:rPr>
                    <w:t>800</w:t>
                  </w:r>
                </w:p>
              </w:tc>
              <w:tc>
                <w:tcPr>
                  <w:tcW w:w="1251" w:type="dxa"/>
                  <w:vAlign w:val="bottom"/>
                </w:tcPr>
                <w:p w14:paraId="1DF308E1" w14:textId="77777777" w:rsidR="0013774C" w:rsidRPr="008E2362" w:rsidRDefault="00151FCD">
                  <w:pPr>
                    <w:jc w:val="center"/>
                    <w:rPr>
                      <w:szCs w:val="21"/>
                    </w:rPr>
                  </w:pPr>
                  <w:r w:rsidRPr="008E2362">
                    <w:rPr>
                      <w:rFonts w:hint="eastAsia"/>
                      <w:szCs w:val="21"/>
                    </w:rPr>
                    <w:t>1394</w:t>
                  </w:r>
                </w:p>
              </w:tc>
              <w:tc>
                <w:tcPr>
                  <w:tcW w:w="1235" w:type="dxa"/>
                  <w:vAlign w:val="center"/>
                </w:tcPr>
                <w:p w14:paraId="0FA863C7" w14:textId="77777777" w:rsidR="0013774C" w:rsidRPr="008E2362" w:rsidRDefault="00151FCD">
                  <w:pPr>
                    <w:jc w:val="center"/>
                    <w:rPr>
                      <w:szCs w:val="21"/>
                    </w:rPr>
                  </w:pPr>
                  <w:r w:rsidRPr="008E2362">
                    <w:rPr>
                      <w:rFonts w:hint="eastAsia"/>
                      <w:szCs w:val="21"/>
                    </w:rPr>
                    <w:t>6</w:t>
                  </w:r>
                </w:p>
              </w:tc>
              <w:tc>
                <w:tcPr>
                  <w:tcW w:w="1704" w:type="dxa"/>
                  <w:vAlign w:val="bottom"/>
                </w:tcPr>
                <w:p w14:paraId="4A087A12" w14:textId="77777777" w:rsidR="0013774C" w:rsidRPr="008E2362" w:rsidRDefault="00151FCD">
                  <w:pPr>
                    <w:jc w:val="center"/>
                    <w:rPr>
                      <w:szCs w:val="21"/>
                    </w:rPr>
                  </w:pPr>
                  <w:r w:rsidRPr="008E2362">
                    <w:rPr>
                      <w:rFonts w:hint="eastAsia"/>
                      <w:szCs w:val="21"/>
                    </w:rPr>
                    <w:t>15</w:t>
                  </w:r>
                </w:p>
              </w:tc>
              <w:tc>
                <w:tcPr>
                  <w:tcW w:w="1620" w:type="dxa"/>
                  <w:vMerge w:val="restart"/>
                  <w:vAlign w:val="center"/>
                </w:tcPr>
                <w:p w14:paraId="423FE7E5" w14:textId="77777777" w:rsidR="0013774C" w:rsidRPr="008E2362" w:rsidRDefault="00151FCD">
                  <w:pPr>
                    <w:jc w:val="center"/>
                    <w:rPr>
                      <w:szCs w:val="21"/>
                    </w:rPr>
                  </w:pPr>
                  <w:r w:rsidRPr="008E2362">
                    <w:rPr>
                      <w:rFonts w:hint="eastAsia"/>
                      <w:szCs w:val="21"/>
                    </w:rPr>
                    <w:t>12</w:t>
                  </w:r>
                </w:p>
              </w:tc>
              <w:tc>
                <w:tcPr>
                  <w:tcW w:w="1620" w:type="dxa"/>
                  <w:vMerge w:val="restart"/>
                  <w:vAlign w:val="center"/>
                </w:tcPr>
                <w:p w14:paraId="28B0107D" w14:textId="77777777" w:rsidR="0013774C" w:rsidRPr="008E2362" w:rsidRDefault="00151FCD">
                  <w:pPr>
                    <w:jc w:val="center"/>
                    <w:rPr>
                      <w:szCs w:val="21"/>
                    </w:rPr>
                  </w:pPr>
                  <w:r w:rsidRPr="008E2362">
                    <w:rPr>
                      <w:rFonts w:hint="eastAsia"/>
                      <w:szCs w:val="21"/>
                    </w:rPr>
                    <w:t>3840</w:t>
                  </w:r>
                </w:p>
              </w:tc>
            </w:tr>
            <w:tr w:rsidR="0013774C" w:rsidRPr="008E2362" w14:paraId="3A918107" w14:textId="77777777">
              <w:trPr>
                <w:trHeight w:val="300"/>
              </w:trPr>
              <w:tc>
                <w:tcPr>
                  <w:tcW w:w="1040" w:type="dxa"/>
                  <w:vAlign w:val="bottom"/>
                </w:tcPr>
                <w:p w14:paraId="7FF7253E" w14:textId="77777777" w:rsidR="0013774C" w:rsidRPr="008E2362" w:rsidRDefault="00151FCD">
                  <w:pPr>
                    <w:jc w:val="center"/>
                    <w:rPr>
                      <w:szCs w:val="21"/>
                    </w:rPr>
                  </w:pPr>
                  <w:r w:rsidRPr="008E2362">
                    <w:rPr>
                      <w:rFonts w:hint="eastAsia"/>
                      <w:szCs w:val="21"/>
                    </w:rPr>
                    <w:t>1000</w:t>
                  </w:r>
                </w:p>
              </w:tc>
              <w:tc>
                <w:tcPr>
                  <w:tcW w:w="1251" w:type="dxa"/>
                  <w:vAlign w:val="bottom"/>
                </w:tcPr>
                <w:p w14:paraId="475CBAC0" w14:textId="77777777" w:rsidR="0013774C" w:rsidRPr="008E2362" w:rsidRDefault="00151FCD">
                  <w:pPr>
                    <w:jc w:val="center"/>
                    <w:rPr>
                      <w:szCs w:val="21"/>
                    </w:rPr>
                  </w:pPr>
                  <w:r w:rsidRPr="008E2362">
                    <w:rPr>
                      <w:rFonts w:hint="eastAsia"/>
                      <w:szCs w:val="21"/>
                    </w:rPr>
                    <w:t>2017</w:t>
                  </w:r>
                </w:p>
              </w:tc>
              <w:tc>
                <w:tcPr>
                  <w:tcW w:w="1235" w:type="dxa"/>
                  <w:vAlign w:val="center"/>
                </w:tcPr>
                <w:p w14:paraId="4B754213" w14:textId="77777777" w:rsidR="0013774C" w:rsidRPr="008E2362" w:rsidRDefault="00151FCD">
                  <w:pPr>
                    <w:jc w:val="center"/>
                    <w:rPr>
                      <w:szCs w:val="21"/>
                    </w:rPr>
                  </w:pPr>
                  <w:r w:rsidRPr="008E2362">
                    <w:rPr>
                      <w:rFonts w:hint="eastAsia"/>
                      <w:szCs w:val="21"/>
                    </w:rPr>
                    <w:t>6</w:t>
                  </w:r>
                </w:p>
              </w:tc>
              <w:tc>
                <w:tcPr>
                  <w:tcW w:w="1704" w:type="dxa"/>
                  <w:vAlign w:val="bottom"/>
                </w:tcPr>
                <w:p w14:paraId="6C74A313" w14:textId="77777777" w:rsidR="0013774C" w:rsidRPr="008E2362" w:rsidRDefault="00151FCD">
                  <w:pPr>
                    <w:jc w:val="center"/>
                    <w:rPr>
                      <w:szCs w:val="21"/>
                    </w:rPr>
                  </w:pPr>
                  <w:r w:rsidRPr="008E2362">
                    <w:rPr>
                      <w:rFonts w:hint="eastAsia"/>
                      <w:szCs w:val="21"/>
                    </w:rPr>
                    <w:t>15</w:t>
                  </w:r>
                </w:p>
              </w:tc>
              <w:tc>
                <w:tcPr>
                  <w:tcW w:w="1620" w:type="dxa"/>
                  <w:vMerge/>
                  <w:vAlign w:val="center"/>
                </w:tcPr>
                <w:p w14:paraId="51A0F761" w14:textId="77777777" w:rsidR="0013774C" w:rsidRPr="008E2362" w:rsidRDefault="0013774C">
                  <w:pPr>
                    <w:widowControl/>
                    <w:jc w:val="left"/>
                    <w:rPr>
                      <w:szCs w:val="21"/>
                    </w:rPr>
                  </w:pPr>
                </w:p>
              </w:tc>
              <w:tc>
                <w:tcPr>
                  <w:tcW w:w="1620" w:type="dxa"/>
                  <w:vMerge/>
                  <w:vAlign w:val="center"/>
                </w:tcPr>
                <w:p w14:paraId="273F183C" w14:textId="77777777" w:rsidR="0013774C" w:rsidRPr="008E2362" w:rsidRDefault="0013774C">
                  <w:pPr>
                    <w:widowControl/>
                    <w:jc w:val="left"/>
                    <w:rPr>
                      <w:szCs w:val="21"/>
                    </w:rPr>
                  </w:pPr>
                </w:p>
              </w:tc>
            </w:tr>
            <w:tr w:rsidR="0013774C" w:rsidRPr="008E2362" w14:paraId="60053982" w14:textId="77777777">
              <w:trPr>
                <w:trHeight w:val="300"/>
              </w:trPr>
              <w:tc>
                <w:tcPr>
                  <w:tcW w:w="1040" w:type="dxa"/>
                  <w:vAlign w:val="bottom"/>
                </w:tcPr>
                <w:p w14:paraId="7B0FAB1A" w14:textId="77777777" w:rsidR="0013774C" w:rsidRPr="008E2362" w:rsidRDefault="00151FCD">
                  <w:pPr>
                    <w:jc w:val="center"/>
                    <w:rPr>
                      <w:szCs w:val="21"/>
                    </w:rPr>
                  </w:pPr>
                  <w:r w:rsidRPr="008E2362">
                    <w:rPr>
                      <w:rFonts w:hint="eastAsia"/>
                      <w:szCs w:val="21"/>
                    </w:rPr>
                    <w:t>1200</w:t>
                  </w:r>
                </w:p>
              </w:tc>
              <w:tc>
                <w:tcPr>
                  <w:tcW w:w="1251" w:type="dxa"/>
                  <w:vAlign w:val="bottom"/>
                </w:tcPr>
                <w:p w14:paraId="2324022D" w14:textId="77777777" w:rsidR="0013774C" w:rsidRPr="008E2362" w:rsidRDefault="00151FCD">
                  <w:pPr>
                    <w:jc w:val="center"/>
                    <w:rPr>
                      <w:szCs w:val="21"/>
                    </w:rPr>
                  </w:pPr>
                  <w:r w:rsidRPr="008E2362">
                    <w:rPr>
                      <w:rFonts w:hint="eastAsia"/>
                      <w:szCs w:val="21"/>
                    </w:rPr>
                    <w:t>2758</w:t>
                  </w:r>
                </w:p>
              </w:tc>
              <w:tc>
                <w:tcPr>
                  <w:tcW w:w="1235" w:type="dxa"/>
                  <w:vAlign w:val="center"/>
                </w:tcPr>
                <w:p w14:paraId="37744A65" w14:textId="77777777" w:rsidR="0013774C" w:rsidRPr="008E2362" w:rsidRDefault="00151FCD">
                  <w:pPr>
                    <w:jc w:val="center"/>
                    <w:rPr>
                      <w:szCs w:val="21"/>
                    </w:rPr>
                  </w:pPr>
                  <w:r w:rsidRPr="008E2362">
                    <w:rPr>
                      <w:rFonts w:hint="eastAsia"/>
                      <w:szCs w:val="21"/>
                    </w:rPr>
                    <w:t>6</w:t>
                  </w:r>
                </w:p>
              </w:tc>
              <w:tc>
                <w:tcPr>
                  <w:tcW w:w="1704" w:type="dxa"/>
                  <w:vAlign w:val="bottom"/>
                </w:tcPr>
                <w:p w14:paraId="0356DA90" w14:textId="77777777" w:rsidR="0013774C" w:rsidRPr="008E2362" w:rsidRDefault="00151FCD">
                  <w:pPr>
                    <w:jc w:val="center"/>
                    <w:rPr>
                      <w:szCs w:val="21"/>
                    </w:rPr>
                  </w:pPr>
                  <w:r w:rsidRPr="008E2362">
                    <w:rPr>
                      <w:rFonts w:hint="eastAsia"/>
                      <w:szCs w:val="21"/>
                    </w:rPr>
                    <w:t>15</w:t>
                  </w:r>
                </w:p>
              </w:tc>
              <w:tc>
                <w:tcPr>
                  <w:tcW w:w="1620" w:type="dxa"/>
                  <w:vMerge/>
                  <w:vAlign w:val="center"/>
                </w:tcPr>
                <w:p w14:paraId="360B7FEF" w14:textId="77777777" w:rsidR="0013774C" w:rsidRPr="008E2362" w:rsidRDefault="0013774C">
                  <w:pPr>
                    <w:widowControl/>
                    <w:jc w:val="left"/>
                    <w:rPr>
                      <w:szCs w:val="21"/>
                    </w:rPr>
                  </w:pPr>
                </w:p>
              </w:tc>
              <w:tc>
                <w:tcPr>
                  <w:tcW w:w="1620" w:type="dxa"/>
                  <w:vMerge/>
                  <w:vAlign w:val="center"/>
                </w:tcPr>
                <w:p w14:paraId="7237C172" w14:textId="77777777" w:rsidR="0013774C" w:rsidRPr="008E2362" w:rsidRDefault="0013774C">
                  <w:pPr>
                    <w:widowControl/>
                    <w:jc w:val="left"/>
                    <w:rPr>
                      <w:szCs w:val="21"/>
                    </w:rPr>
                  </w:pPr>
                </w:p>
              </w:tc>
            </w:tr>
            <w:tr w:rsidR="0013774C" w:rsidRPr="008E2362" w14:paraId="66B5DB51" w14:textId="77777777">
              <w:trPr>
                <w:trHeight w:val="300"/>
              </w:trPr>
              <w:tc>
                <w:tcPr>
                  <w:tcW w:w="1040" w:type="dxa"/>
                  <w:vAlign w:val="bottom"/>
                </w:tcPr>
                <w:p w14:paraId="437C1D3F" w14:textId="77777777" w:rsidR="0013774C" w:rsidRPr="008E2362" w:rsidRDefault="00151FCD">
                  <w:pPr>
                    <w:jc w:val="center"/>
                    <w:rPr>
                      <w:szCs w:val="21"/>
                    </w:rPr>
                  </w:pPr>
                  <w:r w:rsidRPr="008E2362">
                    <w:rPr>
                      <w:rFonts w:hint="eastAsia"/>
                      <w:szCs w:val="21"/>
                    </w:rPr>
                    <w:t>1400</w:t>
                  </w:r>
                </w:p>
              </w:tc>
              <w:tc>
                <w:tcPr>
                  <w:tcW w:w="1251" w:type="dxa"/>
                  <w:vAlign w:val="bottom"/>
                </w:tcPr>
                <w:p w14:paraId="0B7ADEBE" w14:textId="77777777" w:rsidR="0013774C" w:rsidRPr="008E2362" w:rsidRDefault="00151FCD">
                  <w:pPr>
                    <w:jc w:val="center"/>
                    <w:rPr>
                      <w:szCs w:val="21"/>
                    </w:rPr>
                  </w:pPr>
                  <w:r w:rsidRPr="008E2362">
                    <w:rPr>
                      <w:rFonts w:hint="eastAsia"/>
                      <w:szCs w:val="21"/>
                    </w:rPr>
                    <w:t>3669</w:t>
                  </w:r>
                </w:p>
              </w:tc>
              <w:tc>
                <w:tcPr>
                  <w:tcW w:w="1235" w:type="dxa"/>
                  <w:vAlign w:val="center"/>
                </w:tcPr>
                <w:p w14:paraId="03BFE53C" w14:textId="77777777" w:rsidR="0013774C" w:rsidRPr="008E2362" w:rsidRDefault="00151FCD">
                  <w:pPr>
                    <w:jc w:val="center"/>
                    <w:rPr>
                      <w:szCs w:val="21"/>
                    </w:rPr>
                  </w:pPr>
                  <w:r w:rsidRPr="008E2362">
                    <w:rPr>
                      <w:rFonts w:hint="eastAsia"/>
                      <w:szCs w:val="21"/>
                    </w:rPr>
                    <w:t>6</w:t>
                  </w:r>
                </w:p>
              </w:tc>
              <w:tc>
                <w:tcPr>
                  <w:tcW w:w="1704" w:type="dxa"/>
                  <w:vAlign w:val="bottom"/>
                </w:tcPr>
                <w:p w14:paraId="73C9E9D6" w14:textId="77777777" w:rsidR="0013774C" w:rsidRPr="008E2362" w:rsidRDefault="00151FCD">
                  <w:pPr>
                    <w:jc w:val="center"/>
                    <w:rPr>
                      <w:szCs w:val="21"/>
                    </w:rPr>
                  </w:pPr>
                  <w:r w:rsidRPr="008E2362">
                    <w:rPr>
                      <w:rFonts w:hint="eastAsia"/>
                      <w:szCs w:val="21"/>
                    </w:rPr>
                    <w:t>10</w:t>
                  </w:r>
                </w:p>
              </w:tc>
              <w:tc>
                <w:tcPr>
                  <w:tcW w:w="1620" w:type="dxa"/>
                  <w:vMerge w:val="restart"/>
                  <w:vAlign w:val="center"/>
                </w:tcPr>
                <w:p w14:paraId="241CBC0B" w14:textId="77777777" w:rsidR="0013774C" w:rsidRPr="008E2362" w:rsidRDefault="00151FCD">
                  <w:pPr>
                    <w:jc w:val="center"/>
                    <w:rPr>
                      <w:szCs w:val="21"/>
                    </w:rPr>
                  </w:pPr>
                  <w:r w:rsidRPr="008E2362">
                    <w:rPr>
                      <w:rFonts w:hint="eastAsia"/>
                      <w:szCs w:val="21"/>
                    </w:rPr>
                    <w:t>8</w:t>
                  </w:r>
                </w:p>
              </w:tc>
              <w:tc>
                <w:tcPr>
                  <w:tcW w:w="1620" w:type="dxa"/>
                  <w:vMerge w:val="restart"/>
                  <w:vAlign w:val="center"/>
                </w:tcPr>
                <w:p w14:paraId="7D66AADD" w14:textId="77777777" w:rsidR="0013774C" w:rsidRPr="008E2362" w:rsidRDefault="00151FCD">
                  <w:pPr>
                    <w:jc w:val="center"/>
                    <w:rPr>
                      <w:szCs w:val="21"/>
                    </w:rPr>
                  </w:pPr>
                  <w:r w:rsidRPr="008E2362">
                    <w:rPr>
                      <w:rFonts w:hint="eastAsia"/>
                      <w:szCs w:val="21"/>
                    </w:rPr>
                    <w:t>2560</w:t>
                  </w:r>
                </w:p>
              </w:tc>
            </w:tr>
            <w:tr w:rsidR="0013774C" w:rsidRPr="008E2362" w14:paraId="68DE5F7A" w14:textId="77777777">
              <w:trPr>
                <w:trHeight w:val="300"/>
              </w:trPr>
              <w:tc>
                <w:tcPr>
                  <w:tcW w:w="1040" w:type="dxa"/>
                  <w:vAlign w:val="bottom"/>
                </w:tcPr>
                <w:p w14:paraId="69AB9627" w14:textId="77777777" w:rsidR="0013774C" w:rsidRPr="008E2362" w:rsidRDefault="00151FCD">
                  <w:pPr>
                    <w:jc w:val="center"/>
                    <w:rPr>
                      <w:szCs w:val="21"/>
                    </w:rPr>
                  </w:pPr>
                  <w:r w:rsidRPr="008E2362">
                    <w:rPr>
                      <w:rFonts w:hint="eastAsia"/>
                      <w:szCs w:val="21"/>
                    </w:rPr>
                    <w:t>1600</w:t>
                  </w:r>
                </w:p>
              </w:tc>
              <w:tc>
                <w:tcPr>
                  <w:tcW w:w="1251" w:type="dxa"/>
                  <w:vAlign w:val="bottom"/>
                </w:tcPr>
                <w:p w14:paraId="76AC4D4D" w14:textId="77777777" w:rsidR="0013774C" w:rsidRPr="008E2362" w:rsidRDefault="00151FCD">
                  <w:pPr>
                    <w:jc w:val="center"/>
                    <w:rPr>
                      <w:szCs w:val="21"/>
                    </w:rPr>
                  </w:pPr>
                  <w:r w:rsidRPr="008E2362">
                    <w:rPr>
                      <w:rFonts w:hint="eastAsia"/>
                      <w:szCs w:val="21"/>
                    </w:rPr>
                    <w:t>4668</w:t>
                  </w:r>
                </w:p>
              </w:tc>
              <w:tc>
                <w:tcPr>
                  <w:tcW w:w="1235" w:type="dxa"/>
                  <w:vAlign w:val="center"/>
                </w:tcPr>
                <w:p w14:paraId="4B1E7BD5" w14:textId="77777777" w:rsidR="0013774C" w:rsidRPr="008E2362" w:rsidRDefault="00151FCD">
                  <w:pPr>
                    <w:jc w:val="center"/>
                    <w:rPr>
                      <w:szCs w:val="21"/>
                    </w:rPr>
                  </w:pPr>
                  <w:r w:rsidRPr="008E2362">
                    <w:rPr>
                      <w:rFonts w:hint="eastAsia"/>
                      <w:szCs w:val="21"/>
                    </w:rPr>
                    <w:t>6</w:t>
                  </w:r>
                </w:p>
              </w:tc>
              <w:tc>
                <w:tcPr>
                  <w:tcW w:w="1704" w:type="dxa"/>
                  <w:vAlign w:val="bottom"/>
                </w:tcPr>
                <w:p w14:paraId="6B8173C4" w14:textId="77777777" w:rsidR="0013774C" w:rsidRPr="008E2362" w:rsidRDefault="00151FCD">
                  <w:pPr>
                    <w:jc w:val="center"/>
                    <w:rPr>
                      <w:szCs w:val="21"/>
                    </w:rPr>
                  </w:pPr>
                  <w:r w:rsidRPr="008E2362">
                    <w:rPr>
                      <w:rFonts w:hint="eastAsia"/>
                      <w:szCs w:val="21"/>
                    </w:rPr>
                    <w:t>10</w:t>
                  </w:r>
                </w:p>
              </w:tc>
              <w:tc>
                <w:tcPr>
                  <w:tcW w:w="1620" w:type="dxa"/>
                  <w:vMerge/>
                  <w:vAlign w:val="center"/>
                </w:tcPr>
                <w:p w14:paraId="60431ACA" w14:textId="77777777" w:rsidR="0013774C" w:rsidRPr="008E2362" w:rsidRDefault="0013774C">
                  <w:pPr>
                    <w:widowControl/>
                    <w:jc w:val="left"/>
                    <w:rPr>
                      <w:szCs w:val="21"/>
                    </w:rPr>
                  </w:pPr>
                </w:p>
              </w:tc>
              <w:tc>
                <w:tcPr>
                  <w:tcW w:w="1620" w:type="dxa"/>
                  <w:vMerge/>
                  <w:vAlign w:val="center"/>
                </w:tcPr>
                <w:p w14:paraId="0967A981" w14:textId="77777777" w:rsidR="0013774C" w:rsidRPr="008E2362" w:rsidRDefault="0013774C">
                  <w:pPr>
                    <w:widowControl/>
                    <w:jc w:val="left"/>
                    <w:rPr>
                      <w:szCs w:val="21"/>
                    </w:rPr>
                  </w:pPr>
                </w:p>
              </w:tc>
            </w:tr>
            <w:tr w:rsidR="0013774C" w:rsidRPr="008E2362" w14:paraId="65AEA1BB" w14:textId="77777777">
              <w:trPr>
                <w:trHeight w:val="300"/>
              </w:trPr>
              <w:tc>
                <w:tcPr>
                  <w:tcW w:w="1040" w:type="dxa"/>
                  <w:vAlign w:val="bottom"/>
                </w:tcPr>
                <w:p w14:paraId="3601AC34" w14:textId="77777777" w:rsidR="0013774C" w:rsidRPr="008E2362" w:rsidRDefault="00151FCD">
                  <w:pPr>
                    <w:jc w:val="center"/>
                    <w:rPr>
                      <w:szCs w:val="21"/>
                    </w:rPr>
                  </w:pPr>
                  <w:r w:rsidRPr="008E2362">
                    <w:rPr>
                      <w:rFonts w:hint="eastAsia"/>
                      <w:szCs w:val="21"/>
                    </w:rPr>
                    <w:t>1800</w:t>
                  </w:r>
                </w:p>
              </w:tc>
              <w:tc>
                <w:tcPr>
                  <w:tcW w:w="1251" w:type="dxa"/>
                  <w:vAlign w:val="bottom"/>
                </w:tcPr>
                <w:p w14:paraId="79381B68" w14:textId="77777777" w:rsidR="0013774C" w:rsidRPr="008E2362" w:rsidRDefault="00151FCD">
                  <w:pPr>
                    <w:jc w:val="center"/>
                    <w:rPr>
                      <w:szCs w:val="21"/>
                    </w:rPr>
                  </w:pPr>
                  <w:r w:rsidRPr="008E2362">
                    <w:rPr>
                      <w:rFonts w:hint="eastAsia"/>
                      <w:szCs w:val="21"/>
                    </w:rPr>
                    <w:t>5591</w:t>
                  </w:r>
                </w:p>
              </w:tc>
              <w:tc>
                <w:tcPr>
                  <w:tcW w:w="1235" w:type="dxa"/>
                  <w:vAlign w:val="center"/>
                </w:tcPr>
                <w:p w14:paraId="788060C9" w14:textId="77777777" w:rsidR="0013774C" w:rsidRPr="008E2362" w:rsidRDefault="00151FCD">
                  <w:pPr>
                    <w:jc w:val="center"/>
                    <w:rPr>
                      <w:szCs w:val="21"/>
                    </w:rPr>
                  </w:pPr>
                  <w:r w:rsidRPr="008E2362">
                    <w:rPr>
                      <w:rFonts w:hint="eastAsia"/>
                      <w:szCs w:val="21"/>
                    </w:rPr>
                    <w:t>6</w:t>
                  </w:r>
                </w:p>
              </w:tc>
              <w:tc>
                <w:tcPr>
                  <w:tcW w:w="1704" w:type="dxa"/>
                  <w:vAlign w:val="bottom"/>
                </w:tcPr>
                <w:p w14:paraId="700DF089" w14:textId="77777777" w:rsidR="0013774C" w:rsidRPr="008E2362" w:rsidRDefault="00151FCD">
                  <w:pPr>
                    <w:jc w:val="center"/>
                    <w:rPr>
                      <w:szCs w:val="21"/>
                    </w:rPr>
                  </w:pPr>
                  <w:r w:rsidRPr="008E2362">
                    <w:rPr>
                      <w:rFonts w:hint="eastAsia"/>
                      <w:szCs w:val="21"/>
                    </w:rPr>
                    <w:t>8</w:t>
                  </w:r>
                </w:p>
              </w:tc>
              <w:tc>
                <w:tcPr>
                  <w:tcW w:w="1620" w:type="dxa"/>
                  <w:vMerge w:val="restart"/>
                  <w:vAlign w:val="center"/>
                </w:tcPr>
                <w:p w14:paraId="61D198CD" w14:textId="77777777" w:rsidR="0013774C" w:rsidRPr="008E2362" w:rsidRDefault="00151FCD">
                  <w:pPr>
                    <w:jc w:val="center"/>
                    <w:rPr>
                      <w:szCs w:val="21"/>
                    </w:rPr>
                  </w:pPr>
                  <w:r w:rsidRPr="008E2362">
                    <w:rPr>
                      <w:rFonts w:hint="eastAsia"/>
                      <w:szCs w:val="21"/>
                    </w:rPr>
                    <w:t>5</w:t>
                  </w:r>
                </w:p>
              </w:tc>
              <w:tc>
                <w:tcPr>
                  <w:tcW w:w="1620" w:type="dxa"/>
                  <w:vMerge w:val="restart"/>
                  <w:vAlign w:val="center"/>
                </w:tcPr>
                <w:p w14:paraId="40DFD301" w14:textId="77777777" w:rsidR="0013774C" w:rsidRPr="008E2362" w:rsidRDefault="00151FCD">
                  <w:pPr>
                    <w:jc w:val="center"/>
                    <w:rPr>
                      <w:szCs w:val="21"/>
                    </w:rPr>
                  </w:pPr>
                  <w:r w:rsidRPr="008E2362">
                    <w:rPr>
                      <w:rFonts w:hint="eastAsia"/>
                      <w:szCs w:val="21"/>
                    </w:rPr>
                    <w:t>1600</w:t>
                  </w:r>
                </w:p>
              </w:tc>
            </w:tr>
            <w:tr w:rsidR="0013774C" w:rsidRPr="008E2362" w14:paraId="20B0F191" w14:textId="77777777">
              <w:trPr>
                <w:trHeight w:val="300"/>
              </w:trPr>
              <w:tc>
                <w:tcPr>
                  <w:tcW w:w="1040" w:type="dxa"/>
                  <w:vAlign w:val="bottom"/>
                </w:tcPr>
                <w:p w14:paraId="777F7100" w14:textId="77777777" w:rsidR="0013774C" w:rsidRPr="008E2362" w:rsidRDefault="00151FCD">
                  <w:pPr>
                    <w:jc w:val="center"/>
                    <w:rPr>
                      <w:szCs w:val="21"/>
                    </w:rPr>
                  </w:pPr>
                  <w:r w:rsidRPr="008E2362">
                    <w:rPr>
                      <w:rFonts w:hint="eastAsia"/>
                      <w:szCs w:val="21"/>
                    </w:rPr>
                    <w:t>2000</w:t>
                  </w:r>
                </w:p>
              </w:tc>
              <w:tc>
                <w:tcPr>
                  <w:tcW w:w="1251" w:type="dxa"/>
                  <w:vAlign w:val="bottom"/>
                </w:tcPr>
                <w:p w14:paraId="6F1F06AE" w14:textId="77777777" w:rsidR="0013774C" w:rsidRPr="008E2362" w:rsidRDefault="00151FCD">
                  <w:pPr>
                    <w:jc w:val="center"/>
                    <w:rPr>
                      <w:szCs w:val="21"/>
                    </w:rPr>
                  </w:pPr>
                  <w:r w:rsidRPr="008E2362">
                    <w:rPr>
                      <w:rFonts w:hint="eastAsia"/>
                      <w:szCs w:val="21"/>
                    </w:rPr>
                    <w:t>6784</w:t>
                  </w:r>
                </w:p>
              </w:tc>
              <w:tc>
                <w:tcPr>
                  <w:tcW w:w="1235" w:type="dxa"/>
                  <w:vAlign w:val="center"/>
                </w:tcPr>
                <w:p w14:paraId="145040D1" w14:textId="77777777" w:rsidR="0013774C" w:rsidRPr="008E2362" w:rsidRDefault="00151FCD">
                  <w:pPr>
                    <w:jc w:val="center"/>
                    <w:rPr>
                      <w:szCs w:val="21"/>
                    </w:rPr>
                  </w:pPr>
                  <w:r w:rsidRPr="008E2362">
                    <w:rPr>
                      <w:rFonts w:hint="eastAsia"/>
                      <w:szCs w:val="21"/>
                    </w:rPr>
                    <w:t>6</w:t>
                  </w:r>
                </w:p>
              </w:tc>
              <w:tc>
                <w:tcPr>
                  <w:tcW w:w="1704" w:type="dxa"/>
                  <w:vAlign w:val="bottom"/>
                </w:tcPr>
                <w:p w14:paraId="65D3524A" w14:textId="77777777" w:rsidR="0013774C" w:rsidRPr="008E2362" w:rsidRDefault="00151FCD">
                  <w:pPr>
                    <w:jc w:val="center"/>
                    <w:rPr>
                      <w:szCs w:val="21"/>
                    </w:rPr>
                  </w:pPr>
                  <w:r w:rsidRPr="008E2362">
                    <w:rPr>
                      <w:rFonts w:hint="eastAsia"/>
                      <w:szCs w:val="21"/>
                    </w:rPr>
                    <w:t>8</w:t>
                  </w:r>
                </w:p>
              </w:tc>
              <w:tc>
                <w:tcPr>
                  <w:tcW w:w="1620" w:type="dxa"/>
                  <w:vMerge/>
                  <w:vAlign w:val="center"/>
                </w:tcPr>
                <w:p w14:paraId="7708BBD8" w14:textId="77777777" w:rsidR="0013774C" w:rsidRPr="008E2362" w:rsidRDefault="0013774C">
                  <w:pPr>
                    <w:widowControl/>
                    <w:jc w:val="left"/>
                    <w:rPr>
                      <w:szCs w:val="21"/>
                    </w:rPr>
                  </w:pPr>
                </w:p>
              </w:tc>
              <w:tc>
                <w:tcPr>
                  <w:tcW w:w="1620" w:type="dxa"/>
                  <w:vMerge/>
                  <w:vAlign w:val="center"/>
                </w:tcPr>
                <w:p w14:paraId="251B3AF1" w14:textId="77777777" w:rsidR="0013774C" w:rsidRPr="008E2362" w:rsidRDefault="0013774C">
                  <w:pPr>
                    <w:widowControl/>
                    <w:jc w:val="left"/>
                    <w:rPr>
                      <w:szCs w:val="21"/>
                    </w:rPr>
                  </w:pPr>
                </w:p>
              </w:tc>
            </w:tr>
            <w:tr w:rsidR="0013774C" w:rsidRPr="008E2362" w14:paraId="22E30124" w14:textId="77777777">
              <w:trPr>
                <w:trHeight w:val="300"/>
              </w:trPr>
              <w:tc>
                <w:tcPr>
                  <w:tcW w:w="1040" w:type="dxa"/>
                  <w:vAlign w:val="bottom"/>
                </w:tcPr>
                <w:p w14:paraId="3F2FFC20" w14:textId="77777777" w:rsidR="0013774C" w:rsidRPr="008E2362" w:rsidRDefault="00151FCD">
                  <w:pPr>
                    <w:jc w:val="center"/>
                    <w:rPr>
                      <w:szCs w:val="21"/>
                    </w:rPr>
                  </w:pPr>
                  <w:r w:rsidRPr="008E2362">
                    <w:rPr>
                      <w:rFonts w:hint="eastAsia"/>
                      <w:szCs w:val="21"/>
                    </w:rPr>
                    <w:t>2200</w:t>
                  </w:r>
                </w:p>
              </w:tc>
              <w:tc>
                <w:tcPr>
                  <w:tcW w:w="1251" w:type="dxa"/>
                  <w:vAlign w:val="bottom"/>
                </w:tcPr>
                <w:p w14:paraId="2EE83729" w14:textId="77777777" w:rsidR="0013774C" w:rsidRPr="008E2362" w:rsidRDefault="00151FCD">
                  <w:pPr>
                    <w:jc w:val="center"/>
                    <w:rPr>
                      <w:szCs w:val="21"/>
                    </w:rPr>
                  </w:pPr>
                  <w:r w:rsidRPr="008E2362">
                    <w:rPr>
                      <w:rFonts w:hint="eastAsia"/>
                      <w:szCs w:val="21"/>
                    </w:rPr>
                    <w:t>8094</w:t>
                  </w:r>
                </w:p>
              </w:tc>
              <w:tc>
                <w:tcPr>
                  <w:tcW w:w="1235" w:type="dxa"/>
                  <w:vAlign w:val="center"/>
                </w:tcPr>
                <w:p w14:paraId="1D98EA13" w14:textId="77777777" w:rsidR="0013774C" w:rsidRPr="008E2362" w:rsidRDefault="00151FCD">
                  <w:pPr>
                    <w:jc w:val="center"/>
                    <w:rPr>
                      <w:szCs w:val="21"/>
                    </w:rPr>
                  </w:pPr>
                  <w:r w:rsidRPr="008E2362">
                    <w:rPr>
                      <w:rFonts w:hint="eastAsia"/>
                      <w:szCs w:val="21"/>
                    </w:rPr>
                    <w:t>6</w:t>
                  </w:r>
                </w:p>
              </w:tc>
              <w:tc>
                <w:tcPr>
                  <w:tcW w:w="1704" w:type="dxa"/>
                  <w:vAlign w:val="bottom"/>
                </w:tcPr>
                <w:p w14:paraId="0E58AE00" w14:textId="77777777" w:rsidR="0013774C" w:rsidRPr="008E2362" w:rsidRDefault="00151FCD">
                  <w:pPr>
                    <w:jc w:val="center"/>
                    <w:rPr>
                      <w:szCs w:val="21"/>
                    </w:rPr>
                  </w:pPr>
                  <w:r w:rsidRPr="008E2362">
                    <w:rPr>
                      <w:rFonts w:hint="eastAsia"/>
                      <w:szCs w:val="21"/>
                    </w:rPr>
                    <w:t>2</w:t>
                  </w:r>
                </w:p>
              </w:tc>
              <w:tc>
                <w:tcPr>
                  <w:tcW w:w="1620" w:type="dxa"/>
                  <w:vMerge/>
                  <w:vAlign w:val="center"/>
                </w:tcPr>
                <w:p w14:paraId="7B17FA55" w14:textId="77777777" w:rsidR="0013774C" w:rsidRPr="008E2362" w:rsidRDefault="0013774C">
                  <w:pPr>
                    <w:widowControl/>
                    <w:jc w:val="left"/>
                    <w:rPr>
                      <w:szCs w:val="21"/>
                    </w:rPr>
                  </w:pPr>
                </w:p>
              </w:tc>
              <w:tc>
                <w:tcPr>
                  <w:tcW w:w="1620" w:type="dxa"/>
                  <w:vMerge/>
                  <w:vAlign w:val="center"/>
                </w:tcPr>
                <w:p w14:paraId="61EB81E4" w14:textId="77777777" w:rsidR="0013774C" w:rsidRPr="008E2362" w:rsidRDefault="0013774C">
                  <w:pPr>
                    <w:widowControl/>
                    <w:jc w:val="left"/>
                    <w:rPr>
                      <w:szCs w:val="21"/>
                    </w:rPr>
                  </w:pPr>
                </w:p>
              </w:tc>
            </w:tr>
            <w:tr w:rsidR="0013774C" w:rsidRPr="008E2362" w14:paraId="1F090082" w14:textId="77777777">
              <w:trPr>
                <w:trHeight w:val="300"/>
              </w:trPr>
              <w:tc>
                <w:tcPr>
                  <w:tcW w:w="1040" w:type="dxa"/>
                  <w:vAlign w:val="bottom"/>
                </w:tcPr>
                <w:p w14:paraId="79AF7879" w14:textId="77777777" w:rsidR="0013774C" w:rsidRPr="008E2362" w:rsidRDefault="00151FCD">
                  <w:pPr>
                    <w:jc w:val="center"/>
                    <w:rPr>
                      <w:szCs w:val="21"/>
                    </w:rPr>
                  </w:pPr>
                  <w:r w:rsidRPr="008E2362">
                    <w:rPr>
                      <w:rFonts w:hint="eastAsia"/>
                      <w:szCs w:val="21"/>
                    </w:rPr>
                    <w:t>2400</w:t>
                  </w:r>
                </w:p>
              </w:tc>
              <w:tc>
                <w:tcPr>
                  <w:tcW w:w="1251" w:type="dxa"/>
                  <w:vAlign w:val="bottom"/>
                </w:tcPr>
                <w:p w14:paraId="5BADB536" w14:textId="77777777" w:rsidR="0013774C" w:rsidRPr="008E2362" w:rsidRDefault="00151FCD">
                  <w:pPr>
                    <w:jc w:val="center"/>
                    <w:rPr>
                      <w:szCs w:val="21"/>
                    </w:rPr>
                  </w:pPr>
                  <w:r w:rsidRPr="008E2362">
                    <w:rPr>
                      <w:rFonts w:hint="eastAsia"/>
                      <w:szCs w:val="21"/>
                    </w:rPr>
                    <w:t>9671</w:t>
                  </w:r>
                </w:p>
              </w:tc>
              <w:tc>
                <w:tcPr>
                  <w:tcW w:w="1235" w:type="dxa"/>
                  <w:vAlign w:val="center"/>
                </w:tcPr>
                <w:p w14:paraId="320DD12E" w14:textId="77777777" w:rsidR="0013774C" w:rsidRPr="008E2362" w:rsidRDefault="00151FCD">
                  <w:pPr>
                    <w:jc w:val="center"/>
                    <w:rPr>
                      <w:szCs w:val="21"/>
                    </w:rPr>
                  </w:pPr>
                  <w:r w:rsidRPr="008E2362">
                    <w:rPr>
                      <w:rFonts w:hint="eastAsia"/>
                      <w:szCs w:val="21"/>
                    </w:rPr>
                    <w:t>6</w:t>
                  </w:r>
                </w:p>
              </w:tc>
              <w:tc>
                <w:tcPr>
                  <w:tcW w:w="1704" w:type="dxa"/>
                  <w:vAlign w:val="bottom"/>
                </w:tcPr>
                <w:p w14:paraId="571E8F27" w14:textId="77777777" w:rsidR="0013774C" w:rsidRPr="008E2362" w:rsidRDefault="00151FCD">
                  <w:pPr>
                    <w:jc w:val="center"/>
                    <w:rPr>
                      <w:szCs w:val="21"/>
                    </w:rPr>
                  </w:pPr>
                  <w:r w:rsidRPr="008E2362">
                    <w:rPr>
                      <w:rFonts w:hint="eastAsia"/>
                      <w:szCs w:val="21"/>
                    </w:rPr>
                    <w:t>2</w:t>
                  </w:r>
                </w:p>
              </w:tc>
              <w:tc>
                <w:tcPr>
                  <w:tcW w:w="1620" w:type="dxa"/>
                  <w:vMerge/>
                  <w:vAlign w:val="center"/>
                </w:tcPr>
                <w:p w14:paraId="4A66A2E9" w14:textId="77777777" w:rsidR="0013774C" w:rsidRPr="008E2362" w:rsidRDefault="0013774C">
                  <w:pPr>
                    <w:widowControl/>
                    <w:jc w:val="left"/>
                    <w:rPr>
                      <w:szCs w:val="21"/>
                    </w:rPr>
                  </w:pPr>
                </w:p>
              </w:tc>
              <w:tc>
                <w:tcPr>
                  <w:tcW w:w="1620" w:type="dxa"/>
                  <w:vMerge/>
                  <w:vAlign w:val="center"/>
                </w:tcPr>
                <w:p w14:paraId="5E849305" w14:textId="77777777" w:rsidR="0013774C" w:rsidRPr="008E2362" w:rsidRDefault="0013774C">
                  <w:pPr>
                    <w:widowControl/>
                    <w:jc w:val="left"/>
                    <w:rPr>
                      <w:szCs w:val="21"/>
                    </w:rPr>
                  </w:pPr>
                </w:p>
              </w:tc>
            </w:tr>
            <w:tr w:rsidR="0013774C" w:rsidRPr="008E2362" w14:paraId="52C1B957" w14:textId="77777777">
              <w:trPr>
                <w:trHeight w:val="300"/>
              </w:trPr>
              <w:tc>
                <w:tcPr>
                  <w:tcW w:w="1040" w:type="dxa"/>
                  <w:vAlign w:val="bottom"/>
                </w:tcPr>
                <w:p w14:paraId="37653EF6" w14:textId="77777777" w:rsidR="0013774C" w:rsidRPr="008E2362" w:rsidRDefault="00151FCD">
                  <w:pPr>
                    <w:jc w:val="center"/>
                    <w:rPr>
                      <w:szCs w:val="21"/>
                    </w:rPr>
                  </w:pPr>
                  <w:r w:rsidRPr="008E2362">
                    <w:rPr>
                      <w:rFonts w:hint="eastAsia"/>
                      <w:szCs w:val="21"/>
                    </w:rPr>
                    <w:t>2600</w:t>
                  </w:r>
                </w:p>
              </w:tc>
              <w:tc>
                <w:tcPr>
                  <w:tcW w:w="1251" w:type="dxa"/>
                  <w:vAlign w:val="bottom"/>
                </w:tcPr>
                <w:p w14:paraId="422D4500" w14:textId="77777777" w:rsidR="0013774C" w:rsidRPr="008E2362" w:rsidRDefault="00151FCD">
                  <w:pPr>
                    <w:jc w:val="center"/>
                    <w:rPr>
                      <w:szCs w:val="21"/>
                    </w:rPr>
                  </w:pPr>
                  <w:r w:rsidRPr="008E2362">
                    <w:rPr>
                      <w:rFonts w:hint="eastAsia"/>
                      <w:szCs w:val="21"/>
                    </w:rPr>
                    <w:t>11209</w:t>
                  </w:r>
                </w:p>
              </w:tc>
              <w:tc>
                <w:tcPr>
                  <w:tcW w:w="1235" w:type="dxa"/>
                  <w:vAlign w:val="center"/>
                </w:tcPr>
                <w:p w14:paraId="5DBCDE79" w14:textId="77777777" w:rsidR="0013774C" w:rsidRPr="008E2362" w:rsidRDefault="00151FCD">
                  <w:pPr>
                    <w:jc w:val="center"/>
                    <w:rPr>
                      <w:szCs w:val="21"/>
                    </w:rPr>
                  </w:pPr>
                  <w:r w:rsidRPr="008E2362">
                    <w:rPr>
                      <w:rFonts w:hint="eastAsia"/>
                      <w:szCs w:val="21"/>
                    </w:rPr>
                    <w:t>6</w:t>
                  </w:r>
                </w:p>
              </w:tc>
              <w:tc>
                <w:tcPr>
                  <w:tcW w:w="1704" w:type="dxa"/>
                  <w:vAlign w:val="bottom"/>
                </w:tcPr>
                <w:p w14:paraId="31AFC11E" w14:textId="77777777" w:rsidR="0013774C" w:rsidRPr="008E2362" w:rsidRDefault="00151FCD">
                  <w:pPr>
                    <w:jc w:val="center"/>
                    <w:rPr>
                      <w:szCs w:val="21"/>
                    </w:rPr>
                  </w:pPr>
                  <w:r w:rsidRPr="008E2362">
                    <w:rPr>
                      <w:rFonts w:hint="eastAsia"/>
                      <w:szCs w:val="21"/>
                    </w:rPr>
                    <w:t>2</w:t>
                  </w:r>
                </w:p>
              </w:tc>
              <w:tc>
                <w:tcPr>
                  <w:tcW w:w="1620" w:type="dxa"/>
                  <w:vMerge/>
                  <w:vAlign w:val="center"/>
                </w:tcPr>
                <w:p w14:paraId="3E906AB9" w14:textId="77777777" w:rsidR="0013774C" w:rsidRPr="008E2362" w:rsidRDefault="0013774C">
                  <w:pPr>
                    <w:widowControl/>
                    <w:jc w:val="left"/>
                    <w:rPr>
                      <w:szCs w:val="21"/>
                    </w:rPr>
                  </w:pPr>
                </w:p>
              </w:tc>
              <w:tc>
                <w:tcPr>
                  <w:tcW w:w="1620" w:type="dxa"/>
                  <w:vMerge/>
                  <w:vAlign w:val="center"/>
                </w:tcPr>
                <w:p w14:paraId="455B1858" w14:textId="77777777" w:rsidR="0013774C" w:rsidRPr="008E2362" w:rsidRDefault="0013774C">
                  <w:pPr>
                    <w:widowControl/>
                    <w:jc w:val="left"/>
                    <w:rPr>
                      <w:szCs w:val="21"/>
                    </w:rPr>
                  </w:pPr>
                </w:p>
              </w:tc>
            </w:tr>
            <w:tr w:rsidR="0013774C" w:rsidRPr="008E2362" w14:paraId="504D55BB" w14:textId="77777777">
              <w:trPr>
                <w:trHeight w:val="300"/>
              </w:trPr>
              <w:tc>
                <w:tcPr>
                  <w:tcW w:w="6850" w:type="dxa"/>
                  <w:gridSpan w:val="5"/>
                </w:tcPr>
                <w:p w14:paraId="6CF0227C" w14:textId="77777777" w:rsidR="0013774C" w:rsidRPr="008E2362" w:rsidRDefault="00151FCD">
                  <w:pPr>
                    <w:widowControl/>
                    <w:jc w:val="center"/>
                    <w:rPr>
                      <w:kern w:val="0"/>
                      <w:szCs w:val="21"/>
                    </w:rPr>
                  </w:pPr>
                  <w:r w:rsidRPr="008E2362">
                    <w:rPr>
                      <w:rFonts w:hint="eastAsia"/>
                      <w:kern w:val="0"/>
                      <w:szCs w:val="21"/>
                    </w:rPr>
                    <w:t>合计</w:t>
                  </w:r>
                </w:p>
              </w:tc>
              <w:tc>
                <w:tcPr>
                  <w:tcW w:w="1620" w:type="dxa"/>
                  <w:vAlign w:val="center"/>
                </w:tcPr>
                <w:p w14:paraId="5367CDC1" w14:textId="77777777" w:rsidR="0013774C" w:rsidRPr="008E2362" w:rsidRDefault="00151FCD">
                  <w:pPr>
                    <w:jc w:val="center"/>
                    <w:rPr>
                      <w:szCs w:val="21"/>
                    </w:rPr>
                  </w:pPr>
                  <w:r w:rsidRPr="008E2362">
                    <w:rPr>
                      <w:rFonts w:hint="eastAsia"/>
                      <w:szCs w:val="21"/>
                    </w:rPr>
                    <w:t>8000</w:t>
                  </w:r>
                </w:p>
              </w:tc>
            </w:tr>
          </w:tbl>
          <w:p w14:paraId="41DEC0FF" w14:textId="77777777" w:rsidR="0013774C" w:rsidRDefault="00151FCD">
            <w:pPr>
              <w:spacing w:line="360" w:lineRule="auto"/>
              <w:ind w:firstLineChars="200" w:firstLine="480"/>
              <w:rPr>
                <w:color w:val="000000"/>
                <w:sz w:val="24"/>
              </w:rPr>
            </w:pPr>
            <w:r>
              <w:rPr>
                <w:rFonts w:hint="eastAsia"/>
                <w:color w:val="000000"/>
                <w:sz w:val="24"/>
              </w:rPr>
              <w:t>本项目产品质量需满足以下标准：</w:t>
            </w:r>
          </w:p>
          <w:p w14:paraId="199EDD37" w14:textId="77777777" w:rsidR="0013774C" w:rsidRDefault="00151FCD">
            <w:pPr>
              <w:pStyle w:val="Default"/>
              <w:rPr>
                <w:rFonts w:ascii="Times New Roman" w:hAnsi="Times New Roman"/>
                <w:b/>
                <w:bCs/>
              </w:rPr>
            </w:pPr>
            <w:r>
              <w:rPr>
                <w:rFonts w:ascii="Times New Roman" w:hAnsi="Times New Roman" w:hint="eastAsia"/>
                <w:b/>
                <w:bCs/>
              </w:rPr>
              <w:t>表</w:t>
            </w:r>
            <w:r>
              <w:rPr>
                <w:rFonts w:ascii="Times New Roman" w:hAnsi="Times New Roman" w:cs="Times New Roman"/>
                <w:b/>
                <w:bCs/>
              </w:rPr>
              <w:t>2</w:t>
            </w:r>
            <w:r>
              <w:rPr>
                <w:rFonts w:ascii="Times New Roman" w:hAnsi="Times New Roman" w:cs="Times New Roman" w:hint="eastAsia"/>
                <w:b/>
                <w:bCs/>
              </w:rPr>
              <w:t>-</w:t>
            </w:r>
            <w:r>
              <w:rPr>
                <w:rFonts w:ascii="Times New Roman" w:hAnsi="Times New Roman" w:cs="Times New Roman"/>
                <w:b/>
                <w:bCs/>
              </w:rPr>
              <w:t>3</w:t>
            </w:r>
            <w:r>
              <w:rPr>
                <w:rFonts w:ascii="Times New Roman" w:hAnsi="Times New Roman" w:cs="Times New Roman" w:hint="eastAsia"/>
                <w:b/>
                <w:bCs/>
              </w:rPr>
              <w:t xml:space="preserve"> </w:t>
            </w:r>
            <w:r>
              <w:rPr>
                <w:rFonts w:ascii="Times New Roman" w:hAnsi="Times New Roman" w:hint="eastAsia"/>
                <w:b/>
                <w:bCs/>
              </w:rPr>
              <w:t>产品质量标准</w:t>
            </w:r>
          </w:p>
          <w:tbl>
            <w:tblPr>
              <w:tblW w:w="4992" w:type="pct"/>
              <w:tblInd w:w="113" w:type="dxa"/>
              <w:tblCellMar>
                <w:left w:w="0" w:type="dxa"/>
                <w:right w:w="0" w:type="dxa"/>
              </w:tblCellMar>
              <w:tblLook w:val="04A0" w:firstRow="1" w:lastRow="0" w:firstColumn="1" w:lastColumn="0" w:noHBand="0" w:noVBand="1"/>
            </w:tblPr>
            <w:tblGrid>
              <w:gridCol w:w="240"/>
              <w:gridCol w:w="1581"/>
              <w:gridCol w:w="6348"/>
            </w:tblGrid>
            <w:tr w:rsidR="0013774C" w14:paraId="13EF7CE7" w14:textId="77777777">
              <w:trPr>
                <w:trHeight w:val="285"/>
              </w:trPr>
              <w:tc>
                <w:tcPr>
                  <w:tcW w:w="127"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14:paraId="7E995401" w14:textId="77777777" w:rsidR="0013774C" w:rsidRDefault="00151FCD">
                  <w:pPr>
                    <w:widowControl/>
                    <w:jc w:val="center"/>
                    <w:textAlignment w:val="center"/>
                    <w:rPr>
                      <w:color w:val="000000"/>
                    </w:rPr>
                  </w:pPr>
                  <w:r>
                    <w:rPr>
                      <w:rFonts w:hint="eastAsia"/>
                      <w:color w:val="000000"/>
                      <w:kern w:val="0"/>
                    </w:rPr>
                    <w:t>序号</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5B38A013" w14:textId="77777777" w:rsidR="0013774C" w:rsidRDefault="00151FCD">
                  <w:pPr>
                    <w:widowControl/>
                    <w:jc w:val="center"/>
                    <w:textAlignment w:val="center"/>
                    <w:rPr>
                      <w:color w:val="000000"/>
                    </w:rPr>
                  </w:pPr>
                  <w:r>
                    <w:rPr>
                      <w:rFonts w:hint="eastAsia"/>
                      <w:color w:val="000000"/>
                      <w:kern w:val="0"/>
                    </w:rPr>
                    <w:t>文件号</w:t>
                  </w:r>
                </w:p>
              </w:tc>
              <w:tc>
                <w:tcPr>
                  <w:tcW w:w="3893"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2661E088" w14:textId="77777777" w:rsidR="0013774C" w:rsidRDefault="00151FCD">
                  <w:pPr>
                    <w:widowControl/>
                    <w:jc w:val="center"/>
                    <w:textAlignment w:val="center"/>
                    <w:rPr>
                      <w:color w:val="000000"/>
                    </w:rPr>
                  </w:pPr>
                  <w:r>
                    <w:rPr>
                      <w:rFonts w:hint="eastAsia"/>
                      <w:color w:val="000000"/>
                      <w:kern w:val="0"/>
                    </w:rPr>
                    <w:t>文件名称</w:t>
                  </w:r>
                </w:p>
              </w:tc>
            </w:tr>
            <w:tr w:rsidR="0013774C" w14:paraId="4153ADC3"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59765EF" w14:textId="77777777" w:rsidR="0013774C" w:rsidRDefault="00151FCD">
                  <w:pPr>
                    <w:widowControl/>
                    <w:jc w:val="center"/>
                    <w:textAlignment w:val="center"/>
                    <w:rPr>
                      <w:color w:val="000000"/>
                    </w:rPr>
                  </w:pPr>
                  <w:r>
                    <w:rPr>
                      <w:rFonts w:hint="eastAsia"/>
                      <w:color w:val="000000"/>
                      <w:kern w:val="0"/>
                    </w:rPr>
                    <w:t>1</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C2E6E9E" w14:textId="77777777" w:rsidR="0013774C" w:rsidRDefault="00151FCD">
                  <w:pPr>
                    <w:widowControl/>
                    <w:jc w:val="center"/>
                    <w:textAlignment w:val="center"/>
                    <w:rPr>
                      <w:color w:val="000000"/>
                    </w:rPr>
                  </w:pPr>
                  <w:r>
                    <w:rPr>
                      <w:rFonts w:hint="eastAsia"/>
                      <w:color w:val="000000"/>
                      <w:kern w:val="0"/>
                    </w:rPr>
                    <w:t>GB 9441</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C5699B6" w14:textId="77777777" w:rsidR="0013774C" w:rsidRDefault="00151FCD">
                  <w:pPr>
                    <w:widowControl/>
                    <w:jc w:val="center"/>
                    <w:textAlignment w:val="center"/>
                    <w:rPr>
                      <w:color w:val="000000"/>
                    </w:rPr>
                  </w:pPr>
                  <w:r>
                    <w:rPr>
                      <w:rFonts w:hint="eastAsia"/>
                      <w:color w:val="000000"/>
                      <w:kern w:val="0"/>
                    </w:rPr>
                    <w:t xml:space="preserve"> </w:t>
                  </w:r>
                  <w:r>
                    <w:rPr>
                      <w:rFonts w:hint="eastAsia"/>
                      <w:color w:val="000000"/>
                      <w:kern w:val="0"/>
                    </w:rPr>
                    <w:t>球墨铸铁金相检验</w:t>
                  </w:r>
                </w:p>
              </w:tc>
            </w:tr>
            <w:tr w:rsidR="0013774C" w14:paraId="3848DA4B"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423DF917" w14:textId="77777777" w:rsidR="0013774C" w:rsidRDefault="00151FCD">
                  <w:pPr>
                    <w:widowControl/>
                    <w:jc w:val="center"/>
                    <w:textAlignment w:val="center"/>
                    <w:rPr>
                      <w:color w:val="000000"/>
                    </w:rPr>
                  </w:pPr>
                  <w:r>
                    <w:rPr>
                      <w:rFonts w:hint="eastAsia"/>
                      <w:color w:val="000000"/>
                      <w:kern w:val="0"/>
                    </w:rPr>
                    <w:t>2</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E89CCBB" w14:textId="77777777" w:rsidR="0013774C" w:rsidRDefault="00151FCD">
                  <w:pPr>
                    <w:widowControl/>
                    <w:jc w:val="center"/>
                    <w:textAlignment w:val="center"/>
                    <w:rPr>
                      <w:rFonts w:cs="宋体"/>
                      <w:color w:val="000000"/>
                    </w:rPr>
                  </w:pPr>
                  <w:r>
                    <w:rPr>
                      <w:rFonts w:hint="eastAsia"/>
                      <w:color w:val="000000"/>
                      <w:kern w:val="0"/>
                    </w:rPr>
                    <w:t>GB T 13295</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678018EB" w14:textId="77777777" w:rsidR="0013774C" w:rsidRDefault="00151FCD">
                  <w:pPr>
                    <w:widowControl/>
                    <w:jc w:val="center"/>
                    <w:textAlignment w:val="center"/>
                    <w:rPr>
                      <w:color w:val="000000"/>
                    </w:rPr>
                  </w:pPr>
                  <w:r>
                    <w:rPr>
                      <w:rFonts w:hint="eastAsia"/>
                      <w:color w:val="000000"/>
                      <w:kern w:val="0"/>
                    </w:rPr>
                    <w:t>水及燃气管道用球墨铸铁管管件和附件</w:t>
                  </w:r>
                </w:p>
              </w:tc>
            </w:tr>
            <w:tr w:rsidR="0013774C" w14:paraId="15B51DEB"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5DEB50CD" w14:textId="77777777" w:rsidR="0013774C" w:rsidRDefault="00151FCD">
                  <w:pPr>
                    <w:widowControl/>
                    <w:jc w:val="center"/>
                    <w:textAlignment w:val="center"/>
                    <w:rPr>
                      <w:color w:val="000000"/>
                    </w:rPr>
                  </w:pPr>
                  <w:r>
                    <w:rPr>
                      <w:rFonts w:hint="eastAsia"/>
                      <w:color w:val="000000"/>
                      <w:kern w:val="0"/>
                    </w:rPr>
                    <w:t>3</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787B558" w14:textId="77777777" w:rsidR="0013774C" w:rsidRDefault="00151FCD">
                  <w:pPr>
                    <w:widowControl/>
                    <w:jc w:val="center"/>
                    <w:textAlignment w:val="center"/>
                    <w:rPr>
                      <w:color w:val="000000"/>
                    </w:rPr>
                  </w:pPr>
                  <w:r>
                    <w:rPr>
                      <w:rFonts w:hint="eastAsia"/>
                      <w:color w:val="000000"/>
                      <w:kern w:val="0"/>
                    </w:rPr>
                    <w:t>GB T 17456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C44C7E3" w14:textId="77777777" w:rsidR="0013774C" w:rsidRDefault="00151FCD">
                  <w:pPr>
                    <w:widowControl/>
                    <w:jc w:val="center"/>
                    <w:textAlignment w:val="center"/>
                    <w:rPr>
                      <w:color w:val="000000"/>
                    </w:rPr>
                  </w:pPr>
                  <w:r>
                    <w:rPr>
                      <w:rFonts w:hint="eastAsia"/>
                      <w:color w:val="000000"/>
                      <w:kern w:val="0"/>
                    </w:rPr>
                    <w:t>球墨铸铁管外表面喷锌涂层</w:t>
                  </w:r>
                </w:p>
              </w:tc>
            </w:tr>
            <w:tr w:rsidR="0013774C" w14:paraId="6E19894A"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0497AAA" w14:textId="77777777" w:rsidR="0013774C" w:rsidRDefault="00151FCD">
                  <w:pPr>
                    <w:widowControl/>
                    <w:jc w:val="center"/>
                    <w:textAlignment w:val="center"/>
                    <w:rPr>
                      <w:color w:val="000000"/>
                    </w:rPr>
                  </w:pPr>
                  <w:r>
                    <w:rPr>
                      <w:rFonts w:hint="eastAsia"/>
                      <w:color w:val="000000"/>
                      <w:kern w:val="0"/>
                    </w:rPr>
                    <w:t>4</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DF3B1BB" w14:textId="77777777" w:rsidR="0013774C" w:rsidRDefault="00151FCD">
                  <w:pPr>
                    <w:widowControl/>
                    <w:jc w:val="center"/>
                    <w:textAlignment w:val="center"/>
                    <w:rPr>
                      <w:color w:val="000000"/>
                    </w:rPr>
                  </w:pPr>
                  <w:r>
                    <w:rPr>
                      <w:rFonts w:hint="eastAsia"/>
                      <w:color w:val="000000"/>
                      <w:kern w:val="0"/>
                    </w:rPr>
                    <w:t>GB T 17457</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08F65B4F" w14:textId="77777777" w:rsidR="0013774C" w:rsidRDefault="00151FCD">
                  <w:pPr>
                    <w:widowControl/>
                    <w:jc w:val="center"/>
                    <w:textAlignment w:val="center"/>
                    <w:rPr>
                      <w:color w:val="000000"/>
                    </w:rPr>
                  </w:pPr>
                  <w:r>
                    <w:rPr>
                      <w:rFonts w:hint="eastAsia"/>
                      <w:color w:val="000000"/>
                      <w:kern w:val="0"/>
                    </w:rPr>
                    <w:t>球墨铸铁管</w:t>
                  </w:r>
                  <w:r>
                    <w:rPr>
                      <w:rFonts w:hint="eastAsia"/>
                      <w:color w:val="000000"/>
                      <w:kern w:val="0"/>
                    </w:rPr>
                    <w:t xml:space="preserve">  </w:t>
                  </w:r>
                  <w:r>
                    <w:rPr>
                      <w:rFonts w:hint="eastAsia"/>
                      <w:color w:val="000000"/>
                      <w:kern w:val="0"/>
                    </w:rPr>
                    <w:t>水泥砂浆离心法衬层</w:t>
                  </w:r>
                  <w:r>
                    <w:rPr>
                      <w:rFonts w:hint="eastAsia"/>
                      <w:color w:val="000000"/>
                      <w:kern w:val="0"/>
                    </w:rPr>
                    <w:t xml:space="preserve">  </w:t>
                  </w:r>
                  <w:r>
                    <w:rPr>
                      <w:rFonts w:hint="eastAsia"/>
                      <w:color w:val="000000"/>
                      <w:kern w:val="0"/>
                    </w:rPr>
                    <w:t>一般要求</w:t>
                  </w:r>
                </w:p>
              </w:tc>
            </w:tr>
            <w:tr w:rsidR="0013774C" w14:paraId="2355F0FE"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4B4C06F" w14:textId="77777777" w:rsidR="0013774C" w:rsidRDefault="00151FCD">
                  <w:pPr>
                    <w:widowControl/>
                    <w:jc w:val="center"/>
                    <w:textAlignment w:val="center"/>
                    <w:rPr>
                      <w:color w:val="000000"/>
                    </w:rPr>
                  </w:pPr>
                  <w:r>
                    <w:rPr>
                      <w:rFonts w:hint="eastAsia"/>
                      <w:color w:val="000000"/>
                      <w:kern w:val="0"/>
                    </w:rPr>
                    <w:t>5</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0547598A" w14:textId="77777777" w:rsidR="0013774C" w:rsidRDefault="00151FCD">
                  <w:pPr>
                    <w:widowControl/>
                    <w:jc w:val="center"/>
                    <w:textAlignment w:val="center"/>
                    <w:rPr>
                      <w:color w:val="000000"/>
                    </w:rPr>
                  </w:pPr>
                  <w:r>
                    <w:rPr>
                      <w:rFonts w:hint="eastAsia"/>
                      <w:color w:val="000000"/>
                      <w:kern w:val="0"/>
                    </w:rPr>
                    <w:t>GB T 17458</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D42B63D" w14:textId="77777777" w:rsidR="0013774C" w:rsidRDefault="00151FCD">
                  <w:pPr>
                    <w:widowControl/>
                    <w:jc w:val="center"/>
                    <w:textAlignment w:val="center"/>
                    <w:rPr>
                      <w:color w:val="000000"/>
                    </w:rPr>
                  </w:pPr>
                  <w:r>
                    <w:rPr>
                      <w:rFonts w:hint="eastAsia"/>
                      <w:color w:val="000000"/>
                      <w:kern w:val="0"/>
                    </w:rPr>
                    <w:t>球墨铸铁管</w:t>
                  </w:r>
                  <w:r>
                    <w:rPr>
                      <w:rFonts w:hint="eastAsia"/>
                      <w:color w:val="000000"/>
                      <w:kern w:val="0"/>
                    </w:rPr>
                    <w:t xml:space="preserve"> </w:t>
                  </w:r>
                  <w:r>
                    <w:rPr>
                      <w:rFonts w:hint="eastAsia"/>
                      <w:color w:val="000000"/>
                      <w:kern w:val="0"/>
                    </w:rPr>
                    <w:t>水泥砂浆离心法衬层</w:t>
                  </w:r>
                  <w:r>
                    <w:rPr>
                      <w:rFonts w:hint="eastAsia"/>
                      <w:color w:val="000000"/>
                      <w:kern w:val="0"/>
                    </w:rPr>
                    <w:t xml:space="preserve"> </w:t>
                  </w:r>
                  <w:r>
                    <w:rPr>
                      <w:rFonts w:hint="eastAsia"/>
                      <w:color w:val="000000"/>
                      <w:kern w:val="0"/>
                    </w:rPr>
                    <w:t>新拌砂浆的成分检验</w:t>
                  </w:r>
                </w:p>
              </w:tc>
            </w:tr>
            <w:tr w:rsidR="0013774C" w14:paraId="424244E5"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330B07E8" w14:textId="77777777" w:rsidR="0013774C" w:rsidRDefault="00151FCD">
                  <w:pPr>
                    <w:widowControl/>
                    <w:jc w:val="center"/>
                    <w:textAlignment w:val="center"/>
                    <w:rPr>
                      <w:color w:val="000000"/>
                    </w:rPr>
                  </w:pPr>
                  <w:r>
                    <w:rPr>
                      <w:rFonts w:hint="eastAsia"/>
                      <w:color w:val="000000"/>
                      <w:kern w:val="0"/>
                    </w:rPr>
                    <w:t>6</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493B1BA2" w14:textId="77777777" w:rsidR="0013774C" w:rsidRDefault="00151FCD">
                  <w:pPr>
                    <w:widowControl/>
                    <w:jc w:val="center"/>
                    <w:textAlignment w:val="center"/>
                    <w:rPr>
                      <w:color w:val="000000"/>
                    </w:rPr>
                  </w:pPr>
                  <w:r>
                    <w:rPr>
                      <w:rFonts w:hint="eastAsia"/>
                      <w:color w:val="000000"/>
                      <w:kern w:val="0"/>
                    </w:rPr>
                    <w:t>GB T 17459</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B9FF335" w14:textId="77777777" w:rsidR="0013774C" w:rsidRDefault="00151FCD">
                  <w:pPr>
                    <w:widowControl/>
                    <w:jc w:val="center"/>
                    <w:textAlignment w:val="center"/>
                    <w:rPr>
                      <w:color w:val="000000"/>
                    </w:rPr>
                  </w:pPr>
                  <w:r>
                    <w:rPr>
                      <w:rFonts w:hint="eastAsia"/>
                      <w:color w:val="000000"/>
                      <w:kern w:val="0"/>
                    </w:rPr>
                    <w:t>球墨铸铁管</w:t>
                  </w:r>
                  <w:r>
                    <w:rPr>
                      <w:rFonts w:hint="eastAsia"/>
                      <w:color w:val="000000"/>
                      <w:kern w:val="0"/>
                    </w:rPr>
                    <w:t xml:space="preserve"> </w:t>
                  </w:r>
                  <w:r>
                    <w:rPr>
                      <w:rFonts w:hint="eastAsia"/>
                      <w:color w:val="000000"/>
                      <w:kern w:val="0"/>
                    </w:rPr>
                    <w:t>沥青涂层</w:t>
                  </w:r>
                </w:p>
              </w:tc>
            </w:tr>
            <w:tr w:rsidR="0013774C" w14:paraId="6DD370A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0359DCC9" w14:textId="77777777" w:rsidR="0013774C" w:rsidRDefault="00151FCD">
                  <w:pPr>
                    <w:widowControl/>
                    <w:jc w:val="center"/>
                    <w:textAlignment w:val="center"/>
                    <w:rPr>
                      <w:color w:val="000000"/>
                    </w:rPr>
                  </w:pPr>
                  <w:r>
                    <w:rPr>
                      <w:rFonts w:hint="eastAsia"/>
                      <w:color w:val="000000"/>
                    </w:rPr>
                    <w:t>7</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2977CB76" w14:textId="77777777" w:rsidR="0013774C" w:rsidRDefault="00151FCD">
                  <w:pPr>
                    <w:widowControl/>
                    <w:jc w:val="center"/>
                    <w:textAlignment w:val="center"/>
                    <w:rPr>
                      <w:color w:val="000000"/>
                    </w:rPr>
                  </w:pPr>
                  <w:r>
                    <w:rPr>
                      <w:rFonts w:hint="eastAsia"/>
                      <w:color w:val="000000"/>
                      <w:kern w:val="0"/>
                    </w:rPr>
                    <w:t>GB228.1-2010</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3C5296F" w14:textId="77777777" w:rsidR="0013774C" w:rsidRDefault="00151FCD">
                  <w:pPr>
                    <w:widowControl/>
                    <w:jc w:val="center"/>
                    <w:textAlignment w:val="center"/>
                    <w:rPr>
                      <w:color w:val="000000"/>
                    </w:rPr>
                  </w:pPr>
                  <w:r>
                    <w:rPr>
                      <w:rFonts w:hint="eastAsia"/>
                      <w:color w:val="000000"/>
                      <w:kern w:val="0"/>
                    </w:rPr>
                    <w:t>金属材料拉伸试验第</w:t>
                  </w:r>
                  <w:r>
                    <w:rPr>
                      <w:rFonts w:hint="eastAsia"/>
                      <w:color w:val="000000"/>
                      <w:kern w:val="0"/>
                    </w:rPr>
                    <w:t>1</w:t>
                  </w:r>
                  <w:r>
                    <w:rPr>
                      <w:rFonts w:hint="eastAsia"/>
                      <w:color w:val="000000"/>
                      <w:kern w:val="0"/>
                    </w:rPr>
                    <w:t>部分：室温试验方法</w:t>
                  </w:r>
                </w:p>
              </w:tc>
            </w:tr>
            <w:tr w:rsidR="0013774C" w14:paraId="512BB7AA"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3965F4F" w14:textId="77777777" w:rsidR="0013774C" w:rsidRDefault="00151FCD">
                  <w:pPr>
                    <w:widowControl/>
                    <w:jc w:val="center"/>
                    <w:textAlignment w:val="center"/>
                    <w:rPr>
                      <w:color w:val="000000"/>
                    </w:rPr>
                  </w:pPr>
                  <w:r>
                    <w:rPr>
                      <w:rFonts w:hint="eastAsia"/>
                      <w:color w:val="000000"/>
                      <w:kern w:val="0"/>
                    </w:rPr>
                    <w:t>8</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1AD33809" w14:textId="77777777" w:rsidR="0013774C" w:rsidRDefault="00151FCD">
                  <w:pPr>
                    <w:widowControl/>
                    <w:jc w:val="center"/>
                    <w:textAlignment w:val="center"/>
                    <w:rPr>
                      <w:color w:val="000000"/>
                    </w:rPr>
                  </w:pPr>
                  <w:r>
                    <w:rPr>
                      <w:rFonts w:hint="eastAsia"/>
                      <w:color w:val="000000"/>
                      <w:kern w:val="0"/>
                    </w:rPr>
                    <w:t>GB14684-2001</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4197F0C" w14:textId="77777777" w:rsidR="0013774C" w:rsidRDefault="00151FCD">
                  <w:pPr>
                    <w:widowControl/>
                    <w:jc w:val="center"/>
                    <w:textAlignment w:val="center"/>
                    <w:rPr>
                      <w:color w:val="000000"/>
                    </w:rPr>
                  </w:pPr>
                  <w:r>
                    <w:rPr>
                      <w:rFonts w:hint="eastAsia"/>
                      <w:color w:val="000000"/>
                      <w:kern w:val="0"/>
                    </w:rPr>
                    <w:t>建筑用砂</w:t>
                  </w:r>
                </w:p>
              </w:tc>
            </w:tr>
            <w:tr w:rsidR="0013774C" w14:paraId="7BE239F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1531D977" w14:textId="77777777" w:rsidR="0013774C" w:rsidRDefault="00151FCD">
                  <w:pPr>
                    <w:widowControl/>
                    <w:jc w:val="center"/>
                    <w:textAlignment w:val="center"/>
                    <w:rPr>
                      <w:color w:val="000000"/>
                    </w:rPr>
                  </w:pPr>
                  <w:r>
                    <w:rPr>
                      <w:rFonts w:hint="eastAsia"/>
                      <w:color w:val="000000"/>
                      <w:kern w:val="0"/>
                    </w:rPr>
                    <w:t>9</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4706281" w14:textId="77777777" w:rsidR="0013774C" w:rsidRDefault="00151FCD">
                  <w:pPr>
                    <w:widowControl/>
                    <w:jc w:val="center"/>
                    <w:textAlignment w:val="center"/>
                    <w:rPr>
                      <w:color w:val="000000"/>
                    </w:rPr>
                  </w:pPr>
                  <w:r>
                    <w:rPr>
                      <w:rFonts w:hint="eastAsia"/>
                      <w:color w:val="000000"/>
                      <w:kern w:val="0"/>
                    </w:rPr>
                    <w:t>GB26081</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67FB226" w14:textId="77777777" w:rsidR="0013774C" w:rsidRDefault="00151FCD">
                  <w:pPr>
                    <w:widowControl/>
                    <w:jc w:val="center"/>
                    <w:textAlignment w:val="center"/>
                    <w:rPr>
                      <w:color w:val="000000"/>
                    </w:rPr>
                  </w:pPr>
                  <w:r>
                    <w:rPr>
                      <w:rFonts w:hint="eastAsia"/>
                      <w:color w:val="000000"/>
                      <w:kern w:val="0"/>
                    </w:rPr>
                    <w:t>污水用球墨铸铁管管件和附件</w:t>
                  </w:r>
                </w:p>
              </w:tc>
            </w:tr>
            <w:tr w:rsidR="0013774C" w14:paraId="472848CE"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30D7851D" w14:textId="77777777" w:rsidR="0013774C" w:rsidRDefault="00151FCD">
                  <w:pPr>
                    <w:widowControl/>
                    <w:jc w:val="center"/>
                    <w:textAlignment w:val="center"/>
                    <w:rPr>
                      <w:color w:val="000000"/>
                    </w:rPr>
                  </w:pPr>
                  <w:r>
                    <w:rPr>
                      <w:rFonts w:hint="eastAsia"/>
                      <w:color w:val="000000"/>
                      <w:kern w:val="0"/>
                    </w:rPr>
                    <w:t>10</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71A7A15" w14:textId="77777777" w:rsidR="0013774C" w:rsidRDefault="00151FCD">
                  <w:pPr>
                    <w:widowControl/>
                    <w:jc w:val="center"/>
                    <w:textAlignment w:val="center"/>
                    <w:rPr>
                      <w:color w:val="000000"/>
                    </w:rPr>
                  </w:pPr>
                  <w:r>
                    <w:rPr>
                      <w:rFonts w:hint="eastAsia"/>
                      <w:color w:val="000000"/>
                      <w:kern w:val="0"/>
                    </w:rPr>
                    <w:t>GB-T17456.2</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DCA5B96" w14:textId="77777777" w:rsidR="0013774C" w:rsidRDefault="00151FCD">
                  <w:pPr>
                    <w:widowControl/>
                    <w:jc w:val="center"/>
                    <w:textAlignment w:val="center"/>
                    <w:rPr>
                      <w:color w:val="000000"/>
                    </w:rPr>
                  </w:pPr>
                  <w:r>
                    <w:rPr>
                      <w:rFonts w:hint="eastAsia"/>
                      <w:color w:val="000000"/>
                      <w:kern w:val="0"/>
                    </w:rPr>
                    <w:t>球墨铸铁管外表面</w:t>
                  </w:r>
                  <w:proofErr w:type="gramStart"/>
                  <w:r>
                    <w:rPr>
                      <w:rFonts w:hint="eastAsia"/>
                      <w:color w:val="000000"/>
                      <w:kern w:val="0"/>
                    </w:rPr>
                    <w:t>锌</w:t>
                  </w:r>
                  <w:proofErr w:type="gramEnd"/>
                  <w:r>
                    <w:rPr>
                      <w:rFonts w:hint="eastAsia"/>
                      <w:color w:val="000000"/>
                      <w:kern w:val="0"/>
                    </w:rPr>
                    <w:t>涂层</w:t>
                  </w:r>
                  <w:r>
                    <w:rPr>
                      <w:rFonts w:hint="eastAsia"/>
                      <w:color w:val="000000"/>
                      <w:kern w:val="0"/>
                    </w:rPr>
                    <w:t xml:space="preserve"> </w:t>
                  </w:r>
                  <w:r>
                    <w:rPr>
                      <w:rFonts w:hint="eastAsia"/>
                      <w:color w:val="000000"/>
                      <w:kern w:val="0"/>
                    </w:rPr>
                    <w:t>第</w:t>
                  </w:r>
                  <w:r>
                    <w:rPr>
                      <w:rFonts w:hint="eastAsia"/>
                      <w:color w:val="000000"/>
                      <w:kern w:val="0"/>
                    </w:rPr>
                    <w:t>2</w:t>
                  </w:r>
                  <w:r>
                    <w:rPr>
                      <w:rFonts w:hint="eastAsia"/>
                      <w:color w:val="000000"/>
                      <w:kern w:val="0"/>
                    </w:rPr>
                    <w:t>部分：</w:t>
                  </w:r>
                  <w:proofErr w:type="gramStart"/>
                  <w:r>
                    <w:rPr>
                      <w:rFonts w:hint="eastAsia"/>
                      <w:color w:val="000000"/>
                      <w:kern w:val="0"/>
                    </w:rPr>
                    <w:t>带终饰层</w:t>
                  </w:r>
                  <w:proofErr w:type="gramEnd"/>
                  <w:r>
                    <w:rPr>
                      <w:rFonts w:hint="eastAsia"/>
                      <w:color w:val="000000"/>
                      <w:kern w:val="0"/>
                    </w:rPr>
                    <w:t>的富锌涂料涂层</w:t>
                  </w:r>
                </w:p>
              </w:tc>
            </w:tr>
            <w:tr w:rsidR="0013774C" w14:paraId="5AFDA956"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F7DF354" w14:textId="77777777" w:rsidR="0013774C" w:rsidRDefault="00151FCD">
                  <w:pPr>
                    <w:widowControl/>
                    <w:jc w:val="center"/>
                    <w:textAlignment w:val="center"/>
                    <w:rPr>
                      <w:color w:val="000000"/>
                    </w:rPr>
                  </w:pPr>
                  <w:r>
                    <w:rPr>
                      <w:rFonts w:hint="eastAsia"/>
                      <w:color w:val="000000"/>
                    </w:rPr>
                    <w:t>11</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4DECDE51" w14:textId="77777777" w:rsidR="0013774C" w:rsidRDefault="00151FCD">
                  <w:pPr>
                    <w:widowControl/>
                    <w:jc w:val="center"/>
                    <w:textAlignment w:val="center"/>
                    <w:rPr>
                      <w:color w:val="000000"/>
                    </w:rPr>
                  </w:pPr>
                  <w:r>
                    <w:rPr>
                      <w:rFonts w:hint="eastAsia"/>
                      <w:color w:val="000000"/>
                      <w:kern w:val="0"/>
                    </w:rPr>
                    <w:t>ISO2531</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319AC8F" w14:textId="77777777" w:rsidR="0013774C" w:rsidRDefault="00151FCD">
                  <w:pPr>
                    <w:widowControl/>
                    <w:jc w:val="center"/>
                    <w:textAlignment w:val="center"/>
                    <w:rPr>
                      <w:color w:val="000000"/>
                    </w:rPr>
                  </w:pPr>
                  <w:r>
                    <w:rPr>
                      <w:rFonts w:hint="eastAsia"/>
                      <w:color w:val="000000"/>
                      <w:kern w:val="0"/>
                    </w:rPr>
                    <w:t>水及煤气用球墨铸铁管、管件、附件及接头</w:t>
                  </w:r>
                </w:p>
              </w:tc>
            </w:tr>
            <w:tr w:rsidR="0013774C" w14:paraId="2DBE735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50563BB5" w14:textId="77777777" w:rsidR="0013774C" w:rsidRDefault="00151FCD">
                  <w:pPr>
                    <w:widowControl/>
                    <w:jc w:val="center"/>
                    <w:textAlignment w:val="center"/>
                    <w:rPr>
                      <w:color w:val="000000"/>
                    </w:rPr>
                  </w:pPr>
                  <w:r>
                    <w:rPr>
                      <w:rFonts w:hint="eastAsia"/>
                      <w:color w:val="000000"/>
                    </w:rPr>
                    <w:t>12</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173D6513" w14:textId="77777777" w:rsidR="0013774C" w:rsidRDefault="00151FCD">
                  <w:pPr>
                    <w:widowControl/>
                    <w:jc w:val="center"/>
                    <w:textAlignment w:val="center"/>
                    <w:rPr>
                      <w:color w:val="000000"/>
                    </w:rPr>
                  </w:pPr>
                  <w:r>
                    <w:rPr>
                      <w:rFonts w:hint="eastAsia"/>
                      <w:color w:val="000000"/>
                      <w:kern w:val="0"/>
                    </w:rPr>
                    <w:t>ISO4179-2005</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95B46F8" w14:textId="77777777" w:rsidR="0013774C" w:rsidRDefault="00151FCD">
                  <w:pPr>
                    <w:widowControl/>
                    <w:jc w:val="center"/>
                    <w:textAlignment w:val="center"/>
                    <w:rPr>
                      <w:color w:val="000000"/>
                    </w:rPr>
                  </w:pPr>
                  <w:r>
                    <w:rPr>
                      <w:rFonts w:hint="eastAsia"/>
                      <w:color w:val="000000"/>
                      <w:kern w:val="0"/>
                    </w:rPr>
                    <w:t>压力管线和无压力管线用球墨铸铁管及管件——水泥砂浆内衬</w:t>
                  </w:r>
                </w:p>
              </w:tc>
            </w:tr>
            <w:tr w:rsidR="0013774C" w14:paraId="33F677D5"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7E5C4D09" w14:textId="77777777" w:rsidR="0013774C" w:rsidRDefault="00151FCD">
                  <w:pPr>
                    <w:widowControl/>
                    <w:jc w:val="center"/>
                    <w:textAlignment w:val="center"/>
                    <w:rPr>
                      <w:color w:val="000000"/>
                    </w:rPr>
                  </w:pPr>
                  <w:r>
                    <w:rPr>
                      <w:rFonts w:hint="eastAsia"/>
                      <w:color w:val="000000"/>
                    </w:rPr>
                    <w:t>13</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36045073" w14:textId="77777777" w:rsidR="0013774C" w:rsidRDefault="00151FCD">
                  <w:pPr>
                    <w:widowControl/>
                    <w:jc w:val="center"/>
                    <w:textAlignment w:val="center"/>
                    <w:rPr>
                      <w:color w:val="000000"/>
                    </w:rPr>
                  </w:pPr>
                  <w:r>
                    <w:rPr>
                      <w:rFonts w:hint="eastAsia"/>
                      <w:color w:val="000000"/>
                      <w:kern w:val="0"/>
                    </w:rPr>
                    <w:t>ISO7186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E8F211E" w14:textId="77777777" w:rsidR="0013774C" w:rsidRDefault="00151FCD">
                  <w:pPr>
                    <w:widowControl/>
                    <w:jc w:val="center"/>
                    <w:textAlignment w:val="center"/>
                    <w:rPr>
                      <w:color w:val="000000"/>
                    </w:rPr>
                  </w:pPr>
                  <w:r>
                    <w:rPr>
                      <w:rFonts w:hint="eastAsia"/>
                      <w:color w:val="000000"/>
                      <w:kern w:val="0"/>
                    </w:rPr>
                    <w:t>Ductile iron products for sewerage applications</w:t>
                  </w:r>
                </w:p>
              </w:tc>
            </w:tr>
            <w:tr w:rsidR="0013774C" w14:paraId="3EEE21E4"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115FEA7E" w14:textId="77777777" w:rsidR="0013774C" w:rsidRDefault="00151FCD">
                  <w:pPr>
                    <w:widowControl/>
                    <w:jc w:val="center"/>
                    <w:textAlignment w:val="center"/>
                    <w:rPr>
                      <w:color w:val="000000"/>
                    </w:rPr>
                  </w:pPr>
                  <w:r>
                    <w:rPr>
                      <w:rFonts w:hint="eastAsia"/>
                      <w:color w:val="000000"/>
                    </w:rPr>
                    <w:t>14</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27B39B86" w14:textId="77777777" w:rsidR="0013774C" w:rsidRDefault="00151FCD">
                  <w:pPr>
                    <w:widowControl/>
                    <w:jc w:val="center"/>
                    <w:textAlignment w:val="center"/>
                    <w:rPr>
                      <w:color w:val="000000"/>
                    </w:rPr>
                  </w:pPr>
                  <w:r>
                    <w:rPr>
                      <w:rFonts w:hint="eastAsia"/>
                      <w:color w:val="000000"/>
                      <w:kern w:val="0"/>
                    </w:rPr>
                    <w:t>ISO8179</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0621C8D" w14:textId="77777777" w:rsidR="0013774C" w:rsidRDefault="00151FCD">
                  <w:pPr>
                    <w:widowControl/>
                    <w:jc w:val="center"/>
                    <w:textAlignment w:val="center"/>
                    <w:rPr>
                      <w:color w:val="000000"/>
                    </w:rPr>
                  </w:pPr>
                  <w:r>
                    <w:rPr>
                      <w:rFonts w:hint="eastAsia"/>
                      <w:color w:val="000000"/>
                      <w:kern w:val="0"/>
                    </w:rPr>
                    <w:t>外表面富锌涂料刷涂</w:t>
                  </w:r>
                </w:p>
              </w:tc>
            </w:tr>
            <w:tr w:rsidR="0013774C" w14:paraId="731F964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50970B68" w14:textId="77777777" w:rsidR="0013774C" w:rsidRDefault="00151FCD">
                  <w:pPr>
                    <w:widowControl/>
                    <w:jc w:val="center"/>
                    <w:textAlignment w:val="center"/>
                    <w:rPr>
                      <w:color w:val="000000"/>
                    </w:rPr>
                  </w:pPr>
                  <w:r>
                    <w:rPr>
                      <w:rFonts w:hint="eastAsia"/>
                      <w:color w:val="000000"/>
                    </w:rPr>
                    <w:t>15</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4D9D7DFB" w14:textId="77777777" w:rsidR="0013774C" w:rsidRDefault="00151FCD">
                  <w:pPr>
                    <w:widowControl/>
                    <w:jc w:val="center"/>
                    <w:textAlignment w:val="center"/>
                    <w:rPr>
                      <w:color w:val="000000"/>
                    </w:rPr>
                  </w:pPr>
                  <w:r>
                    <w:rPr>
                      <w:rFonts w:hint="eastAsia"/>
                      <w:color w:val="000000"/>
                      <w:kern w:val="0"/>
                    </w:rPr>
                    <w:t>BS 4027-1996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DF6E0EC" w14:textId="77777777" w:rsidR="0013774C" w:rsidRDefault="00151FCD">
                  <w:pPr>
                    <w:widowControl/>
                    <w:jc w:val="center"/>
                    <w:textAlignment w:val="center"/>
                    <w:rPr>
                      <w:color w:val="000000"/>
                    </w:rPr>
                  </w:pPr>
                  <w:r>
                    <w:rPr>
                      <w:rFonts w:hint="eastAsia"/>
                      <w:color w:val="000000"/>
                      <w:kern w:val="0"/>
                    </w:rPr>
                    <w:t>抗硫酸盐波特兰水泥</w:t>
                  </w:r>
                </w:p>
              </w:tc>
            </w:tr>
            <w:tr w:rsidR="0013774C" w14:paraId="54934F54"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1DD5D646" w14:textId="77777777" w:rsidR="0013774C" w:rsidRDefault="00151FCD">
                  <w:pPr>
                    <w:widowControl/>
                    <w:jc w:val="center"/>
                    <w:textAlignment w:val="center"/>
                    <w:rPr>
                      <w:color w:val="000000"/>
                    </w:rPr>
                  </w:pPr>
                  <w:r>
                    <w:rPr>
                      <w:rFonts w:hint="eastAsia"/>
                      <w:color w:val="000000"/>
                    </w:rPr>
                    <w:t>16</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2F8A0E3A" w14:textId="77777777" w:rsidR="0013774C" w:rsidRDefault="00151FCD">
                  <w:pPr>
                    <w:widowControl/>
                    <w:jc w:val="center"/>
                    <w:textAlignment w:val="center"/>
                    <w:rPr>
                      <w:color w:val="000000"/>
                    </w:rPr>
                  </w:pPr>
                  <w:r>
                    <w:rPr>
                      <w:rFonts w:hint="eastAsia"/>
                      <w:color w:val="000000"/>
                      <w:kern w:val="0"/>
                    </w:rPr>
                    <w:t>BS EN 545 2006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E5095E5" w14:textId="77777777" w:rsidR="0013774C" w:rsidRDefault="00151FCD">
                  <w:pPr>
                    <w:widowControl/>
                    <w:jc w:val="center"/>
                    <w:textAlignment w:val="center"/>
                    <w:rPr>
                      <w:color w:val="000000"/>
                    </w:rPr>
                  </w:pPr>
                  <w:r>
                    <w:rPr>
                      <w:rFonts w:hint="eastAsia"/>
                      <w:color w:val="000000"/>
                      <w:kern w:val="0"/>
                    </w:rPr>
                    <w:t>给水管线用球墨铸铁管、管件、附件及接头的要求与试验方法</w:t>
                  </w:r>
                </w:p>
              </w:tc>
            </w:tr>
            <w:tr w:rsidR="0013774C" w14:paraId="58D19D77"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32571AE4" w14:textId="77777777" w:rsidR="0013774C" w:rsidRDefault="00151FCD">
                  <w:pPr>
                    <w:widowControl/>
                    <w:jc w:val="center"/>
                    <w:textAlignment w:val="center"/>
                    <w:rPr>
                      <w:color w:val="000000"/>
                    </w:rPr>
                  </w:pPr>
                  <w:r>
                    <w:rPr>
                      <w:rFonts w:hint="eastAsia"/>
                      <w:color w:val="000000"/>
                    </w:rPr>
                    <w:t>17</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52AF5A58" w14:textId="77777777" w:rsidR="0013774C" w:rsidRDefault="00151FCD">
                  <w:pPr>
                    <w:widowControl/>
                    <w:jc w:val="center"/>
                    <w:textAlignment w:val="center"/>
                    <w:rPr>
                      <w:color w:val="000000"/>
                    </w:rPr>
                  </w:pPr>
                  <w:r>
                    <w:rPr>
                      <w:rFonts w:hint="eastAsia"/>
                      <w:color w:val="000000"/>
                      <w:kern w:val="0"/>
                    </w:rPr>
                    <w:t>BS EN 545 2010</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C29C0AE" w14:textId="77777777" w:rsidR="0013774C" w:rsidRDefault="00151FCD">
                  <w:pPr>
                    <w:widowControl/>
                    <w:jc w:val="center"/>
                    <w:textAlignment w:val="center"/>
                    <w:rPr>
                      <w:color w:val="000000"/>
                    </w:rPr>
                  </w:pPr>
                  <w:r>
                    <w:rPr>
                      <w:rFonts w:hint="eastAsia"/>
                      <w:color w:val="000000"/>
                      <w:kern w:val="0"/>
                    </w:rPr>
                    <w:t>给水管线用球墨铸铁管、管件、附件及接头的要求与试验方法</w:t>
                  </w:r>
                </w:p>
              </w:tc>
            </w:tr>
            <w:tr w:rsidR="0013774C" w14:paraId="7D96B46D"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7C92B84A" w14:textId="77777777" w:rsidR="0013774C" w:rsidRDefault="00151FCD">
                  <w:pPr>
                    <w:widowControl/>
                    <w:jc w:val="center"/>
                    <w:textAlignment w:val="center"/>
                    <w:rPr>
                      <w:color w:val="000000"/>
                    </w:rPr>
                  </w:pPr>
                  <w:r>
                    <w:rPr>
                      <w:rFonts w:hint="eastAsia"/>
                      <w:color w:val="000000"/>
                    </w:rPr>
                    <w:t>18</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23B4FBD3" w14:textId="77777777" w:rsidR="0013774C" w:rsidRDefault="00151FCD">
                  <w:pPr>
                    <w:widowControl/>
                    <w:jc w:val="center"/>
                    <w:textAlignment w:val="center"/>
                    <w:rPr>
                      <w:color w:val="000000"/>
                    </w:rPr>
                  </w:pPr>
                  <w:r>
                    <w:rPr>
                      <w:rFonts w:hint="eastAsia"/>
                      <w:color w:val="000000"/>
                      <w:kern w:val="0"/>
                    </w:rPr>
                    <w:t>BS EN598-2007</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12D9AC0" w14:textId="77777777" w:rsidR="0013774C" w:rsidRDefault="00151FCD">
                  <w:pPr>
                    <w:widowControl/>
                    <w:jc w:val="center"/>
                    <w:textAlignment w:val="center"/>
                    <w:rPr>
                      <w:color w:val="000000"/>
                    </w:rPr>
                  </w:pPr>
                  <w:r>
                    <w:rPr>
                      <w:rFonts w:hint="eastAsia"/>
                      <w:color w:val="000000"/>
                      <w:kern w:val="0"/>
                    </w:rPr>
                    <w:t>排水管道英国标准</w:t>
                  </w:r>
                </w:p>
              </w:tc>
            </w:tr>
            <w:tr w:rsidR="0013774C" w14:paraId="5BA28899"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1994C365" w14:textId="77777777" w:rsidR="0013774C" w:rsidRDefault="00151FCD">
                  <w:pPr>
                    <w:widowControl/>
                    <w:jc w:val="center"/>
                    <w:textAlignment w:val="center"/>
                    <w:rPr>
                      <w:color w:val="000000"/>
                    </w:rPr>
                  </w:pPr>
                  <w:r>
                    <w:rPr>
                      <w:rFonts w:hint="eastAsia"/>
                      <w:color w:val="000000"/>
                    </w:rPr>
                    <w:t>19</w:t>
                  </w:r>
                </w:p>
              </w:tc>
              <w:tc>
                <w:tcPr>
                  <w:tcW w:w="978" w:type="pc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14:paraId="7B18AEAA" w14:textId="77777777" w:rsidR="0013774C" w:rsidRDefault="00151FCD">
                  <w:pPr>
                    <w:widowControl/>
                    <w:jc w:val="center"/>
                    <w:textAlignment w:val="center"/>
                    <w:rPr>
                      <w:color w:val="000000"/>
                    </w:rPr>
                  </w:pPr>
                  <w:r>
                    <w:rPr>
                      <w:rFonts w:hint="eastAsia"/>
                      <w:color w:val="000000"/>
                      <w:kern w:val="0"/>
                    </w:rPr>
                    <w:t>BS4027-1996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CF199B4" w14:textId="77777777" w:rsidR="0013774C" w:rsidRDefault="00151FCD">
                  <w:pPr>
                    <w:widowControl/>
                    <w:jc w:val="center"/>
                    <w:textAlignment w:val="center"/>
                    <w:rPr>
                      <w:color w:val="000000"/>
                    </w:rPr>
                  </w:pPr>
                  <w:r>
                    <w:rPr>
                      <w:rFonts w:hint="eastAsia"/>
                      <w:color w:val="000000"/>
                      <w:kern w:val="0"/>
                    </w:rPr>
                    <w:t>抗硫酸盐波特兰水泥</w:t>
                  </w:r>
                </w:p>
              </w:tc>
            </w:tr>
            <w:tr w:rsidR="0013774C" w14:paraId="2772E37A"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055F3951" w14:textId="77777777" w:rsidR="0013774C" w:rsidRDefault="00151FCD">
                  <w:pPr>
                    <w:widowControl/>
                    <w:jc w:val="center"/>
                    <w:textAlignment w:val="center"/>
                    <w:rPr>
                      <w:color w:val="000000"/>
                    </w:rPr>
                  </w:pPr>
                  <w:r>
                    <w:rPr>
                      <w:rFonts w:hint="eastAsia"/>
                      <w:color w:val="000000"/>
                    </w:rPr>
                    <w:t>20</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12682D6" w14:textId="77777777" w:rsidR="0013774C" w:rsidRDefault="00151FCD">
                  <w:pPr>
                    <w:widowControl/>
                    <w:jc w:val="center"/>
                    <w:textAlignment w:val="center"/>
                    <w:rPr>
                      <w:color w:val="000000"/>
                    </w:rPr>
                  </w:pPr>
                  <w:r>
                    <w:rPr>
                      <w:rFonts w:hint="eastAsia"/>
                      <w:color w:val="000000"/>
                      <w:kern w:val="0"/>
                    </w:rPr>
                    <w:t>QXPB_001-2016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D761E3D" w14:textId="77777777" w:rsidR="0013774C" w:rsidRDefault="00151FCD">
                  <w:pPr>
                    <w:widowControl/>
                    <w:jc w:val="center"/>
                    <w:textAlignment w:val="center"/>
                    <w:rPr>
                      <w:color w:val="000000"/>
                    </w:rPr>
                  </w:pPr>
                  <w:r>
                    <w:rPr>
                      <w:rFonts w:hint="eastAsia"/>
                      <w:color w:val="000000"/>
                      <w:kern w:val="0"/>
                    </w:rPr>
                    <w:t>水及燃气用球墨铸铁管和附件</w:t>
                  </w:r>
                  <w:r>
                    <w:rPr>
                      <w:rFonts w:hint="eastAsia"/>
                      <w:color w:val="000000"/>
                      <w:kern w:val="0"/>
                    </w:rPr>
                    <w:t>(</w:t>
                  </w:r>
                  <w:r>
                    <w:rPr>
                      <w:rFonts w:hint="eastAsia"/>
                      <w:color w:val="000000"/>
                      <w:kern w:val="0"/>
                    </w:rPr>
                    <w:t>内控</w:t>
                  </w:r>
                  <w:r>
                    <w:rPr>
                      <w:rFonts w:hint="eastAsia"/>
                      <w:color w:val="000000"/>
                      <w:kern w:val="0"/>
                    </w:rPr>
                    <w:t>)</w:t>
                  </w:r>
                  <w:r>
                    <w:rPr>
                      <w:rFonts w:hint="eastAsia"/>
                      <w:color w:val="000000"/>
                      <w:kern w:val="0"/>
                    </w:rPr>
                    <w:t>（</w:t>
                  </w:r>
                  <w:r>
                    <w:rPr>
                      <w:rFonts w:hint="eastAsia"/>
                      <w:color w:val="000000"/>
                      <w:kern w:val="0"/>
                    </w:rPr>
                    <w:t>20160612</w:t>
                  </w:r>
                  <w:r>
                    <w:rPr>
                      <w:rFonts w:hint="eastAsia"/>
                      <w:color w:val="000000"/>
                      <w:kern w:val="0"/>
                    </w:rPr>
                    <w:t>）</w:t>
                  </w:r>
                </w:p>
              </w:tc>
            </w:tr>
            <w:tr w:rsidR="0013774C" w14:paraId="607C4EDB"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7D8D8693" w14:textId="77777777" w:rsidR="0013774C" w:rsidRDefault="00151FCD">
                  <w:pPr>
                    <w:widowControl/>
                    <w:jc w:val="center"/>
                    <w:textAlignment w:val="center"/>
                    <w:rPr>
                      <w:color w:val="000000"/>
                    </w:rPr>
                  </w:pPr>
                  <w:r>
                    <w:rPr>
                      <w:rFonts w:hint="eastAsia"/>
                      <w:color w:val="000000"/>
                    </w:rPr>
                    <w:t>21</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970ABA4" w14:textId="77777777" w:rsidR="0013774C" w:rsidRDefault="00151FCD">
                  <w:pPr>
                    <w:widowControl/>
                    <w:jc w:val="center"/>
                    <w:textAlignment w:val="center"/>
                    <w:rPr>
                      <w:color w:val="000000"/>
                    </w:rPr>
                  </w:pPr>
                  <w:r>
                    <w:rPr>
                      <w:rFonts w:hint="eastAsia"/>
                      <w:color w:val="000000"/>
                      <w:kern w:val="0"/>
                    </w:rPr>
                    <w:t>QXPB001-2009</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2757E55" w14:textId="77777777" w:rsidR="0013774C" w:rsidRDefault="00151FCD">
                  <w:pPr>
                    <w:widowControl/>
                    <w:jc w:val="center"/>
                    <w:textAlignment w:val="center"/>
                    <w:rPr>
                      <w:color w:val="000000"/>
                    </w:rPr>
                  </w:pPr>
                  <w:r>
                    <w:rPr>
                      <w:rFonts w:hint="eastAsia"/>
                      <w:color w:val="000000"/>
                      <w:kern w:val="0"/>
                    </w:rPr>
                    <w:t>水及燃气管道用球墨铸铁管和附件</w:t>
                  </w:r>
                </w:p>
              </w:tc>
            </w:tr>
            <w:tr w:rsidR="0013774C" w14:paraId="57EE65BA"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1BEA0872" w14:textId="77777777" w:rsidR="0013774C" w:rsidRDefault="00151FCD">
                  <w:pPr>
                    <w:widowControl/>
                    <w:jc w:val="center"/>
                    <w:textAlignment w:val="center"/>
                    <w:rPr>
                      <w:color w:val="000000"/>
                    </w:rPr>
                  </w:pPr>
                  <w:r>
                    <w:rPr>
                      <w:rFonts w:hint="eastAsia"/>
                      <w:color w:val="000000"/>
                    </w:rPr>
                    <w:t>22</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C52AB91" w14:textId="77777777" w:rsidR="0013774C" w:rsidRDefault="00151FCD">
                  <w:pPr>
                    <w:widowControl/>
                    <w:jc w:val="center"/>
                    <w:textAlignment w:val="center"/>
                    <w:rPr>
                      <w:color w:val="000000"/>
                    </w:rPr>
                  </w:pPr>
                  <w:r>
                    <w:rPr>
                      <w:rFonts w:hint="eastAsia"/>
                      <w:color w:val="000000"/>
                      <w:kern w:val="0"/>
                    </w:rPr>
                    <w:t>QXPB001-2013</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0A8CD5B0" w14:textId="77777777" w:rsidR="0013774C" w:rsidRDefault="00151FCD">
                  <w:pPr>
                    <w:widowControl/>
                    <w:jc w:val="center"/>
                    <w:textAlignment w:val="center"/>
                    <w:rPr>
                      <w:color w:val="000000"/>
                    </w:rPr>
                  </w:pPr>
                  <w:r>
                    <w:rPr>
                      <w:rFonts w:hint="eastAsia"/>
                      <w:color w:val="000000"/>
                      <w:kern w:val="0"/>
                    </w:rPr>
                    <w:t>水及燃气管道用球墨铸铁管和附件</w:t>
                  </w:r>
                </w:p>
              </w:tc>
            </w:tr>
            <w:tr w:rsidR="0013774C" w14:paraId="79F5FADB"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FC17186" w14:textId="77777777" w:rsidR="0013774C" w:rsidRDefault="00151FCD">
                  <w:pPr>
                    <w:widowControl/>
                    <w:jc w:val="center"/>
                    <w:textAlignment w:val="center"/>
                    <w:rPr>
                      <w:color w:val="000000"/>
                    </w:rPr>
                  </w:pPr>
                  <w:r>
                    <w:rPr>
                      <w:rFonts w:hint="eastAsia"/>
                      <w:color w:val="000000"/>
                    </w:rPr>
                    <w:t>23</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6B2D2387" w14:textId="77777777" w:rsidR="0013774C" w:rsidRDefault="00151FCD">
                  <w:pPr>
                    <w:widowControl/>
                    <w:jc w:val="center"/>
                    <w:textAlignment w:val="center"/>
                    <w:rPr>
                      <w:color w:val="000000"/>
                    </w:rPr>
                  </w:pPr>
                  <w:r>
                    <w:rPr>
                      <w:rFonts w:hint="eastAsia"/>
                      <w:color w:val="000000"/>
                      <w:kern w:val="0"/>
                    </w:rPr>
                    <w:t>QXPB003-2009</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DB8EA01" w14:textId="77777777" w:rsidR="0013774C" w:rsidRDefault="00151FCD">
                  <w:pPr>
                    <w:widowControl/>
                    <w:jc w:val="center"/>
                    <w:textAlignment w:val="center"/>
                    <w:rPr>
                      <w:color w:val="000000"/>
                    </w:rPr>
                  </w:pPr>
                  <w:r>
                    <w:rPr>
                      <w:rFonts w:hint="eastAsia"/>
                      <w:color w:val="000000"/>
                      <w:kern w:val="0"/>
                    </w:rPr>
                    <w:t>污水管道用球墨铸铁管、管件和附件</w:t>
                  </w:r>
                </w:p>
              </w:tc>
            </w:tr>
            <w:tr w:rsidR="0013774C" w14:paraId="63FF74D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CA5A33C" w14:textId="77777777" w:rsidR="0013774C" w:rsidRDefault="00151FCD">
                  <w:pPr>
                    <w:widowControl/>
                    <w:jc w:val="center"/>
                    <w:textAlignment w:val="center"/>
                    <w:rPr>
                      <w:color w:val="000000"/>
                    </w:rPr>
                  </w:pPr>
                  <w:r>
                    <w:rPr>
                      <w:rFonts w:hint="eastAsia"/>
                      <w:color w:val="000000"/>
                    </w:rPr>
                    <w:t>24</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2974226B" w14:textId="77777777" w:rsidR="0013774C" w:rsidRDefault="00151FCD">
                  <w:pPr>
                    <w:widowControl/>
                    <w:jc w:val="center"/>
                    <w:textAlignment w:val="center"/>
                    <w:rPr>
                      <w:color w:val="000000"/>
                    </w:rPr>
                  </w:pPr>
                  <w:r>
                    <w:rPr>
                      <w:rFonts w:hint="eastAsia"/>
                      <w:color w:val="000000"/>
                      <w:kern w:val="0"/>
                    </w:rPr>
                    <w:t>QXPB019-2014</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675932D1" w14:textId="77777777" w:rsidR="0013774C" w:rsidRDefault="00151FCD">
                  <w:pPr>
                    <w:widowControl/>
                    <w:jc w:val="center"/>
                    <w:textAlignment w:val="center"/>
                    <w:rPr>
                      <w:color w:val="000000"/>
                    </w:rPr>
                  </w:pPr>
                  <w:r>
                    <w:rPr>
                      <w:rFonts w:hint="eastAsia"/>
                      <w:color w:val="000000"/>
                      <w:kern w:val="0"/>
                    </w:rPr>
                    <w:t>球墨铸铁管及管件水泥砂浆内衬密封层</w:t>
                  </w:r>
                </w:p>
              </w:tc>
            </w:tr>
            <w:tr w:rsidR="0013774C" w14:paraId="388851E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5A32FC34" w14:textId="77777777" w:rsidR="0013774C" w:rsidRDefault="00151FCD">
                  <w:pPr>
                    <w:widowControl/>
                    <w:jc w:val="center"/>
                    <w:textAlignment w:val="center"/>
                    <w:rPr>
                      <w:color w:val="000000"/>
                    </w:rPr>
                  </w:pPr>
                  <w:r>
                    <w:rPr>
                      <w:rFonts w:hint="eastAsia"/>
                      <w:color w:val="000000"/>
                    </w:rPr>
                    <w:lastRenderedPageBreak/>
                    <w:t>25</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1024063" w14:textId="77777777" w:rsidR="0013774C" w:rsidRDefault="00151FCD">
                  <w:pPr>
                    <w:widowControl/>
                    <w:jc w:val="center"/>
                    <w:textAlignment w:val="center"/>
                    <w:rPr>
                      <w:color w:val="000000"/>
                    </w:rPr>
                  </w:pPr>
                  <w:r>
                    <w:rPr>
                      <w:rFonts w:hint="eastAsia"/>
                      <w:color w:val="000000"/>
                      <w:kern w:val="0"/>
                    </w:rPr>
                    <w:t>QXPB024-2014</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E6D0C93" w14:textId="77777777" w:rsidR="0013774C" w:rsidRDefault="00151FCD">
                  <w:pPr>
                    <w:widowControl/>
                    <w:jc w:val="center"/>
                    <w:textAlignment w:val="center"/>
                    <w:rPr>
                      <w:color w:val="000000"/>
                    </w:rPr>
                  </w:pPr>
                  <w:r>
                    <w:rPr>
                      <w:rFonts w:hint="eastAsia"/>
                      <w:color w:val="000000"/>
                      <w:kern w:val="0"/>
                    </w:rPr>
                    <w:t>无管沟铺设用球墨铸铁管</w:t>
                  </w:r>
                  <w:r>
                    <w:rPr>
                      <w:rFonts w:hint="eastAsia"/>
                      <w:color w:val="000000"/>
                      <w:kern w:val="0"/>
                    </w:rPr>
                    <w:t xml:space="preserve"> </w:t>
                  </w:r>
                  <w:r>
                    <w:rPr>
                      <w:rFonts w:hint="eastAsia"/>
                      <w:color w:val="000000"/>
                      <w:kern w:val="0"/>
                    </w:rPr>
                    <w:t>顶管</w:t>
                  </w:r>
                </w:p>
              </w:tc>
            </w:tr>
            <w:tr w:rsidR="0013774C" w14:paraId="57A6C25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60BBA193" w14:textId="77777777" w:rsidR="0013774C" w:rsidRDefault="00151FCD">
                  <w:pPr>
                    <w:widowControl/>
                    <w:jc w:val="center"/>
                    <w:textAlignment w:val="center"/>
                    <w:rPr>
                      <w:color w:val="000000"/>
                    </w:rPr>
                  </w:pPr>
                  <w:r>
                    <w:rPr>
                      <w:rFonts w:hint="eastAsia"/>
                      <w:color w:val="000000"/>
                      <w:kern w:val="0"/>
                    </w:rPr>
                    <w:t>2</w:t>
                  </w:r>
                  <w:r>
                    <w:rPr>
                      <w:color w:val="000000"/>
                      <w:kern w:val="0"/>
                    </w:rPr>
                    <w:t>6</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9327240" w14:textId="77777777" w:rsidR="0013774C" w:rsidRDefault="00151FCD">
                  <w:pPr>
                    <w:widowControl/>
                    <w:jc w:val="center"/>
                    <w:textAlignment w:val="center"/>
                    <w:rPr>
                      <w:color w:val="000000"/>
                    </w:rPr>
                  </w:pPr>
                  <w:r>
                    <w:rPr>
                      <w:rFonts w:hint="eastAsia"/>
                      <w:color w:val="000000"/>
                      <w:kern w:val="0"/>
                    </w:rPr>
                    <w:t>QXPB042-2016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3F55BFAA" w14:textId="77777777" w:rsidR="0013774C" w:rsidRDefault="00151FCD">
                  <w:pPr>
                    <w:widowControl/>
                    <w:jc w:val="center"/>
                    <w:textAlignment w:val="center"/>
                    <w:rPr>
                      <w:color w:val="000000"/>
                    </w:rPr>
                  </w:pPr>
                  <w:r>
                    <w:rPr>
                      <w:rFonts w:hint="eastAsia"/>
                      <w:color w:val="000000"/>
                      <w:kern w:val="0"/>
                    </w:rPr>
                    <w:t>球墨铸铁管及管件</w:t>
                  </w:r>
                  <w:proofErr w:type="gramStart"/>
                  <w:r>
                    <w:rPr>
                      <w:rFonts w:hint="eastAsia"/>
                      <w:color w:val="000000"/>
                      <w:kern w:val="0"/>
                    </w:rPr>
                    <w:t>终饰层用</w:t>
                  </w:r>
                  <w:proofErr w:type="gramEnd"/>
                  <w:r>
                    <w:rPr>
                      <w:rFonts w:hint="eastAsia"/>
                      <w:color w:val="000000"/>
                      <w:kern w:val="0"/>
                    </w:rPr>
                    <w:t>高性能合成树脂涂料</w:t>
                  </w:r>
                </w:p>
              </w:tc>
            </w:tr>
            <w:tr w:rsidR="0013774C" w14:paraId="4B2B058A"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337B28F3" w14:textId="77777777" w:rsidR="0013774C" w:rsidRDefault="00151FCD">
                  <w:pPr>
                    <w:widowControl/>
                    <w:jc w:val="center"/>
                    <w:textAlignment w:val="center"/>
                    <w:rPr>
                      <w:color w:val="000000"/>
                    </w:rPr>
                  </w:pPr>
                  <w:r>
                    <w:rPr>
                      <w:rFonts w:hint="eastAsia"/>
                      <w:color w:val="000000"/>
                      <w:kern w:val="0"/>
                    </w:rPr>
                    <w:t>2</w:t>
                  </w:r>
                  <w:r>
                    <w:rPr>
                      <w:color w:val="000000"/>
                      <w:kern w:val="0"/>
                    </w:rPr>
                    <w:t>7</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16DED0D7" w14:textId="77777777" w:rsidR="0013774C" w:rsidRDefault="00151FCD">
                  <w:pPr>
                    <w:widowControl/>
                    <w:jc w:val="center"/>
                    <w:textAlignment w:val="center"/>
                    <w:rPr>
                      <w:color w:val="000000"/>
                    </w:rPr>
                  </w:pPr>
                  <w:r>
                    <w:rPr>
                      <w:rFonts w:hint="eastAsia"/>
                      <w:color w:val="000000"/>
                      <w:kern w:val="0"/>
                    </w:rPr>
                    <w:t>QXPB044-2016</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CFE846B" w14:textId="77777777" w:rsidR="0013774C" w:rsidRDefault="00151FCD">
                  <w:pPr>
                    <w:widowControl/>
                    <w:jc w:val="center"/>
                    <w:textAlignment w:val="center"/>
                    <w:rPr>
                      <w:color w:val="000000"/>
                    </w:rPr>
                  </w:pPr>
                  <w:r>
                    <w:rPr>
                      <w:rFonts w:hint="eastAsia"/>
                      <w:color w:val="000000"/>
                      <w:kern w:val="0"/>
                    </w:rPr>
                    <w:t>球墨铸铁管包装用钢带及锁扣</w:t>
                  </w:r>
                </w:p>
              </w:tc>
            </w:tr>
            <w:tr w:rsidR="0013774C" w14:paraId="2B1EA0FC" w14:textId="77777777">
              <w:trPr>
                <w:trHeight w:val="285"/>
              </w:trPr>
              <w:tc>
                <w:tcPr>
                  <w:tcW w:w="127" w:type="pc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14:paraId="4C8064F6" w14:textId="77777777" w:rsidR="0013774C" w:rsidRDefault="00151FCD">
                  <w:pPr>
                    <w:widowControl/>
                    <w:jc w:val="center"/>
                    <w:textAlignment w:val="center"/>
                    <w:rPr>
                      <w:color w:val="000000"/>
                    </w:rPr>
                  </w:pPr>
                  <w:r>
                    <w:rPr>
                      <w:rFonts w:hint="eastAsia"/>
                      <w:color w:val="000000"/>
                      <w:kern w:val="0"/>
                    </w:rPr>
                    <w:t>2</w:t>
                  </w:r>
                  <w:r>
                    <w:rPr>
                      <w:color w:val="000000"/>
                      <w:kern w:val="0"/>
                    </w:rPr>
                    <w:t>8</w:t>
                  </w:r>
                </w:p>
              </w:tc>
              <w:tc>
                <w:tcPr>
                  <w:tcW w:w="978"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74AE056F" w14:textId="77777777" w:rsidR="0013774C" w:rsidRDefault="00151FCD">
                  <w:pPr>
                    <w:widowControl/>
                    <w:jc w:val="center"/>
                    <w:textAlignment w:val="center"/>
                    <w:rPr>
                      <w:color w:val="000000"/>
                    </w:rPr>
                  </w:pPr>
                  <w:r>
                    <w:rPr>
                      <w:rFonts w:hint="eastAsia"/>
                      <w:color w:val="000000"/>
                      <w:kern w:val="0"/>
                    </w:rPr>
                    <w:t>XZL123</w:t>
                  </w:r>
                </w:p>
              </w:tc>
              <w:tc>
                <w:tcPr>
                  <w:tcW w:w="3893" w:type="pct"/>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14:paraId="53136BE2" w14:textId="77777777" w:rsidR="0013774C" w:rsidRDefault="00151FCD">
                  <w:pPr>
                    <w:widowControl/>
                    <w:jc w:val="center"/>
                    <w:textAlignment w:val="center"/>
                    <w:rPr>
                      <w:color w:val="000000"/>
                    </w:rPr>
                  </w:pPr>
                  <w:r>
                    <w:rPr>
                      <w:rFonts w:hint="eastAsia"/>
                      <w:color w:val="000000"/>
                      <w:kern w:val="0"/>
                    </w:rPr>
                    <w:t>球墨铸铁管标准重量表</w:t>
                  </w:r>
                </w:p>
              </w:tc>
            </w:tr>
          </w:tbl>
          <w:p w14:paraId="51129BE4" w14:textId="77777777" w:rsidR="0013774C" w:rsidRDefault="00151FCD">
            <w:pPr>
              <w:spacing w:line="360" w:lineRule="auto"/>
              <w:ind w:firstLineChars="200" w:firstLine="480"/>
              <w:rPr>
                <w:color w:val="000000"/>
                <w:sz w:val="24"/>
              </w:rPr>
            </w:pPr>
            <w:r>
              <w:rPr>
                <w:color w:val="000000"/>
                <w:sz w:val="24"/>
              </w:rPr>
              <w:t>（</w:t>
            </w:r>
            <w:r>
              <w:rPr>
                <w:color w:val="000000"/>
                <w:sz w:val="24"/>
              </w:rPr>
              <w:t>8</w:t>
            </w:r>
            <w:r>
              <w:rPr>
                <w:color w:val="000000"/>
                <w:sz w:val="24"/>
              </w:rPr>
              <w:t>）主要</w:t>
            </w:r>
            <w:r>
              <w:rPr>
                <w:rFonts w:hint="eastAsia"/>
                <w:color w:val="000000"/>
                <w:sz w:val="24"/>
              </w:rPr>
              <w:t>设备</w:t>
            </w:r>
          </w:p>
          <w:p w14:paraId="51F36A72" w14:textId="77777777" w:rsidR="0013774C" w:rsidRDefault="00151FCD">
            <w:pPr>
              <w:spacing w:line="360" w:lineRule="auto"/>
              <w:ind w:firstLineChars="200" w:firstLine="480"/>
              <w:rPr>
                <w:color w:val="000000"/>
                <w:sz w:val="24"/>
              </w:rPr>
            </w:pPr>
            <w:r>
              <w:rPr>
                <w:color w:val="000000"/>
                <w:sz w:val="24"/>
              </w:rPr>
              <w:t>本项目</w:t>
            </w:r>
            <w:r>
              <w:rPr>
                <w:rFonts w:hint="eastAsia"/>
                <w:color w:val="000000"/>
                <w:sz w:val="24"/>
              </w:rPr>
              <w:t>主要设备见下表</w:t>
            </w:r>
            <w:r>
              <w:rPr>
                <w:color w:val="000000"/>
                <w:sz w:val="24"/>
              </w:rPr>
              <w:t>：</w:t>
            </w:r>
          </w:p>
          <w:p w14:paraId="0247717B" w14:textId="77777777" w:rsidR="0013774C" w:rsidRDefault="00151FCD">
            <w:pPr>
              <w:spacing w:line="360" w:lineRule="auto"/>
              <w:ind w:firstLineChars="200" w:firstLine="482"/>
              <w:jc w:val="center"/>
              <w:rPr>
                <w:b/>
                <w:color w:val="000000"/>
                <w:sz w:val="24"/>
              </w:rPr>
            </w:pPr>
            <w:r>
              <w:rPr>
                <w:b/>
                <w:color w:val="000000"/>
                <w:sz w:val="24"/>
              </w:rPr>
              <w:t>表</w:t>
            </w:r>
            <w:r>
              <w:rPr>
                <w:b/>
                <w:color w:val="000000"/>
                <w:sz w:val="24"/>
              </w:rPr>
              <w:t xml:space="preserve">2-4  </w:t>
            </w:r>
            <w:r>
              <w:rPr>
                <w:b/>
                <w:color w:val="000000"/>
                <w:sz w:val="24"/>
              </w:rPr>
              <w:t>主要设备一览表</w:t>
            </w:r>
          </w:p>
          <w:tbl>
            <w:tblPr>
              <w:tblW w:w="5000" w:type="pct"/>
              <w:tblLook w:val="04A0" w:firstRow="1" w:lastRow="0" w:firstColumn="1" w:lastColumn="0" w:noHBand="0" w:noVBand="1"/>
            </w:tblPr>
            <w:tblGrid>
              <w:gridCol w:w="766"/>
              <w:gridCol w:w="2581"/>
              <w:gridCol w:w="1047"/>
              <w:gridCol w:w="1494"/>
              <w:gridCol w:w="2294"/>
            </w:tblGrid>
            <w:tr w:rsidR="0013774C" w14:paraId="5C22385A" w14:textId="77777777">
              <w:tc>
                <w:tcPr>
                  <w:tcW w:w="468" w:type="pct"/>
                  <w:tcBorders>
                    <w:top w:val="single" w:sz="4" w:space="0" w:color="auto"/>
                    <w:left w:val="single" w:sz="4" w:space="0" w:color="auto"/>
                    <w:bottom w:val="single" w:sz="4" w:space="0" w:color="auto"/>
                    <w:right w:val="single" w:sz="4" w:space="0" w:color="auto"/>
                  </w:tcBorders>
                  <w:vAlign w:val="center"/>
                </w:tcPr>
                <w:p w14:paraId="09D93BE7" w14:textId="77777777" w:rsidR="0013774C" w:rsidRDefault="00151FCD">
                  <w:pPr>
                    <w:pStyle w:val="Default"/>
                    <w:rPr>
                      <w:rFonts w:ascii="Times New Roman" w:hAnsi="Times New Roman"/>
                      <w:sz w:val="21"/>
                      <w:szCs w:val="21"/>
                    </w:rPr>
                  </w:pPr>
                  <w:r>
                    <w:rPr>
                      <w:rFonts w:ascii="Times New Roman" w:hAnsi="Times New Roman" w:hint="eastAsia"/>
                      <w:sz w:val="21"/>
                      <w:szCs w:val="21"/>
                    </w:rPr>
                    <w:t>序号</w:t>
                  </w:r>
                </w:p>
              </w:tc>
              <w:tc>
                <w:tcPr>
                  <w:tcW w:w="1577" w:type="pct"/>
                  <w:tcBorders>
                    <w:top w:val="single" w:sz="4" w:space="0" w:color="auto"/>
                    <w:left w:val="nil"/>
                    <w:bottom w:val="single" w:sz="4" w:space="0" w:color="auto"/>
                    <w:right w:val="single" w:sz="4" w:space="0" w:color="auto"/>
                  </w:tcBorders>
                  <w:vAlign w:val="center"/>
                </w:tcPr>
                <w:p w14:paraId="6DDBB395" w14:textId="77777777" w:rsidR="0013774C" w:rsidRDefault="00151FCD">
                  <w:pPr>
                    <w:pStyle w:val="Default"/>
                    <w:rPr>
                      <w:rFonts w:ascii="Times New Roman" w:hAnsi="Times New Roman"/>
                      <w:sz w:val="21"/>
                      <w:szCs w:val="21"/>
                    </w:rPr>
                  </w:pPr>
                  <w:r>
                    <w:rPr>
                      <w:rFonts w:ascii="Times New Roman" w:hAnsi="Times New Roman" w:hint="eastAsia"/>
                      <w:sz w:val="21"/>
                      <w:szCs w:val="21"/>
                    </w:rPr>
                    <w:t>名称</w:t>
                  </w:r>
                </w:p>
              </w:tc>
              <w:tc>
                <w:tcPr>
                  <w:tcW w:w="640" w:type="pct"/>
                  <w:tcBorders>
                    <w:top w:val="single" w:sz="4" w:space="0" w:color="auto"/>
                    <w:left w:val="nil"/>
                    <w:bottom w:val="single" w:sz="4" w:space="0" w:color="auto"/>
                    <w:right w:val="single" w:sz="4" w:space="0" w:color="auto"/>
                  </w:tcBorders>
                  <w:vAlign w:val="center"/>
                </w:tcPr>
                <w:p w14:paraId="20854179" w14:textId="77777777" w:rsidR="0013774C" w:rsidRDefault="00151FCD">
                  <w:pPr>
                    <w:pStyle w:val="Default"/>
                    <w:rPr>
                      <w:rFonts w:ascii="Times New Roman" w:hAnsi="Times New Roman"/>
                      <w:sz w:val="21"/>
                      <w:szCs w:val="21"/>
                    </w:rPr>
                  </w:pPr>
                  <w:r>
                    <w:rPr>
                      <w:rFonts w:ascii="Times New Roman" w:hAnsi="Times New Roman" w:hint="eastAsia"/>
                      <w:sz w:val="21"/>
                      <w:szCs w:val="21"/>
                    </w:rPr>
                    <w:t>数量</w:t>
                  </w:r>
                </w:p>
              </w:tc>
              <w:tc>
                <w:tcPr>
                  <w:tcW w:w="913" w:type="pct"/>
                  <w:tcBorders>
                    <w:top w:val="single" w:sz="4" w:space="0" w:color="auto"/>
                    <w:left w:val="nil"/>
                    <w:bottom w:val="single" w:sz="4" w:space="0" w:color="auto"/>
                    <w:right w:val="single" w:sz="4" w:space="0" w:color="auto"/>
                  </w:tcBorders>
                  <w:vAlign w:val="center"/>
                </w:tcPr>
                <w:p w14:paraId="332D8E4F" w14:textId="77777777" w:rsidR="0013774C" w:rsidRDefault="00151FCD">
                  <w:pPr>
                    <w:pStyle w:val="Default"/>
                    <w:rPr>
                      <w:rFonts w:ascii="Times New Roman" w:hAnsi="Times New Roman"/>
                      <w:sz w:val="21"/>
                      <w:szCs w:val="21"/>
                    </w:rPr>
                  </w:pPr>
                  <w:r>
                    <w:rPr>
                      <w:rFonts w:ascii="Times New Roman" w:hAnsi="Times New Roman" w:hint="eastAsia"/>
                      <w:sz w:val="21"/>
                      <w:szCs w:val="21"/>
                    </w:rPr>
                    <w:t>单位</w:t>
                  </w:r>
                </w:p>
              </w:tc>
              <w:tc>
                <w:tcPr>
                  <w:tcW w:w="1402" w:type="pct"/>
                  <w:tcBorders>
                    <w:top w:val="single" w:sz="4" w:space="0" w:color="auto"/>
                    <w:left w:val="nil"/>
                    <w:bottom w:val="single" w:sz="4" w:space="0" w:color="auto"/>
                    <w:right w:val="single" w:sz="4" w:space="0" w:color="auto"/>
                  </w:tcBorders>
                  <w:vAlign w:val="center"/>
                </w:tcPr>
                <w:p w14:paraId="75B92DE2" w14:textId="77777777" w:rsidR="0013774C" w:rsidRDefault="00151FCD">
                  <w:pPr>
                    <w:pStyle w:val="Default"/>
                    <w:rPr>
                      <w:rFonts w:ascii="Times New Roman" w:hAnsi="Times New Roman"/>
                      <w:sz w:val="21"/>
                      <w:szCs w:val="21"/>
                    </w:rPr>
                  </w:pPr>
                  <w:r>
                    <w:rPr>
                      <w:rFonts w:ascii="Times New Roman" w:hAnsi="Times New Roman" w:hint="eastAsia"/>
                      <w:sz w:val="21"/>
                      <w:szCs w:val="21"/>
                    </w:rPr>
                    <w:t>备注</w:t>
                  </w:r>
                </w:p>
              </w:tc>
            </w:tr>
            <w:tr w:rsidR="0013774C" w14:paraId="5F2893EE" w14:textId="77777777">
              <w:tc>
                <w:tcPr>
                  <w:tcW w:w="468" w:type="pct"/>
                  <w:tcBorders>
                    <w:top w:val="single" w:sz="4" w:space="0" w:color="auto"/>
                    <w:left w:val="single" w:sz="4" w:space="0" w:color="auto"/>
                    <w:bottom w:val="single" w:sz="4" w:space="0" w:color="auto"/>
                    <w:right w:val="single" w:sz="4" w:space="0" w:color="auto"/>
                  </w:tcBorders>
                  <w:vAlign w:val="center"/>
                </w:tcPr>
                <w:p w14:paraId="27D8BB46" w14:textId="77777777" w:rsidR="0013774C" w:rsidRDefault="00151FCD">
                  <w:pPr>
                    <w:pStyle w:val="TableParagraph"/>
                    <w:spacing w:before="33"/>
                    <w:ind w:left="91" w:right="81"/>
                    <w:jc w:val="center"/>
                    <w:rPr>
                      <w:rFonts w:ascii="Times New Roman" w:hAnsi="Times New Roman"/>
                      <w:color w:val="000000"/>
                      <w:sz w:val="21"/>
                      <w:szCs w:val="21"/>
                    </w:rPr>
                  </w:pPr>
                  <w:r>
                    <w:rPr>
                      <w:rFonts w:ascii="Times New Roman" w:hAnsi="Times New Roman"/>
                      <w:color w:val="000000"/>
                      <w:sz w:val="21"/>
                      <w:szCs w:val="21"/>
                    </w:rPr>
                    <w:t>1</w:t>
                  </w:r>
                </w:p>
              </w:tc>
              <w:tc>
                <w:tcPr>
                  <w:tcW w:w="1577" w:type="pct"/>
                  <w:tcBorders>
                    <w:top w:val="single" w:sz="4" w:space="0" w:color="auto"/>
                    <w:left w:val="nil"/>
                    <w:bottom w:val="single" w:sz="4" w:space="0" w:color="auto"/>
                    <w:right w:val="single" w:sz="4" w:space="0" w:color="auto"/>
                  </w:tcBorders>
                  <w:vAlign w:val="center"/>
                </w:tcPr>
                <w:p w14:paraId="40953975" w14:textId="77777777" w:rsidR="0013774C" w:rsidRDefault="00151FCD">
                  <w:pPr>
                    <w:pStyle w:val="TableParagraph"/>
                    <w:spacing w:before="33"/>
                    <w:ind w:left="91" w:right="81"/>
                    <w:jc w:val="center"/>
                    <w:rPr>
                      <w:rFonts w:ascii="Times New Roman" w:hAnsi="Times New Roman"/>
                      <w:color w:val="000000"/>
                      <w:sz w:val="21"/>
                      <w:szCs w:val="21"/>
                    </w:rPr>
                  </w:pPr>
                  <w:proofErr w:type="gramStart"/>
                  <w:r>
                    <w:rPr>
                      <w:rFonts w:ascii="Times New Roman" w:hAnsi="Times New Roman" w:hint="eastAsia"/>
                      <w:color w:val="000000"/>
                      <w:sz w:val="21"/>
                      <w:szCs w:val="21"/>
                    </w:rPr>
                    <w:t>翻管机</w:t>
                  </w:r>
                  <w:proofErr w:type="gramEnd"/>
                </w:p>
              </w:tc>
              <w:tc>
                <w:tcPr>
                  <w:tcW w:w="640" w:type="pct"/>
                  <w:tcBorders>
                    <w:top w:val="single" w:sz="4" w:space="0" w:color="auto"/>
                    <w:left w:val="nil"/>
                    <w:bottom w:val="single" w:sz="4" w:space="0" w:color="auto"/>
                    <w:right w:val="single" w:sz="4" w:space="0" w:color="auto"/>
                  </w:tcBorders>
                  <w:vAlign w:val="center"/>
                </w:tcPr>
                <w:p w14:paraId="37CA0CDB" w14:textId="77777777" w:rsidR="0013774C" w:rsidRDefault="00151FCD">
                  <w:pPr>
                    <w:pStyle w:val="TableParagraph"/>
                    <w:spacing w:before="33"/>
                    <w:ind w:left="91" w:right="81"/>
                    <w:jc w:val="center"/>
                    <w:rPr>
                      <w:rFonts w:ascii="Times New Roman" w:hAnsi="Times New Roman"/>
                      <w:color w:val="000000"/>
                      <w:sz w:val="21"/>
                      <w:szCs w:val="21"/>
                    </w:rPr>
                  </w:pPr>
                  <w:r>
                    <w:rPr>
                      <w:rFonts w:ascii="Times New Roman" w:hAnsi="Times New Roman"/>
                      <w:color w:val="000000"/>
                      <w:sz w:val="21"/>
                      <w:szCs w:val="21"/>
                    </w:rPr>
                    <w:t>2</w:t>
                  </w:r>
                </w:p>
              </w:tc>
              <w:tc>
                <w:tcPr>
                  <w:tcW w:w="913" w:type="pct"/>
                  <w:tcBorders>
                    <w:top w:val="single" w:sz="4" w:space="0" w:color="auto"/>
                    <w:left w:val="nil"/>
                    <w:bottom w:val="single" w:sz="4" w:space="0" w:color="auto"/>
                    <w:right w:val="single" w:sz="4" w:space="0" w:color="auto"/>
                  </w:tcBorders>
                  <w:vAlign w:val="center"/>
                </w:tcPr>
                <w:p w14:paraId="5D5BEEBF" w14:textId="77777777" w:rsidR="0013774C" w:rsidRDefault="00151FCD">
                  <w:pPr>
                    <w:pStyle w:val="TableParagraph"/>
                    <w:spacing w:before="49"/>
                    <w:jc w:val="center"/>
                    <w:rPr>
                      <w:rFonts w:ascii="Times New Roman" w:hAnsi="Times New Roman"/>
                      <w:color w:val="000000"/>
                      <w:sz w:val="21"/>
                      <w:szCs w:val="21"/>
                    </w:rPr>
                  </w:pPr>
                  <w:r>
                    <w:rPr>
                      <w:rFonts w:ascii="Times New Roman" w:hAnsi="Times New Roman" w:hint="eastAsia"/>
                      <w:color w:val="000000"/>
                      <w:sz w:val="21"/>
                      <w:szCs w:val="21"/>
                    </w:rPr>
                    <w:t>套</w:t>
                  </w:r>
                </w:p>
              </w:tc>
              <w:tc>
                <w:tcPr>
                  <w:tcW w:w="1402" w:type="pct"/>
                  <w:tcBorders>
                    <w:top w:val="single" w:sz="4" w:space="0" w:color="auto"/>
                    <w:left w:val="nil"/>
                    <w:bottom w:val="single" w:sz="4" w:space="0" w:color="auto"/>
                    <w:right w:val="single" w:sz="4" w:space="0" w:color="auto"/>
                  </w:tcBorders>
                  <w:vAlign w:val="center"/>
                </w:tcPr>
                <w:p w14:paraId="2AE2F047" w14:textId="77777777" w:rsidR="0013774C" w:rsidRDefault="00151FCD">
                  <w:pPr>
                    <w:pStyle w:val="Default"/>
                    <w:rPr>
                      <w:rFonts w:ascii="Times New Roman" w:hAnsi="Times New Roman"/>
                      <w:sz w:val="21"/>
                      <w:szCs w:val="21"/>
                    </w:rPr>
                  </w:pPr>
                  <w:r>
                    <w:rPr>
                      <w:rFonts w:ascii="Times New Roman" w:hAnsi="Times New Roman"/>
                      <w:sz w:val="21"/>
                      <w:szCs w:val="21"/>
                    </w:rPr>
                    <w:t>DN800</w:t>
                  </w:r>
                  <w:r>
                    <w:rPr>
                      <w:rFonts w:ascii="Times New Roman" w:hAnsi="Times New Roman" w:hint="eastAsia"/>
                      <w:sz w:val="21"/>
                      <w:szCs w:val="21"/>
                    </w:rPr>
                    <w:t>—</w:t>
                  </w:r>
                  <w:r>
                    <w:rPr>
                      <w:rFonts w:ascii="Times New Roman" w:hAnsi="Times New Roman"/>
                      <w:sz w:val="21"/>
                      <w:szCs w:val="21"/>
                    </w:rPr>
                    <w:t>DN2600</w:t>
                  </w:r>
                </w:p>
              </w:tc>
            </w:tr>
            <w:tr w:rsidR="0013774C" w14:paraId="683C2816" w14:textId="77777777">
              <w:tc>
                <w:tcPr>
                  <w:tcW w:w="468" w:type="pct"/>
                  <w:tcBorders>
                    <w:top w:val="single" w:sz="4" w:space="0" w:color="auto"/>
                    <w:left w:val="single" w:sz="4" w:space="0" w:color="auto"/>
                    <w:bottom w:val="single" w:sz="4" w:space="0" w:color="auto"/>
                    <w:right w:val="single" w:sz="4" w:space="0" w:color="auto"/>
                  </w:tcBorders>
                  <w:vAlign w:val="center"/>
                </w:tcPr>
                <w:p w14:paraId="32BFFDE2"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2</w:t>
                  </w:r>
                </w:p>
              </w:tc>
              <w:tc>
                <w:tcPr>
                  <w:tcW w:w="1577" w:type="pct"/>
                  <w:tcBorders>
                    <w:top w:val="single" w:sz="4" w:space="0" w:color="auto"/>
                    <w:left w:val="nil"/>
                    <w:bottom w:val="single" w:sz="4" w:space="0" w:color="auto"/>
                    <w:right w:val="single" w:sz="4" w:space="0" w:color="auto"/>
                  </w:tcBorders>
                  <w:vAlign w:val="center"/>
                </w:tcPr>
                <w:p w14:paraId="0A7B9A93" w14:textId="77777777" w:rsidR="0013774C" w:rsidRDefault="00151FCD">
                  <w:pPr>
                    <w:pStyle w:val="Default"/>
                    <w:rPr>
                      <w:rFonts w:ascii="Times New Roman" w:hAnsi="Times New Roman"/>
                      <w:sz w:val="21"/>
                      <w:szCs w:val="21"/>
                    </w:rPr>
                  </w:pPr>
                  <w:r>
                    <w:rPr>
                      <w:rFonts w:ascii="Times New Roman" w:hAnsi="Times New Roman" w:hint="eastAsia"/>
                      <w:sz w:val="21"/>
                      <w:szCs w:val="21"/>
                    </w:rPr>
                    <w:t>搅拌机系统</w:t>
                  </w:r>
                </w:p>
              </w:tc>
              <w:tc>
                <w:tcPr>
                  <w:tcW w:w="640" w:type="pct"/>
                  <w:tcBorders>
                    <w:top w:val="single" w:sz="4" w:space="0" w:color="auto"/>
                    <w:left w:val="nil"/>
                    <w:bottom w:val="single" w:sz="4" w:space="0" w:color="auto"/>
                    <w:right w:val="single" w:sz="4" w:space="0" w:color="auto"/>
                  </w:tcBorders>
                  <w:vAlign w:val="center"/>
                </w:tcPr>
                <w:p w14:paraId="42E5BA37"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0225AE65"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7AA00712" w14:textId="77777777" w:rsidR="0013774C" w:rsidRDefault="00151FCD">
                  <w:pPr>
                    <w:pStyle w:val="Default"/>
                    <w:rPr>
                      <w:rFonts w:ascii="Times New Roman" w:hAnsi="Times New Roman"/>
                      <w:sz w:val="21"/>
                      <w:szCs w:val="21"/>
                    </w:rPr>
                  </w:pPr>
                  <w:r>
                    <w:rPr>
                      <w:rFonts w:ascii="Times New Roman" w:hAnsi="Times New Roman"/>
                      <w:sz w:val="21"/>
                      <w:szCs w:val="21"/>
                    </w:rPr>
                    <w:t>HNTJBZ8HZS90</w:t>
                  </w:r>
                </w:p>
              </w:tc>
            </w:tr>
            <w:tr w:rsidR="0013774C" w14:paraId="5E776C3C" w14:textId="77777777">
              <w:tc>
                <w:tcPr>
                  <w:tcW w:w="468" w:type="pct"/>
                  <w:tcBorders>
                    <w:top w:val="single" w:sz="4" w:space="0" w:color="auto"/>
                    <w:left w:val="single" w:sz="4" w:space="0" w:color="auto"/>
                    <w:bottom w:val="single" w:sz="4" w:space="0" w:color="auto"/>
                    <w:right w:val="single" w:sz="4" w:space="0" w:color="auto"/>
                  </w:tcBorders>
                  <w:vAlign w:val="center"/>
                </w:tcPr>
                <w:p w14:paraId="66DAD025"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3</w:t>
                  </w:r>
                </w:p>
              </w:tc>
              <w:tc>
                <w:tcPr>
                  <w:tcW w:w="1577" w:type="pct"/>
                  <w:tcBorders>
                    <w:top w:val="single" w:sz="4" w:space="0" w:color="auto"/>
                    <w:left w:val="nil"/>
                    <w:bottom w:val="single" w:sz="4" w:space="0" w:color="auto"/>
                    <w:right w:val="single" w:sz="4" w:space="0" w:color="auto"/>
                  </w:tcBorders>
                  <w:vAlign w:val="center"/>
                </w:tcPr>
                <w:p w14:paraId="73701AD1" w14:textId="77777777" w:rsidR="0013774C" w:rsidRDefault="00151FCD">
                  <w:pPr>
                    <w:pStyle w:val="Default"/>
                    <w:rPr>
                      <w:rFonts w:ascii="Times New Roman" w:hAnsi="Times New Roman"/>
                      <w:sz w:val="21"/>
                      <w:szCs w:val="21"/>
                    </w:rPr>
                  </w:pPr>
                  <w:r>
                    <w:rPr>
                      <w:rFonts w:ascii="Times New Roman" w:hAnsi="Times New Roman" w:hint="eastAsia"/>
                      <w:sz w:val="21"/>
                      <w:szCs w:val="21"/>
                    </w:rPr>
                    <w:t>电动托辊系统</w:t>
                  </w:r>
                </w:p>
              </w:tc>
              <w:tc>
                <w:tcPr>
                  <w:tcW w:w="640" w:type="pct"/>
                  <w:tcBorders>
                    <w:top w:val="single" w:sz="4" w:space="0" w:color="auto"/>
                    <w:left w:val="nil"/>
                    <w:bottom w:val="single" w:sz="4" w:space="0" w:color="auto"/>
                    <w:right w:val="single" w:sz="4" w:space="0" w:color="auto"/>
                  </w:tcBorders>
                  <w:vAlign w:val="center"/>
                </w:tcPr>
                <w:p w14:paraId="2EC1BC0A"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595785B3"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0DB11B77" w14:textId="77777777" w:rsidR="0013774C" w:rsidRDefault="00151FCD">
                  <w:pPr>
                    <w:pStyle w:val="Default"/>
                    <w:rPr>
                      <w:rFonts w:ascii="Times New Roman" w:hAnsi="Times New Roman"/>
                      <w:sz w:val="21"/>
                      <w:szCs w:val="21"/>
                    </w:rPr>
                  </w:pPr>
                  <w:r>
                    <w:rPr>
                      <w:rFonts w:ascii="Times New Roman" w:hAnsi="Times New Roman"/>
                      <w:sz w:val="21"/>
                      <w:szCs w:val="21"/>
                    </w:rPr>
                    <w:t>HGZ40/HGZ20</w:t>
                  </w:r>
                </w:p>
              </w:tc>
            </w:tr>
            <w:tr w:rsidR="0013774C" w14:paraId="65FC533E" w14:textId="77777777">
              <w:tc>
                <w:tcPr>
                  <w:tcW w:w="468" w:type="pct"/>
                  <w:tcBorders>
                    <w:top w:val="single" w:sz="4" w:space="0" w:color="auto"/>
                    <w:left w:val="single" w:sz="4" w:space="0" w:color="auto"/>
                    <w:bottom w:val="single" w:sz="4" w:space="0" w:color="auto"/>
                    <w:right w:val="single" w:sz="4" w:space="0" w:color="auto"/>
                  </w:tcBorders>
                  <w:vAlign w:val="center"/>
                </w:tcPr>
                <w:p w14:paraId="268028FE"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4</w:t>
                  </w:r>
                </w:p>
              </w:tc>
              <w:tc>
                <w:tcPr>
                  <w:tcW w:w="1577" w:type="pct"/>
                  <w:tcBorders>
                    <w:top w:val="single" w:sz="4" w:space="0" w:color="auto"/>
                    <w:left w:val="nil"/>
                    <w:bottom w:val="single" w:sz="4" w:space="0" w:color="auto"/>
                    <w:right w:val="single" w:sz="4" w:space="0" w:color="auto"/>
                  </w:tcBorders>
                  <w:vAlign w:val="center"/>
                </w:tcPr>
                <w:p w14:paraId="1DB16108" w14:textId="77777777" w:rsidR="0013774C" w:rsidRDefault="00151FCD">
                  <w:pPr>
                    <w:pStyle w:val="Default"/>
                    <w:rPr>
                      <w:rFonts w:ascii="Times New Roman" w:hAnsi="Times New Roman"/>
                      <w:sz w:val="21"/>
                      <w:szCs w:val="21"/>
                    </w:rPr>
                  </w:pPr>
                  <w:r>
                    <w:rPr>
                      <w:rFonts w:ascii="Times New Roman" w:hAnsi="Times New Roman" w:hint="eastAsia"/>
                      <w:sz w:val="21"/>
                      <w:szCs w:val="21"/>
                    </w:rPr>
                    <w:t>车间天车</w:t>
                  </w:r>
                </w:p>
              </w:tc>
              <w:tc>
                <w:tcPr>
                  <w:tcW w:w="640" w:type="pct"/>
                  <w:tcBorders>
                    <w:top w:val="single" w:sz="4" w:space="0" w:color="auto"/>
                    <w:left w:val="nil"/>
                    <w:bottom w:val="single" w:sz="4" w:space="0" w:color="auto"/>
                    <w:right w:val="single" w:sz="4" w:space="0" w:color="auto"/>
                  </w:tcBorders>
                  <w:vAlign w:val="center"/>
                </w:tcPr>
                <w:p w14:paraId="38E431B2"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9</w:t>
                  </w:r>
                </w:p>
              </w:tc>
              <w:tc>
                <w:tcPr>
                  <w:tcW w:w="913" w:type="pct"/>
                  <w:tcBorders>
                    <w:top w:val="single" w:sz="4" w:space="0" w:color="auto"/>
                    <w:left w:val="nil"/>
                    <w:bottom w:val="single" w:sz="4" w:space="0" w:color="auto"/>
                    <w:right w:val="single" w:sz="4" w:space="0" w:color="auto"/>
                  </w:tcBorders>
                  <w:vAlign w:val="center"/>
                </w:tcPr>
                <w:p w14:paraId="25533F93" w14:textId="77777777" w:rsidR="0013774C" w:rsidRDefault="00151FCD">
                  <w:pPr>
                    <w:pStyle w:val="Default"/>
                    <w:rPr>
                      <w:rFonts w:ascii="Times New Roman" w:hAnsi="Times New Roman"/>
                      <w:sz w:val="21"/>
                      <w:szCs w:val="21"/>
                    </w:rPr>
                  </w:pPr>
                  <w:r>
                    <w:rPr>
                      <w:rFonts w:ascii="Times New Roman" w:hAnsi="Times New Roman" w:hint="eastAsia"/>
                      <w:sz w:val="21"/>
                      <w:szCs w:val="21"/>
                    </w:rPr>
                    <w:t>台</w:t>
                  </w:r>
                </w:p>
              </w:tc>
              <w:tc>
                <w:tcPr>
                  <w:tcW w:w="1402" w:type="pct"/>
                  <w:tcBorders>
                    <w:top w:val="single" w:sz="4" w:space="0" w:color="auto"/>
                    <w:left w:val="nil"/>
                    <w:bottom w:val="single" w:sz="4" w:space="0" w:color="auto"/>
                    <w:right w:val="single" w:sz="4" w:space="0" w:color="auto"/>
                  </w:tcBorders>
                  <w:vAlign w:val="center"/>
                </w:tcPr>
                <w:p w14:paraId="05BAAFF1" w14:textId="77777777" w:rsidR="0013774C" w:rsidRDefault="00151FCD">
                  <w:pPr>
                    <w:pStyle w:val="Default"/>
                    <w:rPr>
                      <w:rFonts w:ascii="Times New Roman" w:hAnsi="Times New Roman" w:cs="Times New Roman"/>
                      <w:sz w:val="21"/>
                      <w:szCs w:val="21"/>
                    </w:rPr>
                  </w:pPr>
                  <w:r>
                    <w:rPr>
                      <w:rFonts w:ascii="Times New Roman" w:hAnsi="Times New Roman" w:hint="eastAsia"/>
                      <w:sz w:val="21"/>
                      <w:szCs w:val="21"/>
                    </w:rPr>
                    <w:t>16t</w:t>
                  </w:r>
                  <w:proofErr w:type="gramStart"/>
                  <w:r>
                    <w:rPr>
                      <w:rFonts w:ascii="Times New Roman" w:hAnsi="Times New Roman" w:hint="eastAsia"/>
                      <w:sz w:val="21"/>
                      <w:szCs w:val="21"/>
                    </w:rPr>
                    <w:t>单梁吊</w:t>
                  </w:r>
                  <w:proofErr w:type="gramEnd"/>
                  <w:r>
                    <w:rPr>
                      <w:rFonts w:ascii="Times New Roman" w:hAnsi="Times New Roman" w:hint="eastAsia"/>
                      <w:sz w:val="21"/>
                      <w:szCs w:val="21"/>
                    </w:rPr>
                    <w:t>6</w:t>
                  </w:r>
                  <w:r>
                    <w:rPr>
                      <w:rFonts w:ascii="Times New Roman" w:hAnsi="Times New Roman" w:hint="eastAsia"/>
                      <w:sz w:val="21"/>
                      <w:szCs w:val="21"/>
                    </w:rPr>
                    <w:t>台，</w:t>
                  </w:r>
                  <w:r>
                    <w:rPr>
                      <w:rFonts w:ascii="Times New Roman" w:hAnsi="Times New Roman" w:hint="eastAsia"/>
                      <w:sz w:val="21"/>
                      <w:szCs w:val="21"/>
                    </w:rPr>
                    <w:t>20/5t</w:t>
                  </w:r>
                  <w:r>
                    <w:rPr>
                      <w:rFonts w:ascii="Times New Roman" w:hAnsi="Times New Roman" w:hint="eastAsia"/>
                      <w:sz w:val="21"/>
                      <w:szCs w:val="21"/>
                    </w:rPr>
                    <w:t>天车</w:t>
                  </w:r>
                  <w:r>
                    <w:rPr>
                      <w:rFonts w:ascii="Times New Roman" w:hAnsi="Times New Roman" w:hint="eastAsia"/>
                      <w:sz w:val="21"/>
                      <w:szCs w:val="21"/>
                    </w:rPr>
                    <w:t>3</w:t>
                  </w:r>
                  <w:r>
                    <w:rPr>
                      <w:rFonts w:ascii="Times New Roman" w:hAnsi="Times New Roman" w:hint="eastAsia"/>
                      <w:sz w:val="21"/>
                      <w:szCs w:val="21"/>
                    </w:rPr>
                    <w:t>台</w:t>
                  </w:r>
                </w:p>
              </w:tc>
            </w:tr>
            <w:tr w:rsidR="0013774C" w14:paraId="0C395A56" w14:textId="77777777">
              <w:tc>
                <w:tcPr>
                  <w:tcW w:w="468" w:type="pct"/>
                  <w:tcBorders>
                    <w:top w:val="single" w:sz="4" w:space="0" w:color="auto"/>
                    <w:left w:val="single" w:sz="4" w:space="0" w:color="auto"/>
                    <w:bottom w:val="single" w:sz="4" w:space="0" w:color="auto"/>
                    <w:right w:val="single" w:sz="4" w:space="0" w:color="auto"/>
                  </w:tcBorders>
                  <w:vAlign w:val="center"/>
                </w:tcPr>
                <w:p w14:paraId="1C124F30"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5</w:t>
                  </w:r>
                </w:p>
              </w:tc>
              <w:tc>
                <w:tcPr>
                  <w:tcW w:w="1577" w:type="pct"/>
                  <w:tcBorders>
                    <w:top w:val="single" w:sz="4" w:space="0" w:color="auto"/>
                    <w:left w:val="nil"/>
                    <w:bottom w:val="single" w:sz="4" w:space="0" w:color="auto"/>
                    <w:right w:val="single" w:sz="4" w:space="0" w:color="auto"/>
                  </w:tcBorders>
                  <w:vAlign w:val="center"/>
                </w:tcPr>
                <w:p w14:paraId="057499DE" w14:textId="77777777" w:rsidR="0013774C" w:rsidRDefault="00151FCD">
                  <w:pPr>
                    <w:pStyle w:val="Default"/>
                    <w:rPr>
                      <w:rFonts w:ascii="Times New Roman" w:hAnsi="Times New Roman"/>
                      <w:sz w:val="21"/>
                      <w:szCs w:val="21"/>
                    </w:rPr>
                  </w:pPr>
                  <w:proofErr w:type="gramStart"/>
                  <w:r>
                    <w:rPr>
                      <w:rFonts w:ascii="Times New Roman" w:hAnsi="Times New Roman" w:hint="eastAsia"/>
                      <w:sz w:val="21"/>
                      <w:szCs w:val="21"/>
                    </w:rPr>
                    <w:t>养生池坑</w:t>
                  </w:r>
                  <w:proofErr w:type="gramEnd"/>
                </w:p>
              </w:tc>
              <w:tc>
                <w:tcPr>
                  <w:tcW w:w="640" w:type="pct"/>
                  <w:tcBorders>
                    <w:top w:val="single" w:sz="4" w:space="0" w:color="auto"/>
                    <w:left w:val="nil"/>
                    <w:bottom w:val="single" w:sz="4" w:space="0" w:color="auto"/>
                    <w:right w:val="single" w:sz="4" w:space="0" w:color="auto"/>
                  </w:tcBorders>
                  <w:vAlign w:val="center"/>
                </w:tcPr>
                <w:p w14:paraId="653F7A51"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4F4456C2"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0BC12872" w14:textId="77777777" w:rsidR="0013774C" w:rsidRDefault="00151FCD">
                  <w:pPr>
                    <w:pStyle w:val="Default"/>
                    <w:rPr>
                      <w:rFonts w:ascii="Times New Roman" w:hAnsi="Times New Roman" w:cs="宋体"/>
                      <w:sz w:val="21"/>
                      <w:szCs w:val="21"/>
                    </w:rPr>
                  </w:pPr>
                  <w:r>
                    <w:rPr>
                      <w:rFonts w:ascii="Times New Roman" w:hAnsi="Times New Roman" w:hint="eastAsia"/>
                      <w:sz w:val="21"/>
                      <w:szCs w:val="21"/>
                    </w:rPr>
                    <w:t>/</w:t>
                  </w:r>
                </w:p>
              </w:tc>
            </w:tr>
            <w:tr w:rsidR="0013774C" w14:paraId="39CFC1F9" w14:textId="77777777">
              <w:tc>
                <w:tcPr>
                  <w:tcW w:w="468" w:type="pct"/>
                  <w:tcBorders>
                    <w:top w:val="single" w:sz="4" w:space="0" w:color="auto"/>
                    <w:left w:val="single" w:sz="4" w:space="0" w:color="auto"/>
                    <w:bottom w:val="single" w:sz="4" w:space="0" w:color="auto"/>
                    <w:right w:val="single" w:sz="4" w:space="0" w:color="auto"/>
                  </w:tcBorders>
                  <w:vAlign w:val="center"/>
                </w:tcPr>
                <w:p w14:paraId="0F4B3C35"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6</w:t>
                  </w:r>
                </w:p>
              </w:tc>
              <w:tc>
                <w:tcPr>
                  <w:tcW w:w="1577" w:type="pct"/>
                  <w:tcBorders>
                    <w:top w:val="single" w:sz="4" w:space="0" w:color="auto"/>
                    <w:left w:val="nil"/>
                    <w:bottom w:val="single" w:sz="4" w:space="0" w:color="auto"/>
                    <w:right w:val="single" w:sz="4" w:space="0" w:color="auto"/>
                  </w:tcBorders>
                  <w:vAlign w:val="center"/>
                </w:tcPr>
                <w:p w14:paraId="5451821D" w14:textId="77777777" w:rsidR="0013774C" w:rsidRDefault="00151FCD">
                  <w:pPr>
                    <w:pStyle w:val="Default"/>
                    <w:rPr>
                      <w:rFonts w:ascii="Times New Roman" w:hAnsi="Times New Roman"/>
                      <w:sz w:val="21"/>
                      <w:szCs w:val="21"/>
                    </w:rPr>
                  </w:pPr>
                  <w:r>
                    <w:rPr>
                      <w:rFonts w:ascii="Times New Roman" w:hAnsi="Times New Roman" w:hint="eastAsia"/>
                      <w:sz w:val="21"/>
                      <w:szCs w:val="21"/>
                    </w:rPr>
                    <w:t>砂浆制备系统</w:t>
                  </w:r>
                </w:p>
              </w:tc>
              <w:tc>
                <w:tcPr>
                  <w:tcW w:w="640" w:type="pct"/>
                  <w:tcBorders>
                    <w:top w:val="single" w:sz="4" w:space="0" w:color="auto"/>
                    <w:left w:val="nil"/>
                    <w:bottom w:val="single" w:sz="4" w:space="0" w:color="auto"/>
                    <w:right w:val="single" w:sz="4" w:space="0" w:color="auto"/>
                  </w:tcBorders>
                  <w:vAlign w:val="center"/>
                </w:tcPr>
                <w:p w14:paraId="55F9699A"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5C551555"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4720364B" w14:textId="77777777" w:rsidR="0013774C" w:rsidRDefault="00151FCD">
                  <w:pPr>
                    <w:pStyle w:val="Default"/>
                    <w:rPr>
                      <w:rFonts w:ascii="Times New Roman" w:hAnsi="Times New Roman" w:cs="Times New Roman"/>
                      <w:sz w:val="21"/>
                      <w:szCs w:val="21"/>
                    </w:rPr>
                  </w:pPr>
                  <w:r>
                    <w:rPr>
                      <w:rFonts w:ascii="Times New Roman" w:hAnsi="Times New Roman" w:hint="eastAsia"/>
                      <w:sz w:val="21"/>
                      <w:szCs w:val="21"/>
                    </w:rPr>
                    <w:t>含水泥和砂的储存、输送、称量和配料</w:t>
                  </w:r>
                </w:p>
              </w:tc>
            </w:tr>
            <w:tr w:rsidR="0013774C" w14:paraId="65E90229" w14:textId="77777777">
              <w:tc>
                <w:tcPr>
                  <w:tcW w:w="468" w:type="pct"/>
                  <w:tcBorders>
                    <w:top w:val="single" w:sz="4" w:space="0" w:color="auto"/>
                    <w:left w:val="single" w:sz="4" w:space="0" w:color="auto"/>
                    <w:bottom w:val="single" w:sz="4" w:space="0" w:color="auto"/>
                    <w:right w:val="single" w:sz="4" w:space="0" w:color="auto"/>
                  </w:tcBorders>
                  <w:vAlign w:val="center"/>
                </w:tcPr>
                <w:p w14:paraId="7251486B"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7</w:t>
                  </w:r>
                </w:p>
              </w:tc>
              <w:tc>
                <w:tcPr>
                  <w:tcW w:w="1577" w:type="pct"/>
                  <w:tcBorders>
                    <w:top w:val="single" w:sz="4" w:space="0" w:color="auto"/>
                    <w:left w:val="nil"/>
                    <w:bottom w:val="single" w:sz="4" w:space="0" w:color="auto"/>
                    <w:right w:val="single" w:sz="4" w:space="0" w:color="auto"/>
                  </w:tcBorders>
                  <w:vAlign w:val="center"/>
                </w:tcPr>
                <w:p w14:paraId="33541E58" w14:textId="77777777" w:rsidR="0013774C" w:rsidRDefault="00151FCD">
                  <w:pPr>
                    <w:pStyle w:val="Default"/>
                    <w:rPr>
                      <w:rFonts w:ascii="Times New Roman" w:hAnsi="Times New Roman"/>
                      <w:sz w:val="21"/>
                      <w:szCs w:val="21"/>
                    </w:rPr>
                  </w:pPr>
                  <w:r>
                    <w:rPr>
                      <w:rFonts w:ascii="Times New Roman" w:hAnsi="Times New Roman" w:hint="eastAsia"/>
                      <w:sz w:val="21"/>
                      <w:szCs w:val="21"/>
                    </w:rPr>
                    <w:t>焊机</w:t>
                  </w:r>
                </w:p>
              </w:tc>
              <w:tc>
                <w:tcPr>
                  <w:tcW w:w="640" w:type="pct"/>
                  <w:tcBorders>
                    <w:top w:val="single" w:sz="4" w:space="0" w:color="auto"/>
                    <w:left w:val="nil"/>
                    <w:bottom w:val="single" w:sz="4" w:space="0" w:color="auto"/>
                    <w:right w:val="single" w:sz="4" w:space="0" w:color="auto"/>
                  </w:tcBorders>
                  <w:vAlign w:val="center"/>
                </w:tcPr>
                <w:p w14:paraId="3D1CD7FB"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13</w:t>
                  </w:r>
                </w:p>
              </w:tc>
              <w:tc>
                <w:tcPr>
                  <w:tcW w:w="913" w:type="pct"/>
                  <w:tcBorders>
                    <w:top w:val="single" w:sz="4" w:space="0" w:color="auto"/>
                    <w:left w:val="nil"/>
                    <w:bottom w:val="single" w:sz="4" w:space="0" w:color="auto"/>
                    <w:right w:val="single" w:sz="4" w:space="0" w:color="auto"/>
                  </w:tcBorders>
                  <w:vAlign w:val="center"/>
                </w:tcPr>
                <w:p w14:paraId="16969300"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2992202C" w14:textId="77777777" w:rsidR="0013774C" w:rsidRDefault="00151FCD">
                  <w:pPr>
                    <w:pStyle w:val="Default"/>
                    <w:rPr>
                      <w:rFonts w:ascii="Times New Roman" w:hAnsi="Times New Roman"/>
                      <w:sz w:val="21"/>
                      <w:szCs w:val="21"/>
                    </w:rPr>
                  </w:pPr>
                  <w:r>
                    <w:rPr>
                      <w:rFonts w:ascii="Times New Roman" w:hAnsi="Times New Roman" w:hint="eastAsia"/>
                      <w:sz w:val="21"/>
                      <w:szCs w:val="21"/>
                    </w:rPr>
                    <w:t>电弧焊机</w:t>
                  </w:r>
                </w:p>
              </w:tc>
            </w:tr>
            <w:tr w:rsidR="0013774C" w14:paraId="68BF5591" w14:textId="77777777">
              <w:tc>
                <w:tcPr>
                  <w:tcW w:w="468" w:type="pct"/>
                  <w:tcBorders>
                    <w:top w:val="single" w:sz="4" w:space="0" w:color="auto"/>
                    <w:left w:val="single" w:sz="4" w:space="0" w:color="auto"/>
                    <w:bottom w:val="single" w:sz="4" w:space="0" w:color="auto"/>
                    <w:right w:val="single" w:sz="4" w:space="0" w:color="auto"/>
                  </w:tcBorders>
                  <w:vAlign w:val="center"/>
                </w:tcPr>
                <w:p w14:paraId="3704D85B"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8</w:t>
                  </w:r>
                </w:p>
              </w:tc>
              <w:tc>
                <w:tcPr>
                  <w:tcW w:w="1577" w:type="pct"/>
                  <w:tcBorders>
                    <w:top w:val="single" w:sz="4" w:space="0" w:color="auto"/>
                    <w:left w:val="nil"/>
                    <w:bottom w:val="single" w:sz="4" w:space="0" w:color="auto"/>
                    <w:right w:val="single" w:sz="4" w:space="0" w:color="auto"/>
                  </w:tcBorders>
                  <w:vAlign w:val="center"/>
                </w:tcPr>
                <w:p w14:paraId="4FECDF64" w14:textId="77777777" w:rsidR="0013774C" w:rsidRDefault="00151FCD">
                  <w:pPr>
                    <w:pStyle w:val="Default"/>
                    <w:rPr>
                      <w:rFonts w:ascii="Times New Roman" w:hAnsi="Times New Roman"/>
                      <w:sz w:val="21"/>
                      <w:szCs w:val="21"/>
                    </w:rPr>
                  </w:pPr>
                  <w:r>
                    <w:rPr>
                      <w:rFonts w:ascii="Times New Roman" w:hAnsi="Times New Roman" w:hint="eastAsia"/>
                      <w:sz w:val="21"/>
                      <w:szCs w:val="21"/>
                    </w:rPr>
                    <w:t>打磨设备</w:t>
                  </w:r>
                </w:p>
              </w:tc>
              <w:tc>
                <w:tcPr>
                  <w:tcW w:w="640" w:type="pct"/>
                  <w:tcBorders>
                    <w:top w:val="single" w:sz="4" w:space="0" w:color="auto"/>
                    <w:left w:val="nil"/>
                    <w:bottom w:val="single" w:sz="4" w:space="0" w:color="auto"/>
                    <w:right w:val="single" w:sz="4" w:space="0" w:color="auto"/>
                  </w:tcBorders>
                  <w:vAlign w:val="center"/>
                </w:tcPr>
                <w:p w14:paraId="4D42F258"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1C57ECD8"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7425C9E5" w14:textId="77777777" w:rsidR="0013774C" w:rsidRDefault="00151FCD">
                  <w:pPr>
                    <w:pStyle w:val="Default"/>
                    <w:rPr>
                      <w:rFonts w:ascii="Times New Roman" w:hAnsi="Times New Roman"/>
                      <w:sz w:val="21"/>
                      <w:szCs w:val="21"/>
                    </w:rPr>
                  </w:pPr>
                  <w:r>
                    <w:rPr>
                      <w:rFonts w:ascii="Times New Roman" w:hAnsi="Times New Roman" w:hint="eastAsia"/>
                      <w:sz w:val="21"/>
                      <w:szCs w:val="21"/>
                    </w:rPr>
                    <w:t>/</w:t>
                  </w:r>
                </w:p>
              </w:tc>
            </w:tr>
            <w:tr w:rsidR="0013774C" w14:paraId="71494668" w14:textId="77777777">
              <w:tc>
                <w:tcPr>
                  <w:tcW w:w="468" w:type="pct"/>
                  <w:tcBorders>
                    <w:top w:val="single" w:sz="4" w:space="0" w:color="auto"/>
                    <w:left w:val="single" w:sz="4" w:space="0" w:color="auto"/>
                    <w:bottom w:val="single" w:sz="4" w:space="0" w:color="auto"/>
                    <w:right w:val="single" w:sz="4" w:space="0" w:color="auto"/>
                  </w:tcBorders>
                  <w:vAlign w:val="center"/>
                </w:tcPr>
                <w:p w14:paraId="0F4293CA"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9</w:t>
                  </w:r>
                </w:p>
              </w:tc>
              <w:tc>
                <w:tcPr>
                  <w:tcW w:w="1577" w:type="pct"/>
                  <w:tcBorders>
                    <w:top w:val="single" w:sz="4" w:space="0" w:color="auto"/>
                    <w:left w:val="nil"/>
                    <w:bottom w:val="single" w:sz="4" w:space="0" w:color="auto"/>
                    <w:right w:val="single" w:sz="4" w:space="0" w:color="auto"/>
                  </w:tcBorders>
                  <w:vAlign w:val="center"/>
                </w:tcPr>
                <w:p w14:paraId="082C6662" w14:textId="77777777" w:rsidR="0013774C" w:rsidRDefault="00151FCD">
                  <w:pPr>
                    <w:pStyle w:val="Default"/>
                    <w:rPr>
                      <w:rFonts w:ascii="Times New Roman" w:hAnsi="Times New Roman"/>
                      <w:sz w:val="21"/>
                      <w:szCs w:val="21"/>
                    </w:rPr>
                  </w:pPr>
                  <w:r>
                    <w:rPr>
                      <w:rFonts w:ascii="Times New Roman" w:hAnsi="Times New Roman" w:hint="eastAsia"/>
                      <w:sz w:val="21"/>
                      <w:szCs w:val="21"/>
                    </w:rPr>
                    <w:t>水处理系统</w:t>
                  </w:r>
                </w:p>
              </w:tc>
              <w:tc>
                <w:tcPr>
                  <w:tcW w:w="640" w:type="pct"/>
                  <w:tcBorders>
                    <w:top w:val="single" w:sz="4" w:space="0" w:color="auto"/>
                    <w:left w:val="nil"/>
                    <w:bottom w:val="single" w:sz="4" w:space="0" w:color="auto"/>
                    <w:right w:val="single" w:sz="4" w:space="0" w:color="auto"/>
                  </w:tcBorders>
                  <w:vAlign w:val="center"/>
                </w:tcPr>
                <w:p w14:paraId="2A606158"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vAlign w:val="center"/>
                </w:tcPr>
                <w:p w14:paraId="4E833918"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1B323C8A" w14:textId="77777777" w:rsidR="0013774C" w:rsidRDefault="00151FCD">
                  <w:pPr>
                    <w:pStyle w:val="Default"/>
                    <w:rPr>
                      <w:rFonts w:ascii="Times New Roman" w:hAnsi="Times New Roman" w:cs="Times New Roman"/>
                      <w:sz w:val="21"/>
                      <w:szCs w:val="21"/>
                    </w:rPr>
                  </w:pPr>
                  <w:r>
                    <w:rPr>
                      <w:rFonts w:ascii="Times New Roman" w:hAnsi="Times New Roman" w:hint="eastAsia"/>
                      <w:sz w:val="21"/>
                      <w:szCs w:val="21"/>
                    </w:rPr>
                    <w:t>主要设备包括：泥浆泵、</w:t>
                  </w:r>
                  <w:proofErr w:type="gramStart"/>
                  <w:r>
                    <w:rPr>
                      <w:rFonts w:ascii="Times New Roman" w:hAnsi="Times New Roman" w:hint="eastAsia"/>
                      <w:sz w:val="21"/>
                      <w:szCs w:val="21"/>
                    </w:rPr>
                    <w:t>洗砂机</w:t>
                  </w:r>
                  <w:proofErr w:type="gramEnd"/>
                  <w:r>
                    <w:rPr>
                      <w:rFonts w:ascii="Times New Roman" w:hAnsi="Times New Roman" w:hint="eastAsia"/>
                      <w:sz w:val="21"/>
                      <w:szCs w:val="21"/>
                    </w:rPr>
                    <w:t>、浓密机、烘干机等组成</w:t>
                  </w:r>
                </w:p>
              </w:tc>
            </w:tr>
            <w:tr w:rsidR="0013774C" w14:paraId="5D8886F9" w14:textId="77777777">
              <w:tc>
                <w:tcPr>
                  <w:tcW w:w="468" w:type="pct"/>
                  <w:tcBorders>
                    <w:top w:val="single" w:sz="4" w:space="0" w:color="auto"/>
                    <w:left w:val="single" w:sz="4" w:space="0" w:color="auto"/>
                    <w:bottom w:val="single" w:sz="4" w:space="0" w:color="auto"/>
                    <w:right w:val="single" w:sz="4" w:space="0" w:color="auto"/>
                  </w:tcBorders>
                  <w:vAlign w:val="center"/>
                </w:tcPr>
                <w:p w14:paraId="231F008A"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10</w:t>
                  </w:r>
                </w:p>
              </w:tc>
              <w:tc>
                <w:tcPr>
                  <w:tcW w:w="1577" w:type="pct"/>
                  <w:tcBorders>
                    <w:top w:val="single" w:sz="4" w:space="0" w:color="auto"/>
                    <w:left w:val="nil"/>
                    <w:bottom w:val="single" w:sz="4" w:space="0" w:color="auto"/>
                    <w:right w:val="single" w:sz="4" w:space="0" w:color="auto"/>
                  </w:tcBorders>
                  <w:vAlign w:val="center"/>
                </w:tcPr>
                <w:p w14:paraId="7764723D" w14:textId="77777777" w:rsidR="0013774C" w:rsidRDefault="00151FCD">
                  <w:pPr>
                    <w:pStyle w:val="Default"/>
                    <w:rPr>
                      <w:rFonts w:ascii="Times New Roman" w:hAnsi="Times New Roman"/>
                      <w:sz w:val="21"/>
                      <w:szCs w:val="21"/>
                    </w:rPr>
                  </w:pPr>
                  <w:r>
                    <w:rPr>
                      <w:rFonts w:ascii="Times New Roman" w:hAnsi="Times New Roman" w:hint="eastAsia"/>
                      <w:sz w:val="21"/>
                      <w:szCs w:val="21"/>
                    </w:rPr>
                    <w:t>除尘系统</w:t>
                  </w:r>
                </w:p>
              </w:tc>
              <w:tc>
                <w:tcPr>
                  <w:tcW w:w="640" w:type="pct"/>
                  <w:tcBorders>
                    <w:top w:val="single" w:sz="4" w:space="0" w:color="auto"/>
                    <w:left w:val="nil"/>
                    <w:bottom w:val="single" w:sz="4" w:space="0" w:color="auto"/>
                    <w:right w:val="single" w:sz="4" w:space="0" w:color="auto"/>
                  </w:tcBorders>
                  <w:vAlign w:val="center"/>
                </w:tcPr>
                <w:p w14:paraId="637F92A2"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5</w:t>
                  </w:r>
                </w:p>
              </w:tc>
              <w:tc>
                <w:tcPr>
                  <w:tcW w:w="913" w:type="pct"/>
                  <w:tcBorders>
                    <w:top w:val="single" w:sz="4" w:space="0" w:color="auto"/>
                    <w:left w:val="nil"/>
                    <w:bottom w:val="single" w:sz="4" w:space="0" w:color="auto"/>
                    <w:right w:val="single" w:sz="4" w:space="0" w:color="auto"/>
                  </w:tcBorders>
                </w:tcPr>
                <w:p w14:paraId="30293016"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372690A9" w14:textId="77777777" w:rsidR="0013774C" w:rsidRDefault="00151FCD">
                  <w:pPr>
                    <w:pStyle w:val="Default"/>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套布袋除尘系统</w:t>
                  </w:r>
                </w:p>
              </w:tc>
            </w:tr>
            <w:tr w:rsidR="0013774C" w14:paraId="149DA2B0" w14:textId="77777777">
              <w:tc>
                <w:tcPr>
                  <w:tcW w:w="468" w:type="pct"/>
                  <w:tcBorders>
                    <w:top w:val="single" w:sz="4" w:space="0" w:color="auto"/>
                    <w:left w:val="single" w:sz="4" w:space="0" w:color="auto"/>
                    <w:bottom w:val="single" w:sz="4" w:space="0" w:color="auto"/>
                    <w:right w:val="single" w:sz="4" w:space="0" w:color="auto"/>
                  </w:tcBorders>
                  <w:vAlign w:val="center"/>
                </w:tcPr>
                <w:p w14:paraId="59AEE7A8"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11</w:t>
                  </w:r>
                </w:p>
              </w:tc>
              <w:tc>
                <w:tcPr>
                  <w:tcW w:w="1577" w:type="pct"/>
                  <w:tcBorders>
                    <w:top w:val="single" w:sz="4" w:space="0" w:color="auto"/>
                    <w:left w:val="nil"/>
                    <w:bottom w:val="single" w:sz="4" w:space="0" w:color="auto"/>
                    <w:right w:val="single" w:sz="4" w:space="0" w:color="auto"/>
                  </w:tcBorders>
                  <w:vAlign w:val="center"/>
                </w:tcPr>
                <w:p w14:paraId="25F9F2C5" w14:textId="77777777" w:rsidR="0013774C" w:rsidRDefault="00151FCD">
                  <w:pPr>
                    <w:pStyle w:val="Default"/>
                    <w:rPr>
                      <w:rFonts w:ascii="Times New Roman" w:hAnsi="Times New Roman"/>
                      <w:sz w:val="21"/>
                      <w:szCs w:val="21"/>
                    </w:rPr>
                  </w:pPr>
                  <w:r>
                    <w:rPr>
                      <w:rFonts w:ascii="Times New Roman" w:hAnsi="Times New Roman" w:hint="eastAsia"/>
                      <w:sz w:val="21"/>
                      <w:szCs w:val="21"/>
                    </w:rPr>
                    <w:t>有机废气处理系统</w:t>
                  </w:r>
                </w:p>
              </w:tc>
              <w:tc>
                <w:tcPr>
                  <w:tcW w:w="640" w:type="pct"/>
                  <w:tcBorders>
                    <w:top w:val="single" w:sz="4" w:space="0" w:color="auto"/>
                    <w:left w:val="nil"/>
                    <w:bottom w:val="single" w:sz="4" w:space="0" w:color="auto"/>
                    <w:right w:val="single" w:sz="4" w:space="0" w:color="auto"/>
                  </w:tcBorders>
                  <w:vAlign w:val="center"/>
                </w:tcPr>
                <w:p w14:paraId="00E34823"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1</w:t>
                  </w:r>
                </w:p>
              </w:tc>
              <w:tc>
                <w:tcPr>
                  <w:tcW w:w="913" w:type="pct"/>
                  <w:tcBorders>
                    <w:top w:val="single" w:sz="4" w:space="0" w:color="auto"/>
                    <w:left w:val="nil"/>
                    <w:bottom w:val="single" w:sz="4" w:space="0" w:color="auto"/>
                    <w:right w:val="single" w:sz="4" w:space="0" w:color="auto"/>
                  </w:tcBorders>
                </w:tcPr>
                <w:p w14:paraId="2A530EA7" w14:textId="77777777" w:rsidR="0013774C" w:rsidRDefault="00151FCD">
                  <w:pPr>
                    <w:pStyle w:val="Default"/>
                    <w:rPr>
                      <w:rFonts w:ascii="Times New Roman" w:hAnsi="Times New Roman"/>
                      <w:sz w:val="21"/>
                      <w:szCs w:val="21"/>
                    </w:rPr>
                  </w:pPr>
                  <w:r>
                    <w:rPr>
                      <w:rFonts w:ascii="Times New Roman" w:hAnsi="Times New Roman" w:hint="eastAsia"/>
                      <w:sz w:val="21"/>
                      <w:szCs w:val="21"/>
                    </w:rPr>
                    <w:t>套</w:t>
                  </w:r>
                </w:p>
              </w:tc>
              <w:tc>
                <w:tcPr>
                  <w:tcW w:w="1402" w:type="pct"/>
                  <w:tcBorders>
                    <w:top w:val="single" w:sz="4" w:space="0" w:color="auto"/>
                    <w:left w:val="nil"/>
                    <w:bottom w:val="single" w:sz="4" w:space="0" w:color="auto"/>
                    <w:right w:val="single" w:sz="4" w:space="0" w:color="auto"/>
                  </w:tcBorders>
                  <w:vAlign w:val="center"/>
                </w:tcPr>
                <w:p w14:paraId="4F65EF64" w14:textId="77777777" w:rsidR="0013774C" w:rsidRDefault="00151FCD">
                  <w:pPr>
                    <w:pStyle w:val="Default"/>
                    <w:rPr>
                      <w:rFonts w:ascii="Times New Roman" w:hAnsi="Times New Roman"/>
                      <w:sz w:val="21"/>
                      <w:szCs w:val="21"/>
                    </w:rPr>
                  </w:pPr>
                  <w:r>
                    <w:rPr>
                      <w:rFonts w:ascii="Times New Roman" w:hAnsi="Times New Roman" w:hint="eastAsia"/>
                      <w:sz w:val="21"/>
                      <w:szCs w:val="21"/>
                    </w:rPr>
                    <w:t>两级活性炭装置</w:t>
                  </w:r>
                </w:p>
              </w:tc>
            </w:tr>
            <w:tr w:rsidR="0013774C" w14:paraId="00FF01BF" w14:textId="77777777">
              <w:tc>
                <w:tcPr>
                  <w:tcW w:w="468" w:type="pct"/>
                  <w:tcBorders>
                    <w:top w:val="single" w:sz="4" w:space="0" w:color="auto"/>
                    <w:left w:val="single" w:sz="4" w:space="0" w:color="auto"/>
                    <w:bottom w:val="single" w:sz="4" w:space="0" w:color="auto"/>
                    <w:right w:val="single" w:sz="4" w:space="0" w:color="auto"/>
                  </w:tcBorders>
                  <w:vAlign w:val="center"/>
                </w:tcPr>
                <w:p w14:paraId="7E770383"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w:t>
                  </w:r>
                </w:p>
              </w:tc>
              <w:tc>
                <w:tcPr>
                  <w:tcW w:w="1577" w:type="pct"/>
                  <w:tcBorders>
                    <w:top w:val="single" w:sz="4" w:space="0" w:color="auto"/>
                    <w:left w:val="nil"/>
                    <w:bottom w:val="single" w:sz="4" w:space="0" w:color="auto"/>
                    <w:right w:val="single" w:sz="4" w:space="0" w:color="auto"/>
                  </w:tcBorders>
                  <w:vAlign w:val="center"/>
                </w:tcPr>
                <w:p w14:paraId="36CEC708" w14:textId="77777777" w:rsidR="0013774C" w:rsidRDefault="00151FCD">
                  <w:pPr>
                    <w:pStyle w:val="Default"/>
                    <w:rPr>
                      <w:rFonts w:ascii="Times New Roman" w:hAnsi="Times New Roman"/>
                      <w:sz w:val="21"/>
                      <w:szCs w:val="21"/>
                    </w:rPr>
                  </w:pPr>
                  <w:proofErr w:type="gramStart"/>
                  <w:r>
                    <w:rPr>
                      <w:rFonts w:ascii="Times New Roman" w:hAnsi="Times New Roman" w:hint="eastAsia"/>
                      <w:sz w:val="21"/>
                      <w:szCs w:val="21"/>
                    </w:rPr>
                    <w:t>移动式焊烟净化器</w:t>
                  </w:r>
                  <w:proofErr w:type="gramEnd"/>
                </w:p>
              </w:tc>
              <w:tc>
                <w:tcPr>
                  <w:tcW w:w="640" w:type="pct"/>
                  <w:tcBorders>
                    <w:top w:val="single" w:sz="4" w:space="0" w:color="auto"/>
                    <w:left w:val="nil"/>
                    <w:bottom w:val="single" w:sz="4" w:space="0" w:color="auto"/>
                    <w:right w:val="single" w:sz="4" w:space="0" w:color="auto"/>
                  </w:tcBorders>
                  <w:vAlign w:val="center"/>
                </w:tcPr>
                <w:p w14:paraId="35B63CEC"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3</w:t>
                  </w:r>
                </w:p>
              </w:tc>
              <w:tc>
                <w:tcPr>
                  <w:tcW w:w="913" w:type="pct"/>
                  <w:tcBorders>
                    <w:top w:val="single" w:sz="4" w:space="0" w:color="auto"/>
                    <w:left w:val="nil"/>
                    <w:bottom w:val="single" w:sz="4" w:space="0" w:color="auto"/>
                    <w:right w:val="single" w:sz="4" w:space="0" w:color="auto"/>
                  </w:tcBorders>
                </w:tcPr>
                <w:p w14:paraId="2B4BFA5C" w14:textId="77777777" w:rsidR="0013774C" w:rsidRDefault="00151FCD">
                  <w:pPr>
                    <w:pStyle w:val="Default"/>
                    <w:rPr>
                      <w:rFonts w:ascii="Times New Roman" w:hAnsi="Times New Roman"/>
                      <w:sz w:val="21"/>
                      <w:szCs w:val="21"/>
                    </w:rPr>
                  </w:pPr>
                  <w:r>
                    <w:rPr>
                      <w:rFonts w:ascii="Times New Roman" w:hAnsi="Times New Roman" w:hint="eastAsia"/>
                      <w:sz w:val="21"/>
                      <w:szCs w:val="21"/>
                    </w:rPr>
                    <w:t>台</w:t>
                  </w:r>
                </w:p>
              </w:tc>
              <w:tc>
                <w:tcPr>
                  <w:tcW w:w="1402" w:type="pct"/>
                  <w:tcBorders>
                    <w:top w:val="single" w:sz="4" w:space="0" w:color="auto"/>
                    <w:left w:val="nil"/>
                    <w:bottom w:val="single" w:sz="4" w:space="0" w:color="auto"/>
                    <w:right w:val="single" w:sz="4" w:space="0" w:color="auto"/>
                  </w:tcBorders>
                  <w:vAlign w:val="center"/>
                </w:tcPr>
                <w:p w14:paraId="1CD05FFC" w14:textId="77777777" w:rsidR="0013774C" w:rsidRDefault="00151FCD">
                  <w:pPr>
                    <w:pStyle w:val="Default"/>
                    <w:rPr>
                      <w:rFonts w:ascii="Times New Roman" w:hAnsi="Times New Roman"/>
                      <w:sz w:val="21"/>
                      <w:szCs w:val="21"/>
                    </w:rPr>
                  </w:pPr>
                  <w:proofErr w:type="gramStart"/>
                  <w:r>
                    <w:rPr>
                      <w:rFonts w:ascii="Times New Roman" w:hAnsi="Times New Roman" w:hint="eastAsia"/>
                      <w:sz w:val="21"/>
                      <w:szCs w:val="21"/>
                    </w:rPr>
                    <w:t>焊烟处理</w:t>
                  </w:r>
                  <w:proofErr w:type="gramEnd"/>
                  <w:r>
                    <w:rPr>
                      <w:rFonts w:ascii="Times New Roman" w:hAnsi="Times New Roman" w:hint="eastAsia"/>
                      <w:sz w:val="21"/>
                      <w:szCs w:val="21"/>
                    </w:rPr>
                    <w:t>装置</w:t>
                  </w:r>
                </w:p>
              </w:tc>
            </w:tr>
          </w:tbl>
          <w:p w14:paraId="51F29C88" w14:textId="77777777" w:rsidR="0013774C" w:rsidRDefault="00151FCD">
            <w:pPr>
              <w:spacing w:line="360" w:lineRule="auto"/>
              <w:ind w:firstLineChars="200" w:firstLine="480"/>
              <w:rPr>
                <w:color w:val="000000"/>
                <w:sz w:val="24"/>
              </w:rPr>
            </w:pPr>
            <w:r>
              <w:rPr>
                <w:color w:val="000000"/>
                <w:sz w:val="24"/>
              </w:rPr>
              <w:t>（</w:t>
            </w:r>
            <w:r>
              <w:rPr>
                <w:rFonts w:hint="eastAsia"/>
                <w:color w:val="000000"/>
                <w:sz w:val="24"/>
              </w:rPr>
              <w:t>9</w:t>
            </w:r>
            <w:r>
              <w:rPr>
                <w:color w:val="000000"/>
                <w:sz w:val="24"/>
              </w:rPr>
              <w:t>）主要</w:t>
            </w:r>
            <w:r>
              <w:rPr>
                <w:rFonts w:hint="eastAsia"/>
                <w:color w:val="000000"/>
                <w:sz w:val="24"/>
              </w:rPr>
              <w:t>原辅材料</w:t>
            </w:r>
          </w:p>
          <w:p w14:paraId="636BE453" w14:textId="77777777" w:rsidR="0013774C" w:rsidRDefault="00151FCD">
            <w:pPr>
              <w:spacing w:line="360" w:lineRule="auto"/>
              <w:ind w:firstLineChars="200" w:firstLine="480"/>
              <w:rPr>
                <w:color w:val="000000"/>
                <w:sz w:val="24"/>
              </w:rPr>
            </w:pPr>
            <w:r>
              <w:rPr>
                <w:color w:val="000000"/>
                <w:sz w:val="24"/>
              </w:rPr>
              <w:t>本项目</w:t>
            </w:r>
            <w:r>
              <w:rPr>
                <w:rFonts w:hint="eastAsia"/>
                <w:color w:val="000000"/>
                <w:sz w:val="24"/>
              </w:rPr>
              <w:t>主要原辅材料见下表</w:t>
            </w:r>
            <w:r>
              <w:rPr>
                <w:color w:val="000000"/>
                <w:sz w:val="24"/>
              </w:rPr>
              <w:t>：</w:t>
            </w:r>
          </w:p>
          <w:p w14:paraId="3D231E11" w14:textId="77777777" w:rsidR="0013774C" w:rsidRDefault="00151FCD">
            <w:pPr>
              <w:spacing w:line="360" w:lineRule="auto"/>
              <w:ind w:firstLineChars="200" w:firstLine="482"/>
              <w:jc w:val="center"/>
              <w:rPr>
                <w:b/>
                <w:color w:val="000000"/>
                <w:szCs w:val="21"/>
              </w:rPr>
            </w:pPr>
            <w:r>
              <w:rPr>
                <w:b/>
                <w:color w:val="000000"/>
                <w:sz w:val="24"/>
              </w:rPr>
              <w:t>表</w:t>
            </w:r>
            <w:r>
              <w:rPr>
                <w:rFonts w:hint="eastAsia"/>
                <w:b/>
                <w:color w:val="000000"/>
                <w:sz w:val="24"/>
              </w:rPr>
              <w:t>2</w:t>
            </w:r>
            <w:r>
              <w:rPr>
                <w:b/>
                <w:color w:val="000000"/>
                <w:sz w:val="24"/>
              </w:rPr>
              <w:t>-</w:t>
            </w:r>
            <w:r>
              <w:rPr>
                <w:rFonts w:hint="eastAsia"/>
                <w:b/>
                <w:color w:val="000000"/>
                <w:sz w:val="24"/>
              </w:rPr>
              <w:t>5</w:t>
            </w:r>
            <w:r>
              <w:rPr>
                <w:b/>
                <w:color w:val="000000"/>
                <w:sz w:val="24"/>
              </w:rPr>
              <w:t xml:space="preserve">  </w:t>
            </w:r>
            <w:r>
              <w:rPr>
                <w:rFonts w:hint="eastAsia"/>
                <w:b/>
                <w:color w:val="000000"/>
                <w:sz w:val="24"/>
              </w:rPr>
              <w:t>本项目原辅材料</w:t>
            </w:r>
            <w:r>
              <w:rPr>
                <w:b/>
                <w:color w:val="000000"/>
                <w:sz w:val="24"/>
              </w:rPr>
              <w:t>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1638"/>
              <w:gridCol w:w="1908"/>
              <w:gridCol w:w="1906"/>
              <w:gridCol w:w="1905"/>
            </w:tblGrid>
            <w:tr w:rsidR="00DE051E" w14:paraId="69EF840F" w14:textId="77777777" w:rsidTr="00DE051E">
              <w:trPr>
                <w:trHeight w:val="493"/>
              </w:trPr>
              <w:tc>
                <w:tcPr>
                  <w:tcW w:w="504" w:type="pct"/>
                  <w:vAlign w:val="center"/>
                </w:tcPr>
                <w:p w14:paraId="07454AD2" w14:textId="77777777" w:rsidR="00DE051E" w:rsidRDefault="00DE051E" w:rsidP="00DE051E">
                  <w:pPr>
                    <w:jc w:val="center"/>
                    <w:rPr>
                      <w:color w:val="000000"/>
                    </w:rPr>
                  </w:pPr>
                  <w:r>
                    <w:rPr>
                      <w:rFonts w:hint="eastAsia"/>
                      <w:color w:val="000000"/>
                    </w:rPr>
                    <w:t>序号</w:t>
                  </w:r>
                </w:p>
              </w:tc>
              <w:tc>
                <w:tcPr>
                  <w:tcW w:w="1001" w:type="pct"/>
                  <w:vAlign w:val="center"/>
                </w:tcPr>
                <w:p w14:paraId="08540933" w14:textId="77777777" w:rsidR="00DE051E" w:rsidRDefault="00DE051E" w:rsidP="00DE051E">
                  <w:pPr>
                    <w:jc w:val="center"/>
                    <w:rPr>
                      <w:color w:val="000000"/>
                    </w:rPr>
                  </w:pPr>
                  <w:r>
                    <w:rPr>
                      <w:rFonts w:hint="eastAsia"/>
                      <w:color w:val="000000"/>
                    </w:rPr>
                    <w:t>名称</w:t>
                  </w:r>
                </w:p>
              </w:tc>
              <w:tc>
                <w:tcPr>
                  <w:tcW w:w="1166" w:type="pct"/>
                  <w:vAlign w:val="center"/>
                </w:tcPr>
                <w:p w14:paraId="1AF191C4" w14:textId="77777777" w:rsidR="00DE051E" w:rsidRDefault="00DE051E" w:rsidP="00DE051E">
                  <w:pPr>
                    <w:jc w:val="center"/>
                    <w:rPr>
                      <w:color w:val="000000"/>
                    </w:rPr>
                  </w:pPr>
                  <w:r>
                    <w:rPr>
                      <w:rFonts w:hint="eastAsia"/>
                      <w:color w:val="000000"/>
                    </w:rPr>
                    <w:t>年用量（</w:t>
                  </w:r>
                  <w:r>
                    <w:rPr>
                      <w:rFonts w:hint="eastAsia"/>
                      <w:color w:val="000000"/>
                    </w:rPr>
                    <w:t>t/a</w:t>
                  </w:r>
                  <w:r>
                    <w:rPr>
                      <w:rFonts w:hint="eastAsia"/>
                      <w:color w:val="000000"/>
                    </w:rPr>
                    <w:t>）</w:t>
                  </w:r>
                </w:p>
              </w:tc>
              <w:tc>
                <w:tcPr>
                  <w:tcW w:w="1165" w:type="pct"/>
                  <w:vAlign w:val="center"/>
                </w:tcPr>
                <w:p w14:paraId="4C07334E" w14:textId="78271766" w:rsidR="00DE051E" w:rsidRDefault="00DE051E" w:rsidP="00DE051E">
                  <w:pPr>
                    <w:jc w:val="center"/>
                    <w:rPr>
                      <w:color w:val="000000"/>
                    </w:rPr>
                  </w:pPr>
                  <w:r>
                    <w:rPr>
                      <w:rFonts w:hint="eastAsia"/>
                      <w:color w:val="000000"/>
                    </w:rPr>
                    <w:t>最大储存量（</w:t>
                  </w:r>
                  <w:r>
                    <w:rPr>
                      <w:rFonts w:hint="eastAsia"/>
                      <w:color w:val="000000"/>
                    </w:rPr>
                    <w:t>t/a</w:t>
                  </w:r>
                  <w:r>
                    <w:rPr>
                      <w:rFonts w:hint="eastAsia"/>
                      <w:color w:val="000000"/>
                    </w:rPr>
                    <w:t>）</w:t>
                  </w:r>
                </w:p>
              </w:tc>
              <w:tc>
                <w:tcPr>
                  <w:tcW w:w="1164" w:type="pct"/>
                  <w:vAlign w:val="center"/>
                </w:tcPr>
                <w:p w14:paraId="4071D46F" w14:textId="3696A365" w:rsidR="00DE051E" w:rsidRDefault="00DE051E" w:rsidP="00DE051E">
                  <w:pPr>
                    <w:jc w:val="center"/>
                    <w:rPr>
                      <w:color w:val="000000"/>
                    </w:rPr>
                  </w:pPr>
                  <w:r>
                    <w:rPr>
                      <w:rFonts w:hint="eastAsia"/>
                      <w:color w:val="000000"/>
                    </w:rPr>
                    <w:t>来源</w:t>
                  </w:r>
                </w:p>
              </w:tc>
            </w:tr>
            <w:tr w:rsidR="00DE051E" w14:paraId="3BE4D9D9" w14:textId="77777777" w:rsidTr="00DE051E">
              <w:trPr>
                <w:trHeight w:val="20"/>
              </w:trPr>
              <w:tc>
                <w:tcPr>
                  <w:tcW w:w="504" w:type="pct"/>
                  <w:vAlign w:val="center"/>
                </w:tcPr>
                <w:p w14:paraId="2A61B461" w14:textId="77777777" w:rsidR="00DE051E" w:rsidRDefault="00DE051E" w:rsidP="00DE051E">
                  <w:pPr>
                    <w:jc w:val="center"/>
                    <w:rPr>
                      <w:color w:val="000000"/>
                    </w:rPr>
                  </w:pPr>
                  <w:r>
                    <w:rPr>
                      <w:rFonts w:hint="eastAsia"/>
                      <w:color w:val="000000"/>
                    </w:rPr>
                    <w:t>1</w:t>
                  </w:r>
                </w:p>
              </w:tc>
              <w:tc>
                <w:tcPr>
                  <w:tcW w:w="1001" w:type="pct"/>
                  <w:vAlign w:val="center"/>
                </w:tcPr>
                <w:p w14:paraId="0151C6DB" w14:textId="77777777" w:rsidR="00DE051E" w:rsidRDefault="00DE051E" w:rsidP="00DE051E">
                  <w:pPr>
                    <w:spacing w:line="360" w:lineRule="auto"/>
                    <w:jc w:val="center"/>
                    <w:rPr>
                      <w:color w:val="000000"/>
                    </w:rPr>
                  </w:pPr>
                  <w:r>
                    <w:rPr>
                      <w:rFonts w:hint="eastAsia"/>
                      <w:bCs/>
                      <w:color w:val="000000"/>
                    </w:rPr>
                    <w:t>半成品铸管</w:t>
                  </w:r>
                </w:p>
              </w:tc>
              <w:tc>
                <w:tcPr>
                  <w:tcW w:w="1166" w:type="pct"/>
                  <w:vAlign w:val="center"/>
                </w:tcPr>
                <w:p w14:paraId="39467C54" w14:textId="77777777" w:rsidR="00DE051E" w:rsidRDefault="00DE051E" w:rsidP="00DE051E">
                  <w:pPr>
                    <w:pStyle w:val="afb"/>
                    <w:spacing w:before="24" w:after="24"/>
                    <w:rPr>
                      <w:rFonts w:ascii="Times New Roman"/>
                      <w:color w:val="000000"/>
                      <w:szCs w:val="21"/>
                    </w:rPr>
                  </w:pPr>
                  <w:r>
                    <w:rPr>
                      <w:rFonts w:ascii="Times New Roman"/>
                      <w:color w:val="000000"/>
                      <w:szCs w:val="21"/>
                    </w:rPr>
                    <w:t>30080</w:t>
                  </w:r>
                </w:p>
              </w:tc>
              <w:tc>
                <w:tcPr>
                  <w:tcW w:w="1165" w:type="pct"/>
                  <w:vAlign w:val="center"/>
                </w:tcPr>
                <w:p w14:paraId="790E929E" w14:textId="273EF993" w:rsidR="00DE051E" w:rsidRDefault="00DE051E" w:rsidP="00DE051E">
                  <w:pPr>
                    <w:spacing w:line="360" w:lineRule="auto"/>
                    <w:jc w:val="center"/>
                    <w:rPr>
                      <w:color w:val="000000"/>
                    </w:rPr>
                  </w:pPr>
                  <w:r>
                    <w:rPr>
                      <w:rFonts w:hint="eastAsia"/>
                      <w:color w:val="000000"/>
                    </w:rPr>
                    <w:t>2</w:t>
                  </w:r>
                  <w:r>
                    <w:rPr>
                      <w:color w:val="000000"/>
                    </w:rPr>
                    <w:t>500</w:t>
                  </w:r>
                </w:p>
              </w:tc>
              <w:tc>
                <w:tcPr>
                  <w:tcW w:w="1164" w:type="pct"/>
                  <w:vAlign w:val="center"/>
                </w:tcPr>
                <w:p w14:paraId="601C61E8" w14:textId="41C68CA6" w:rsidR="00DE051E" w:rsidRDefault="00DE051E" w:rsidP="00DE051E">
                  <w:pPr>
                    <w:spacing w:line="360" w:lineRule="auto"/>
                    <w:jc w:val="center"/>
                    <w:rPr>
                      <w:bCs/>
                      <w:color w:val="000000"/>
                    </w:rPr>
                  </w:pPr>
                  <w:r>
                    <w:rPr>
                      <w:rFonts w:hint="eastAsia"/>
                      <w:color w:val="000000"/>
                    </w:rPr>
                    <w:t>新兴铸管厂内</w:t>
                  </w:r>
                </w:p>
              </w:tc>
            </w:tr>
            <w:tr w:rsidR="00DE051E" w14:paraId="606D234B" w14:textId="77777777" w:rsidTr="00DE051E">
              <w:trPr>
                <w:trHeight w:val="20"/>
              </w:trPr>
              <w:tc>
                <w:tcPr>
                  <w:tcW w:w="504" w:type="pct"/>
                  <w:vAlign w:val="center"/>
                </w:tcPr>
                <w:p w14:paraId="55862822" w14:textId="77777777" w:rsidR="00DE051E" w:rsidRDefault="00DE051E" w:rsidP="00DE051E">
                  <w:pPr>
                    <w:jc w:val="center"/>
                    <w:rPr>
                      <w:color w:val="000000"/>
                    </w:rPr>
                  </w:pPr>
                  <w:r>
                    <w:rPr>
                      <w:rFonts w:hint="eastAsia"/>
                      <w:color w:val="000000"/>
                    </w:rPr>
                    <w:t>2</w:t>
                  </w:r>
                </w:p>
              </w:tc>
              <w:tc>
                <w:tcPr>
                  <w:tcW w:w="1001" w:type="pct"/>
                  <w:vAlign w:val="center"/>
                </w:tcPr>
                <w:p w14:paraId="16BE7313" w14:textId="77777777" w:rsidR="00DE051E" w:rsidRDefault="00DE051E" w:rsidP="00DE051E">
                  <w:pPr>
                    <w:spacing w:line="360" w:lineRule="auto"/>
                    <w:jc w:val="center"/>
                    <w:rPr>
                      <w:color w:val="000000"/>
                    </w:rPr>
                  </w:pPr>
                  <w:proofErr w:type="gramStart"/>
                  <w:r>
                    <w:rPr>
                      <w:rFonts w:hint="eastAsia"/>
                      <w:color w:val="000000"/>
                    </w:rPr>
                    <w:t>水性环</w:t>
                  </w:r>
                  <w:proofErr w:type="gramEnd"/>
                  <w:r>
                    <w:rPr>
                      <w:rFonts w:hint="eastAsia"/>
                      <w:color w:val="000000"/>
                    </w:rPr>
                    <w:t>氧漆</w:t>
                  </w:r>
                </w:p>
              </w:tc>
              <w:tc>
                <w:tcPr>
                  <w:tcW w:w="1166" w:type="pct"/>
                  <w:vAlign w:val="center"/>
                </w:tcPr>
                <w:p w14:paraId="235167C3" w14:textId="77777777" w:rsidR="00DE051E" w:rsidRDefault="00DE051E" w:rsidP="00DE051E">
                  <w:pPr>
                    <w:pStyle w:val="afb"/>
                    <w:spacing w:before="24" w:after="24"/>
                    <w:rPr>
                      <w:rFonts w:ascii="Times New Roman"/>
                      <w:color w:val="000000"/>
                      <w:szCs w:val="21"/>
                    </w:rPr>
                  </w:pPr>
                  <w:r>
                    <w:rPr>
                      <w:rFonts w:ascii="Times New Roman"/>
                      <w:color w:val="000000"/>
                      <w:szCs w:val="21"/>
                    </w:rPr>
                    <w:t>140</w:t>
                  </w:r>
                </w:p>
              </w:tc>
              <w:tc>
                <w:tcPr>
                  <w:tcW w:w="1165" w:type="pct"/>
                  <w:vAlign w:val="center"/>
                </w:tcPr>
                <w:p w14:paraId="26CF5024" w14:textId="7D76AA32" w:rsidR="00DE051E" w:rsidRDefault="00DE051E" w:rsidP="00DE051E">
                  <w:pPr>
                    <w:pStyle w:val="afb"/>
                    <w:spacing w:before="24" w:after="24"/>
                    <w:rPr>
                      <w:rFonts w:ascii="Times New Roman"/>
                      <w:bCs/>
                      <w:color w:val="000000"/>
                      <w:szCs w:val="21"/>
                    </w:rPr>
                  </w:pPr>
                  <w:r>
                    <w:rPr>
                      <w:rFonts w:ascii="Times New Roman" w:hint="eastAsia"/>
                      <w:bCs/>
                      <w:color w:val="000000"/>
                      <w:szCs w:val="21"/>
                    </w:rPr>
                    <w:t>1</w:t>
                  </w:r>
                  <w:r>
                    <w:rPr>
                      <w:rFonts w:ascii="Times New Roman"/>
                      <w:bCs/>
                      <w:color w:val="000000"/>
                      <w:szCs w:val="21"/>
                    </w:rPr>
                    <w:t>.2</w:t>
                  </w:r>
                </w:p>
              </w:tc>
              <w:tc>
                <w:tcPr>
                  <w:tcW w:w="1164" w:type="pct"/>
                  <w:vAlign w:val="center"/>
                </w:tcPr>
                <w:p w14:paraId="05065EBD" w14:textId="3F1BC131" w:rsidR="00DE051E" w:rsidRDefault="00DE051E" w:rsidP="00DE051E">
                  <w:pPr>
                    <w:pStyle w:val="afb"/>
                    <w:spacing w:before="24" w:after="24"/>
                    <w:rPr>
                      <w:rFonts w:ascii="Times New Roman"/>
                      <w:bCs/>
                      <w:color w:val="000000"/>
                      <w:szCs w:val="21"/>
                    </w:rPr>
                  </w:pPr>
                  <w:r>
                    <w:rPr>
                      <w:rFonts w:ascii="Times New Roman" w:hint="eastAsia"/>
                      <w:bCs/>
                      <w:color w:val="000000"/>
                      <w:szCs w:val="21"/>
                    </w:rPr>
                    <w:t>河北省</w:t>
                  </w:r>
                </w:p>
              </w:tc>
            </w:tr>
            <w:tr w:rsidR="00DE051E" w14:paraId="52846E31" w14:textId="77777777" w:rsidTr="00DE051E">
              <w:trPr>
                <w:trHeight w:val="20"/>
              </w:trPr>
              <w:tc>
                <w:tcPr>
                  <w:tcW w:w="504" w:type="pct"/>
                  <w:vAlign w:val="center"/>
                </w:tcPr>
                <w:p w14:paraId="55EFDBA5" w14:textId="77777777" w:rsidR="00DE051E" w:rsidRDefault="00DE051E" w:rsidP="00DE051E">
                  <w:pPr>
                    <w:jc w:val="center"/>
                    <w:rPr>
                      <w:color w:val="000000"/>
                      <w:szCs w:val="21"/>
                    </w:rPr>
                  </w:pPr>
                  <w:r>
                    <w:rPr>
                      <w:rFonts w:hint="eastAsia"/>
                      <w:color w:val="000000"/>
                    </w:rPr>
                    <w:t>3</w:t>
                  </w:r>
                </w:p>
              </w:tc>
              <w:tc>
                <w:tcPr>
                  <w:tcW w:w="1001" w:type="pct"/>
                  <w:vAlign w:val="center"/>
                </w:tcPr>
                <w:p w14:paraId="6DCA3C41" w14:textId="77777777" w:rsidR="00DE051E" w:rsidRDefault="00DE051E" w:rsidP="00DE051E">
                  <w:pPr>
                    <w:spacing w:line="360" w:lineRule="auto"/>
                    <w:jc w:val="center"/>
                    <w:rPr>
                      <w:color w:val="000000"/>
                    </w:rPr>
                  </w:pPr>
                  <w:r>
                    <w:rPr>
                      <w:rFonts w:hint="eastAsia"/>
                      <w:color w:val="000000"/>
                    </w:rPr>
                    <w:t>水泥</w:t>
                  </w:r>
                </w:p>
              </w:tc>
              <w:tc>
                <w:tcPr>
                  <w:tcW w:w="1166" w:type="pct"/>
                  <w:vAlign w:val="center"/>
                </w:tcPr>
                <w:p w14:paraId="0276785D" w14:textId="77777777" w:rsidR="00DE051E" w:rsidRDefault="00DE051E" w:rsidP="00DE051E">
                  <w:pPr>
                    <w:pStyle w:val="afb"/>
                    <w:spacing w:before="24" w:after="24"/>
                    <w:rPr>
                      <w:rFonts w:ascii="Times New Roman"/>
                      <w:color w:val="000000"/>
                      <w:szCs w:val="21"/>
                    </w:rPr>
                  </w:pPr>
                  <w:r>
                    <w:rPr>
                      <w:rFonts w:ascii="Times New Roman"/>
                      <w:color w:val="000000"/>
                      <w:szCs w:val="21"/>
                    </w:rPr>
                    <w:t>6324</w:t>
                  </w:r>
                </w:p>
              </w:tc>
              <w:tc>
                <w:tcPr>
                  <w:tcW w:w="1165" w:type="pct"/>
                  <w:vAlign w:val="center"/>
                </w:tcPr>
                <w:p w14:paraId="5984A574" w14:textId="34079AA8" w:rsidR="00DE051E" w:rsidRDefault="00DE051E" w:rsidP="00DE051E">
                  <w:pPr>
                    <w:pStyle w:val="afb"/>
                    <w:spacing w:before="24" w:after="24"/>
                    <w:rPr>
                      <w:rFonts w:ascii="Times New Roman"/>
                      <w:color w:val="000000"/>
                      <w:szCs w:val="21"/>
                    </w:rPr>
                  </w:pPr>
                  <w:r>
                    <w:rPr>
                      <w:rFonts w:ascii="Times New Roman" w:hint="eastAsia"/>
                      <w:color w:val="000000"/>
                      <w:szCs w:val="21"/>
                    </w:rPr>
                    <w:t>5</w:t>
                  </w:r>
                  <w:r>
                    <w:rPr>
                      <w:rFonts w:ascii="Times New Roman"/>
                      <w:color w:val="000000"/>
                      <w:szCs w:val="21"/>
                    </w:rPr>
                    <w:t>27</w:t>
                  </w:r>
                </w:p>
              </w:tc>
              <w:tc>
                <w:tcPr>
                  <w:tcW w:w="1164" w:type="pct"/>
                  <w:vAlign w:val="center"/>
                </w:tcPr>
                <w:p w14:paraId="15F426E2" w14:textId="7A4238A9" w:rsidR="00DE051E" w:rsidRDefault="00DE051E" w:rsidP="00DE051E">
                  <w:pPr>
                    <w:pStyle w:val="afb"/>
                    <w:spacing w:before="24" w:after="24"/>
                    <w:rPr>
                      <w:rFonts w:ascii="Times New Roman"/>
                      <w:bCs/>
                      <w:color w:val="000000"/>
                      <w:szCs w:val="21"/>
                    </w:rPr>
                  </w:pPr>
                  <w:r>
                    <w:rPr>
                      <w:rFonts w:ascii="Times New Roman"/>
                      <w:color w:val="000000"/>
                      <w:szCs w:val="21"/>
                    </w:rPr>
                    <w:t>省内</w:t>
                  </w:r>
                </w:p>
              </w:tc>
            </w:tr>
            <w:tr w:rsidR="00DE051E" w14:paraId="1B785E0F" w14:textId="77777777" w:rsidTr="00DE051E">
              <w:trPr>
                <w:trHeight w:val="20"/>
              </w:trPr>
              <w:tc>
                <w:tcPr>
                  <w:tcW w:w="504" w:type="pct"/>
                  <w:vAlign w:val="center"/>
                </w:tcPr>
                <w:p w14:paraId="3D842039" w14:textId="77777777" w:rsidR="00DE051E" w:rsidRDefault="00DE051E" w:rsidP="00DE051E">
                  <w:pPr>
                    <w:jc w:val="center"/>
                    <w:rPr>
                      <w:color w:val="000000"/>
                      <w:szCs w:val="21"/>
                    </w:rPr>
                  </w:pPr>
                  <w:r>
                    <w:rPr>
                      <w:rFonts w:hint="eastAsia"/>
                      <w:color w:val="000000"/>
                    </w:rPr>
                    <w:t>4</w:t>
                  </w:r>
                </w:p>
              </w:tc>
              <w:tc>
                <w:tcPr>
                  <w:tcW w:w="1001" w:type="pct"/>
                  <w:vAlign w:val="center"/>
                </w:tcPr>
                <w:p w14:paraId="10D4FD0E" w14:textId="77777777" w:rsidR="00DE051E" w:rsidRDefault="00DE051E" w:rsidP="00DE051E">
                  <w:pPr>
                    <w:spacing w:line="360" w:lineRule="auto"/>
                    <w:jc w:val="center"/>
                    <w:rPr>
                      <w:color w:val="000000"/>
                    </w:rPr>
                  </w:pPr>
                  <w:r>
                    <w:rPr>
                      <w:rFonts w:hint="eastAsia"/>
                      <w:color w:val="000000"/>
                    </w:rPr>
                    <w:t>砂</w:t>
                  </w:r>
                </w:p>
              </w:tc>
              <w:tc>
                <w:tcPr>
                  <w:tcW w:w="1166" w:type="pct"/>
                  <w:vAlign w:val="center"/>
                </w:tcPr>
                <w:p w14:paraId="55FCCD76" w14:textId="77777777" w:rsidR="00DE051E" w:rsidRDefault="00DE051E" w:rsidP="00DE051E">
                  <w:pPr>
                    <w:pStyle w:val="afb"/>
                    <w:spacing w:before="24" w:after="24"/>
                    <w:rPr>
                      <w:rFonts w:ascii="Times New Roman"/>
                      <w:color w:val="000000"/>
                      <w:szCs w:val="21"/>
                    </w:rPr>
                  </w:pPr>
                  <w:r>
                    <w:rPr>
                      <w:rFonts w:ascii="Times New Roman"/>
                      <w:color w:val="000000"/>
                      <w:szCs w:val="21"/>
                    </w:rPr>
                    <w:t>13328</w:t>
                  </w:r>
                </w:p>
              </w:tc>
              <w:tc>
                <w:tcPr>
                  <w:tcW w:w="1165" w:type="pct"/>
                  <w:vAlign w:val="center"/>
                </w:tcPr>
                <w:p w14:paraId="434B31D7" w14:textId="5684513C" w:rsidR="00DE051E" w:rsidRDefault="00DE051E" w:rsidP="00DE051E">
                  <w:pPr>
                    <w:pStyle w:val="afb"/>
                    <w:spacing w:before="24" w:after="24"/>
                    <w:rPr>
                      <w:rFonts w:ascii="Times New Roman"/>
                      <w:color w:val="000000"/>
                      <w:szCs w:val="21"/>
                    </w:rPr>
                  </w:pPr>
                  <w:r>
                    <w:rPr>
                      <w:rFonts w:ascii="Times New Roman" w:hint="eastAsia"/>
                      <w:color w:val="000000"/>
                      <w:szCs w:val="21"/>
                    </w:rPr>
                    <w:t>1</w:t>
                  </w:r>
                  <w:r>
                    <w:rPr>
                      <w:rFonts w:ascii="Times New Roman"/>
                      <w:color w:val="000000"/>
                      <w:szCs w:val="21"/>
                    </w:rPr>
                    <w:t>110</w:t>
                  </w:r>
                </w:p>
              </w:tc>
              <w:tc>
                <w:tcPr>
                  <w:tcW w:w="1164" w:type="pct"/>
                  <w:vAlign w:val="center"/>
                </w:tcPr>
                <w:p w14:paraId="5E631DBA" w14:textId="50CC28EF" w:rsidR="00DE051E" w:rsidRDefault="00DE051E" w:rsidP="00DE051E">
                  <w:pPr>
                    <w:pStyle w:val="afb"/>
                    <w:spacing w:before="24" w:after="24"/>
                    <w:rPr>
                      <w:rFonts w:ascii="Times New Roman"/>
                      <w:bCs/>
                      <w:color w:val="000000"/>
                      <w:szCs w:val="21"/>
                    </w:rPr>
                  </w:pPr>
                  <w:r>
                    <w:rPr>
                      <w:rFonts w:ascii="Times New Roman"/>
                      <w:color w:val="000000"/>
                      <w:szCs w:val="21"/>
                    </w:rPr>
                    <w:t>省内</w:t>
                  </w:r>
                </w:p>
              </w:tc>
            </w:tr>
            <w:tr w:rsidR="00DE051E" w14:paraId="20C7D079" w14:textId="77777777" w:rsidTr="00DE051E">
              <w:trPr>
                <w:trHeight w:val="20"/>
              </w:trPr>
              <w:tc>
                <w:tcPr>
                  <w:tcW w:w="504" w:type="pct"/>
                  <w:vAlign w:val="center"/>
                </w:tcPr>
                <w:p w14:paraId="73BD3818" w14:textId="77777777" w:rsidR="00DE051E" w:rsidRDefault="00DE051E" w:rsidP="00DE051E">
                  <w:pPr>
                    <w:jc w:val="center"/>
                    <w:rPr>
                      <w:color w:val="000000"/>
                      <w:szCs w:val="21"/>
                    </w:rPr>
                  </w:pPr>
                  <w:r>
                    <w:rPr>
                      <w:rFonts w:hint="eastAsia"/>
                      <w:color w:val="000000"/>
                    </w:rPr>
                    <w:t>5</w:t>
                  </w:r>
                </w:p>
              </w:tc>
              <w:tc>
                <w:tcPr>
                  <w:tcW w:w="1001" w:type="pct"/>
                  <w:vAlign w:val="center"/>
                </w:tcPr>
                <w:p w14:paraId="3D1DD7F8" w14:textId="77777777" w:rsidR="00DE051E" w:rsidRDefault="00DE051E" w:rsidP="00DE051E">
                  <w:pPr>
                    <w:jc w:val="center"/>
                    <w:rPr>
                      <w:color w:val="000000"/>
                    </w:rPr>
                  </w:pPr>
                  <w:r>
                    <w:rPr>
                      <w:rFonts w:hint="eastAsia"/>
                      <w:color w:val="000000"/>
                    </w:rPr>
                    <w:t>瓜子片</w:t>
                  </w:r>
                </w:p>
              </w:tc>
              <w:tc>
                <w:tcPr>
                  <w:tcW w:w="1166" w:type="pct"/>
                  <w:vAlign w:val="center"/>
                </w:tcPr>
                <w:p w14:paraId="3CF32A9F" w14:textId="77777777" w:rsidR="00DE051E" w:rsidRDefault="00DE051E" w:rsidP="00DE051E">
                  <w:pPr>
                    <w:pStyle w:val="afb"/>
                    <w:spacing w:before="24" w:after="24"/>
                    <w:rPr>
                      <w:rFonts w:ascii="Times New Roman"/>
                      <w:color w:val="000000"/>
                      <w:szCs w:val="21"/>
                    </w:rPr>
                  </w:pPr>
                  <w:r>
                    <w:rPr>
                      <w:rFonts w:ascii="Times New Roman"/>
                      <w:color w:val="000000"/>
                      <w:szCs w:val="21"/>
                    </w:rPr>
                    <w:t>10240.8</w:t>
                  </w:r>
                </w:p>
              </w:tc>
              <w:tc>
                <w:tcPr>
                  <w:tcW w:w="1165" w:type="pct"/>
                  <w:vAlign w:val="center"/>
                </w:tcPr>
                <w:p w14:paraId="1216498E" w14:textId="517231B1" w:rsidR="00DE051E" w:rsidRDefault="00DE051E" w:rsidP="00DE051E">
                  <w:pPr>
                    <w:jc w:val="center"/>
                    <w:rPr>
                      <w:color w:val="000000"/>
                    </w:rPr>
                  </w:pPr>
                  <w:r>
                    <w:rPr>
                      <w:rFonts w:hint="eastAsia"/>
                      <w:color w:val="000000"/>
                    </w:rPr>
                    <w:t>8</w:t>
                  </w:r>
                  <w:r>
                    <w:rPr>
                      <w:color w:val="000000"/>
                    </w:rPr>
                    <w:t>53</w:t>
                  </w:r>
                </w:p>
              </w:tc>
              <w:tc>
                <w:tcPr>
                  <w:tcW w:w="1164" w:type="pct"/>
                  <w:vAlign w:val="center"/>
                </w:tcPr>
                <w:p w14:paraId="57B6F452" w14:textId="36C3D6DA" w:rsidR="00DE051E" w:rsidRDefault="00DE051E" w:rsidP="00DE051E">
                  <w:pPr>
                    <w:jc w:val="center"/>
                    <w:rPr>
                      <w:bCs/>
                      <w:color w:val="000000"/>
                    </w:rPr>
                  </w:pPr>
                  <w:r>
                    <w:rPr>
                      <w:color w:val="000000"/>
                    </w:rPr>
                    <w:t>省内</w:t>
                  </w:r>
                </w:p>
              </w:tc>
            </w:tr>
            <w:tr w:rsidR="00DE051E" w14:paraId="5C8097C1" w14:textId="77777777" w:rsidTr="00DE051E">
              <w:trPr>
                <w:trHeight w:val="20"/>
              </w:trPr>
              <w:tc>
                <w:tcPr>
                  <w:tcW w:w="504" w:type="pct"/>
                  <w:vAlign w:val="center"/>
                </w:tcPr>
                <w:p w14:paraId="2C956DE7" w14:textId="77777777" w:rsidR="00DE051E" w:rsidRDefault="00DE051E" w:rsidP="00DE051E">
                  <w:pPr>
                    <w:jc w:val="center"/>
                    <w:rPr>
                      <w:color w:val="000000"/>
                    </w:rPr>
                  </w:pPr>
                  <w:r>
                    <w:rPr>
                      <w:rFonts w:hint="eastAsia"/>
                      <w:color w:val="000000"/>
                    </w:rPr>
                    <w:t>6</w:t>
                  </w:r>
                </w:p>
              </w:tc>
              <w:tc>
                <w:tcPr>
                  <w:tcW w:w="1001" w:type="pct"/>
                  <w:vAlign w:val="center"/>
                </w:tcPr>
                <w:p w14:paraId="7BA5F661" w14:textId="77777777" w:rsidR="00DE051E" w:rsidRDefault="00DE051E" w:rsidP="00DE051E">
                  <w:pPr>
                    <w:jc w:val="center"/>
                    <w:rPr>
                      <w:color w:val="000000"/>
                    </w:rPr>
                  </w:pPr>
                  <w:r>
                    <w:rPr>
                      <w:rFonts w:hint="eastAsia"/>
                      <w:color w:val="000000"/>
                    </w:rPr>
                    <w:t>粉煤灰</w:t>
                  </w:r>
                </w:p>
              </w:tc>
              <w:tc>
                <w:tcPr>
                  <w:tcW w:w="1166" w:type="pct"/>
                  <w:vAlign w:val="center"/>
                </w:tcPr>
                <w:p w14:paraId="28E9E1AC" w14:textId="77777777" w:rsidR="00DE051E" w:rsidRDefault="00DE051E" w:rsidP="00DE051E">
                  <w:pPr>
                    <w:pStyle w:val="afb"/>
                    <w:spacing w:before="24" w:after="24"/>
                    <w:rPr>
                      <w:rFonts w:ascii="Times New Roman"/>
                      <w:color w:val="000000"/>
                      <w:szCs w:val="21"/>
                    </w:rPr>
                  </w:pPr>
                  <w:r>
                    <w:rPr>
                      <w:rFonts w:ascii="Times New Roman"/>
                      <w:color w:val="000000"/>
                      <w:szCs w:val="21"/>
                    </w:rPr>
                    <w:t>1278.4</w:t>
                  </w:r>
                </w:p>
              </w:tc>
              <w:tc>
                <w:tcPr>
                  <w:tcW w:w="1165" w:type="pct"/>
                  <w:vAlign w:val="center"/>
                </w:tcPr>
                <w:p w14:paraId="2371D06E" w14:textId="78BDF63A" w:rsidR="00DE051E" w:rsidRDefault="00DE051E" w:rsidP="00DE051E">
                  <w:pPr>
                    <w:jc w:val="center"/>
                    <w:rPr>
                      <w:color w:val="000000"/>
                    </w:rPr>
                  </w:pPr>
                  <w:r>
                    <w:rPr>
                      <w:rFonts w:hint="eastAsia"/>
                      <w:color w:val="000000"/>
                    </w:rPr>
                    <w:t>1</w:t>
                  </w:r>
                  <w:r>
                    <w:rPr>
                      <w:color w:val="000000"/>
                    </w:rPr>
                    <w:t>06</w:t>
                  </w:r>
                </w:p>
              </w:tc>
              <w:tc>
                <w:tcPr>
                  <w:tcW w:w="1164" w:type="pct"/>
                  <w:vAlign w:val="center"/>
                </w:tcPr>
                <w:p w14:paraId="2F8355D5" w14:textId="7C1096B0" w:rsidR="00DE051E" w:rsidRDefault="00DE051E" w:rsidP="00DE051E">
                  <w:pPr>
                    <w:jc w:val="center"/>
                    <w:rPr>
                      <w:bCs/>
                      <w:color w:val="000000"/>
                    </w:rPr>
                  </w:pPr>
                  <w:r>
                    <w:rPr>
                      <w:color w:val="000000"/>
                    </w:rPr>
                    <w:t>省内</w:t>
                  </w:r>
                </w:p>
              </w:tc>
            </w:tr>
            <w:tr w:rsidR="00DE051E" w14:paraId="177E85E8" w14:textId="77777777" w:rsidTr="00DE051E">
              <w:trPr>
                <w:trHeight w:val="20"/>
              </w:trPr>
              <w:tc>
                <w:tcPr>
                  <w:tcW w:w="504" w:type="pct"/>
                  <w:vAlign w:val="center"/>
                </w:tcPr>
                <w:p w14:paraId="4C4ABCFA" w14:textId="77777777" w:rsidR="00DE051E" w:rsidRDefault="00DE051E" w:rsidP="00DE051E">
                  <w:pPr>
                    <w:jc w:val="center"/>
                    <w:rPr>
                      <w:color w:val="000000"/>
                    </w:rPr>
                  </w:pPr>
                  <w:r>
                    <w:rPr>
                      <w:rFonts w:hint="eastAsia"/>
                      <w:color w:val="000000"/>
                    </w:rPr>
                    <w:t>7</w:t>
                  </w:r>
                </w:p>
              </w:tc>
              <w:tc>
                <w:tcPr>
                  <w:tcW w:w="1001" w:type="pct"/>
                  <w:vAlign w:val="center"/>
                </w:tcPr>
                <w:p w14:paraId="6A4091F1" w14:textId="77777777" w:rsidR="00DE051E" w:rsidRDefault="00DE051E" w:rsidP="00DE051E">
                  <w:pPr>
                    <w:jc w:val="center"/>
                    <w:rPr>
                      <w:color w:val="000000"/>
                    </w:rPr>
                  </w:pPr>
                  <w:r>
                    <w:rPr>
                      <w:rFonts w:hint="eastAsia"/>
                      <w:color w:val="000000"/>
                      <w:kern w:val="0"/>
                    </w:rPr>
                    <w:t>减水剂</w:t>
                  </w:r>
                </w:p>
              </w:tc>
              <w:tc>
                <w:tcPr>
                  <w:tcW w:w="1166" w:type="pct"/>
                  <w:vAlign w:val="center"/>
                </w:tcPr>
                <w:p w14:paraId="4A2BC38F" w14:textId="77777777" w:rsidR="00DE051E" w:rsidRDefault="00DE051E" w:rsidP="00DE051E">
                  <w:pPr>
                    <w:jc w:val="center"/>
                    <w:rPr>
                      <w:color w:val="000000"/>
                    </w:rPr>
                  </w:pPr>
                  <w:r>
                    <w:rPr>
                      <w:bCs/>
                      <w:color w:val="000000"/>
                    </w:rPr>
                    <w:t>136</w:t>
                  </w:r>
                </w:p>
              </w:tc>
              <w:tc>
                <w:tcPr>
                  <w:tcW w:w="1165" w:type="pct"/>
                  <w:vAlign w:val="center"/>
                </w:tcPr>
                <w:p w14:paraId="57C2D926" w14:textId="3FDD63EF" w:rsidR="00DE051E" w:rsidRDefault="00DE051E" w:rsidP="00DE051E">
                  <w:pPr>
                    <w:jc w:val="center"/>
                    <w:rPr>
                      <w:color w:val="000000"/>
                    </w:rPr>
                  </w:pPr>
                  <w:r>
                    <w:rPr>
                      <w:rFonts w:hint="eastAsia"/>
                      <w:color w:val="000000"/>
                    </w:rPr>
                    <w:t>1</w:t>
                  </w:r>
                  <w:r>
                    <w:rPr>
                      <w:color w:val="000000"/>
                    </w:rPr>
                    <w:t>1</w:t>
                  </w:r>
                </w:p>
              </w:tc>
              <w:tc>
                <w:tcPr>
                  <w:tcW w:w="1164" w:type="pct"/>
                  <w:vAlign w:val="center"/>
                </w:tcPr>
                <w:p w14:paraId="0BFA2C34" w14:textId="6055D46A" w:rsidR="00DE051E" w:rsidRDefault="00DE051E" w:rsidP="00DE051E">
                  <w:pPr>
                    <w:jc w:val="center"/>
                    <w:rPr>
                      <w:color w:val="000000"/>
                    </w:rPr>
                  </w:pPr>
                  <w:r>
                    <w:rPr>
                      <w:color w:val="000000"/>
                    </w:rPr>
                    <w:t>省内</w:t>
                  </w:r>
                </w:p>
              </w:tc>
            </w:tr>
            <w:tr w:rsidR="00DE051E" w14:paraId="04FEEF84" w14:textId="77777777" w:rsidTr="00DE051E">
              <w:trPr>
                <w:trHeight w:val="20"/>
              </w:trPr>
              <w:tc>
                <w:tcPr>
                  <w:tcW w:w="504" w:type="pct"/>
                  <w:vAlign w:val="center"/>
                </w:tcPr>
                <w:p w14:paraId="6BE3E5E7" w14:textId="77777777" w:rsidR="00DE051E" w:rsidRDefault="00DE051E" w:rsidP="00DE051E">
                  <w:pPr>
                    <w:jc w:val="center"/>
                    <w:rPr>
                      <w:color w:val="000000"/>
                    </w:rPr>
                  </w:pPr>
                  <w:r>
                    <w:rPr>
                      <w:rFonts w:hint="eastAsia"/>
                      <w:color w:val="000000"/>
                    </w:rPr>
                    <w:t>8</w:t>
                  </w:r>
                </w:p>
              </w:tc>
              <w:tc>
                <w:tcPr>
                  <w:tcW w:w="1001" w:type="pct"/>
                  <w:vAlign w:val="center"/>
                </w:tcPr>
                <w:p w14:paraId="20F7B9D8" w14:textId="77777777" w:rsidR="00DE051E" w:rsidRDefault="00DE051E" w:rsidP="00DE051E">
                  <w:pPr>
                    <w:jc w:val="center"/>
                    <w:rPr>
                      <w:color w:val="000000"/>
                      <w:kern w:val="0"/>
                    </w:rPr>
                  </w:pPr>
                  <w:r>
                    <w:rPr>
                      <w:rFonts w:hint="eastAsia"/>
                      <w:color w:val="000000"/>
                      <w:kern w:val="0"/>
                    </w:rPr>
                    <w:t>普通焊条</w:t>
                  </w:r>
                </w:p>
              </w:tc>
              <w:tc>
                <w:tcPr>
                  <w:tcW w:w="1166" w:type="pct"/>
                  <w:vAlign w:val="center"/>
                </w:tcPr>
                <w:p w14:paraId="5AA14EBC" w14:textId="77777777" w:rsidR="00DE051E" w:rsidRDefault="00DE051E" w:rsidP="00DE051E">
                  <w:pPr>
                    <w:jc w:val="center"/>
                    <w:rPr>
                      <w:bCs/>
                      <w:color w:val="000000"/>
                    </w:rPr>
                  </w:pPr>
                  <w:r>
                    <w:rPr>
                      <w:bCs/>
                      <w:color w:val="000000"/>
                    </w:rPr>
                    <w:t>40</w:t>
                  </w:r>
                </w:p>
              </w:tc>
              <w:tc>
                <w:tcPr>
                  <w:tcW w:w="1165" w:type="pct"/>
                  <w:vAlign w:val="center"/>
                </w:tcPr>
                <w:p w14:paraId="5A313190" w14:textId="2B4F9800" w:rsidR="00DE051E" w:rsidRDefault="00DE051E" w:rsidP="00DE051E">
                  <w:pPr>
                    <w:jc w:val="center"/>
                    <w:rPr>
                      <w:bCs/>
                      <w:color w:val="000000"/>
                    </w:rPr>
                  </w:pPr>
                  <w:r>
                    <w:rPr>
                      <w:rFonts w:hint="eastAsia"/>
                      <w:bCs/>
                      <w:color w:val="000000"/>
                    </w:rPr>
                    <w:t>3</w:t>
                  </w:r>
                </w:p>
              </w:tc>
              <w:tc>
                <w:tcPr>
                  <w:tcW w:w="1164" w:type="pct"/>
                  <w:vAlign w:val="center"/>
                </w:tcPr>
                <w:p w14:paraId="79567622" w14:textId="69115D32" w:rsidR="00DE051E" w:rsidRDefault="00DE051E" w:rsidP="00DE051E">
                  <w:pPr>
                    <w:jc w:val="center"/>
                    <w:rPr>
                      <w:bCs/>
                      <w:color w:val="000000"/>
                    </w:rPr>
                  </w:pPr>
                  <w:r>
                    <w:rPr>
                      <w:rFonts w:hint="eastAsia"/>
                      <w:bCs/>
                      <w:color w:val="000000"/>
                    </w:rPr>
                    <w:t>天津</w:t>
                  </w:r>
                </w:p>
              </w:tc>
            </w:tr>
            <w:tr w:rsidR="00DE051E" w14:paraId="4E0EC4A1" w14:textId="77777777" w:rsidTr="00DE051E">
              <w:trPr>
                <w:trHeight w:val="20"/>
              </w:trPr>
              <w:tc>
                <w:tcPr>
                  <w:tcW w:w="504" w:type="pct"/>
                  <w:vAlign w:val="center"/>
                </w:tcPr>
                <w:p w14:paraId="4337437D" w14:textId="77777777" w:rsidR="00DE051E" w:rsidRDefault="00DE051E" w:rsidP="00DE051E">
                  <w:pPr>
                    <w:jc w:val="center"/>
                    <w:rPr>
                      <w:color w:val="000000"/>
                    </w:rPr>
                  </w:pPr>
                  <w:r>
                    <w:rPr>
                      <w:rFonts w:hint="eastAsia"/>
                      <w:color w:val="000000"/>
                    </w:rPr>
                    <w:t>9</w:t>
                  </w:r>
                </w:p>
              </w:tc>
              <w:tc>
                <w:tcPr>
                  <w:tcW w:w="1001" w:type="pct"/>
                  <w:vAlign w:val="center"/>
                </w:tcPr>
                <w:p w14:paraId="3A24F684" w14:textId="77777777" w:rsidR="00DE051E" w:rsidRDefault="00DE051E" w:rsidP="00DE051E">
                  <w:pPr>
                    <w:jc w:val="center"/>
                    <w:rPr>
                      <w:color w:val="000000"/>
                      <w:kern w:val="0"/>
                    </w:rPr>
                  </w:pPr>
                  <w:r>
                    <w:rPr>
                      <w:rFonts w:hint="eastAsia"/>
                      <w:color w:val="000000"/>
                      <w:kern w:val="0"/>
                    </w:rPr>
                    <w:t>铸铁焊条</w:t>
                  </w:r>
                </w:p>
              </w:tc>
              <w:tc>
                <w:tcPr>
                  <w:tcW w:w="1166" w:type="pct"/>
                  <w:vAlign w:val="center"/>
                </w:tcPr>
                <w:p w14:paraId="3711F334" w14:textId="77777777" w:rsidR="00DE051E" w:rsidRDefault="00DE051E" w:rsidP="00DE051E">
                  <w:pPr>
                    <w:jc w:val="center"/>
                    <w:rPr>
                      <w:bCs/>
                      <w:color w:val="000000"/>
                    </w:rPr>
                  </w:pPr>
                  <w:r>
                    <w:rPr>
                      <w:bCs/>
                      <w:color w:val="000000"/>
                    </w:rPr>
                    <w:t>64</w:t>
                  </w:r>
                </w:p>
              </w:tc>
              <w:tc>
                <w:tcPr>
                  <w:tcW w:w="1165" w:type="pct"/>
                  <w:vAlign w:val="center"/>
                </w:tcPr>
                <w:p w14:paraId="434D9D7F" w14:textId="2786F91D" w:rsidR="00DE051E" w:rsidRDefault="00DE051E" w:rsidP="00DE051E">
                  <w:pPr>
                    <w:jc w:val="center"/>
                    <w:rPr>
                      <w:bCs/>
                      <w:color w:val="000000"/>
                    </w:rPr>
                  </w:pPr>
                  <w:r>
                    <w:rPr>
                      <w:rFonts w:hint="eastAsia"/>
                      <w:bCs/>
                      <w:color w:val="000000"/>
                    </w:rPr>
                    <w:t>5</w:t>
                  </w:r>
                </w:p>
              </w:tc>
              <w:tc>
                <w:tcPr>
                  <w:tcW w:w="1164" w:type="pct"/>
                  <w:vAlign w:val="center"/>
                </w:tcPr>
                <w:p w14:paraId="46ABF625" w14:textId="2C473875" w:rsidR="00DE051E" w:rsidRDefault="00DE051E" w:rsidP="00DE051E">
                  <w:pPr>
                    <w:jc w:val="center"/>
                    <w:rPr>
                      <w:bCs/>
                      <w:color w:val="000000"/>
                    </w:rPr>
                  </w:pPr>
                  <w:r>
                    <w:rPr>
                      <w:rFonts w:hint="eastAsia"/>
                      <w:bCs/>
                      <w:color w:val="000000"/>
                    </w:rPr>
                    <w:t>辽宁省</w:t>
                  </w:r>
                </w:p>
              </w:tc>
            </w:tr>
            <w:tr w:rsidR="00DE051E" w14:paraId="1290530E" w14:textId="77777777" w:rsidTr="00DE051E">
              <w:trPr>
                <w:trHeight w:val="20"/>
              </w:trPr>
              <w:tc>
                <w:tcPr>
                  <w:tcW w:w="504" w:type="pct"/>
                  <w:vAlign w:val="center"/>
                </w:tcPr>
                <w:p w14:paraId="279A3081" w14:textId="77777777" w:rsidR="00DE051E" w:rsidRDefault="00DE051E" w:rsidP="00DE051E">
                  <w:pPr>
                    <w:jc w:val="center"/>
                    <w:rPr>
                      <w:color w:val="000000"/>
                    </w:rPr>
                  </w:pPr>
                  <w:r>
                    <w:rPr>
                      <w:rFonts w:hint="eastAsia"/>
                      <w:color w:val="000000"/>
                    </w:rPr>
                    <w:t>1</w:t>
                  </w:r>
                  <w:r>
                    <w:rPr>
                      <w:color w:val="000000"/>
                    </w:rPr>
                    <w:t>0</w:t>
                  </w:r>
                </w:p>
              </w:tc>
              <w:tc>
                <w:tcPr>
                  <w:tcW w:w="1001" w:type="pct"/>
                  <w:vAlign w:val="center"/>
                </w:tcPr>
                <w:p w14:paraId="61437A6F" w14:textId="77777777" w:rsidR="00DE051E" w:rsidRDefault="00DE051E" w:rsidP="00DE051E">
                  <w:pPr>
                    <w:jc w:val="center"/>
                    <w:rPr>
                      <w:color w:val="000000"/>
                      <w:kern w:val="0"/>
                    </w:rPr>
                  </w:pPr>
                  <w:r>
                    <w:rPr>
                      <w:rFonts w:hint="eastAsia"/>
                      <w:color w:val="000000"/>
                    </w:rPr>
                    <w:t>蒸汽</w:t>
                  </w:r>
                </w:p>
              </w:tc>
              <w:tc>
                <w:tcPr>
                  <w:tcW w:w="1166" w:type="pct"/>
                  <w:vAlign w:val="center"/>
                </w:tcPr>
                <w:p w14:paraId="74BCEFA7" w14:textId="77777777" w:rsidR="00DE051E" w:rsidRDefault="00DE051E" w:rsidP="00DE051E">
                  <w:pPr>
                    <w:jc w:val="center"/>
                    <w:rPr>
                      <w:bCs/>
                      <w:color w:val="000000"/>
                    </w:rPr>
                  </w:pPr>
                  <w:r>
                    <w:rPr>
                      <w:bCs/>
                      <w:color w:val="000000"/>
                    </w:rPr>
                    <w:t>4578</w:t>
                  </w:r>
                  <w:r>
                    <w:rPr>
                      <w:rFonts w:hint="eastAsia"/>
                      <w:bCs/>
                      <w:color w:val="000000"/>
                    </w:rPr>
                    <w:t>m</w:t>
                  </w:r>
                  <w:r>
                    <w:rPr>
                      <w:rFonts w:hint="eastAsia"/>
                      <w:bCs/>
                      <w:color w:val="000000"/>
                    </w:rPr>
                    <w:t>³</w:t>
                  </w:r>
                  <w:r>
                    <w:rPr>
                      <w:bCs/>
                      <w:color w:val="000000"/>
                    </w:rPr>
                    <w:t>/a</w:t>
                  </w:r>
                </w:p>
              </w:tc>
              <w:tc>
                <w:tcPr>
                  <w:tcW w:w="1165" w:type="pct"/>
                  <w:vAlign w:val="center"/>
                </w:tcPr>
                <w:p w14:paraId="7831940F" w14:textId="718318C7" w:rsidR="00DE051E" w:rsidRDefault="00DE051E" w:rsidP="00DE051E">
                  <w:pPr>
                    <w:jc w:val="center"/>
                    <w:rPr>
                      <w:bCs/>
                      <w:color w:val="000000"/>
                    </w:rPr>
                  </w:pPr>
                  <w:r>
                    <w:rPr>
                      <w:rFonts w:hint="eastAsia"/>
                      <w:bCs/>
                      <w:color w:val="000000"/>
                    </w:rPr>
                    <w:t>/</w:t>
                  </w:r>
                </w:p>
              </w:tc>
              <w:tc>
                <w:tcPr>
                  <w:tcW w:w="1164" w:type="pct"/>
                  <w:vAlign w:val="center"/>
                </w:tcPr>
                <w:p w14:paraId="0F42D920" w14:textId="139FE56F" w:rsidR="00DE051E" w:rsidRDefault="00DE051E" w:rsidP="00DE051E">
                  <w:pPr>
                    <w:jc w:val="center"/>
                    <w:rPr>
                      <w:color w:val="000000"/>
                    </w:rPr>
                  </w:pPr>
                  <w:r>
                    <w:rPr>
                      <w:rFonts w:hint="eastAsia"/>
                      <w:bCs/>
                      <w:color w:val="000000"/>
                    </w:rPr>
                    <w:t>/</w:t>
                  </w:r>
                </w:p>
              </w:tc>
            </w:tr>
            <w:tr w:rsidR="00DE051E" w14:paraId="58D14062" w14:textId="77777777" w:rsidTr="00DE051E">
              <w:trPr>
                <w:trHeight w:val="20"/>
              </w:trPr>
              <w:tc>
                <w:tcPr>
                  <w:tcW w:w="504" w:type="pct"/>
                  <w:vAlign w:val="center"/>
                </w:tcPr>
                <w:p w14:paraId="45CEFCED" w14:textId="77777777" w:rsidR="00DE051E" w:rsidRDefault="00DE051E" w:rsidP="00DE051E">
                  <w:pPr>
                    <w:jc w:val="center"/>
                    <w:rPr>
                      <w:color w:val="000000"/>
                    </w:rPr>
                  </w:pPr>
                  <w:r>
                    <w:rPr>
                      <w:rFonts w:hint="eastAsia"/>
                      <w:color w:val="000000"/>
                    </w:rPr>
                    <w:t>1</w:t>
                  </w:r>
                  <w:r>
                    <w:rPr>
                      <w:color w:val="000000"/>
                    </w:rPr>
                    <w:t>1</w:t>
                  </w:r>
                </w:p>
              </w:tc>
              <w:tc>
                <w:tcPr>
                  <w:tcW w:w="1001" w:type="pct"/>
                  <w:vAlign w:val="center"/>
                </w:tcPr>
                <w:p w14:paraId="30C9FCD2" w14:textId="77777777" w:rsidR="00DE051E" w:rsidRDefault="00DE051E" w:rsidP="00DE051E">
                  <w:pPr>
                    <w:jc w:val="center"/>
                    <w:rPr>
                      <w:color w:val="000000"/>
                    </w:rPr>
                  </w:pPr>
                  <w:r>
                    <w:rPr>
                      <w:rFonts w:hint="eastAsia"/>
                      <w:color w:val="000000"/>
                      <w:kern w:val="0"/>
                    </w:rPr>
                    <w:t>水</w:t>
                  </w:r>
                </w:p>
              </w:tc>
              <w:tc>
                <w:tcPr>
                  <w:tcW w:w="1166" w:type="pct"/>
                  <w:vAlign w:val="center"/>
                </w:tcPr>
                <w:p w14:paraId="4FF4CD45" w14:textId="77777777" w:rsidR="00DE051E" w:rsidRDefault="00DE051E" w:rsidP="00DE051E">
                  <w:pPr>
                    <w:jc w:val="center"/>
                    <w:rPr>
                      <w:color w:val="000000"/>
                    </w:rPr>
                  </w:pPr>
                  <w:r>
                    <w:rPr>
                      <w:bCs/>
                      <w:color w:val="000000"/>
                    </w:rPr>
                    <w:t>2560m</w:t>
                  </w:r>
                  <w:r>
                    <w:rPr>
                      <w:bCs/>
                      <w:color w:val="000000"/>
                      <w:vertAlign w:val="superscript"/>
                    </w:rPr>
                    <w:t>3</w:t>
                  </w:r>
                  <w:r>
                    <w:rPr>
                      <w:bCs/>
                      <w:color w:val="000000"/>
                    </w:rPr>
                    <w:t>/a</w:t>
                  </w:r>
                </w:p>
              </w:tc>
              <w:tc>
                <w:tcPr>
                  <w:tcW w:w="1165" w:type="pct"/>
                  <w:vAlign w:val="center"/>
                </w:tcPr>
                <w:p w14:paraId="17DEF38E" w14:textId="4D5A7537" w:rsidR="00DE051E" w:rsidRDefault="00DE051E" w:rsidP="00DE051E">
                  <w:pPr>
                    <w:jc w:val="center"/>
                    <w:rPr>
                      <w:bCs/>
                      <w:color w:val="000000"/>
                    </w:rPr>
                  </w:pPr>
                  <w:r>
                    <w:rPr>
                      <w:rFonts w:hint="eastAsia"/>
                      <w:bCs/>
                      <w:color w:val="000000"/>
                    </w:rPr>
                    <w:t>/</w:t>
                  </w:r>
                </w:p>
              </w:tc>
              <w:tc>
                <w:tcPr>
                  <w:tcW w:w="1164" w:type="pct"/>
                  <w:vAlign w:val="center"/>
                </w:tcPr>
                <w:p w14:paraId="7D73A6C1" w14:textId="210A0142" w:rsidR="00DE051E" w:rsidRDefault="00DE051E" w:rsidP="00DE051E">
                  <w:pPr>
                    <w:jc w:val="center"/>
                    <w:rPr>
                      <w:color w:val="000000"/>
                    </w:rPr>
                  </w:pPr>
                  <w:r>
                    <w:rPr>
                      <w:rFonts w:hint="eastAsia"/>
                      <w:bCs/>
                      <w:color w:val="000000"/>
                    </w:rPr>
                    <w:t>/</w:t>
                  </w:r>
                </w:p>
              </w:tc>
            </w:tr>
            <w:tr w:rsidR="00DE051E" w14:paraId="36D86D59" w14:textId="77777777" w:rsidTr="00DE051E">
              <w:trPr>
                <w:trHeight w:val="20"/>
              </w:trPr>
              <w:tc>
                <w:tcPr>
                  <w:tcW w:w="504" w:type="pct"/>
                  <w:vAlign w:val="center"/>
                </w:tcPr>
                <w:p w14:paraId="6E9FDC9F" w14:textId="77777777" w:rsidR="00DE051E" w:rsidRDefault="00DE051E" w:rsidP="00DE051E">
                  <w:pPr>
                    <w:jc w:val="center"/>
                    <w:rPr>
                      <w:color w:val="000000"/>
                    </w:rPr>
                  </w:pPr>
                  <w:r>
                    <w:rPr>
                      <w:rFonts w:hint="eastAsia"/>
                      <w:color w:val="000000"/>
                    </w:rPr>
                    <w:t>1</w:t>
                  </w:r>
                  <w:r>
                    <w:rPr>
                      <w:color w:val="000000"/>
                    </w:rPr>
                    <w:t>2</w:t>
                  </w:r>
                </w:p>
              </w:tc>
              <w:tc>
                <w:tcPr>
                  <w:tcW w:w="1001" w:type="pct"/>
                  <w:vAlign w:val="center"/>
                </w:tcPr>
                <w:p w14:paraId="05DFA49E" w14:textId="77777777" w:rsidR="00DE051E" w:rsidRDefault="00DE051E" w:rsidP="00DE051E">
                  <w:pPr>
                    <w:jc w:val="center"/>
                    <w:rPr>
                      <w:color w:val="000000"/>
                    </w:rPr>
                  </w:pPr>
                  <w:r>
                    <w:rPr>
                      <w:rFonts w:hint="eastAsia"/>
                      <w:color w:val="000000"/>
                    </w:rPr>
                    <w:t>电</w:t>
                  </w:r>
                </w:p>
              </w:tc>
              <w:tc>
                <w:tcPr>
                  <w:tcW w:w="1166" w:type="pct"/>
                  <w:vAlign w:val="center"/>
                </w:tcPr>
                <w:p w14:paraId="6FBB07C1" w14:textId="77777777" w:rsidR="00DE051E" w:rsidRDefault="00DE051E" w:rsidP="00DE051E">
                  <w:pPr>
                    <w:jc w:val="center"/>
                    <w:rPr>
                      <w:color w:val="000000"/>
                    </w:rPr>
                  </w:pPr>
                  <w:r>
                    <w:rPr>
                      <w:bCs/>
                      <w:color w:val="000000"/>
                    </w:rPr>
                    <w:t>146</w:t>
                  </w:r>
                  <w:r>
                    <w:rPr>
                      <w:rFonts w:hint="eastAsia"/>
                      <w:bCs/>
                      <w:color w:val="000000"/>
                    </w:rPr>
                    <w:t>万</w:t>
                  </w:r>
                  <w:r>
                    <w:rPr>
                      <w:rFonts w:hint="eastAsia"/>
                      <w:bCs/>
                      <w:color w:val="000000"/>
                    </w:rPr>
                    <w:t>kwh</w:t>
                  </w:r>
                  <w:r>
                    <w:rPr>
                      <w:bCs/>
                      <w:color w:val="000000"/>
                    </w:rPr>
                    <w:t>/</w:t>
                  </w:r>
                  <w:r>
                    <w:rPr>
                      <w:rFonts w:hint="eastAsia"/>
                      <w:bCs/>
                      <w:color w:val="000000"/>
                    </w:rPr>
                    <w:t>a</w:t>
                  </w:r>
                </w:p>
              </w:tc>
              <w:tc>
                <w:tcPr>
                  <w:tcW w:w="1165" w:type="pct"/>
                  <w:vAlign w:val="center"/>
                </w:tcPr>
                <w:p w14:paraId="299B2944" w14:textId="224FA09D" w:rsidR="00DE051E" w:rsidRDefault="00DE051E" w:rsidP="00DE051E">
                  <w:pPr>
                    <w:jc w:val="center"/>
                    <w:rPr>
                      <w:bCs/>
                      <w:color w:val="000000"/>
                    </w:rPr>
                  </w:pPr>
                  <w:r>
                    <w:rPr>
                      <w:rFonts w:hint="eastAsia"/>
                      <w:bCs/>
                      <w:color w:val="000000"/>
                    </w:rPr>
                    <w:t>/</w:t>
                  </w:r>
                </w:p>
              </w:tc>
              <w:tc>
                <w:tcPr>
                  <w:tcW w:w="1164" w:type="pct"/>
                  <w:vAlign w:val="center"/>
                </w:tcPr>
                <w:p w14:paraId="75256674" w14:textId="5F32595D" w:rsidR="00DE051E" w:rsidRDefault="00DE051E" w:rsidP="00DE051E">
                  <w:pPr>
                    <w:jc w:val="center"/>
                    <w:rPr>
                      <w:color w:val="000000"/>
                    </w:rPr>
                  </w:pPr>
                  <w:r>
                    <w:rPr>
                      <w:rFonts w:hint="eastAsia"/>
                      <w:bCs/>
                      <w:color w:val="000000"/>
                    </w:rPr>
                    <w:t>/</w:t>
                  </w:r>
                </w:p>
              </w:tc>
            </w:tr>
          </w:tbl>
          <w:p w14:paraId="27E7B6E4" w14:textId="77777777" w:rsidR="0013774C" w:rsidRDefault="00151FCD">
            <w:pPr>
              <w:pStyle w:val="23"/>
              <w:autoSpaceDE w:val="0"/>
              <w:spacing w:before="0" w:beforeAutospacing="0" w:after="0" w:line="360" w:lineRule="auto"/>
              <w:ind w:firstLine="482"/>
              <w:rPr>
                <w:color w:val="000000"/>
                <w:sz w:val="24"/>
                <w:szCs w:val="24"/>
              </w:rPr>
            </w:pPr>
            <w:r>
              <w:rPr>
                <w:rFonts w:hint="eastAsia"/>
                <w:color w:val="000000"/>
                <w:sz w:val="24"/>
                <w:szCs w:val="24"/>
              </w:rPr>
              <w:lastRenderedPageBreak/>
              <w:t>水性漆：</w:t>
            </w:r>
            <w:proofErr w:type="gramStart"/>
            <w:r>
              <w:rPr>
                <w:rFonts w:hint="eastAsia"/>
                <w:color w:val="000000"/>
                <w:sz w:val="24"/>
                <w:szCs w:val="24"/>
              </w:rPr>
              <w:t>该产品系</w:t>
            </w:r>
            <w:proofErr w:type="gramEnd"/>
            <w:r>
              <w:rPr>
                <w:rFonts w:hint="eastAsia"/>
                <w:color w:val="000000"/>
                <w:sz w:val="24"/>
                <w:szCs w:val="24"/>
              </w:rPr>
              <w:t>采用环保型水性单组分防腐涂料，主要组成有树脂、颜料、填料、助剂、水等。该产品以水为分散介质，常温下无燃点，不燃不爆，具有优良的附着力、耐候性，和防锈性能，适用于各种轻工产品、机电、仪表、交通工具等金属表面。水性漆检验检测报告详见附件。</w:t>
            </w:r>
          </w:p>
          <w:p w14:paraId="7F600E35" w14:textId="77777777" w:rsidR="0013774C" w:rsidRDefault="00151FCD">
            <w:pPr>
              <w:pStyle w:val="23"/>
              <w:autoSpaceDE w:val="0"/>
              <w:spacing w:before="0" w:beforeAutospacing="0" w:after="0" w:line="360" w:lineRule="auto"/>
              <w:ind w:firstLine="482"/>
              <w:jc w:val="center"/>
              <w:rPr>
                <w:b/>
                <w:bCs/>
                <w:color w:val="000000"/>
                <w:sz w:val="24"/>
                <w:szCs w:val="24"/>
              </w:rPr>
            </w:pPr>
            <w:r>
              <w:rPr>
                <w:rFonts w:hint="eastAsia"/>
                <w:b/>
                <w:bCs/>
                <w:color w:val="000000"/>
                <w:sz w:val="24"/>
                <w:szCs w:val="24"/>
              </w:rPr>
              <w:t>表</w:t>
            </w:r>
            <w:r>
              <w:rPr>
                <w:b/>
                <w:bCs/>
                <w:color w:val="000000"/>
                <w:sz w:val="24"/>
                <w:szCs w:val="24"/>
              </w:rPr>
              <w:t>2</w:t>
            </w:r>
            <w:r>
              <w:rPr>
                <w:rFonts w:hint="eastAsia"/>
                <w:b/>
                <w:bCs/>
                <w:color w:val="000000"/>
                <w:sz w:val="24"/>
                <w:szCs w:val="24"/>
              </w:rPr>
              <w:t xml:space="preserve">-6 </w:t>
            </w:r>
            <w:r>
              <w:rPr>
                <w:rFonts w:hint="eastAsia"/>
                <w:b/>
                <w:bCs/>
                <w:color w:val="000000"/>
                <w:sz w:val="24"/>
                <w:szCs w:val="24"/>
              </w:rPr>
              <w:t>水性</w:t>
            </w:r>
            <w:proofErr w:type="gramStart"/>
            <w:r>
              <w:rPr>
                <w:rFonts w:hint="eastAsia"/>
                <w:b/>
                <w:bCs/>
                <w:color w:val="000000"/>
                <w:sz w:val="24"/>
                <w:szCs w:val="24"/>
              </w:rPr>
              <w:t>漆组成</w:t>
            </w:r>
            <w:proofErr w:type="gramEnd"/>
            <w:r>
              <w:rPr>
                <w:rFonts w:hint="eastAsia"/>
                <w:b/>
                <w:bCs/>
                <w:color w:val="000000"/>
                <w:sz w:val="24"/>
                <w:szCs w:val="24"/>
              </w:rPr>
              <w:t>成分一览表</w:t>
            </w:r>
          </w:p>
          <w:tbl>
            <w:tblPr>
              <w:tblW w:w="0" w:type="auto"/>
              <w:tblInd w:w="113" w:type="dxa"/>
              <w:tblLook w:val="04A0" w:firstRow="1" w:lastRow="0" w:firstColumn="1" w:lastColumn="0" w:noHBand="0" w:noVBand="1"/>
            </w:tblPr>
            <w:tblGrid>
              <w:gridCol w:w="854"/>
              <w:gridCol w:w="4279"/>
              <w:gridCol w:w="2623"/>
            </w:tblGrid>
            <w:tr w:rsidR="0013774C" w14:paraId="5B642775"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230E0F1A" w14:textId="77777777" w:rsidR="0013774C" w:rsidRDefault="00151FCD">
                  <w:pPr>
                    <w:spacing w:line="360" w:lineRule="auto"/>
                    <w:jc w:val="center"/>
                    <w:rPr>
                      <w:bCs/>
                      <w:color w:val="000000"/>
                      <w:szCs w:val="21"/>
                    </w:rPr>
                  </w:pPr>
                  <w:r>
                    <w:rPr>
                      <w:rFonts w:hint="eastAsia"/>
                      <w:bCs/>
                      <w:color w:val="000000"/>
                    </w:rPr>
                    <w:t>序号</w:t>
                  </w:r>
                </w:p>
              </w:tc>
              <w:tc>
                <w:tcPr>
                  <w:tcW w:w="4279" w:type="dxa"/>
                  <w:tcBorders>
                    <w:top w:val="single" w:sz="4" w:space="0" w:color="auto"/>
                    <w:left w:val="nil"/>
                    <w:bottom w:val="single" w:sz="4" w:space="0" w:color="auto"/>
                    <w:right w:val="single" w:sz="4" w:space="0" w:color="auto"/>
                  </w:tcBorders>
                  <w:vAlign w:val="center"/>
                </w:tcPr>
                <w:p w14:paraId="6D66180F" w14:textId="77777777" w:rsidR="0013774C" w:rsidRDefault="00151FCD">
                  <w:pPr>
                    <w:spacing w:line="360" w:lineRule="auto"/>
                    <w:jc w:val="center"/>
                    <w:rPr>
                      <w:bCs/>
                      <w:color w:val="000000"/>
                    </w:rPr>
                  </w:pPr>
                  <w:r>
                    <w:rPr>
                      <w:rFonts w:hint="eastAsia"/>
                      <w:bCs/>
                      <w:color w:val="000000"/>
                    </w:rPr>
                    <w:t>成分</w:t>
                  </w:r>
                </w:p>
              </w:tc>
              <w:tc>
                <w:tcPr>
                  <w:tcW w:w="2623" w:type="dxa"/>
                  <w:tcBorders>
                    <w:top w:val="single" w:sz="4" w:space="0" w:color="auto"/>
                    <w:left w:val="nil"/>
                    <w:bottom w:val="single" w:sz="4" w:space="0" w:color="auto"/>
                    <w:right w:val="single" w:sz="4" w:space="0" w:color="auto"/>
                  </w:tcBorders>
                  <w:vAlign w:val="center"/>
                </w:tcPr>
                <w:p w14:paraId="00B5D976" w14:textId="77777777" w:rsidR="0013774C" w:rsidRDefault="00151FCD">
                  <w:pPr>
                    <w:spacing w:line="360" w:lineRule="auto"/>
                    <w:jc w:val="center"/>
                    <w:rPr>
                      <w:bCs/>
                      <w:color w:val="000000"/>
                    </w:rPr>
                  </w:pPr>
                  <w:r>
                    <w:rPr>
                      <w:rFonts w:hint="eastAsia"/>
                      <w:bCs/>
                      <w:color w:val="000000"/>
                    </w:rPr>
                    <w:t>百分比</w:t>
                  </w:r>
                  <w:r>
                    <w:rPr>
                      <w:rFonts w:hint="eastAsia"/>
                      <w:bCs/>
                      <w:color w:val="000000"/>
                    </w:rPr>
                    <w:t>%</w:t>
                  </w:r>
                </w:p>
              </w:tc>
            </w:tr>
            <w:tr w:rsidR="0013774C" w14:paraId="514CD496"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2C4A980F" w14:textId="77777777" w:rsidR="0013774C" w:rsidRDefault="00151FCD">
                  <w:pPr>
                    <w:spacing w:line="360" w:lineRule="auto"/>
                    <w:jc w:val="center"/>
                    <w:rPr>
                      <w:bCs/>
                      <w:color w:val="000000"/>
                    </w:rPr>
                  </w:pPr>
                  <w:r>
                    <w:rPr>
                      <w:rFonts w:hint="eastAsia"/>
                      <w:bCs/>
                      <w:color w:val="000000"/>
                    </w:rPr>
                    <w:t>1</w:t>
                  </w:r>
                </w:p>
              </w:tc>
              <w:tc>
                <w:tcPr>
                  <w:tcW w:w="4279" w:type="dxa"/>
                  <w:tcBorders>
                    <w:top w:val="single" w:sz="4" w:space="0" w:color="auto"/>
                    <w:left w:val="nil"/>
                    <w:bottom w:val="single" w:sz="4" w:space="0" w:color="auto"/>
                    <w:right w:val="single" w:sz="4" w:space="0" w:color="auto"/>
                  </w:tcBorders>
                  <w:vAlign w:val="center"/>
                </w:tcPr>
                <w:p w14:paraId="44B8539C" w14:textId="77777777" w:rsidR="0013774C" w:rsidRDefault="00151FCD">
                  <w:pPr>
                    <w:spacing w:line="360" w:lineRule="auto"/>
                    <w:jc w:val="center"/>
                    <w:rPr>
                      <w:bCs/>
                      <w:color w:val="000000"/>
                    </w:rPr>
                  </w:pPr>
                  <w:r>
                    <w:rPr>
                      <w:rFonts w:hint="eastAsia"/>
                      <w:bCs/>
                      <w:color w:val="000000"/>
                    </w:rPr>
                    <w:t>高岭土</w:t>
                  </w:r>
                </w:p>
              </w:tc>
              <w:tc>
                <w:tcPr>
                  <w:tcW w:w="2623" w:type="dxa"/>
                  <w:tcBorders>
                    <w:top w:val="single" w:sz="4" w:space="0" w:color="auto"/>
                    <w:left w:val="nil"/>
                    <w:bottom w:val="single" w:sz="4" w:space="0" w:color="auto"/>
                    <w:right w:val="single" w:sz="4" w:space="0" w:color="auto"/>
                  </w:tcBorders>
                  <w:vAlign w:val="center"/>
                </w:tcPr>
                <w:p w14:paraId="6E6C718B" w14:textId="77777777" w:rsidR="0013774C" w:rsidRDefault="00151FCD">
                  <w:pPr>
                    <w:spacing w:line="360" w:lineRule="auto"/>
                    <w:jc w:val="center"/>
                    <w:rPr>
                      <w:bCs/>
                      <w:color w:val="000000"/>
                    </w:rPr>
                  </w:pPr>
                  <w:r>
                    <w:rPr>
                      <w:bCs/>
                      <w:color w:val="000000"/>
                    </w:rPr>
                    <w:t>6</w:t>
                  </w:r>
                  <w:r>
                    <w:rPr>
                      <w:rFonts w:hint="eastAsia"/>
                      <w:bCs/>
                      <w:color w:val="000000"/>
                    </w:rPr>
                    <w:t>~</w:t>
                  </w:r>
                  <w:r>
                    <w:rPr>
                      <w:bCs/>
                      <w:color w:val="000000"/>
                    </w:rPr>
                    <w:t>10</w:t>
                  </w:r>
                </w:p>
              </w:tc>
            </w:tr>
            <w:tr w:rsidR="0013774C" w14:paraId="3ED45D56"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0B845856" w14:textId="77777777" w:rsidR="0013774C" w:rsidRDefault="00151FCD">
                  <w:pPr>
                    <w:spacing w:line="360" w:lineRule="auto"/>
                    <w:jc w:val="center"/>
                    <w:rPr>
                      <w:bCs/>
                      <w:color w:val="000000"/>
                    </w:rPr>
                  </w:pPr>
                  <w:r>
                    <w:rPr>
                      <w:rFonts w:hint="eastAsia"/>
                      <w:bCs/>
                      <w:color w:val="000000"/>
                    </w:rPr>
                    <w:t>2</w:t>
                  </w:r>
                </w:p>
              </w:tc>
              <w:tc>
                <w:tcPr>
                  <w:tcW w:w="4279" w:type="dxa"/>
                  <w:tcBorders>
                    <w:top w:val="single" w:sz="4" w:space="0" w:color="auto"/>
                    <w:left w:val="nil"/>
                    <w:bottom w:val="single" w:sz="4" w:space="0" w:color="auto"/>
                    <w:right w:val="single" w:sz="4" w:space="0" w:color="auto"/>
                  </w:tcBorders>
                  <w:vAlign w:val="center"/>
                </w:tcPr>
                <w:p w14:paraId="6F3D868C" w14:textId="77777777" w:rsidR="0013774C" w:rsidRDefault="00151FCD">
                  <w:pPr>
                    <w:spacing w:line="360" w:lineRule="auto"/>
                    <w:jc w:val="center"/>
                    <w:rPr>
                      <w:bCs/>
                      <w:color w:val="000000"/>
                    </w:rPr>
                  </w:pPr>
                  <w:r>
                    <w:rPr>
                      <w:rFonts w:hint="eastAsia"/>
                      <w:bCs/>
                      <w:color w:val="000000"/>
                    </w:rPr>
                    <w:t>滑石粉</w:t>
                  </w:r>
                </w:p>
              </w:tc>
              <w:tc>
                <w:tcPr>
                  <w:tcW w:w="2623" w:type="dxa"/>
                  <w:tcBorders>
                    <w:top w:val="single" w:sz="4" w:space="0" w:color="auto"/>
                    <w:left w:val="nil"/>
                    <w:bottom w:val="single" w:sz="4" w:space="0" w:color="auto"/>
                    <w:right w:val="single" w:sz="4" w:space="0" w:color="auto"/>
                  </w:tcBorders>
                  <w:vAlign w:val="center"/>
                </w:tcPr>
                <w:p w14:paraId="265FA89D" w14:textId="77777777" w:rsidR="0013774C" w:rsidRDefault="00151FCD">
                  <w:pPr>
                    <w:spacing w:line="360" w:lineRule="auto"/>
                    <w:jc w:val="center"/>
                    <w:rPr>
                      <w:bCs/>
                      <w:color w:val="000000"/>
                    </w:rPr>
                  </w:pPr>
                  <w:r>
                    <w:rPr>
                      <w:bCs/>
                      <w:color w:val="000000"/>
                    </w:rPr>
                    <w:t>20</w:t>
                  </w:r>
                  <w:r>
                    <w:rPr>
                      <w:rFonts w:hint="eastAsia"/>
                      <w:bCs/>
                      <w:color w:val="000000"/>
                    </w:rPr>
                    <w:t>~</w:t>
                  </w:r>
                  <w:r>
                    <w:rPr>
                      <w:bCs/>
                      <w:color w:val="000000"/>
                    </w:rPr>
                    <w:t>22</w:t>
                  </w:r>
                </w:p>
              </w:tc>
            </w:tr>
            <w:tr w:rsidR="0013774C" w14:paraId="71315E9E"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740D7EF6" w14:textId="77777777" w:rsidR="0013774C" w:rsidRDefault="00151FCD">
                  <w:pPr>
                    <w:spacing w:line="360" w:lineRule="auto"/>
                    <w:jc w:val="center"/>
                    <w:rPr>
                      <w:bCs/>
                      <w:color w:val="000000"/>
                    </w:rPr>
                  </w:pPr>
                  <w:r>
                    <w:rPr>
                      <w:rFonts w:hint="eastAsia"/>
                      <w:bCs/>
                      <w:color w:val="000000"/>
                    </w:rPr>
                    <w:t>3</w:t>
                  </w:r>
                </w:p>
              </w:tc>
              <w:tc>
                <w:tcPr>
                  <w:tcW w:w="4279" w:type="dxa"/>
                  <w:tcBorders>
                    <w:top w:val="single" w:sz="4" w:space="0" w:color="auto"/>
                    <w:left w:val="nil"/>
                    <w:bottom w:val="single" w:sz="4" w:space="0" w:color="auto"/>
                    <w:right w:val="single" w:sz="4" w:space="0" w:color="auto"/>
                  </w:tcBorders>
                  <w:vAlign w:val="center"/>
                </w:tcPr>
                <w:p w14:paraId="44CC9196" w14:textId="77777777" w:rsidR="0013774C" w:rsidRDefault="00151FCD">
                  <w:pPr>
                    <w:spacing w:line="360" w:lineRule="auto"/>
                    <w:jc w:val="center"/>
                    <w:rPr>
                      <w:bCs/>
                      <w:color w:val="000000"/>
                    </w:rPr>
                  </w:pPr>
                  <w:r>
                    <w:rPr>
                      <w:rFonts w:hint="eastAsia"/>
                      <w:bCs/>
                      <w:color w:val="000000"/>
                    </w:rPr>
                    <w:t>增稠剂</w:t>
                  </w:r>
                </w:p>
              </w:tc>
              <w:tc>
                <w:tcPr>
                  <w:tcW w:w="2623" w:type="dxa"/>
                  <w:tcBorders>
                    <w:top w:val="single" w:sz="4" w:space="0" w:color="auto"/>
                    <w:left w:val="nil"/>
                    <w:bottom w:val="single" w:sz="4" w:space="0" w:color="auto"/>
                    <w:right w:val="single" w:sz="4" w:space="0" w:color="auto"/>
                  </w:tcBorders>
                  <w:vAlign w:val="center"/>
                </w:tcPr>
                <w:p w14:paraId="76FA08D2" w14:textId="77777777" w:rsidR="0013774C" w:rsidRDefault="00151FCD">
                  <w:pPr>
                    <w:spacing w:line="360" w:lineRule="auto"/>
                    <w:jc w:val="center"/>
                    <w:rPr>
                      <w:bCs/>
                      <w:color w:val="000000"/>
                    </w:rPr>
                  </w:pPr>
                  <w:r>
                    <w:rPr>
                      <w:bCs/>
                      <w:color w:val="000000"/>
                    </w:rPr>
                    <w:t>1</w:t>
                  </w:r>
                  <w:r>
                    <w:rPr>
                      <w:rFonts w:hint="eastAsia"/>
                      <w:bCs/>
                      <w:color w:val="000000"/>
                    </w:rPr>
                    <w:t>~</w:t>
                  </w:r>
                  <w:r>
                    <w:rPr>
                      <w:bCs/>
                      <w:color w:val="000000"/>
                    </w:rPr>
                    <w:t>3</w:t>
                  </w:r>
                </w:p>
              </w:tc>
            </w:tr>
            <w:tr w:rsidR="0013774C" w14:paraId="5560C9A3"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0E07B6D5" w14:textId="77777777" w:rsidR="0013774C" w:rsidRDefault="00151FCD">
                  <w:pPr>
                    <w:spacing w:line="360" w:lineRule="auto"/>
                    <w:jc w:val="center"/>
                    <w:rPr>
                      <w:bCs/>
                      <w:color w:val="000000"/>
                    </w:rPr>
                  </w:pPr>
                  <w:r>
                    <w:rPr>
                      <w:rFonts w:hint="eastAsia"/>
                      <w:bCs/>
                      <w:color w:val="000000"/>
                    </w:rPr>
                    <w:t>4</w:t>
                  </w:r>
                </w:p>
              </w:tc>
              <w:tc>
                <w:tcPr>
                  <w:tcW w:w="4279" w:type="dxa"/>
                  <w:tcBorders>
                    <w:top w:val="single" w:sz="4" w:space="0" w:color="auto"/>
                    <w:left w:val="nil"/>
                    <w:bottom w:val="single" w:sz="4" w:space="0" w:color="auto"/>
                    <w:right w:val="single" w:sz="4" w:space="0" w:color="auto"/>
                  </w:tcBorders>
                  <w:vAlign w:val="center"/>
                </w:tcPr>
                <w:p w14:paraId="58FDBE5A" w14:textId="77777777" w:rsidR="0013774C" w:rsidRDefault="00151FCD">
                  <w:pPr>
                    <w:spacing w:line="360" w:lineRule="auto"/>
                    <w:jc w:val="center"/>
                    <w:rPr>
                      <w:bCs/>
                      <w:color w:val="000000"/>
                    </w:rPr>
                  </w:pPr>
                  <w:r>
                    <w:rPr>
                      <w:rFonts w:hint="eastAsia"/>
                      <w:bCs/>
                      <w:color w:val="000000"/>
                    </w:rPr>
                    <w:t>去离子水</w:t>
                  </w:r>
                </w:p>
              </w:tc>
              <w:tc>
                <w:tcPr>
                  <w:tcW w:w="2623" w:type="dxa"/>
                  <w:tcBorders>
                    <w:top w:val="single" w:sz="4" w:space="0" w:color="auto"/>
                    <w:left w:val="nil"/>
                    <w:bottom w:val="single" w:sz="4" w:space="0" w:color="auto"/>
                    <w:right w:val="single" w:sz="4" w:space="0" w:color="auto"/>
                  </w:tcBorders>
                  <w:vAlign w:val="center"/>
                </w:tcPr>
                <w:p w14:paraId="197C6CA6" w14:textId="77777777" w:rsidR="0013774C" w:rsidRDefault="00151FCD">
                  <w:pPr>
                    <w:spacing w:line="360" w:lineRule="auto"/>
                    <w:jc w:val="center"/>
                    <w:rPr>
                      <w:bCs/>
                      <w:color w:val="000000"/>
                    </w:rPr>
                  </w:pPr>
                  <w:r>
                    <w:rPr>
                      <w:bCs/>
                      <w:color w:val="000000"/>
                    </w:rPr>
                    <w:t>10</w:t>
                  </w:r>
                  <w:r>
                    <w:rPr>
                      <w:rFonts w:hint="eastAsia"/>
                      <w:bCs/>
                      <w:color w:val="000000"/>
                    </w:rPr>
                    <w:t>~</w:t>
                  </w:r>
                  <w:r>
                    <w:rPr>
                      <w:bCs/>
                      <w:color w:val="000000"/>
                    </w:rPr>
                    <w:t>20</w:t>
                  </w:r>
                </w:p>
              </w:tc>
            </w:tr>
            <w:tr w:rsidR="0013774C" w14:paraId="45754CAB" w14:textId="77777777">
              <w:trPr>
                <w:trHeight w:val="57"/>
              </w:trPr>
              <w:tc>
                <w:tcPr>
                  <w:tcW w:w="854" w:type="dxa"/>
                  <w:tcBorders>
                    <w:top w:val="single" w:sz="4" w:space="0" w:color="auto"/>
                    <w:left w:val="single" w:sz="4" w:space="0" w:color="auto"/>
                    <w:bottom w:val="single" w:sz="4" w:space="0" w:color="auto"/>
                    <w:right w:val="single" w:sz="4" w:space="0" w:color="auto"/>
                  </w:tcBorders>
                  <w:vAlign w:val="center"/>
                </w:tcPr>
                <w:p w14:paraId="7D2447EE" w14:textId="77777777" w:rsidR="0013774C" w:rsidRDefault="00151FCD">
                  <w:pPr>
                    <w:spacing w:line="360" w:lineRule="auto"/>
                    <w:jc w:val="center"/>
                    <w:rPr>
                      <w:bCs/>
                      <w:color w:val="000000"/>
                    </w:rPr>
                  </w:pPr>
                  <w:r>
                    <w:rPr>
                      <w:rFonts w:hint="eastAsia"/>
                      <w:bCs/>
                      <w:color w:val="000000"/>
                    </w:rPr>
                    <w:t>5</w:t>
                  </w:r>
                </w:p>
              </w:tc>
              <w:tc>
                <w:tcPr>
                  <w:tcW w:w="4279" w:type="dxa"/>
                  <w:tcBorders>
                    <w:top w:val="single" w:sz="4" w:space="0" w:color="auto"/>
                    <w:left w:val="nil"/>
                    <w:bottom w:val="single" w:sz="4" w:space="0" w:color="auto"/>
                    <w:right w:val="single" w:sz="4" w:space="0" w:color="auto"/>
                  </w:tcBorders>
                  <w:vAlign w:val="center"/>
                </w:tcPr>
                <w:p w14:paraId="73E86DDE" w14:textId="77777777" w:rsidR="0013774C" w:rsidRDefault="00151FCD">
                  <w:pPr>
                    <w:spacing w:line="360" w:lineRule="auto"/>
                    <w:jc w:val="center"/>
                    <w:rPr>
                      <w:bCs/>
                      <w:color w:val="000000"/>
                    </w:rPr>
                  </w:pPr>
                  <w:r>
                    <w:rPr>
                      <w:rFonts w:hint="eastAsia"/>
                      <w:bCs/>
                      <w:color w:val="000000"/>
                    </w:rPr>
                    <w:t>水性树脂</w:t>
                  </w:r>
                </w:p>
              </w:tc>
              <w:tc>
                <w:tcPr>
                  <w:tcW w:w="2623" w:type="dxa"/>
                  <w:tcBorders>
                    <w:top w:val="single" w:sz="4" w:space="0" w:color="auto"/>
                    <w:left w:val="nil"/>
                    <w:bottom w:val="single" w:sz="4" w:space="0" w:color="auto"/>
                    <w:right w:val="single" w:sz="4" w:space="0" w:color="auto"/>
                  </w:tcBorders>
                  <w:vAlign w:val="center"/>
                </w:tcPr>
                <w:p w14:paraId="36CBD9F5" w14:textId="77777777" w:rsidR="0013774C" w:rsidRDefault="00151FCD">
                  <w:pPr>
                    <w:spacing w:line="360" w:lineRule="auto"/>
                    <w:jc w:val="center"/>
                    <w:rPr>
                      <w:bCs/>
                      <w:color w:val="000000"/>
                    </w:rPr>
                  </w:pPr>
                  <w:r>
                    <w:rPr>
                      <w:bCs/>
                      <w:color w:val="000000"/>
                    </w:rPr>
                    <w:t>50</w:t>
                  </w:r>
                  <w:r>
                    <w:rPr>
                      <w:rFonts w:hint="eastAsia"/>
                      <w:bCs/>
                      <w:color w:val="000000"/>
                    </w:rPr>
                    <w:t>~</w:t>
                  </w:r>
                  <w:r>
                    <w:rPr>
                      <w:bCs/>
                      <w:color w:val="000000"/>
                    </w:rPr>
                    <w:t>60</w:t>
                  </w:r>
                </w:p>
              </w:tc>
            </w:tr>
          </w:tbl>
          <w:p w14:paraId="400B0C98" w14:textId="77777777" w:rsidR="0013774C" w:rsidRDefault="00151FCD">
            <w:pPr>
              <w:spacing w:line="360" w:lineRule="auto"/>
              <w:ind w:firstLineChars="200" w:firstLine="482"/>
              <w:rPr>
                <w:b/>
                <w:color w:val="000000"/>
                <w:sz w:val="24"/>
              </w:rPr>
            </w:pPr>
            <w:r>
              <w:rPr>
                <w:rFonts w:hint="eastAsia"/>
                <w:b/>
                <w:color w:val="000000"/>
                <w:sz w:val="24"/>
              </w:rPr>
              <w:t>3</w:t>
            </w:r>
            <w:r>
              <w:rPr>
                <w:b/>
                <w:color w:val="000000"/>
                <w:sz w:val="24"/>
              </w:rPr>
              <w:t>、职工人数</w:t>
            </w:r>
          </w:p>
          <w:p w14:paraId="02EF0035" w14:textId="77777777" w:rsidR="0013774C" w:rsidRDefault="00151FCD">
            <w:pPr>
              <w:spacing w:line="360" w:lineRule="auto"/>
              <w:ind w:firstLineChars="200" w:firstLine="480"/>
              <w:rPr>
                <w:color w:val="000000"/>
                <w:sz w:val="24"/>
              </w:rPr>
            </w:pPr>
            <w:r>
              <w:rPr>
                <w:color w:val="000000"/>
                <w:sz w:val="24"/>
              </w:rPr>
              <w:t>本次项目新增</w:t>
            </w:r>
            <w:r>
              <w:rPr>
                <w:rFonts w:hint="eastAsia"/>
                <w:color w:val="000000"/>
                <w:sz w:val="24"/>
              </w:rPr>
              <w:t>劳动定员</w:t>
            </w:r>
            <w:r>
              <w:rPr>
                <w:color w:val="000000"/>
                <w:sz w:val="24"/>
              </w:rPr>
              <w:t>50</w:t>
            </w:r>
            <w:r>
              <w:rPr>
                <w:color w:val="000000"/>
                <w:sz w:val="24"/>
              </w:rPr>
              <w:t>人，</w:t>
            </w:r>
            <w:r>
              <w:rPr>
                <w:rFonts w:hint="eastAsia"/>
                <w:color w:val="000000"/>
                <w:sz w:val="24"/>
              </w:rPr>
              <w:t>实行三班连续工作制，每班作</w:t>
            </w:r>
            <w:r>
              <w:rPr>
                <w:rFonts w:hint="eastAsia"/>
                <w:color w:val="000000"/>
                <w:sz w:val="24"/>
              </w:rPr>
              <w:t>8</w:t>
            </w:r>
            <w:r>
              <w:rPr>
                <w:rFonts w:hint="eastAsia"/>
                <w:color w:val="000000"/>
                <w:sz w:val="24"/>
              </w:rPr>
              <w:t>小时；工作天数约</w:t>
            </w:r>
            <w:r>
              <w:rPr>
                <w:rFonts w:hint="eastAsia"/>
                <w:color w:val="000000"/>
                <w:sz w:val="24"/>
              </w:rPr>
              <w:t>3</w:t>
            </w:r>
            <w:r>
              <w:rPr>
                <w:color w:val="000000"/>
                <w:sz w:val="24"/>
              </w:rPr>
              <w:t>20</w:t>
            </w:r>
            <w:r>
              <w:rPr>
                <w:rFonts w:hint="eastAsia"/>
                <w:color w:val="000000"/>
                <w:sz w:val="24"/>
              </w:rPr>
              <w:t>天</w:t>
            </w:r>
            <w:r>
              <w:rPr>
                <w:rFonts w:hint="eastAsia"/>
                <w:color w:val="000000"/>
                <w:sz w:val="24"/>
              </w:rPr>
              <w:t>/</w:t>
            </w:r>
            <w:r>
              <w:rPr>
                <w:rFonts w:hint="eastAsia"/>
                <w:color w:val="000000"/>
                <w:sz w:val="24"/>
              </w:rPr>
              <w:t>年。</w:t>
            </w:r>
          </w:p>
          <w:p w14:paraId="25E7B4B1" w14:textId="77777777" w:rsidR="0013774C" w:rsidRDefault="00151FCD">
            <w:pPr>
              <w:spacing w:line="360" w:lineRule="auto"/>
              <w:ind w:firstLineChars="200" w:firstLine="482"/>
              <w:rPr>
                <w:b/>
                <w:color w:val="000000"/>
                <w:sz w:val="24"/>
              </w:rPr>
            </w:pPr>
            <w:r>
              <w:rPr>
                <w:rFonts w:hint="eastAsia"/>
                <w:b/>
                <w:color w:val="000000"/>
                <w:sz w:val="24"/>
              </w:rPr>
              <w:t>4</w:t>
            </w:r>
            <w:r>
              <w:rPr>
                <w:b/>
                <w:color w:val="000000"/>
                <w:sz w:val="24"/>
              </w:rPr>
              <w:t>、公用工程</w:t>
            </w:r>
          </w:p>
          <w:p w14:paraId="450BB010" w14:textId="77777777" w:rsidR="0013774C" w:rsidRDefault="00151FCD">
            <w:pPr>
              <w:spacing w:line="360" w:lineRule="auto"/>
              <w:ind w:firstLineChars="200" w:firstLine="480"/>
              <w:rPr>
                <w:bCs/>
                <w:color w:val="000000"/>
                <w:kern w:val="0"/>
                <w:sz w:val="24"/>
              </w:rPr>
            </w:pPr>
            <w:r>
              <w:rPr>
                <w:bCs/>
                <w:color w:val="000000"/>
                <w:kern w:val="0"/>
                <w:sz w:val="24"/>
              </w:rPr>
              <w:t>（</w:t>
            </w:r>
            <w:r>
              <w:rPr>
                <w:bCs/>
                <w:color w:val="000000"/>
                <w:kern w:val="0"/>
                <w:sz w:val="24"/>
              </w:rPr>
              <w:t>1</w:t>
            </w:r>
            <w:r>
              <w:rPr>
                <w:bCs/>
                <w:color w:val="000000"/>
                <w:kern w:val="0"/>
                <w:sz w:val="24"/>
              </w:rPr>
              <w:t>）给水</w:t>
            </w:r>
          </w:p>
          <w:p w14:paraId="6C6E2469" w14:textId="77777777" w:rsidR="0013774C" w:rsidRDefault="00151FCD">
            <w:pPr>
              <w:spacing w:line="360" w:lineRule="auto"/>
              <w:ind w:firstLineChars="200" w:firstLine="480"/>
              <w:rPr>
                <w:color w:val="000000"/>
                <w:sz w:val="24"/>
              </w:rPr>
            </w:pPr>
            <w:r>
              <w:rPr>
                <w:color w:val="000000"/>
                <w:sz w:val="24"/>
              </w:rPr>
              <w:t>本项目利用厂区已建成的供水管网，厂区给水管网分为生活给水管网与消防给水管网两个独立部分。全部</w:t>
            </w:r>
            <w:r>
              <w:rPr>
                <w:rFonts w:hint="eastAsia"/>
                <w:color w:val="000000"/>
                <w:sz w:val="24"/>
              </w:rPr>
              <w:t>依托全公司供水系统</w:t>
            </w:r>
            <w:r>
              <w:rPr>
                <w:color w:val="000000"/>
                <w:sz w:val="24"/>
              </w:rPr>
              <w:t>。</w:t>
            </w:r>
          </w:p>
          <w:p w14:paraId="5877BEBD"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）排水</w:t>
            </w:r>
          </w:p>
          <w:p w14:paraId="04DD3666" w14:textId="77777777" w:rsidR="0013774C" w:rsidRDefault="00151FCD">
            <w:pPr>
              <w:spacing w:line="360" w:lineRule="auto"/>
              <w:ind w:firstLineChars="200" w:firstLine="480"/>
              <w:rPr>
                <w:color w:val="000000"/>
                <w:sz w:val="24"/>
              </w:rPr>
            </w:pPr>
            <w:r>
              <w:rPr>
                <w:color w:val="000000"/>
                <w:sz w:val="24"/>
              </w:rPr>
              <w:t>本项目</w:t>
            </w:r>
            <w:r>
              <w:rPr>
                <w:rFonts w:hint="eastAsia"/>
                <w:color w:val="000000"/>
                <w:sz w:val="24"/>
              </w:rPr>
              <w:t>排水</w:t>
            </w:r>
            <w:r>
              <w:rPr>
                <w:color w:val="000000"/>
                <w:sz w:val="24"/>
              </w:rPr>
              <w:t>利用厂区已建成的雨</w:t>
            </w:r>
            <w:r>
              <w:rPr>
                <w:rFonts w:hint="eastAsia"/>
                <w:color w:val="000000"/>
                <w:sz w:val="24"/>
              </w:rPr>
              <w:t>、污</w:t>
            </w:r>
            <w:r>
              <w:rPr>
                <w:color w:val="000000"/>
                <w:sz w:val="24"/>
              </w:rPr>
              <w:t>管网</w:t>
            </w:r>
            <w:r>
              <w:rPr>
                <w:rFonts w:hint="eastAsia"/>
                <w:color w:val="000000"/>
                <w:sz w:val="24"/>
              </w:rPr>
              <w:t>。</w:t>
            </w:r>
          </w:p>
          <w:p w14:paraId="357CA373"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）供电</w:t>
            </w:r>
          </w:p>
          <w:p w14:paraId="099735B1" w14:textId="77777777" w:rsidR="0013774C" w:rsidRDefault="00151FCD">
            <w:pPr>
              <w:spacing w:line="360" w:lineRule="auto"/>
              <w:ind w:firstLineChars="200" w:firstLine="480"/>
              <w:rPr>
                <w:color w:val="000000"/>
                <w:sz w:val="24"/>
              </w:rPr>
            </w:pPr>
            <w:r>
              <w:rPr>
                <w:color w:val="000000"/>
                <w:sz w:val="24"/>
              </w:rPr>
              <w:t>供电</w:t>
            </w:r>
            <w:proofErr w:type="gramStart"/>
            <w:r>
              <w:rPr>
                <w:color w:val="000000"/>
                <w:sz w:val="24"/>
              </w:rPr>
              <w:t>电源接自当地</w:t>
            </w:r>
            <w:proofErr w:type="gramEnd"/>
            <w:r>
              <w:rPr>
                <w:color w:val="000000"/>
                <w:sz w:val="24"/>
              </w:rPr>
              <w:t>供电局电网，经变压后引入</w:t>
            </w:r>
            <w:proofErr w:type="gramStart"/>
            <w:r>
              <w:rPr>
                <w:color w:val="000000"/>
                <w:sz w:val="24"/>
              </w:rPr>
              <w:t>厂区变</w:t>
            </w:r>
            <w:proofErr w:type="gramEnd"/>
            <w:r>
              <w:rPr>
                <w:color w:val="000000"/>
                <w:sz w:val="24"/>
              </w:rPr>
              <w:t>配电室。</w:t>
            </w:r>
          </w:p>
          <w:p w14:paraId="08F382A6" w14:textId="77777777" w:rsidR="0013774C" w:rsidRDefault="0013774C">
            <w:pPr>
              <w:adjustRightInd w:val="0"/>
              <w:snapToGrid w:val="0"/>
              <w:jc w:val="center"/>
              <w:rPr>
                <w:rFonts w:cs="宋体"/>
                <w:bCs/>
                <w:szCs w:val="21"/>
              </w:rPr>
            </w:pPr>
          </w:p>
        </w:tc>
      </w:tr>
      <w:tr w:rsidR="0013774C" w14:paraId="0DFA5324" w14:textId="77777777">
        <w:trPr>
          <w:trHeight w:val="3671"/>
          <w:jc w:val="center"/>
        </w:trPr>
        <w:tc>
          <w:tcPr>
            <w:tcW w:w="823" w:type="dxa"/>
            <w:vAlign w:val="center"/>
          </w:tcPr>
          <w:p w14:paraId="56FF4CA3" w14:textId="77777777" w:rsidR="0013774C" w:rsidRDefault="00151FCD">
            <w:pPr>
              <w:pStyle w:val="af3"/>
              <w:adjustRightInd w:val="0"/>
              <w:snapToGrid w:val="0"/>
              <w:spacing w:before="0" w:beforeAutospacing="0" w:after="0" w:afterAutospacing="0"/>
              <w:jc w:val="center"/>
              <w:rPr>
                <w:rFonts w:ascii="Times New Roman" w:hAnsi="Times New Roman" w:cs="宋体"/>
                <w:sz w:val="21"/>
                <w:szCs w:val="21"/>
              </w:rPr>
            </w:pPr>
            <w:r>
              <w:rPr>
                <w:rFonts w:ascii="Times New Roman" w:hAnsi="Times New Roman" w:cs="宋体" w:hint="eastAsia"/>
                <w:sz w:val="21"/>
                <w:szCs w:val="21"/>
              </w:rPr>
              <w:lastRenderedPageBreak/>
              <w:t>工艺流程和产排污环节</w:t>
            </w:r>
          </w:p>
        </w:tc>
        <w:tc>
          <w:tcPr>
            <w:tcW w:w="8161" w:type="dxa"/>
          </w:tcPr>
          <w:p w14:paraId="1B2BFEC8" w14:textId="77777777" w:rsidR="0013774C" w:rsidRDefault="00151FCD">
            <w:pPr>
              <w:pStyle w:val="GB2312"/>
              <w:spacing w:line="360" w:lineRule="auto"/>
              <w:ind w:firstLineChars="0" w:firstLine="0"/>
              <w:rPr>
                <w:rFonts w:ascii="Times New Roman" w:eastAsia="宋体" w:hAnsi="Times New Roman"/>
                <w:b/>
                <w:bCs/>
                <w:color w:val="000000"/>
                <w:sz w:val="21"/>
                <w:szCs w:val="21"/>
              </w:rPr>
            </w:pPr>
            <w:r>
              <w:rPr>
                <w:rFonts w:ascii="Times New Roman" w:eastAsia="宋体" w:hAnsi="Times New Roman"/>
                <w:b/>
                <w:bCs/>
                <w:color w:val="000000"/>
              </w:rPr>
              <w:t>一、施工期工程分析</w:t>
            </w:r>
            <w:r>
              <w:rPr>
                <w:rFonts w:ascii="Times New Roman" w:eastAsia="宋体" w:hAnsi="Times New Roman"/>
                <w:b/>
                <w:bCs/>
                <w:color w:val="000000"/>
              </w:rPr>
              <w:t xml:space="preserve">  </w:t>
            </w:r>
          </w:p>
          <w:p w14:paraId="01D9FD60" w14:textId="77777777" w:rsidR="0013774C" w:rsidRDefault="00151FCD">
            <w:pPr>
              <w:spacing w:line="360" w:lineRule="auto"/>
              <w:ind w:firstLineChars="200" w:firstLine="482"/>
              <w:jc w:val="left"/>
              <w:rPr>
                <w:color w:val="000000"/>
                <w:szCs w:val="21"/>
              </w:rPr>
            </w:pPr>
            <w:r>
              <w:rPr>
                <w:rFonts w:hint="eastAsia"/>
                <w:b/>
                <w:color w:val="000000"/>
                <w:sz w:val="24"/>
              </w:rPr>
              <w:t>1</w:t>
            </w:r>
            <w:r>
              <w:rPr>
                <w:rFonts w:hint="eastAsia"/>
                <w:b/>
                <w:color w:val="000000"/>
                <w:sz w:val="24"/>
              </w:rPr>
              <w:t>、施工期主要流程</w:t>
            </w:r>
            <w:proofErr w:type="gramStart"/>
            <w:r>
              <w:rPr>
                <w:rFonts w:hint="eastAsia"/>
                <w:b/>
                <w:color w:val="000000"/>
                <w:sz w:val="24"/>
              </w:rPr>
              <w:t>及产污环节</w:t>
            </w:r>
            <w:proofErr w:type="gramEnd"/>
            <w:r>
              <w:rPr>
                <w:rFonts w:hint="eastAsia"/>
                <w:b/>
                <w:color w:val="000000"/>
                <w:sz w:val="24"/>
              </w:rPr>
              <w:t>:</w:t>
            </w:r>
            <w:r>
              <w:rPr>
                <w:sz w:val="20"/>
                <w:szCs w:val="22"/>
              </w:rPr>
              <w:t xml:space="preserve"> </w:t>
            </w:r>
            <w:r>
              <w:rPr>
                <w:noProof/>
              </w:rPr>
              <w:drawing>
                <wp:inline distT="0" distB="0" distL="0" distR="0" wp14:anchorId="43726F4A" wp14:editId="18243AF5">
                  <wp:extent cx="5317490" cy="4491990"/>
                  <wp:effectExtent l="0" t="0" r="0" b="381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11"/>
                          <a:stretch>
                            <a:fillRect/>
                          </a:stretch>
                        </pic:blipFill>
                        <pic:spPr>
                          <a:xfrm>
                            <a:off x="0" y="0"/>
                            <a:ext cx="5324825" cy="4498164"/>
                          </a:xfrm>
                          <a:prstGeom prst="rect">
                            <a:avLst/>
                          </a:prstGeom>
                        </pic:spPr>
                      </pic:pic>
                    </a:graphicData>
                  </a:graphic>
                </wp:inline>
              </w:drawing>
            </w:r>
            <w:r>
              <w:rPr>
                <w:rFonts w:hint="eastAsia"/>
                <w:color w:val="000000"/>
                <w:szCs w:val="21"/>
              </w:rPr>
              <w:t xml:space="preserve"> </w:t>
            </w:r>
          </w:p>
          <w:p w14:paraId="22DA00A0" w14:textId="77777777" w:rsidR="0013774C" w:rsidRDefault="00151FCD">
            <w:pPr>
              <w:spacing w:line="360" w:lineRule="auto"/>
              <w:jc w:val="center"/>
              <w:rPr>
                <w:b/>
                <w:color w:val="000000"/>
                <w:sz w:val="24"/>
              </w:rPr>
            </w:pPr>
            <w:r>
              <w:rPr>
                <w:rFonts w:hint="eastAsia"/>
                <w:b/>
                <w:color w:val="000000"/>
                <w:sz w:val="24"/>
              </w:rPr>
              <w:t>图</w:t>
            </w:r>
            <w:r>
              <w:rPr>
                <w:b/>
                <w:color w:val="000000"/>
                <w:sz w:val="24"/>
              </w:rPr>
              <w:t>2</w:t>
            </w:r>
            <w:r>
              <w:rPr>
                <w:rFonts w:hint="eastAsia"/>
                <w:b/>
                <w:color w:val="000000"/>
                <w:sz w:val="24"/>
              </w:rPr>
              <w:t xml:space="preserve">-1 </w:t>
            </w:r>
            <w:r>
              <w:rPr>
                <w:rFonts w:hint="eastAsia"/>
                <w:b/>
                <w:color w:val="000000"/>
                <w:sz w:val="24"/>
              </w:rPr>
              <w:t>项目施工期工艺流程</w:t>
            </w:r>
            <w:proofErr w:type="gramStart"/>
            <w:r>
              <w:rPr>
                <w:rFonts w:hint="eastAsia"/>
                <w:b/>
                <w:color w:val="000000"/>
                <w:sz w:val="24"/>
              </w:rPr>
              <w:t>及产污节点</w:t>
            </w:r>
            <w:proofErr w:type="gramEnd"/>
          </w:p>
          <w:p w14:paraId="2056CF2C" w14:textId="77777777" w:rsidR="0013774C" w:rsidRDefault="00151FCD">
            <w:pPr>
              <w:spacing w:line="360" w:lineRule="auto"/>
              <w:ind w:firstLineChars="200" w:firstLine="562"/>
              <w:rPr>
                <w:b/>
                <w:color w:val="000000"/>
                <w:sz w:val="28"/>
                <w:szCs w:val="28"/>
              </w:rPr>
            </w:pPr>
            <w:r>
              <w:rPr>
                <w:rFonts w:hint="eastAsia"/>
                <w:b/>
                <w:color w:val="000000"/>
                <w:sz w:val="28"/>
                <w:szCs w:val="28"/>
              </w:rPr>
              <w:t>2</w:t>
            </w:r>
            <w:r>
              <w:rPr>
                <w:rFonts w:hint="eastAsia"/>
                <w:b/>
                <w:color w:val="000000"/>
                <w:sz w:val="28"/>
                <w:szCs w:val="28"/>
              </w:rPr>
              <w:t>、</w:t>
            </w:r>
            <w:r>
              <w:rPr>
                <w:b/>
                <w:color w:val="000000"/>
                <w:sz w:val="28"/>
                <w:szCs w:val="28"/>
              </w:rPr>
              <w:t>工艺流程说明</w:t>
            </w:r>
            <w:r>
              <w:rPr>
                <w:rFonts w:hint="eastAsia"/>
                <w:b/>
                <w:color w:val="000000"/>
                <w:sz w:val="28"/>
                <w:szCs w:val="28"/>
              </w:rPr>
              <w:t>简述</w:t>
            </w:r>
          </w:p>
          <w:p w14:paraId="3D569BAF" w14:textId="77777777" w:rsidR="0013774C" w:rsidRDefault="00151FCD">
            <w:pPr>
              <w:spacing w:line="360" w:lineRule="auto"/>
              <w:ind w:firstLine="480"/>
              <w:rPr>
                <w:color w:val="000000"/>
                <w:sz w:val="24"/>
              </w:rPr>
            </w:pPr>
            <w:r>
              <w:rPr>
                <w:rFonts w:hint="eastAsia"/>
                <w:color w:val="000000"/>
                <w:sz w:val="24"/>
              </w:rPr>
              <w:t>（</w:t>
            </w:r>
            <w:r>
              <w:rPr>
                <w:color w:val="000000"/>
                <w:sz w:val="24"/>
              </w:rPr>
              <w:t>1</w:t>
            </w:r>
            <w:r>
              <w:rPr>
                <w:rFonts w:hint="eastAsia"/>
                <w:color w:val="000000"/>
                <w:sz w:val="24"/>
              </w:rPr>
              <w:t>）填土、夯实</w:t>
            </w:r>
          </w:p>
          <w:p w14:paraId="3E9F541A" w14:textId="77777777" w:rsidR="0013774C" w:rsidRDefault="00151FCD">
            <w:pPr>
              <w:spacing w:line="360" w:lineRule="auto"/>
              <w:ind w:firstLine="480"/>
              <w:rPr>
                <w:color w:val="000000"/>
                <w:sz w:val="24"/>
              </w:rPr>
            </w:pPr>
            <w:r>
              <w:rPr>
                <w:rFonts w:hint="eastAsia"/>
                <w:color w:val="000000"/>
                <w:sz w:val="24"/>
              </w:rPr>
              <w:t>填土施工时，一般将软弱土层挖至天然好土，然后作砂框，用平板振荡器挡实，再进行分层填土，用</w:t>
            </w:r>
            <w:r>
              <w:rPr>
                <w:color w:val="000000"/>
                <w:sz w:val="24"/>
              </w:rPr>
              <w:t>10</w:t>
            </w:r>
            <w:r>
              <w:rPr>
                <w:color w:val="000000"/>
                <w:sz w:val="24"/>
              </w:rPr>
              <w:t>～</w:t>
            </w:r>
            <w:r>
              <w:rPr>
                <w:color w:val="000000"/>
                <w:sz w:val="24"/>
              </w:rPr>
              <w:t>12</w:t>
            </w:r>
            <w:r>
              <w:rPr>
                <w:rFonts w:hint="eastAsia"/>
                <w:color w:val="000000"/>
                <w:sz w:val="24"/>
              </w:rPr>
              <w:t>吨的压路机碾压，碾压时需浇水湿润填土以利于密实。</w:t>
            </w:r>
          </w:p>
          <w:p w14:paraId="016A46E3" w14:textId="77777777" w:rsidR="0013774C" w:rsidRDefault="00151FCD">
            <w:pPr>
              <w:spacing w:line="360" w:lineRule="auto"/>
              <w:ind w:firstLine="480"/>
              <w:rPr>
                <w:color w:val="000000"/>
                <w:sz w:val="24"/>
              </w:rPr>
            </w:pPr>
            <w:r>
              <w:rPr>
                <w:rFonts w:hint="eastAsia"/>
                <w:color w:val="000000"/>
                <w:sz w:val="24"/>
              </w:rPr>
              <w:t>夯实是利用起重机械吊起特制的重锤来冲击基土表面，使地基受到压密。适用于加固稍湿的压缩不均的各种土和人工填土。一般夯打为</w:t>
            </w:r>
            <w:r>
              <w:rPr>
                <w:color w:val="000000"/>
                <w:sz w:val="24"/>
              </w:rPr>
              <w:t>8</w:t>
            </w:r>
            <w:r>
              <w:rPr>
                <w:color w:val="000000"/>
                <w:sz w:val="24"/>
              </w:rPr>
              <w:t>～</w:t>
            </w:r>
            <w:r>
              <w:rPr>
                <w:color w:val="000000"/>
                <w:sz w:val="24"/>
              </w:rPr>
              <w:t>12</w:t>
            </w:r>
            <w:r>
              <w:rPr>
                <w:rFonts w:hint="eastAsia"/>
                <w:color w:val="000000"/>
                <w:sz w:val="24"/>
              </w:rPr>
              <w:t>遍，重锤夯实应分段进行，第一遍按一夯挨一夯进行，在一次循环中同一夯位应连夯二下，下一循环有</w:t>
            </w:r>
            <w:r>
              <w:rPr>
                <w:color w:val="000000"/>
                <w:sz w:val="24"/>
              </w:rPr>
              <w:t>1/2</w:t>
            </w:r>
            <w:proofErr w:type="gramStart"/>
            <w:r>
              <w:rPr>
                <w:rFonts w:hint="eastAsia"/>
                <w:color w:val="000000"/>
                <w:sz w:val="24"/>
              </w:rPr>
              <w:t>锤底直径</w:t>
            </w:r>
            <w:proofErr w:type="gramEnd"/>
            <w:r>
              <w:rPr>
                <w:rFonts w:hint="eastAsia"/>
                <w:color w:val="000000"/>
                <w:sz w:val="24"/>
              </w:rPr>
              <w:t>搭接，如此反复进行。</w:t>
            </w:r>
            <w:r>
              <w:rPr>
                <w:rFonts w:hint="eastAsia"/>
                <w:color w:val="000000"/>
                <w:sz w:val="24"/>
              </w:rPr>
              <w:t xml:space="preserve"> </w:t>
            </w:r>
          </w:p>
          <w:p w14:paraId="652E12FB" w14:textId="77777777" w:rsidR="0013774C" w:rsidRDefault="00151FCD">
            <w:pPr>
              <w:spacing w:line="360" w:lineRule="auto"/>
              <w:ind w:firstLine="480"/>
              <w:rPr>
                <w:color w:val="000000"/>
                <w:sz w:val="24"/>
              </w:rPr>
            </w:pPr>
            <w:r>
              <w:rPr>
                <w:rFonts w:hint="eastAsia"/>
                <w:color w:val="000000"/>
                <w:sz w:val="24"/>
              </w:rPr>
              <w:t>主要污染物是施工机械产生的噪声、粉尘和排放的尾气（主要是</w:t>
            </w:r>
            <w:r>
              <w:rPr>
                <w:color w:val="000000"/>
                <w:sz w:val="24"/>
              </w:rPr>
              <w:t>NO</w:t>
            </w:r>
            <w:r>
              <w:rPr>
                <w:color w:val="000000"/>
                <w:sz w:val="24"/>
                <w:vertAlign w:val="subscript"/>
              </w:rPr>
              <w:t>2</w:t>
            </w:r>
            <w:r>
              <w:rPr>
                <w:rFonts w:hint="eastAsia"/>
                <w:color w:val="000000"/>
                <w:sz w:val="24"/>
              </w:rPr>
              <w:t>、</w:t>
            </w:r>
            <w:r>
              <w:rPr>
                <w:color w:val="000000"/>
                <w:sz w:val="24"/>
              </w:rPr>
              <w:t>CO</w:t>
            </w:r>
            <w:r>
              <w:rPr>
                <w:rFonts w:hint="eastAsia"/>
                <w:color w:val="000000"/>
                <w:sz w:val="24"/>
              </w:rPr>
              <w:lastRenderedPageBreak/>
              <w:t>和烃类物等），工人的生活污水。</w:t>
            </w:r>
          </w:p>
          <w:p w14:paraId="339B20F2" w14:textId="77777777" w:rsidR="0013774C" w:rsidRDefault="00151FCD">
            <w:pPr>
              <w:spacing w:line="360" w:lineRule="auto"/>
              <w:ind w:firstLine="480"/>
              <w:rPr>
                <w:color w:val="000000"/>
                <w:sz w:val="24"/>
              </w:rPr>
            </w:pPr>
            <w:r>
              <w:rPr>
                <w:rFonts w:hint="eastAsia"/>
                <w:color w:val="000000"/>
                <w:sz w:val="24"/>
              </w:rPr>
              <w:t>（</w:t>
            </w:r>
            <w:r>
              <w:rPr>
                <w:color w:val="000000"/>
                <w:sz w:val="24"/>
              </w:rPr>
              <w:t>2</w:t>
            </w:r>
            <w:r>
              <w:rPr>
                <w:rFonts w:hint="eastAsia"/>
                <w:color w:val="000000"/>
                <w:sz w:val="24"/>
              </w:rPr>
              <w:t>）钻孔灌注基</w:t>
            </w:r>
          </w:p>
          <w:p w14:paraId="614BA939" w14:textId="77777777" w:rsidR="0013774C" w:rsidRDefault="00151FCD">
            <w:pPr>
              <w:spacing w:line="360" w:lineRule="auto"/>
              <w:ind w:firstLine="480"/>
              <w:rPr>
                <w:color w:val="000000"/>
                <w:sz w:val="24"/>
              </w:rPr>
            </w:pPr>
            <w:r>
              <w:rPr>
                <w:rFonts w:hint="eastAsia"/>
                <w:color w:val="000000"/>
                <w:sz w:val="24"/>
              </w:rPr>
              <w:t>根据设计开发壕沟，用钢筋混凝土浇灌。浇灌时</w:t>
            </w:r>
            <w:proofErr w:type="gramStart"/>
            <w:r>
              <w:rPr>
                <w:rFonts w:hint="eastAsia"/>
                <w:color w:val="000000"/>
                <w:sz w:val="24"/>
              </w:rPr>
              <w:t>用光元钢做</w:t>
            </w:r>
            <w:proofErr w:type="gramEnd"/>
            <w:r>
              <w:rPr>
                <w:rFonts w:hint="eastAsia"/>
                <w:color w:val="000000"/>
                <w:sz w:val="24"/>
              </w:rPr>
              <w:t>导杆，放入钢筋笼（架），</w:t>
            </w:r>
            <w:proofErr w:type="gramStart"/>
            <w:r>
              <w:rPr>
                <w:rFonts w:hint="eastAsia"/>
                <w:color w:val="000000"/>
                <w:sz w:val="24"/>
              </w:rPr>
              <w:t>用溜筒注放</w:t>
            </w:r>
            <w:proofErr w:type="gramEnd"/>
            <w:r>
              <w:rPr>
                <w:rFonts w:hint="eastAsia"/>
                <w:color w:val="000000"/>
                <w:sz w:val="24"/>
              </w:rPr>
              <w:t>预先拌制均匀的混凝土。浇注时应随灌、随振、随提棒，振捣均匀，不满振、不过振，防止混凝土不实和素浆上浮。</w:t>
            </w:r>
          </w:p>
          <w:p w14:paraId="2EA7CA39" w14:textId="77777777" w:rsidR="0013774C" w:rsidRDefault="00151FCD">
            <w:pPr>
              <w:spacing w:line="360" w:lineRule="auto"/>
              <w:ind w:firstLine="480"/>
              <w:rPr>
                <w:color w:val="000000"/>
                <w:sz w:val="24"/>
              </w:rPr>
            </w:pPr>
            <w:r>
              <w:rPr>
                <w:rFonts w:hint="eastAsia"/>
                <w:color w:val="000000"/>
                <w:sz w:val="24"/>
              </w:rPr>
              <w:t>主要污染物是施工机械产生的噪声、粉尘和排放的尾气和工人的生活污水。</w:t>
            </w:r>
            <w:r>
              <w:rPr>
                <w:rFonts w:hint="eastAsia"/>
                <w:color w:val="000000"/>
                <w:sz w:val="24"/>
              </w:rPr>
              <w:t xml:space="preserve"> </w:t>
            </w:r>
          </w:p>
          <w:p w14:paraId="7605B05D" w14:textId="77777777" w:rsidR="0013774C" w:rsidRDefault="00151FCD">
            <w:pPr>
              <w:spacing w:line="360" w:lineRule="auto"/>
              <w:ind w:firstLine="480"/>
              <w:rPr>
                <w:color w:val="000000"/>
                <w:sz w:val="24"/>
              </w:rPr>
            </w:pPr>
            <w:r>
              <w:rPr>
                <w:rFonts w:hint="eastAsia"/>
                <w:color w:val="000000"/>
                <w:sz w:val="24"/>
              </w:rPr>
              <w:t>（</w:t>
            </w:r>
            <w:r>
              <w:rPr>
                <w:color w:val="000000"/>
                <w:sz w:val="24"/>
              </w:rPr>
              <w:t>3</w:t>
            </w:r>
            <w:r>
              <w:rPr>
                <w:rFonts w:hint="eastAsia"/>
                <w:color w:val="000000"/>
                <w:sz w:val="24"/>
              </w:rPr>
              <w:t>）商品混凝土</w:t>
            </w:r>
          </w:p>
          <w:p w14:paraId="534BE0D0" w14:textId="77777777" w:rsidR="0013774C" w:rsidRDefault="00151FCD">
            <w:pPr>
              <w:spacing w:line="360" w:lineRule="auto"/>
              <w:ind w:firstLine="480"/>
              <w:rPr>
                <w:color w:val="000000"/>
                <w:sz w:val="24"/>
              </w:rPr>
            </w:pPr>
            <w:r>
              <w:rPr>
                <w:rFonts w:hint="eastAsia"/>
                <w:color w:val="000000"/>
                <w:sz w:val="24"/>
              </w:rPr>
              <w:t>直接采购符合标注的商品混凝土进行梁、柱等的建设。</w:t>
            </w:r>
            <w:r>
              <w:rPr>
                <w:rFonts w:hint="eastAsia"/>
                <w:color w:val="000000"/>
                <w:sz w:val="24"/>
              </w:rPr>
              <w:t xml:space="preserve"> </w:t>
            </w:r>
          </w:p>
          <w:p w14:paraId="20FC5D50" w14:textId="77777777" w:rsidR="0013774C" w:rsidRDefault="00151FCD">
            <w:pPr>
              <w:spacing w:line="360" w:lineRule="auto"/>
              <w:ind w:firstLine="480"/>
              <w:rPr>
                <w:color w:val="000000"/>
                <w:sz w:val="24"/>
              </w:rPr>
            </w:pPr>
            <w:r>
              <w:rPr>
                <w:rFonts w:hint="eastAsia"/>
                <w:color w:val="000000"/>
                <w:sz w:val="24"/>
              </w:rPr>
              <w:t>（</w:t>
            </w:r>
            <w:r>
              <w:rPr>
                <w:color w:val="000000"/>
                <w:sz w:val="24"/>
              </w:rPr>
              <w:t>4</w:t>
            </w:r>
            <w:r>
              <w:rPr>
                <w:rFonts w:hint="eastAsia"/>
                <w:color w:val="000000"/>
                <w:sz w:val="24"/>
              </w:rPr>
              <w:t>）砖墙砌筑</w:t>
            </w:r>
          </w:p>
          <w:p w14:paraId="0C94800F" w14:textId="77777777" w:rsidR="0013774C" w:rsidRDefault="00151FCD">
            <w:pPr>
              <w:spacing w:line="360" w:lineRule="auto"/>
              <w:ind w:firstLine="480"/>
              <w:rPr>
                <w:color w:val="000000"/>
                <w:sz w:val="24"/>
              </w:rPr>
            </w:pPr>
            <w:r>
              <w:rPr>
                <w:rFonts w:hint="eastAsia"/>
                <w:color w:val="000000"/>
                <w:sz w:val="24"/>
              </w:rPr>
              <w:t>首先进行水泥砂浆的调配，用水泥砂浆</w:t>
            </w:r>
            <w:proofErr w:type="gramStart"/>
            <w:r>
              <w:rPr>
                <w:rFonts w:hint="eastAsia"/>
                <w:color w:val="000000"/>
                <w:sz w:val="24"/>
              </w:rPr>
              <w:t>抄平钢砼</w:t>
            </w:r>
            <w:proofErr w:type="gramEnd"/>
            <w:r>
              <w:rPr>
                <w:rFonts w:hint="eastAsia"/>
                <w:color w:val="000000"/>
                <w:sz w:val="24"/>
              </w:rPr>
              <w:t>柱、梁的基面，利用经纬仪、垂球和龙门板放线，并弹出纵横墙边线。然后在弹好线的基面上按选定的组</w:t>
            </w:r>
            <w:proofErr w:type="gramStart"/>
            <w:r>
              <w:rPr>
                <w:rFonts w:hint="eastAsia"/>
                <w:color w:val="000000"/>
                <w:sz w:val="24"/>
              </w:rPr>
              <w:t>砌方式</w:t>
            </w:r>
            <w:proofErr w:type="gramEnd"/>
            <w:r>
              <w:rPr>
                <w:rFonts w:hint="eastAsia"/>
                <w:color w:val="000000"/>
                <w:sz w:val="24"/>
              </w:rPr>
              <w:t>进行摆脚，立好</w:t>
            </w:r>
            <w:proofErr w:type="gramStart"/>
            <w:r>
              <w:rPr>
                <w:rFonts w:hint="eastAsia"/>
                <w:color w:val="000000"/>
                <w:sz w:val="24"/>
              </w:rPr>
              <w:t>匹数杆</w:t>
            </w:r>
            <w:proofErr w:type="gramEnd"/>
            <w:r>
              <w:rPr>
                <w:rFonts w:hint="eastAsia"/>
                <w:color w:val="000000"/>
                <w:sz w:val="24"/>
              </w:rPr>
              <w:t>，再据此挂线砌筑。一般采用</w:t>
            </w:r>
            <w:proofErr w:type="gramStart"/>
            <w:r>
              <w:rPr>
                <w:rFonts w:hint="eastAsia"/>
                <w:color w:val="000000"/>
                <w:sz w:val="24"/>
              </w:rPr>
              <w:t>铺灰挤砌</w:t>
            </w:r>
            <w:proofErr w:type="gramEnd"/>
            <w:r>
              <w:rPr>
                <w:rFonts w:hint="eastAsia"/>
                <w:color w:val="000000"/>
                <w:sz w:val="24"/>
              </w:rPr>
              <w:t>法和</w:t>
            </w:r>
            <w:proofErr w:type="gramStart"/>
            <w:r>
              <w:rPr>
                <w:rFonts w:hint="eastAsia"/>
                <w:color w:val="000000"/>
                <w:sz w:val="24"/>
              </w:rPr>
              <w:t>铲灰挤砌</w:t>
            </w:r>
            <w:proofErr w:type="gramEnd"/>
            <w:r>
              <w:rPr>
                <w:rFonts w:hint="eastAsia"/>
                <w:color w:val="000000"/>
                <w:sz w:val="24"/>
              </w:rPr>
              <w:t>法，砖墙砌筑完毕后，进行</w:t>
            </w:r>
            <w:proofErr w:type="gramStart"/>
            <w:r>
              <w:rPr>
                <w:rFonts w:hint="eastAsia"/>
                <w:color w:val="000000"/>
                <w:sz w:val="24"/>
              </w:rPr>
              <w:t>勾</w:t>
            </w:r>
            <w:proofErr w:type="gramEnd"/>
            <w:r>
              <w:rPr>
                <w:rFonts w:hint="eastAsia"/>
                <w:color w:val="000000"/>
                <w:sz w:val="24"/>
              </w:rPr>
              <w:t>缝隙。</w:t>
            </w:r>
          </w:p>
          <w:p w14:paraId="3801898E" w14:textId="77777777" w:rsidR="0013774C" w:rsidRDefault="00151FCD">
            <w:pPr>
              <w:spacing w:line="360" w:lineRule="auto"/>
              <w:ind w:firstLine="480"/>
              <w:rPr>
                <w:color w:val="000000"/>
                <w:sz w:val="24"/>
              </w:rPr>
            </w:pPr>
            <w:r>
              <w:rPr>
                <w:rFonts w:hint="eastAsia"/>
                <w:color w:val="000000"/>
                <w:sz w:val="24"/>
              </w:rPr>
              <w:t>该工段和现浇钢</w:t>
            </w:r>
            <w:proofErr w:type="gramStart"/>
            <w:r>
              <w:rPr>
                <w:rFonts w:hint="eastAsia"/>
                <w:color w:val="000000"/>
                <w:sz w:val="24"/>
              </w:rPr>
              <w:t>砼</w:t>
            </w:r>
            <w:proofErr w:type="gramEnd"/>
            <w:r>
              <w:rPr>
                <w:rFonts w:hint="eastAsia"/>
                <w:color w:val="000000"/>
                <w:sz w:val="24"/>
              </w:rPr>
              <w:t>柱、梁工段施工期长，是施工期的主题工程。主要污染物是搅拌机产生的噪声、尾气，拌制砂浆时的砂浆水和工人的生活污水，碎砖废砂浆等固废。</w:t>
            </w:r>
          </w:p>
          <w:p w14:paraId="2E06D8B7" w14:textId="77777777" w:rsidR="0013774C" w:rsidRDefault="00151FCD">
            <w:pPr>
              <w:spacing w:line="360" w:lineRule="auto"/>
              <w:ind w:firstLine="480"/>
              <w:rPr>
                <w:color w:val="000000"/>
                <w:sz w:val="24"/>
              </w:rPr>
            </w:pPr>
            <w:r>
              <w:rPr>
                <w:rFonts w:hint="eastAsia"/>
                <w:color w:val="000000"/>
                <w:sz w:val="24"/>
              </w:rPr>
              <w:t>（</w:t>
            </w:r>
            <w:r>
              <w:rPr>
                <w:color w:val="000000"/>
                <w:sz w:val="24"/>
              </w:rPr>
              <w:t>5</w:t>
            </w:r>
            <w:r>
              <w:rPr>
                <w:rFonts w:hint="eastAsia"/>
                <w:color w:val="000000"/>
                <w:sz w:val="24"/>
              </w:rPr>
              <w:t>）屋面制作</w:t>
            </w:r>
          </w:p>
          <w:p w14:paraId="57B4ACEF" w14:textId="77777777" w:rsidR="0013774C" w:rsidRDefault="00151FCD">
            <w:pPr>
              <w:spacing w:line="360" w:lineRule="auto"/>
              <w:ind w:firstLine="480"/>
              <w:rPr>
                <w:color w:val="000000"/>
                <w:sz w:val="24"/>
              </w:rPr>
            </w:pPr>
            <w:r>
              <w:rPr>
                <w:rFonts w:hint="eastAsia"/>
                <w:color w:val="000000"/>
                <w:sz w:val="24"/>
              </w:rPr>
              <w:t>屋面由结构层、防水层和保护层组成。防水层一般有柔性防水、刚性防水和涂料防水三种做法，本项目采用柔性防水。</w:t>
            </w:r>
          </w:p>
          <w:p w14:paraId="495B3F77" w14:textId="77777777" w:rsidR="0013774C" w:rsidRDefault="00151FCD">
            <w:pPr>
              <w:spacing w:line="360" w:lineRule="auto"/>
              <w:ind w:firstLine="480"/>
              <w:rPr>
                <w:color w:val="000000"/>
                <w:sz w:val="24"/>
              </w:rPr>
            </w:pPr>
            <w:r>
              <w:rPr>
                <w:rFonts w:hint="eastAsia"/>
                <w:color w:val="000000"/>
                <w:sz w:val="24"/>
              </w:rPr>
              <w:t>平屋面做法是在现浇制板上刷一道结合水泥浆，</w:t>
            </w:r>
            <w:r>
              <w:rPr>
                <w:color w:val="000000"/>
                <w:sz w:val="24"/>
              </w:rPr>
              <w:t>851</w:t>
            </w:r>
            <w:r>
              <w:rPr>
                <w:rFonts w:hint="eastAsia"/>
                <w:color w:val="000000"/>
                <w:sz w:val="24"/>
              </w:rPr>
              <w:t>隔气层一道，用水泥珍珠岩建隔热层，再抹</w:t>
            </w:r>
            <w:r>
              <w:rPr>
                <w:color w:val="000000"/>
                <w:sz w:val="24"/>
              </w:rPr>
              <w:t>20</w:t>
            </w:r>
            <w:r>
              <w:rPr>
                <w:color w:val="000000"/>
                <w:sz w:val="24"/>
              </w:rPr>
              <w:t>～</w:t>
            </w:r>
            <w:r>
              <w:rPr>
                <w:color w:val="000000"/>
                <w:sz w:val="24"/>
              </w:rPr>
              <w:t>30MM</w:t>
            </w:r>
            <w:r>
              <w:rPr>
                <w:rFonts w:hint="eastAsia"/>
                <w:color w:val="000000"/>
                <w:sz w:val="24"/>
              </w:rPr>
              <w:t>厚、内掺</w:t>
            </w:r>
            <w:r>
              <w:rPr>
                <w:color w:val="000000"/>
                <w:sz w:val="24"/>
              </w:rPr>
              <w:t>5</w:t>
            </w:r>
            <w:r>
              <w:rPr>
                <w:rFonts w:hint="eastAsia"/>
                <w:color w:val="000000"/>
                <w:sz w:val="24"/>
              </w:rPr>
              <w:t xml:space="preserve"> </w:t>
            </w:r>
            <w:r>
              <w:rPr>
                <w:color w:val="000000"/>
                <w:sz w:val="24"/>
              </w:rPr>
              <w:t>%</w:t>
            </w:r>
            <w:r>
              <w:rPr>
                <w:rFonts w:hint="eastAsia"/>
                <w:color w:val="000000"/>
                <w:sz w:val="24"/>
              </w:rPr>
              <w:t>防水剂的水泥砂浆，表面罩一层</w:t>
            </w:r>
            <w:r>
              <w:rPr>
                <w:color w:val="000000"/>
                <w:sz w:val="24"/>
              </w:rPr>
              <w:t>1</w:t>
            </w:r>
            <w:r>
              <w:rPr>
                <w:color w:val="000000"/>
                <w:sz w:val="24"/>
              </w:rPr>
              <w:t>：</w:t>
            </w:r>
            <w:r>
              <w:rPr>
                <w:color w:val="000000"/>
                <w:sz w:val="24"/>
              </w:rPr>
              <w:t>6</w:t>
            </w:r>
            <w:r>
              <w:rPr>
                <w:color w:val="000000"/>
                <w:sz w:val="24"/>
              </w:rPr>
              <w:t>：</w:t>
            </w:r>
            <w:r>
              <w:rPr>
                <w:color w:val="000000"/>
                <w:sz w:val="24"/>
              </w:rPr>
              <w:t>8</w:t>
            </w:r>
            <w:r>
              <w:rPr>
                <w:rFonts w:hint="eastAsia"/>
                <w:color w:val="000000"/>
                <w:sz w:val="24"/>
              </w:rPr>
              <w:t>防水水泥浆（防水剂：水：水泥）。防水剂选用高分子防水卷材。</w:t>
            </w:r>
          </w:p>
          <w:p w14:paraId="4C9E8E9F" w14:textId="77777777" w:rsidR="0013774C" w:rsidRDefault="00151FCD">
            <w:pPr>
              <w:spacing w:line="360" w:lineRule="auto"/>
              <w:ind w:firstLine="480"/>
              <w:rPr>
                <w:color w:val="000000"/>
                <w:sz w:val="24"/>
              </w:rPr>
            </w:pPr>
            <w:r>
              <w:rPr>
                <w:rFonts w:hint="eastAsia"/>
                <w:color w:val="000000"/>
                <w:sz w:val="24"/>
              </w:rPr>
              <w:t>瓦屋面做法是在现浇制板上刷一道结合水泥浆，抄平，粉挂瓦条和水泥彩瓦。</w:t>
            </w:r>
            <w:r>
              <w:rPr>
                <w:rFonts w:hint="eastAsia"/>
                <w:color w:val="000000"/>
                <w:sz w:val="24"/>
              </w:rPr>
              <w:t xml:space="preserve"> </w:t>
            </w:r>
          </w:p>
          <w:p w14:paraId="79D25428" w14:textId="77777777" w:rsidR="0013774C" w:rsidRDefault="00151FCD">
            <w:pPr>
              <w:spacing w:line="360" w:lineRule="auto"/>
              <w:ind w:firstLine="480"/>
              <w:rPr>
                <w:color w:val="000000"/>
                <w:sz w:val="24"/>
              </w:rPr>
            </w:pPr>
            <w:r>
              <w:rPr>
                <w:rFonts w:hint="eastAsia"/>
                <w:color w:val="000000"/>
                <w:sz w:val="24"/>
              </w:rPr>
              <w:t>主要污染物是搅拌机的噪声、尾气，拌制砂浆时的砂浆水和工人的生活污水，碎砖瓦、废砂浆等固废。</w:t>
            </w:r>
          </w:p>
          <w:p w14:paraId="14F3800A" w14:textId="77777777" w:rsidR="0013774C" w:rsidRDefault="00151FCD">
            <w:pPr>
              <w:spacing w:line="360" w:lineRule="auto"/>
              <w:ind w:firstLine="480"/>
              <w:rPr>
                <w:color w:val="000000"/>
                <w:sz w:val="24"/>
              </w:rPr>
            </w:pPr>
            <w:r>
              <w:rPr>
                <w:rFonts w:hint="eastAsia"/>
                <w:color w:val="000000"/>
                <w:sz w:val="24"/>
              </w:rPr>
              <w:t>（</w:t>
            </w:r>
            <w:r>
              <w:rPr>
                <w:color w:val="000000"/>
                <w:sz w:val="24"/>
              </w:rPr>
              <w:t>6</w:t>
            </w:r>
            <w:r>
              <w:rPr>
                <w:rFonts w:hint="eastAsia"/>
                <w:color w:val="000000"/>
                <w:sz w:val="24"/>
              </w:rPr>
              <w:t>）管线安装</w:t>
            </w:r>
          </w:p>
          <w:p w14:paraId="5C83BCB3" w14:textId="77777777" w:rsidR="0013774C" w:rsidRDefault="00151FCD">
            <w:pPr>
              <w:spacing w:line="360" w:lineRule="auto"/>
              <w:ind w:firstLine="480"/>
              <w:rPr>
                <w:color w:val="000000"/>
                <w:sz w:val="24"/>
              </w:rPr>
            </w:pPr>
            <w:r>
              <w:rPr>
                <w:rFonts w:hint="eastAsia"/>
                <w:color w:val="000000"/>
                <w:sz w:val="24"/>
              </w:rPr>
              <w:t>先对管线途经墙壁进行穿孔，对</w:t>
            </w:r>
            <w:proofErr w:type="gramStart"/>
            <w:r>
              <w:rPr>
                <w:rFonts w:hint="eastAsia"/>
                <w:color w:val="000000"/>
                <w:sz w:val="24"/>
              </w:rPr>
              <w:t>各住房</w:t>
            </w:r>
            <w:proofErr w:type="gramEnd"/>
            <w:r>
              <w:rPr>
                <w:rFonts w:hint="eastAsia"/>
                <w:color w:val="000000"/>
                <w:sz w:val="24"/>
              </w:rPr>
              <w:t>的水、电、</w:t>
            </w:r>
            <w:proofErr w:type="gramStart"/>
            <w:r>
              <w:rPr>
                <w:rFonts w:hint="eastAsia"/>
                <w:color w:val="000000"/>
                <w:sz w:val="24"/>
              </w:rPr>
              <w:t>管煤等</w:t>
            </w:r>
            <w:proofErr w:type="gramEnd"/>
            <w:r>
              <w:rPr>
                <w:rFonts w:hint="eastAsia"/>
                <w:color w:val="000000"/>
                <w:sz w:val="24"/>
              </w:rPr>
              <w:t>管线进行安装，</w:t>
            </w:r>
            <w:r>
              <w:rPr>
                <w:rFonts w:hint="eastAsia"/>
                <w:color w:val="000000"/>
                <w:sz w:val="24"/>
              </w:rPr>
              <w:lastRenderedPageBreak/>
              <w:t>然后将其固定在墙壁上。主要污染物是对墙壁进行敲打、钻孔时产生的噪声、粉尘，以及碎砖块等固废。</w:t>
            </w:r>
          </w:p>
          <w:p w14:paraId="44EAFA4A" w14:textId="77777777" w:rsidR="0013774C" w:rsidRDefault="00151FCD">
            <w:pPr>
              <w:spacing w:line="360" w:lineRule="auto"/>
              <w:ind w:firstLine="480"/>
              <w:rPr>
                <w:color w:val="000000"/>
                <w:sz w:val="24"/>
              </w:rPr>
            </w:pPr>
            <w:r>
              <w:rPr>
                <w:rFonts w:hint="eastAsia"/>
                <w:color w:val="000000"/>
                <w:sz w:val="24"/>
              </w:rPr>
              <w:t>（</w:t>
            </w:r>
            <w:r>
              <w:rPr>
                <w:color w:val="000000"/>
                <w:sz w:val="24"/>
              </w:rPr>
              <w:t>7</w:t>
            </w:r>
            <w:r>
              <w:rPr>
                <w:rFonts w:hint="eastAsia"/>
                <w:color w:val="000000"/>
                <w:sz w:val="24"/>
              </w:rPr>
              <w:t>）抹灰、贴面</w:t>
            </w:r>
          </w:p>
          <w:p w14:paraId="0590CBDE" w14:textId="77777777" w:rsidR="0013774C" w:rsidRDefault="00151FCD">
            <w:pPr>
              <w:spacing w:line="360" w:lineRule="auto"/>
              <w:ind w:firstLine="480"/>
              <w:rPr>
                <w:color w:val="000000"/>
                <w:sz w:val="24"/>
              </w:rPr>
            </w:pPr>
            <w:r>
              <w:rPr>
                <w:rFonts w:hint="eastAsia"/>
                <w:color w:val="000000"/>
                <w:sz w:val="24"/>
              </w:rPr>
              <w:t>抹灰先外墙后内墙。外墙由上而下，先阳角线、台口线，后抹窗台和墙面。用</w:t>
            </w:r>
            <w:r>
              <w:rPr>
                <w:color w:val="000000"/>
                <w:sz w:val="24"/>
              </w:rPr>
              <w:t>1</w:t>
            </w:r>
            <w:r>
              <w:rPr>
                <w:color w:val="000000"/>
                <w:sz w:val="24"/>
              </w:rPr>
              <w:t>：</w:t>
            </w:r>
            <w:r>
              <w:rPr>
                <w:color w:val="000000"/>
                <w:sz w:val="24"/>
              </w:rPr>
              <w:t>2</w:t>
            </w:r>
            <w:r>
              <w:rPr>
                <w:rFonts w:hint="eastAsia"/>
                <w:color w:val="000000"/>
                <w:sz w:val="24"/>
              </w:rPr>
              <w:t>水泥砂浆抹内外墙，根据要求，对外墙分别采用浅色环保型高级涂料和浅灰色仿石涂料喷刷。</w:t>
            </w:r>
          </w:p>
          <w:p w14:paraId="1EE9B51A" w14:textId="77777777" w:rsidR="0013774C" w:rsidRDefault="00151FCD">
            <w:pPr>
              <w:spacing w:line="360" w:lineRule="auto"/>
              <w:ind w:firstLine="480"/>
              <w:rPr>
                <w:color w:val="000000"/>
                <w:sz w:val="24"/>
              </w:rPr>
            </w:pPr>
            <w:r>
              <w:rPr>
                <w:rFonts w:hint="eastAsia"/>
                <w:color w:val="000000"/>
                <w:sz w:val="24"/>
              </w:rPr>
              <w:t>主要污染物是搅拌机的噪声、尾气，拌制砂浆时的砂浆水和工人的生活污水，废砂浆和废弃的涂料及包装桶等固废。</w:t>
            </w:r>
          </w:p>
          <w:p w14:paraId="06D57BCB" w14:textId="77777777" w:rsidR="0013774C" w:rsidRDefault="00151FCD">
            <w:pPr>
              <w:spacing w:line="360" w:lineRule="auto"/>
              <w:ind w:firstLine="480"/>
              <w:rPr>
                <w:color w:val="000000"/>
                <w:sz w:val="24"/>
              </w:rPr>
            </w:pPr>
            <w:r>
              <w:rPr>
                <w:rFonts w:hint="eastAsia"/>
                <w:color w:val="000000"/>
                <w:sz w:val="24"/>
              </w:rPr>
              <w:t>（</w:t>
            </w:r>
            <w:r>
              <w:rPr>
                <w:color w:val="000000"/>
                <w:sz w:val="24"/>
              </w:rPr>
              <w:t>8</w:t>
            </w:r>
            <w:r>
              <w:rPr>
                <w:rFonts w:hint="eastAsia"/>
                <w:color w:val="000000"/>
                <w:sz w:val="24"/>
              </w:rPr>
              <w:t>）油漆施工</w:t>
            </w:r>
          </w:p>
          <w:p w14:paraId="46FAC9F3" w14:textId="77777777" w:rsidR="0013774C" w:rsidRDefault="00151FCD">
            <w:pPr>
              <w:spacing w:line="360" w:lineRule="auto"/>
              <w:ind w:firstLine="480"/>
              <w:rPr>
                <w:color w:val="000000"/>
                <w:sz w:val="24"/>
              </w:rPr>
            </w:pPr>
            <w:r>
              <w:rPr>
                <w:rFonts w:hint="eastAsia"/>
                <w:color w:val="000000"/>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14:paraId="1E2259C1" w14:textId="77777777" w:rsidR="0013774C" w:rsidRDefault="00151FCD">
            <w:pPr>
              <w:spacing w:line="360" w:lineRule="auto"/>
              <w:ind w:firstLine="480"/>
              <w:rPr>
                <w:color w:val="000000"/>
                <w:sz w:val="24"/>
              </w:rPr>
            </w:pPr>
            <w:r>
              <w:rPr>
                <w:rFonts w:hint="eastAsia"/>
                <w:color w:val="000000"/>
                <w:sz w:val="24"/>
              </w:rPr>
              <w:t>（</w:t>
            </w:r>
            <w:r>
              <w:rPr>
                <w:color w:val="000000"/>
                <w:sz w:val="24"/>
              </w:rPr>
              <w:t>9</w:t>
            </w:r>
            <w:r>
              <w:rPr>
                <w:rFonts w:hint="eastAsia"/>
                <w:color w:val="000000"/>
                <w:sz w:val="24"/>
              </w:rPr>
              <w:t>）附属工程</w:t>
            </w:r>
          </w:p>
          <w:p w14:paraId="26D9F8DD" w14:textId="77777777" w:rsidR="0013774C" w:rsidRDefault="00151FCD">
            <w:pPr>
              <w:pStyle w:val="a8"/>
              <w:kinsoku w:val="0"/>
              <w:overflowPunct w:val="0"/>
              <w:spacing w:after="0" w:line="360" w:lineRule="auto"/>
              <w:ind w:firstLine="471"/>
              <w:rPr>
                <w:color w:val="000000"/>
                <w:sz w:val="24"/>
                <w:szCs w:val="24"/>
              </w:rPr>
            </w:pPr>
            <w:r>
              <w:rPr>
                <w:rFonts w:hint="eastAsia"/>
                <w:color w:val="000000"/>
                <w:sz w:val="24"/>
                <w:szCs w:val="24"/>
              </w:rPr>
              <w:t>包括道路、围墙、化粪池、下水道等施工，主要污染物是施工机械的噪声、尾气，拌制砂浆时的砂浆水和工人的生活污水，废砂浆和废弃的下角料等固废。</w:t>
            </w:r>
            <w:r>
              <w:rPr>
                <w:rFonts w:hint="eastAsia"/>
                <w:color w:val="000000"/>
              </w:rPr>
              <w:t xml:space="preserve"> </w:t>
            </w:r>
          </w:p>
          <w:p w14:paraId="132CEF29" w14:textId="77777777" w:rsidR="0013774C" w:rsidRDefault="00151FCD">
            <w:pPr>
              <w:pStyle w:val="GB2312"/>
              <w:spacing w:line="360" w:lineRule="auto"/>
              <w:ind w:firstLineChars="0" w:firstLine="0"/>
              <w:rPr>
                <w:rFonts w:ascii="Times New Roman" w:eastAsia="宋体" w:hAnsi="Times New Roman"/>
                <w:b/>
                <w:bCs/>
                <w:color w:val="000000"/>
              </w:rPr>
            </w:pPr>
            <w:r>
              <w:rPr>
                <w:rFonts w:ascii="Times New Roman" w:eastAsia="宋体" w:hAnsi="Times New Roman"/>
                <w:b/>
                <w:bCs/>
                <w:color w:val="000000"/>
              </w:rPr>
              <w:t>二、营运工程分析</w:t>
            </w:r>
          </w:p>
          <w:p w14:paraId="3DDFA633" w14:textId="77777777" w:rsidR="0013774C" w:rsidRDefault="00151FCD">
            <w:pPr>
              <w:spacing w:line="360" w:lineRule="auto"/>
              <w:ind w:firstLineChars="196" w:firstLine="470"/>
              <w:rPr>
                <w:color w:val="000000"/>
                <w:sz w:val="24"/>
              </w:rPr>
            </w:pPr>
            <w:r>
              <w:rPr>
                <w:color w:val="000000"/>
                <w:sz w:val="24"/>
              </w:rPr>
              <w:t>1</w:t>
            </w:r>
            <w:r>
              <w:rPr>
                <w:color w:val="000000"/>
                <w:sz w:val="24"/>
              </w:rPr>
              <w:t>、生产工艺流程图及污染节点简图</w:t>
            </w:r>
          </w:p>
          <w:p w14:paraId="47F7D61B" w14:textId="77777777" w:rsidR="0013774C" w:rsidRDefault="00151FCD">
            <w:pPr>
              <w:spacing w:line="360" w:lineRule="auto"/>
              <w:jc w:val="center"/>
              <w:rPr>
                <w:color w:val="000000"/>
                <w:sz w:val="24"/>
              </w:rPr>
            </w:pPr>
            <w:r>
              <w:rPr>
                <w:rFonts w:hint="eastAsia"/>
                <w:color w:val="000000"/>
                <w:sz w:val="24"/>
              </w:rPr>
              <w:t xml:space="preserve"> </w:t>
            </w:r>
            <w:r>
              <w:rPr>
                <w:noProof/>
              </w:rPr>
              <w:lastRenderedPageBreak/>
              <w:drawing>
                <wp:inline distT="0" distB="0" distL="0" distR="0" wp14:anchorId="40F69103" wp14:editId="4E25E8EB">
                  <wp:extent cx="5420360" cy="3259455"/>
                  <wp:effectExtent l="0" t="0" r="0" b="0"/>
                  <wp:docPr id="60" name="ECB019B1-382A-4266-B25C-5B523AA43C14-4" descr="C:/Users/Administrator/AppData/Local/Temp/wps.SjWkit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ECB019B1-382A-4266-B25C-5B523AA43C14-4" descr="C:/Users/Administrator/AppData/Local/Temp/wps.SjWkitwps"/>
                          <pic:cNvPicPr>
                            <a:picLocks noChangeAspect="1"/>
                          </pic:cNvPicPr>
                        </pic:nvPicPr>
                        <pic:blipFill>
                          <a:blip r:embed="rId12"/>
                          <a:stretch>
                            <a:fillRect/>
                          </a:stretch>
                        </pic:blipFill>
                        <pic:spPr>
                          <a:xfrm>
                            <a:off x="0" y="0"/>
                            <a:ext cx="5428169" cy="3264635"/>
                          </a:xfrm>
                          <a:prstGeom prst="rect">
                            <a:avLst/>
                          </a:prstGeom>
                        </pic:spPr>
                      </pic:pic>
                    </a:graphicData>
                  </a:graphic>
                </wp:inline>
              </w:drawing>
            </w:r>
          </w:p>
          <w:p w14:paraId="09DDB303" w14:textId="77777777" w:rsidR="0013774C" w:rsidRDefault="00151FCD">
            <w:pPr>
              <w:spacing w:line="360" w:lineRule="auto"/>
              <w:jc w:val="center"/>
              <w:rPr>
                <w:b/>
                <w:bCs/>
                <w:color w:val="000000"/>
                <w:sz w:val="24"/>
              </w:rPr>
            </w:pPr>
            <w:r>
              <w:rPr>
                <w:b/>
                <w:bCs/>
                <w:color w:val="000000"/>
                <w:sz w:val="24"/>
              </w:rPr>
              <w:t>图</w:t>
            </w:r>
            <w:r>
              <w:rPr>
                <w:b/>
                <w:bCs/>
                <w:color w:val="000000"/>
                <w:sz w:val="24"/>
              </w:rPr>
              <w:t>2-</w:t>
            </w:r>
            <w:r>
              <w:rPr>
                <w:rFonts w:hint="eastAsia"/>
                <w:b/>
                <w:bCs/>
                <w:color w:val="000000"/>
                <w:sz w:val="24"/>
              </w:rPr>
              <w:t>2</w:t>
            </w:r>
            <w:r>
              <w:rPr>
                <w:b/>
                <w:bCs/>
                <w:color w:val="000000"/>
                <w:sz w:val="24"/>
              </w:rPr>
              <w:t xml:space="preserve">  </w:t>
            </w:r>
            <w:r>
              <w:rPr>
                <w:b/>
                <w:bCs/>
                <w:color w:val="000000"/>
                <w:sz w:val="24"/>
              </w:rPr>
              <w:t>生产工艺流程图及污染节点简图</w:t>
            </w:r>
          </w:p>
          <w:p w14:paraId="19292E78" w14:textId="77777777" w:rsidR="0013774C" w:rsidRDefault="00151FCD">
            <w:pPr>
              <w:spacing w:line="360" w:lineRule="auto"/>
              <w:ind w:firstLineChars="200" w:firstLine="480"/>
              <w:rPr>
                <w:color w:val="000000"/>
                <w:sz w:val="24"/>
              </w:rPr>
            </w:pPr>
            <w:r>
              <w:rPr>
                <w:color w:val="000000"/>
                <w:sz w:val="24"/>
              </w:rPr>
              <w:t>工艺说明：</w:t>
            </w:r>
          </w:p>
          <w:p w14:paraId="5BE863CB" w14:textId="77777777" w:rsidR="0013774C" w:rsidRDefault="00151FCD" w:rsidP="00DE051E">
            <w:pPr>
              <w:spacing w:line="360" w:lineRule="auto"/>
              <w:ind w:firstLineChars="200" w:firstLine="480"/>
              <w:rPr>
                <w:bCs/>
                <w:sz w:val="24"/>
              </w:rPr>
            </w:pPr>
            <w:r>
              <w:rPr>
                <w:rFonts w:hint="eastAsia"/>
                <w:bCs/>
                <w:sz w:val="24"/>
              </w:rPr>
              <w:t>1</w:t>
            </w:r>
            <w:r>
              <w:rPr>
                <w:rFonts w:hint="eastAsia"/>
                <w:bCs/>
                <w:sz w:val="24"/>
              </w:rPr>
              <w:t>、铸管准备：</w:t>
            </w:r>
          </w:p>
          <w:p w14:paraId="7D495768" w14:textId="77777777" w:rsidR="0013774C" w:rsidRDefault="00151FCD" w:rsidP="00DE051E">
            <w:pPr>
              <w:spacing w:line="360" w:lineRule="auto"/>
              <w:ind w:firstLineChars="200" w:firstLine="480"/>
              <w:rPr>
                <w:bCs/>
                <w:sz w:val="24"/>
              </w:rPr>
            </w:pPr>
            <w:proofErr w:type="gramStart"/>
            <w:r>
              <w:rPr>
                <w:rFonts w:hint="eastAsia"/>
                <w:bCs/>
                <w:sz w:val="24"/>
              </w:rPr>
              <w:t>管重控制</w:t>
            </w:r>
            <w:proofErr w:type="gramEnd"/>
            <w:r>
              <w:rPr>
                <w:rFonts w:hint="eastAsia"/>
                <w:bCs/>
                <w:sz w:val="24"/>
              </w:rPr>
              <w:t>在标准管重。</w:t>
            </w:r>
            <w:proofErr w:type="gramStart"/>
            <w:r>
              <w:rPr>
                <w:rFonts w:hint="eastAsia"/>
                <w:bCs/>
                <w:sz w:val="24"/>
              </w:rPr>
              <w:t>承口外壁</w:t>
            </w:r>
            <w:proofErr w:type="gramEnd"/>
            <w:r>
              <w:rPr>
                <w:rFonts w:hint="eastAsia"/>
                <w:bCs/>
                <w:sz w:val="24"/>
              </w:rPr>
              <w:t>和直管段圆弧过渡处和插口</w:t>
            </w:r>
            <w:r>
              <w:rPr>
                <w:rFonts w:hint="eastAsia"/>
                <w:bCs/>
                <w:sz w:val="24"/>
              </w:rPr>
              <w:t>500mm</w:t>
            </w:r>
            <w:proofErr w:type="gramStart"/>
            <w:r>
              <w:rPr>
                <w:rFonts w:hint="eastAsia"/>
                <w:bCs/>
                <w:sz w:val="24"/>
              </w:rPr>
              <w:t>内壁厚不小于</w:t>
            </w:r>
            <w:proofErr w:type="gramEnd"/>
            <w:r>
              <w:rPr>
                <w:rFonts w:hint="eastAsia"/>
                <w:bCs/>
                <w:sz w:val="24"/>
              </w:rPr>
              <w:t>公称壁厚（</w:t>
            </w:r>
            <w:r>
              <w:rPr>
                <w:rFonts w:hint="eastAsia"/>
                <w:bCs/>
                <w:sz w:val="24"/>
              </w:rPr>
              <w:t>15.3mm</w:t>
            </w:r>
            <w:r>
              <w:rPr>
                <w:rFonts w:hint="eastAsia"/>
                <w:bCs/>
                <w:sz w:val="24"/>
              </w:rPr>
              <w:t>），插口外倒角必须符合要求，严格控制管子承插口尺寸，尺寸符合要求。插口</w:t>
            </w:r>
            <w:proofErr w:type="gramStart"/>
            <w:r>
              <w:rPr>
                <w:rFonts w:hint="eastAsia"/>
                <w:bCs/>
                <w:sz w:val="24"/>
              </w:rPr>
              <w:t>不</w:t>
            </w:r>
            <w:proofErr w:type="gramEnd"/>
            <w:r>
              <w:rPr>
                <w:rFonts w:hint="eastAsia"/>
                <w:bCs/>
                <w:sz w:val="24"/>
              </w:rPr>
              <w:t>圆度≤</w:t>
            </w:r>
            <w:r>
              <w:rPr>
                <w:rFonts w:hint="eastAsia"/>
                <w:bCs/>
                <w:sz w:val="24"/>
              </w:rPr>
              <w:t>6mm</w:t>
            </w:r>
            <w:r>
              <w:rPr>
                <w:rFonts w:hint="eastAsia"/>
                <w:bCs/>
                <w:sz w:val="24"/>
              </w:rPr>
              <w:t>。</w:t>
            </w:r>
          </w:p>
          <w:p w14:paraId="01AB29DF" w14:textId="77777777" w:rsidR="0013774C" w:rsidRDefault="00151FCD" w:rsidP="00DE051E">
            <w:pPr>
              <w:spacing w:line="360" w:lineRule="auto"/>
              <w:ind w:firstLineChars="200" w:firstLine="480"/>
              <w:rPr>
                <w:bCs/>
                <w:sz w:val="24"/>
              </w:rPr>
            </w:pPr>
            <w:r>
              <w:rPr>
                <w:rFonts w:hint="eastAsia"/>
                <w:bCs/>
                <w:sz w:val="24"/>
              </w:rPr>
              <w:t>2</w:t>
            </w:r>
            <w:r>
              <w:rPr>
                <w:rFonts w:hint="eastAsia"/>
                <w:bCs/>
                <w:sz w:val="24"/>
              </w:rPr>
              <w:t>、</w:t>
            </w:r>
            <w:proofErr w:type="gramStart"/>
            <w:r>
              <w:rPr>
                <w:rFonts w:hint="eastAsia"/>
                <w:bCs/>
                <w:sz w:val="24"/>
              </w:rPr>
              <w:t>焊接筋板和</w:t>
            </w:r>
            <w:proofErr w:type="gramEnd"/>
            <w:r>
              <w:rPr>
                <w:rFonts w:hint="eastAsia"/>
                <w:bCs/>
                <w:sz w:val="24"/>
              </w:rPr>
              <w:t>挡块：</w:t>
            </w:r>
          </w:p>
          <w:p w14:paraId="1E71F182" w14:textId="77777777" w:rsidR="0013774C" w:rsidRDefault="00151FCD" w:rsidP="00DE051E">
            <w:pPr>
              <w:spacing w:line="360" w:lineRule="auto"/>
              <w:ind w:firstLineChars="200" w:firstLine="480"/>
              <w:rPr>
                <w:bCs/>
                <w:sz w:val="24"/>
              </w:rPr>
            </w:pPr>
            <w:r>
              <w:rPr>
                <w:rFonts w:hint="eastAsia"/>
                <w:bCs/>
                <w:sz w:val="24"/>
              </w:rPr>
              <w:t xml:space="preserve"> </w:t>
            </w:r>
            <w:proofErr w:type="gramStart"/>
            <w:r>
              <w:rPr>
                <w:rFonts w:hint="eastAsia"/>
                <w:bCs/>
                <w:sz w:val="24"/>
              </w:rPr>
              <w:t>筋板和挡块共</w:t>
            </w:r>
            <w:proofErr w:type="gramEnd"/>
            <w:r>
              <w:rPr>
                <w:rFonts w:hint="eastAsia"/>
                <w:bCs/>
                <w:sz w:val="24"/>
              </w:rPr>
              <w:t>20</w:t>
            </w:r>
            <w:r>
              <w:rPr>
                <w:rFonts w:hint="eastAsia"/>
                <w:bCs/>
                <w:sz w:val="24"/>
              </w:rPr>
              <w:t>组，</w:t>
            </w:r>
            <w:proofErr w:type="gramStart"/>
            <w:r>
              <w:rPr>
                <w:rFonts w:hint="eastAsia"/>
                <w:bCs/>
                <w:sz w:val="24"/>
              </w:rPr>
              <w:t>筋板端面</w:t>
            </w:r>
            <w:proofErr w:type="gramEnd"/>
            <w:r>
              <w:rPr>
                <w:rFonts w:hint="eastAsia"/>
                <w:bCs/>
                <w:sz w:val="24"/>
              </w:rPr>
              <w:t>焊接距离插口边</w:t>
            </w:r>
            <w:r>
              <w:rPr>
                <w:rFonts w:hint="eastAsia"/>
                <w:bCs/>
                <w:sz w:val="24"/>
              </w:rPr>
              <w:t>235mm</w:t>
            </w:r>
            <w:r>
              <w:rPr>
                <w:rFonts w:hint="eastAsia"/>
                <w:bCs/>
                <w:sz w:val="24"/>
              </w:rPr>
              <w:t>沿管子圆周方向均匀分布（间距</w:t>
            </w:r>
            <w:r>
              <w:rPr>
                <w:rFonts w:hint="eastAsia"/>
                <w:bCs/>
                <w:sz w:val="24"/>
              </w:rPr>
              <w:t>197mm</w:t>
            </w:r>
            <w:r>
              <w:rPr>
                <w:rFonts w:hint="eastAsia"/>
                <w:bCs/>
                <w:sz w:val="24"/>
              </w:rPr>
              <w:t>）。</w:t>
            </w:r>
            <w:r>
              <w:rPr>
                <w:rFonts w:hint="eastAsia"/>
                <w:bCs/>
                <w:sz w:val="24"/>
              </w:rPr>
              <w:t xml:space="preserve"> </w:t>
            </w:r>
            <w:r>
              <w:rPr>
                <w:rFonts w:hint="eastAsia"/>
                <w:bCs/>
                <w:sz w:val="24"/>
              </w:rPr>
              <w:t>焊接的同时，用磁力钻进行钻孔，攻丝。此环节中会产生焊接烟尘（</w:t>
            </w:r>
            <w:r>
              <w:rPr>
                <w:rFonts w:hint="eastAsia"/>
                <w:bCs/>
                <w:sz w:val="24"/>
              </w:rPr>
              <w:t>G</w:t>
            </w:r>
            <w:r>
              <w:rPr>
                <w:bCs/>
                <w:sz w:val="24"/>
              </w:rPr>
              <w:t>1</w:t>
            </w:r>
            <w:r>
              <w:rPr>
                <w:rFonts w:hint="eastAsia"/>
                <w:bCs/>
                <w:sz w:val="24"/>
              </w:rPr>
              <w:t>）。</w:t>
            </w:r>
          </w:p>
          <w:p w14:paraId="144AC320" w14:textId="77777777" w:rsidR="0013774C" w:rsidRDefault="00151FCD" w:rsidP="00DE051E">
            <w:pPr>
              <w:spacing w:line="360" w:lineRule="auto"/>
              <w:ind w:firstLineChars="200" w:firstLine="480"/>
              <w:rPr>
                <w:bCs/>
                <w:sz w:val="24"/>
              </w:rPr>
            </w:pPr>
            <w:r>
              <w:rPr>
                <w:rFonts w:hint="eastAsia"/>
                <w:bCs/>
                <w:sz w:val="24"/>
              </w:rPr>
              <w:t>3</w:t>
            </w:r>
            <w:r>
              <w:rPr>
                <w:rFonts w:hint="eastAsia"/>
                <w:bCs/>
                <w:sz w:val="24"/>
              </w:rPr>
              <w:t>、上钢丝网、上模具：</w:t>
            </w:r>
          </w:p>
          <w:p w14:paraId="132C6444" w14:textId="77777777" w:rsidR="0013774C" w:rsidRDefault="00151FCD" w:rsidP="00DE051E">
            <w:pPr>
              <w:spacing w:line="360" w:lineRule="auto"/>
              <w:ind w:firstLineChars="200" w:firstLine="480"/>
              <w:rPr>
                <w:bCs/>
                <w:sz w:val="24"/>
              </w:rPr>
            </w:pPr>
            <w:r>
              <w:rPr>
                <w:rFonts w:hint="eastAsia"/>
                <w:bCs/>
                <w:sz w:val="24"/>
              </w:rPr>
              <w:t>钢丝网用φ</w:t>
            </w:r>
            <w:r>
              <w:rPr>
                <w:bCs/>
                <w:sz w:val="24"/>
              </w:rPr>
              <w:t>6</w:t>
            </w:r>
            <w:r>
              <w:rPr>
                <w:rFonts w:hint="eastAsia"/>
                <w:bCs/>
                <w:sz w:val="24"/>
              </w:rPr>
              <w:t>mm</w:t>
            </w:r>
            <w:r>
              <w:rPr>
                <w:rFonts w:hint="eastAsia"/>
                <w:bCs/>
                <w:sz w:val="24"/>
              </w:rPr>
              <w:t>，网格为</w:t>
            </w:r>
            <w:r>
              <w:rPr>
                <w:rFonts w:hint="eastAsia"/>
                <w:bCs/>
                <w:sz w:val="24"/>
              </w:rPr>
              <w:t>1</w:t>
            </w:r>
            <w:r>
              <w:rPr>
                <w:bCs/>
                <w:sz w:val="24"/>
              </w:rPr>
              <w:t>5</w:t>
            </w:r>
            <w:r>
              <w:rPr>
                <w:rFonts w:hint="eastAsia"/>
                <w:bCs/>
                <w:sz w:val="24"/>
              </w:rPr>
              <w:t>0*1</w:t>
            </w:r>
            <w:r>
              <w:rPr>
                <w:bCs/>
                <w:sz w:val="24"/>
              </w:rPr>
              <w:t>5</w:t>
            </w:r>
            <w:r>
              <w:rPr>
                <w:rFonts w:hint="eastAsia"/>
                <w:bCs/>
                <w:sz w:val="24"/>
              </w:rPr>
              <w:t>0mm</w:t>
            </w:r>
            <w:r>
              <w:rPr>
                <w:rFonts w:hint="eastAsia"/>
                <w:bCs/>
                <w:sz w:val="24"/>
              </w:rPr>
              <w:t>的钢丝网，钢筋网与外层距离要大于</w:t>
            </w:r>
            <w:r>
              <w:rPr>
                <w:rFonts w:hint="eastAsia"/>
                <w:bCs/>
                <w:sz w:val="24"/>
              </w:rPr>
              <w:t xml:space="preserve">15mm </w:t>
            </w:r>
            <w:r>
              <w:rPr>
                <w:rFonts w:hint="eastAsia"/>
                <w:bCs/>
                <w:sz w:val="24"/>
              </w:rPr>
              <w:t>。</w:t>
            </w:r>
          </w:p>
          <w:p w14:paraId="290F3CAD" w14:textId="77777777" w:rsidR="0013774C" w:rsidRDefault="00151FCD" w:rsidP="00DE051E">
            <w:pPr>
              <w:spacing w:line="360" w:lineRule="auto"/>
              <w:ind w:firstLineChars="200" w:firstLine="480"/>
              <w:rPr>
                <w:bCs/>
                <w:sz w:val="24"/>
              </w:rPr>
            </w:pPr>
            <w:r>
              <w:rPr>
                <w:bCs/>
                <w:sz w:val="24"/>
              </w:rPr>
              <w:t>4</w:t>
            </w:r>
            <w:r>
              <w:rPr>
                <w:rFonts w:hint="eastAsia"/>
                <w:bCs/>
                <w:sz w:val="24"/>
              </w:rPr>
              <w:t>、混凝土制备、浇灌混凝土：</w:t>
            </w:r>
          </w:p>
          <w:p w14:paraId="4897869F" w14:textId="77777777" w:rsidR="0013774C" w:rsidRDefault="00151FCD" w:rsidP="00DE051E">
            <w:pPr>
              <w:spacing w:line="360" w:lineRule="auto"/>
              <w:ind w:firstLineChars="200" w:firstLine="480"/>
              <w:rPr>
                <w:bCs/>
                <w:sz w:val="24"/>
              </w:rPr>
            </w:pPr>
            <w:r>
              <w:rPr>
                <w:rFonts w:hint="eastAsia"/>
                <w:bCs/>
                <w:sz w:val="24"/>
              </w:rPr>
              <w:t>混凝土有砂浆制备供应，主要有搅拌机系统、计量系统、上料系统等。此环节中会产生混凝土物料运输储存产生颗粒物（</w:t>
            </w:r>
            <w:r>
              <w:rPr>
                <w:rFonts w:hint="eastAsia"/>
                <w:bCs/>
                <w:sz w:val="24"/>
              </w:rPr>
              <w:t>G</w:t>
            </w:r>
            <w:r>
              <w:rPr>
                <w:bCs/>
                <w:sz w:val="24"/>
              </w:rPr>
              <w:t>2</w:t>
            </w:r>
            <w:r>
              <w:rPr>
                <w:rFonts w:hint="eastAsia"/>
                <w:bCs/>
                <w:sz w:val="24"/>
              </w:rPr>
              <w:t>）物料混合搅拌产生的颗粒物（</w:t>
            </w:r>
            <w:r>
              <w:rPr>
                <w:rFonts w:hint="eastAsia"/>
                <w:bCs/>
                <w:sz w:val="24"/>
              </w:rPr>
              <w:t>G</w:t>
            </w:r>
            <w:r>
              <w:rPr>
                <w:bCs/>
                <w:sz w:val="24"/>
              </w:rPr>
              <w:t>3</w:t>
            </w:r>
            <w:r>
              <w:rPr>
                <w:rFonts w:hint="eastAsia"/>
                <w:bCs/>
                <w:sz w:val="24"/>
              </w:rPr>
              <w:t>）</w:t>
            </w:r>
          </w:p>
          <w:p w14:paraId="7814706D" w14:textId="77777777" w:rsidR="0013774C" w:rsidRDefault="00151FCD" w:rsidP="00DE051E">
            <w:pPr>
              <w:spacing w:line="360" w:lineRule="auto"/>
              <w:ind w:firstLineChars="200" w:firstLine="480"/>
              <w:rPr>
                <w:bCs/>
                <w:sz w:val="24"/>
              </w:rPr>
            </w:pPr>
            <w:r>
              <w:rPr>
                <w:bCs/>
                <w:sz w:val="24"/>
              </w:rPr>
              <w:lastRenderedPageBreak/>
              <w:t>5</w:t>
            </w:r>
            <w:r>
              <w:rPr>
                <w:rFonts w:hint="eastAsia"/>
                <w:bCs/>
                <w:sz w:val="24"/>
              </w:rPr>
              <w:t>、养生</w:t>
            </w:r>
          </w:p>
          <w:p w14:paraId="432A10AA" w14:textId="77777777" w:rsidR="0013774C" w:rsidRDefault="00151FCD" w:rsidP="00DE051E">
            <w:pPr>
              <w:spacing w:line="360" w:lineRule="auto"/>
              <w:ind w:firstLineChars="200" w:firstLine="480"/>
              <w:rPr>
                <w:bCs/>
                <w:sz w:val="24"/>
              </w:rPr>
            </w:pPr>
            <w:r>
              <w:rPr>
                <w:rFonts w:hint="eastAsia"/>
                <w:bCs/>
                <w:sz w:val="24"/>
              </w:rPr>
              <w:t>混凝土浇筑完毕后设置半个小时后用蒸汽通到管子内壁进行养生，上面密封，养生时间控制在</w:t>
            </w:r>
            <w:r>
              <w:rPr>
                <w:rFonts w:hint="eastAsia"/>
                <w:bCs/>
                <w:sz w:val="24"/>
              </w:rPr>
              <w:t>12</w:t>
            </w:r>
            <w:r>
              <w:rPr>
                <w:rFonts w:hint="eastAsia"/>
                <w:bCs/>
                <w:sz w:val="24"/>
              </w:rPr>
              <w:t>个小时。</w:t>
            </w:r>
          </w:p>
          <w:p w14:paraId="3FCE2865" w14:textId="77777777" w:rsidR="0013774C" w:rsidRDefault="00151FCD" w:rsidP="00DE051E">
            <w:pPr>
              <w:spacing w:line="360" w:lineRule="auto"/>
              <w:ind w:firstLineChars="200" w:firstLine="480"/>
              <w:rPr>
                <w:bCs/>
                <w:sz w:val="24"/>
              </w:rPr>
            </w:pPr>
            <w:r>
              <w:rPr>
                <w:bCs/>
                <w:sz w:val="24"/>
              </w:rPr>
              <w:t>6</w:t>
            </w:r>
            <w:r>
              <w:rPr>
                <w:rFonts w:hint="eastAsia"/>
                <w:bCs/>
                <w:sz w:val="24"/>
              </w:rPr>
              <w:t>、拆模：</w:t>
            </w:r>
          </w:p>
          <w:p w14:paraId="62F06DFA" w14:textId="77777777" w:rsidR="0013774C" w:rsidRDefault="00151FCD" w:rsidP="00DE051E">
            <w:pPr>
              <w:spacing w:line="360" w:lineRule="auto"/>
              <w:ind w:firstLineChars="200" w:firstLine="480"/>
              <w:rPr>
                <w:bCs/>
                <w:sz w:val="24"/>
              </w:rPr>
            </w:pPr>
            <w:r>
              <w:rPr>
                <w:rFonts w:hint="eastAsia"/>
                <w:bCs/>
                <w:sz w:val="24"/>
              </w:rPr>
              <w:t>养护达到设计强度后进行拆除模板。</w:t>
            </w:r>
          </w:p>
          <w:p w14:paraId="3CB7EE01" w14:textId="77777777" w:rsidR="0013774C" w:rsidRDefault="00151FCD" w:rsidP="00DE051E">
            <w:pPr>
              <w:spacing w:line="360" w:lineRule="auto"/>
              <w:ind w:firstLineChars="200" w:firstLine="480"/>
              <w:rPr>
                <w:bCs/>
                <w:sz w:val="24"/>
              </w:rPr>
            </w:pPr>
            <w:r>
              <w:rPr>
                <w:bCs/>
                <w:sz w:val="24"/>
              </w:rPr>
              <w:t>7</w:t>
            </w:r>
            <w:r>
              <w:rPr>
                <w:rFonts w:hint="eastAsia"/>
                <w:bCs/>
                <w:sz w:val="24"/>
              </w:rPr>
              <w:t>、法兰焊接要求：</w:t>
            </w:r>
          </w:p>
          <w:p w14:paraId="77328290" w14:textId="77777777" w:rsidR="0013774C" w:rsidRDefault="00151FCD" w:rsidP="00DE051E">
            <w:pPr>
              <w:spacing w:line="360" w:lineRule="auto"/>
              <w:ind w:firstLineChars="200" w:firstLine="480"/>
              <w:rPr>
                <w:bCs/>
                <w:sz w:val="24"/>
              </w:rPr>
            </w:pPr>
            <w:r>
              <w:rPr>
                <w:rFonts w:hint="eastAsia"/>
                <w:bCs/>
                <w:sz w:val="24"/>
              </w:rPr>
              <w:t xml:space="preserve"> </w:t>
            </w:r>
            <w:r>
              <w:rPr>
                <w:rFonts w:hint="eastAsia"/>
                <w:bCs/>
                <w:sz w:val="24"/>
              </w:rPr>
              <w:t>法兰焊接时和管壁必须垂直，焊缝高度在</w:t>
            </w:r>
            <w:r>
              <w:rPr>
                <w:rFonts w:hint="eastAsia"/>
                <w:bCs/>
                <w:sz w:val="24"/>
              </w:rPr>
              <w:t>10mm</w:t>
            </w:r>
            <w:r>
              <w:rPr>
                <w:rFonts w:hint="eastAsia"/>
                <w:bCs/>
                <w:sz w:val="24"/>
              </w:rPr>
              <w:t>以上，不能开裂和存在夹渣。法兰焊接</w:t>
            </w:r>
            <w:proofErr w:type="gramStart"/>
            <w:r>
              <w:rPr>
                <w:rFonts w:hint="eastAsia"/>
                <w:bCs/>
                <w:sz w:val="24"/>
              </w:rPr>
              <w:t>与筋板焊接</w:t>
            </w:r>
            <w:proofErr w:type="gramEnd"/>
            <w:r>
              <w:rPr>
                <w:rFonts w:hint="eastAsia"/>
                <w:bCs/>
                <w:sz w:val="24"/>
              </w:rPr>
              <w:t>在一起，先焊接</w:t>
            </w:r>
            <w:proofErr w:type="gramStart"/>
            <w:r>
              <w:rPr>
                <w:rFonts w:hint="eastAsia"/>
                <w:bCs/>
                <w:sz w:val="24"/>
              </w:rPr>
              <w:t>筋板和挡块</w:t>
            </w:r>
            <w:proofErr w:type="gramEnd"/>
            <w:r>
              <w:rPr>
                <w:rFonts w:hint="eastAsia"/>
                <w:bCs/>
                <w:sz w:val="24"/>
              </w:rPr>
              <w:t>再上法兰，此环节中会产生焊接烟尘（</w:t>
            </w:r>
            <w:r>
              <w:rPr>
                <w:rFonts w:hint="eastAsia"/>
                <w:bCs/>
                <w:sz w:val="24"/>
              </w:rPr>
              <w:t>G</w:t>
            </w:r>
            <w:r>
              <w:rPr>
                <w:bCs/>
                <w:sz w:val="24"/>
              </w:rPr>
              <w:t>4</w:t>
            </w:r>
            <w:r>
              <w:rPr>
                <w:rFonts w:hint="eastAsia"/>
                <w:bCs/>
                <w:sz w:val="24"/>
              </w:rPr>
              <w:t>）。</w:t>
            </w:r>
          </w:p>
          <w:p w14:paraId="67C7C539" w14:textId="77777777" w:rsidR="0013774C" w:rsidRDefault="00151FCD" w:rsidP="00DE051E">
            <w:pPr>
              <w:spacing w:line="360" w:lineRule="auto"/>
              <w:ind w:firstLineChars="200" w:firstLine="480"/>
              <w:rPr>
                <w:bCs/>
                <w:sz w:val="24"/>
              </w:rPr>
            </w:pPr>
            <w:r>
              <w:rPr>
                <w:bCs/>
                <w:sz w:val="24"/>
              </w:rPr>
              <w:t>8</w:t>
            </w:r>
            <w:r>
              <w:rPr>
                <w:rFonts w:hint="eastAsia"/>
                <w:bCs/>
                <w:sz w:val="24"/>
              </w:rPr>
              <w:t>、表面修补，灌浆孔制作：</w:t>
            </w:r>
          </w:p>
          <w:p w14:paraId="75E5FFBC" w14:textId="77777777" w:rsidR="0013774C" w:rsidRDefault="00151FCD" w:rsidP="00DE051E">
            <w:pPr>
              <w:spacing w:line="360" w:lineRule="auto"/>
              <w:ind w:firstLineChars="200" w:firstLine="480"/>
              <w:rPr>
                <w:bCs/>
                <w:sz w:val="24"/>
              </w:rPr>
            </w:pPr>
            <w:r>
              <w:rPr>
                <w:rFonts w:hint="eastAsia"/>
                <w:bCs/>
                <w:sz w:val="24"/>
              </w:rPr>
              <w:t>灌浆孔中心线距插口边</w:t>
            </w:r>
            <w:r>
              <w:rPr>
                <w:rFonts w:hint="eastAsia"/>
                <w:bCs/>
                <w:sz w:val="24"/>
              </w:rPr>
              <w:t>2000mm</w:t>
            </w:r>
            <w:r>
              <w:rPr>
                <w:rFonts w:hint="eastAsia"/>
                <w:bCs/>
                <w:sz w:val="24"/>
              </w:rPr>
              <w:t>，灌浆孔中间为</w:t>
            </w:r>
            <w:r>
              <w:rPr>
                <w:rFonts w:hint="eastAsia"/>
                <w:bCs/>
                <w:sz w:val="24"/>
              </w:rPr>
              <w:t>ZG1</w:t>
            </w:r>
            <w:r>
              <w:rPr>
                <w:rFonts w:hint="eastAsia"/>
                <w:bCs/>
                <w:sz w:val="24"/>
              </w:rPr>
              <w:t>寸管螺纹。此环节中会产生打磨颗粒物（</w:t>
            </w:r>
            <w:r>
              <w:rPr>
                <w:rFonts w:hint="eastAsia"/>
                <w:bCs/>
                <w:sz w:val="24"/>
              </w:rPr>
              <w:t>G</w:t>
            </w:r>
            <w:r>
              <w:rPr>
                <w:bCs/>
                <w:sz w:val="24"/>
              </w:rPr>
              <w:t>5</w:t>
            </w:r>
            <w:r>
              <w:rPr>
                <w:rFonts w:hint="eastAsia"/>
                <w:bCs/>
                <w:sz w:val="24"/>
              </w:rPr>
              <w:t>）</w:t>
            </w:r>
          </w:p>
          <w:p w14:paraId="1390BBF2" w14:textId="77777777" w:rsidR="0013774C" w:rsidRDefault="00151FCD" w:rsidP="00DE051E">
            <w:pPr>
              <w:spacing w:line="360" w:lineRule="auto"/>
              <w:ind w:firstLineChars="200" w:firstLine="480"/>
              <w:rPr>
                <w:bCs/>
                <w:sz w:val="24"/>
              </w:rPr>
            </w:pPr>
            <w:r>
              <w:rPr>
                <w:bCs/>
                <w:sz w:val="24"/>
              </w:rPr>
              <w:t>9</w:t>
            </w:r>
            <w:r>
              <w:rPr>
                <w:rFonts w:hint="eastAsia"/>
                <w:bCs/>
                <w:sz w:val="24"/>
              </w:rPr>
              <w:t>、混凝土表面涂刷</w:t>
            </w:r>
            <w:proofErr w:type="gramStart"/>
            <w:r>
              <w:rPr>
                <w:rFonts w:hint="eastAsia"/>
                <w:bCs/>
                <w:sz w:val="24"/>
              </w:rPr>
              <w:t>水性环</w:t>
            </w:r>
            <w:proofErr w:type="gramEnd"/>
            <w:r>
              <w:rPr>
                <w:rFonts w:hint="eastAsia"/>
                <w:bCs/>
                <w:sz w:val="24"/>
              </w:rPr>
              <w:t>氧：</w:t>
            </w:r>
          </w:p>
          <w:p w14:paraId="3286F514" w14:textId="77777777" w:rsidR="0013774C" w:rsidRDefault="00151FCD" w:rsidP="00DE051E">
            <w:pPr>
              <w:spacing w:line="360" w:lineRule="auto"/>
              <w:ind w:firstLineChars="200" w:firstLine="480"/>
              <w:rPr>
                <w:bCs/>
                <w:sz w:val="24"/>
              </w:rPr>
            </w:pPr>
            <w:r>
              <w:rPr>
                <w:rFonts w:hint="eastAsia"/>
                <w:bCs/>
                <w:sz w:val="24"/>
              </w:rPr>
              <w:t>用粘稠混凝土对</w:t>
            </w:r>
            <w:proofErr w:type="gramStart"/>
            <w:r>
              <w:rPr>
                <w:rFonts w:hint="eastAsia"/>
                <w:bCs/>
                <w:sz w:val="24"/>
              </w:rPr>
              <w:t>插口筋板出</w:t>
            </w:r>
            <w:proofErr w:type="gramEnd"/>
            <w:r>
              <w:rPr>
                <w:rFonts w:hint="eastAsia"/>
                <w:bCs/>
                <w:sz w:val="24"/>
              </w:rPr>
              <w:t>进行修补。此环节中会产生有机废气（</w:t>
            </w:r>
            <w:r>
              <w:rPr>
                <w:rFonts w:hint="eastAsia"/>
                <w:bCs/>
                <w:sz w:val="24"/>
              </w:rPr>
              <w:t>G</w:t>
            </w:r>
            <w:r>
              <w:rPr>
                <w:bCs/>
                <w:sz w:val="24"/>
              </w:rPr>
              <w:t>6</w:t>
            </w:r>
            <w:r>
              <w:rPr>
                <w:rFonts w:hint="eastAsia"/>
                <w:bCs/>
                <w:sz w:val="24"/>
              </w:rPr>
              <w:t>）</w:t>
            </w:r>
          </w:p>
          <w:p w14:paraId="7E74C2A6" w14:textId="77777777" w:rsidR="0013774C" w:rsidRDefault="00151FCD" w:rsidP="00DE051E">
            <w:pPr>
              <w:spacing w:line="360" w:lineRule="auto"/>
              <w:ind w:firstLineChars="200" w:firstLine="480"/>
              <w:rPr>
                <w:bCs/>
                <w:sz w:val="24"/>
              </w:rPr>
            </w:pPr>
            <w:r>
              <w:rPr>
                <w:bCs/>
                <w:sz w:val="24"/>
              </w:rPr>
              <w:t>10</w:t>
            </w:r>
            <w:r>
              <w:rPr>
                <w:rFonts w:hint="eastAsia"/>
                <w:bCs/>
                <w:sz w:val="24"/>
              </w:rPr>
              <w:t>、承插口涂刷：</w:t>
            </w:r>
          </w:p>
          <w:p w14:paraId="605C57F5" w14:textId="77777777" w:rsidR="0013774C" w:rsidRDefault="00151FCD" w:rsidP="00DE051E">
            <w:pPr>
              <w:spacing w:line="360" w:lineRule="auto"/>
              <w:ind w:firstLineChars="200" w:firstLine="480"/>
              <w:rPr>
                <w:bCs/>
                <w:sz w:val="24"/>
              </w:rPr>
            </w:pPr>
            <w:r>
              <w:rPr>
                <w:rFonts w:hint="eastAsia"/>
                <w:bCs/>
                <w:sz w:val="24"/>
              </w:rPr>
              <w:t>用钢丝轮将承插口、法兰打磨光滑，不能有锈蚀，小孔洞可以用调制好的环氧漆掺少许水泥进行修补。此环节中会产生有机废气（</w:t>
            </w:r>
            <w:r>
              <w:rPr>
                <w:rFonts w:hint="eastAsia"/>
                <w:bCs/>
                <w:sz w:val="24"/>
              </w:rPr>
              <w:t>G</w:t>
            </w:r>
            <w:r>
              <w:rPr>
                <w:bCs/>
                <w:sz w:val="24"/>
              </w:rPr>
              <w:t>7</w:t>
            </w:r>
            <w:r>
              <w:rPr>
                <w:rFonts w:hint="eastAsia"/>
                <w:bCs/>
                <w:sz w:val="24"/>
              </w:rPr>
              <w:t>）</w:t>
            </w:r>
          </w:p>
          <w:p w14:paraId="51A7435F" w14:textId="77777777" w:rsidR="0013774C" w:rsidRDefault="00151FCD" w:rsidP="00DE051E">
            <w:pPr>
              <w:spacing w:line="360" w:lineRule="auto"/>
              <w:ind w:firstLineChars="200" w:firstLine="480"/>
              <w:rPr>
                <w:bCs/>
                <w:sz w:val="24"/>
              </w:rPr>
            </w:pPr>
            <w:r>
              <w:rPr>
                <w:rFonts w:hint="eastAsia"/>
                <w:bCs/>
                <w:sz w:val="24"/>
              </w:rPr>
              <w:t>1</w:t>
            </w:r>
            <w:r>
              <w:rPr>
                <w:bCs/>
                <w:sz w:val="24"/>
              </w:rPr>
              <w:t>1</w:t>
            </w:r>
            <w:r>
              <w:rPr>
                <w:rFonts w:hint="eastAsia"/>
                <w:bCs/>
                <w:sz w:val="24"/>
              </w:rPr>
              <w:t>、检验</w:t>
            </w:r>
          </w:p>
          <w:p w14:paraId="18D06689" w14:textId="77777777" w:rsidR="0013774C" w:rsidRDefault="00151FCD" w:rsidP="00DE051E">
            <w:pPr>
              <w:spacing w:line="360" w:lineRule="auto"/>
              <w:ind w:firstLineChars="200" w:firstLine="480"/>
              <w:rPr>
                <w:bCs/>
                <w:szCs w:val="21"/>
              </w:rPr>
            </w:pPr>
            <w:r>
              <w:rPr>
                <w:rFonts w:hint="eastAsia"/>
                <w:bCs/>
                <w:sz w:val="24"/>
              </w:rPr>
              <w:t>对焊接、灌浆孔、漆膜厚度进行检查和检测。</w:t>
            </w:r>
          </w:p>
        </w:tc>
      </w:tr>
      <w:tr w:rsidR="0013774C" w14:paraId="2B903C99" w14:textId="77777777">
        <w:trPr>
          <w:trHeight w:val="2819"/>
          <w:jc w:val="center"/>
        </w:trPr>
        <w:tc>
          <w:tcPr>
            <w:tcW w:w="823" w:type="dxa"/>
            <w:vAlign w:val="center"/>
          </w:tcPr>
          <w:p w14:paraId="5754367D" w14:textId="77777777" w:rsidR="0013774C" w:rsidRDefault="00151FCD">
            <w:pPr>
              <w:pStyle w:val="af3"/>
              <w:adjustRightInd w:val="0"/>
              <w:snapToGrid w:val="0"/>
              <w:spacing w:before="0" w:beforeAutospacing="0" w:after="0" w:afterAutospacing="0"/>
              <w:jc w:val="center"/>
              <w:rPr>
                <w:rFonts w:ascii="Times New Roman" w:hAnsi="Times New Roman" w:cs="宋体"/>
                <w:sz w:val="21"/>
                <w:szCs w:val="21"/>
              </w:rPr>
            </w:pPr>
            <w:r>
              <w:rPr>
                <w:rFonts w:ascii="Times New Roman" w:hAnsi="Times New Roman" w:cs="宋体" w:hint="eastAsia"/>
                <w:bCs/>
                <w:kern w:val="2"/>
                <w:sz w:val="21"/>
                <w:szCs w:val="21"/>
              </w:rPr>
              <w:lastRenderedPageBreak/>
              <w:t>与项目有关的原有环境污染问题</w:t>
            </w:r>
          </w:p>
        </w:tc>
        <w:tc>
          <w:tcPr>
            <w:tcW w:w="8161" w:type="dxa"/>
          </w:tcPr>
          <w:p w14:paraId="54BB2BE8" w14:textId="77777777" w:rsidR="0013774C" w:rsidRDefault="00151FCD">
            <w:pPr>
              <w:adjustRightInd w:val="0"/>
              <w:snapToGrid w:val="0"/>
              <w:spacing w:line="360" w:lineRule="auto"/>
              <w:ind w:firstLineChars="200" w:firstLine="480"/>
              <w:rPr>
                <w:bCs/>
                <w:sz w:val="24"/>
              </w:rPr>
            </w:pPr>
            <w:r>
              <w:rPr>
                <w:rFonts w:hint="eastAsia"/>
                <w:bCs/>
                <w:sz w:val="24"/>
              </w:rPr>
              <w:t>项目选址于安徽</w:t>
            </w:r>
            <w:proofErr w:type="gramStart"/>
            <w:r>
              <w:rPr>
                <w:rFonts w:hint="eastAsia"/>
                <w:bCs/>
                <w:sz w:val="24"/>
              </w:rPr>
              <w:t>芜湖三山经济开发区春洲路</w:t>
            </w:r>
            <w:proofErr w:type="gramEnd"/>
            <w:r>
              <w:rPr>
                <w:rFonts w:hint="eastAsia"/>
                <w:bCs/>
                <w:sz w:val="24"/>
              </w:rPr>
              <w:t>2</w:t>
            </w:r>
            <w:r>
              <w:rPr>
                <w:rFonts w:hint="eastAsia"/>
                <w:bCs/>
                <w:sz w:val="24"/>
              </w:rPr>
              <w:t>号，本项目依托芜湖新兴铸管有限责任公司现有厂房，该厂房原用于成品储存，其余为空地，因此不存在环保遗留问题。</w:t>
            </w:r>
          </w:p>
        </w:tc>
      </w:tr>
    </w:tbl>
    <w:p w14:paraId="577180D6" w14:textId="77777777" w:rsidR="0013774C" w:rsidRDefault="0013774C">
      <w:pPr>
        <w:pStyle w:val="af3"/>
        <w:jc w:val="center"/>
        <w:rPr>
          <w:rFonts w:ascii="Times New Roman" w:hAnsi="Times New Roman"/>
          <w:snapToGrid w:val="0"/>
          <w:sz w:val="36"/>
          <w:szCs w:val="36"/>
        </w:rPr>
        <w:sectPr w:rsidR="0013774C">
          <w:pgSz w:w="11906" w:h="16838"/>
          <w:pgMar w:top="1701" w:right="1531" w:bottom="1701" w:left="1531" w:header="851" w:footer="851" w:gutter="0"/>
          <w:cols w:space="720"/>
          <w:docGrid w:linePitch="312"/>
        </w:sectPr>
      </w:pPr>
    </w:p>
    <w:p w14:paraId="386887FB"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hint="eastAsia"/>
          <w:snapToGrid w:val="0"/>
          <w:sz w:val="30"/>
          <w:szCs w:val="30"/>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73"/>
        <w:gridCol w:w="8452"/>
      </w:tblGrid>
      <w:tr w:rsidR="0013774C" w14:paraId="02A70AEE" w14:textId="77777777">
        <w:trPr>
          <w:trHeight w:val="2906"/>
          <w:jc w:val="center"/>
        </w:trPr>
        <w:tc>
          <w:tcPr>
            <w:tcW w:w="800" w:type="dxa"/>
            <w:vAlign w:val="center"/>
          </w:tcPr>
          <w:p w14:paraId="1D3573CA" w14:textId="77777777" w:rsidR="0013774C" w:rsidRDefault="00151FCD">
            <w:pPr>
              <w:adjustRightInd w:val="0"/>
              <w:snapToGrid w:val="0"/>
              <w:jc w:val="center"/>
              <w:rPr>
                <w:rFonts w:cs="宋体"/>
                <w:kern w:val="0"/>
                <w:szCs w:val="21"/>
              </w:rPr>
            </w:pPr>
            <w:r>
              <w:rPr>
                <w:rFonts w:cs="宋体" w:hint="eastAsia"/>
                <w:kern w:val="0"/>
                <w:szCs w:val="21"/>
              </w:rPr>
              <w:t>区域</w:t>
            </w:r>
          </w:p>
          <w:p w14:paraId="26A7CA6D" w14:textId="77777777" w:rsidR="0013774C" w:rsidRDefault="00151FCD">
            <w:pPr>
              <w:adjustRightInd w:val="0"/>
              <w:snapToGrid w:val="0"/>
              <w:jc w:val="center"/>
              <w:rPr>
                <w:rFonts w:cs="宋体"/>
                <w:kern w:val="0"/>
                <w:szCs w:val="21"/>
              </w:rPr>
            </w:pPr>
            <w:r>
              <w:rPr>
                <w:rFonts w:cs="宋体" w:hint="eastAsia"/>
                <w:kern w:val="0"/>
                <w:szCs w:val="21"/>
              </w:rPr>
              <w:t>环境</w:t>
            </w:r>
          </w:p>
          <w:p w14:paraId="0E0D7A5D" w14:textId="77777777" w:rsidR="0013774C" w:rsidRDefault="00151FCD">
            <w:pPr>
              <w:adjustRightInd w:val="0"/>
              <w:snapToGrid w:val="0"/>
              <w:jc w:val="center"/>
              <w:rPr>
                <w:rFonts w:cs="宋体"/>
                <w:kern w:val="0"/>
                <w:szCs w:val="21"/>
              </w:rPr>
            </w:pPr>
            <w:r>
              <w:rPr>
                <w:rFonts w:cs="宋体" w:hint="eastAsia"/>
                <w:kern w:val="0"/>
                <w:szCs w:val="21"/>
              </w:rPr>
              <w:t>质量</w:t>
            </w:r>
          </w:p>
          <w:p w14:paraId="361BEF31" w14:textId="77777777" w:rsidR="0013774C" w:rsidRDefault="00151FCD">
            <w:pPr>
              <w:adjustRightInd w:val="0"/>
              <w:snapToGrid w:val="0"/>
              <w:jc w:val="center"/>
              <w:rPr>
                <w:rFonts w:cs="宋体"/>
                <w:kern w:val="0"/>
                <w:szCs w:val="21"/>
              </w:rPr>
            </w:pPr>
            <w:r>
              <w:rPr>
                <w:rFonts w:cs="宋体" w:hint="eastAsia"/>
                <w:kern w:val="0"/>
                <w:szCs w:val="21"/>
              </w:rPr>
              <w:t>现状</w:t>
            </w:r>
          </w:p>
        </w:tc>
        <w:tc>
          <w:tcPr>
            <w:tcW w:w="8190" w:type="dxa"/>
            <w:vAlign w:val="center"/>
          </w:tcPr>
          <w:p w14:paraId="68B4077C" w14:textId="77777777" w:rsidR="0013774C" w:rsidRDefault="00151FCD">
            <w:pPr>
              <w:autoSpaceDE w:val="0"/>
              <w:spacing w:line="360" w:lineRule="auto"/>
              <w:ind w:firstLineChars="200" w:firstLine="480"/>
              <w:rPr>
                <w:color w:val="000000"/>
                <w:sz w:val="24"/>
              </w:rPr>
            </w:pPr>
            <w:r>
              <w:rPr>
                <w:color w:val="000000"/>
                <w:sz w:val="24"/>
              </w:rPr>
              <w:t>建设项目所在地区域环境质量现状及主要环境问题（环境空气、地面水、地下水、声环境、生态环境等）：</w:t>
            </w:r>
          </w:p>
          <w:p w14:paraId="5D901456" w14:textId="77777777" w:rsidR="0013774C" w:rsidRDefault="00151FCD">
            <w:pPr>
              <w:pStyle w:val="2"/>
              <w:keepLines w:val="0"/>
              <w:numPr>
                <w:ilvl w:val="0"/>
                <w:numId w:val="1"/>
              </w:numPr>
              <w:autoSpaceDE w:val="0"/>
              <w:spacing w:before="0" w:after="0" w:line="360" w:lineRule="auto"/>
              <w:ind w:firstLineChars="200" w:firstLine="482"/>
              <w:rPr>
                <w:rFonts w:ascii="Times New Roman" w:eastAsia="宋体" w:hAnsi="Times New Roman"/>
                <w:color w:val="000000"/>
                <w:sz w:val="21"/>
                <w:szCs w:val="21"/>
              </w:rPr>
            </w:pPr>
            <w:r>
              <w:rPr>
                <w:rFonts w:ascii="Times New Roman" w:eastAsia="宋体" w:hAnsi="Times New Roman"/>
                <w:color w:val="000000"/>
                <w:sz w:val="24"/>
                <w:szCs w:val="24"/>
              </w:rPr>
              <w:t>环境空气质量现状</w:t>
            </w:r>
          </w:p>
          <w:p w14:paraId="319FB909" w14:textId="77777777" w:rsidR="00662DE1" w:rsidRDefault="00662DE1" w:rsidP="00662DE1">
            <w:pPr>
              <w:spacing w:line="360" w:lineRule="auto"/>
              <w:ind w:firstLine="482"/>
              <w:rPr>
                <w:sz w:val="24"/>
              </w:rPr>
            </w:pPr>
            <w:r>
              <w:rPr>
                <w:rFonts w:hint="eastAsia"/>
                <w:sz w:val="24"/>
              </w:rPr>
              <w:t>1</w:t>
            </w:r>
            <w:r>
              <w:rPr>
                <w:rFonts w:ascii="宋体" w:hAnsi="宋体" w:hint="eastAsia"/>
                <w:sz w:val="24"/>
              </w:rPr>
              <w:t>）空气质量达标区判定</w:t>
            </w:r>
          </w:p>
          <w:p w14:paraId="578A57EC" w14:textId="77777777" w:rsidR="00662DE1" w:rsidRDefault="00662DE1" w:rsidP="00662DE1">
            <w:pPr>
              <w:spacing w:line="360" w:lineRule="auto"/>
              <w:ind w:firstLine="482"/>
              <w:rPr>
                <w:sz w:val="24"/>
              </w:rPr>
            </w:pPr>
            <w:r>
              <w:rPr>
                <w:rFonts w:ascii="宋体" w:hAnsi="宋体"/>
                <w:sz w:val="24"/>
              </w:rPr>
              <w:t>本次评价选取</w:t>
            </w:r>
            <w:r>
              <w:rPr>
                <w:sz w:val="24"/>
              </w:rPr>
              <w:t>2020</w:t>
            </w:r>
            <w:r>
              <w:rPr>
                <w:rFonts w:ascii="宋体" w:hAnsi="宋体"/>
                <w:sz w:val="24"/>
              </w:rPr>
              <w:t>年作为评价基准年，</w:t>
            </w:r>
            <w:r>
              <w:rPr>
                <w:rFonts w:ascii="宋体" w:hAnsi="宋体" w:hint="eastAsia"/>
                <w:sz w:val="24"/>
              </w:rPr>
              <w:t>根据</w:t>
            </w:r>
            <w:r>
              <w:rPr>
                <w:rFonts w:ascii="宋体" w:hAnsi="宋体"/>
                <w:sz w:val="24"/>
              </w:rPr>
              <w:t>芜湖市</w:t>
            </w:r>
            <w:r>
              <w:rPr>
                <w:rFonts w:ascii="宋体" w:hAnsi="宋体" w:hint="eastAsia"/>
                <w:sz w:val="24"/>
              </w:rPr>
              <w:t>生态</w:t>
            </w:r>
            <w:r>
              <w:rPr>
                <w:rFonts w:ascii="宋体" w:hAnsi="宋体"/>
                <w:sz w:val="24"/>
              </w:rPr>
              <w:t>环境局网站公示的</w:t>
            </w:r>
            <w:r>
              <w:rPr>
                <w:rFonts w:hint="eastAsia"/>
                <w:sz w:val="24"/>
              </w:rPr>
              <w:t>20</w:t>
            </w:r>
            <w:r>
              <w:rPr>
                <w:sz w:val="24"/>
              </w:rPr>
              <w:t>20</w:t>
            </w:r>
            <w:r>
              <w:rPr>
                <w:rFonts w:ascii="宋体" w:hAnsi="宋体"/>
                <w:sz w:val="24"/>
              </w:rPr>
              <w:t>年</w:t>
            </w:r>
            <w:r>
              <w:rPr>
                <w:rFonts w:ascii="宋体" w:hAnsi="宋体" w:hint="eastAsia"/>
                <w:sz w:val="24"/>
              </w:rPr>
              <w:t>芜湖市生态环境状况公报（</w:t>
            </w:r>
            <w:hyperlink r:id="rId13" w:history="1">
              <w:r>
                <w:rPr>
                  <w:rStyle w:val="15"/>
                  <w:sz w:val="24"/>
                </w:rPr>
                <w:t>http://sthjj.wuhu.gov.cn/hbyw/hjzl/hjzlgb/8284951.html</w:t>
              </w:r>
              <w:r>
                <w:rPr>
                  <w:rStyle w:val="15"/>
                  <w:rFonts w:ascii="宋体" w:hAnsi="宋体" w:hint="eastAsia"/>
                  <w:sz w:val="24"/>
                </w:rPr>
                <w:t>）</w:t>
              </w:r>
            </w:hyperlink>
            <w:r>
              <w:rPr>
                <w:rFonts w:hint="eastAsia"/>
                <w:sz w:val="24"/>
              </w:rPr>
              <w:t>20</w:t>
            </w:r>
            <w:r>
              <w:rPr>
                <w:sz w:val="24"/>
              </w:rPr>
              <w:t>20</w:t>
            </w:r>
            <w:r>
              <w:rPr>
                <w:rFonts w:ascii="宋体" w:hAnsi="宋体" w:hint="eastAsia"/>
                <w:sz w:val="24"/>
              </w:rPr>
              <w:t>年：全年环境空气优良天数为</w:t>
            </w:r>
            <w:r>
              <w:rPr>
                <w:rFonts w:hint="eastAsia"/>
                <w:sz w:val="24"/>
              </w:rPr>
              <w:t>323</w:t>
            </w:r>
            <w:r>
              <w:rPr>
                <w:rFonts w:ascii="宋体" w:hAnsi="宋体" w:hint="eastAsia"/>
                <w:sz w:val="24"/>
              </w:rPr>
              <w:t>天，优良率达</w:t>
            </w:r>
            <w:r>
              <w:rPr>
                <w:rFonts w:hint="eastAsia"/>
                <w:sz w:val="24"/>
              </w:rPr>
              <w:t>88.3%</w:t>
            </w:r>
            <w:r>
              <w:rPr>
                <w:rFonts w:ascii="宋体" w:hAnsi="宋体" w:hint="eastAsia"/>
                <w:sz w:val="24"/>
              </w:rPr>
              <w:t>，较</w:t>
            </w:r>
            <w:r>
              <w:rPr>
                <w:rFonts w:hint="eastAsia"/>
                <w:sz w:val="24"/>
              </w:rPr>
              <w:t>2019</w:t>
            </w:r>
            <w:r>
              <w:rPr>
                <w:rFonts w:ascii="宋体" w:hAnsi="宋体" w:hint="eastAsia"/>
                <w:sz w:val="24"/>
              </w:rPr>
              <w:t>年增加</w:t>
            </w:r>
            <w:r>
              <w:rPr>
                <w:rFonts w:hint="eastAsia"/>
                <w:sz w:val="24"/>
              </w:rPr>
              <w:t>63</w:t>
            </w:r>
            <w:r>
              <w:rPr>
                <w:rFonts w:ascii="宋体" w:hAnsi="宋体" w:hint="eastAsia"/>
                <w:sz w:val="24"/>
              </w:rPr>
              <w:t>天，空气质量优良天数比例为</w:t>
            </w:r>
            <w:r>
              <w:rPr>
                <w:rFonts w:hint="eastAsia"/>
                <w:sz w:val="24"/>
              </w:rPr>
              <w:t>88.3%</w:t>
            </w:r>
            <w:r>
              <w:rPr>
                <w:rFonts w:ascii="宋体" w:hAnsi="宋体" w:hint="eastAsia"/>
                <w:sz w:val="24"/>
              </w:rPr>
              <w:t>，同比提高</w:t>
            </w:r>
            <w:r>
              <w:rPr>
                <w:rFonts w:hint="eastAsia"/>
                <w:sz w:val="24"/>
              </w:rPr>
              <w:t>16.5%</w:t>
            </w:r>
            <w:r>
              <w:rPr>
                <w:rFonts w:ascii="宋体" w:hAnsi="宋体" w:hint="eastAsia"/>
                <w:sz w:val="24"/>
              </w:rPr>
              <w:t>，改善幅度位居全省第二位；轻度污染</w:t>
            </w:r>
            <w:r>
              <w:rPr>
                <w:rFonts w:hint="eastAsia"/>
                <w:sz w:val="24"/>
              </w:rPr>
              <w:t>37</w:t>
            </w:r>
            <w:r>
              <w:rPr>
                <w:rFonts w:ascii="宋体" w:hAnsi="宋体" w:hint="eastAsia"/>
                <w:sz w:val="24"/>
              </w:rPr>
              <w:t>天，中度污染</w:t>
            </w:r>
            <w:r>
              <w:rPr>
                <w:rFonts w:hint="eastAsia"/>
                <w:sz w:val="24"/>
              </w:rPr>
              <w:t>5</w:t>
            </w:r>
            <w:r>
              <w:rPr>
                <w:rFonts w:ascii="宋体" w:hAnsi="宋体" w:hint="eastAsia"/>
                <w:sz w:val="24"/>
              </w:rPr>
              <w:t>天，重度污染</w:t>
            </w:r>
            <w:r>
              <w:rPr>
                <w:rFonts w:hint="eastAsia"/>
                <w:sz w:val="24"/>
              </w:rPr>
              <w:t>1</w:t>
            </w:r>
            <w:r>
              <w:rPr>
                <w:rFonts w:ascii="宋体" w:hAnsi="宋体" w:hint="eastAsia"/>
                <w:sz w:val="24"/>
              </w:rPr>
              <w:t>天，无严重污染天气，重度污染天数比</w:t>
            </w:r>
            <w:r>
              <w:rPr>
                <w:rFonts w:hint="eastAsia"/>
                <w:sz w:val="24"/>
              </w:rPr>
              <w:t>2019</w:t>
            </w:r>
            <w:r>
              <w:rPr>
                <w:rFonts w:ascii="宋体" w:hAnsi="宋体" w:hint="eastAsia"/>
                <w:sz w:val="24"/>
              </w:rPr>
              <w:t>年减少</w:t>
            </w:r>
            <w:r>
              <w:rPr>
                <w:rFonts w:hint="eastAsia"/>
                <w:sz w:val="24"/>
              </w:rPr>
              <w:t>1</w:t>
            </w:r>
            <w:r>
              <w:rPr>
                <w:rFonts w:ascii="宋体" w:hAnsi="宋体" w:hint="eastAsia"/>
                <w:sz w:val="24"/>
              </w:rPr>
              <w:t>天，比</w:t>
            </w:r>
            <w:r>
              <w:rPr>
                <w:rFonts w:hint="eastAsia"/>
                <w:sz w:val="24"/>
              </w:rPr>
              <w:t>2015</w:t>
            </w:r>
            <w:r>
              <w:rPr>
                <w:rFonts w:ascii="宋体" w:hAnsi="宋体" w:hint="eastAsia"/>
                <w:sz w:val="24"/>
              </w:rPr>
              <w:t>年减少</w:t>
            </w:r>
            <w:r>
              <w:rPr>
                <w:rFonts w:hint="eastAsia"/>
                <w:sz w:val="24"/>
              </w:rPr>
              <w:t>6</w:t>
            </w:r>
            <w:r>
              <w:rPr>
                <w:rFonts w:ascii="宋体" w:hAnsi="宋体" w:hint="eastAsia"/>
                <w:sz w:val="24"/>
              </w:rPr>
              <w:t>天。</w:t>
            </w:r>
          </w:p>
          <w:p w14:paraId="715BE7C7" w14:textId="77777777" w:rsidR="00662DE1" w:rsidRDefault="00662DE1" w:rsidP="00662DE1">
            <w:pPr>
              <w:spacing w:line="360" w:lineRule="auto"/>
              <w:ind w:firstLineChars="200" w:firstLine="480"/>
              <w:rPr>
                <w:sz w:val="24"/>
              </w:rPr>
            </w:pPr>
            <w:r>
              <w:rPr>
                <w:rFonts w:hint="eastAsia"/>
                <w:sz w:val="24"/>
              </w:rPr>
              <w:t>20</w:t>
            </w:r>
            <w:r>
              <w:rPr>
                <w:sz w:val="24"/>
              </w:rPr>
              <w:t>20</w:t>
            </w:r>
            <w:r>
              <w:rPr>
                <w:rFonts w:ascii="宋体" w:hAnsi="宋体" w:hint="eastAsia"/>
                <w:sz w:val="24"/>
              </w:rPr>
              <w:t>年，</w:t>
            </w:r>
            <w:proofErr w:type="gramStart"/>
            <w:r>
              <w:rPr>
                <w:rFonts w:ascii="宋体" w:hAnsi="宋体" w:hint="eastAsia"/>
                <w:sz w:val="24"/>
              </w:rPr>
              <w:t>三山区</w:t>
            </w:r>
            <w:proofErr w:type="gramEnd"/>
            <w:r>
              <w:rPr>
                <w:rFonts w:ascii="宋体" w:hAnsi="宋体" w:hint="eastAsia"/>
                <w:sz w:val="24"/>
              </w:rPr>
              <w:t>设置</w:t>
            </w:r>
            <w:r>
              <w:rPr>
                <w:rFonts w:hint="eastAsia"/>
                <w:sz w:val="24"/>
              </w:rPr>
              <w:t>1</w:t>
            </w:r>
            <w:r>
              <w:rPr>
                <w:rFonts w:ascii="宋体" w:hAnsi="宋体" w:hint="eastAsia"/>
                <w:sz w:val="24"/>
              </w:rPr>
              <w:t>座空气质量监测站点。站点采用空气质量自动监测系统监测</w:t>
            </w:r>
            <w:r>
              <w:rPr>
                <w:rFonts w:ascii="宋体" w:hAnsi="宋体"/>
                <w:sz w:val="24"/>
              </w:rPr>
              <w:t>。</w:t>
            </w:r>
            <w:r>
              <w:rPr>
                <w:rFonts w:ascii="宋体" w:hAnsi="宋体" w:hint="eastAsia"/>
                <w:sz w:val="24"/>
              </w:rPr>
              <w:t>以下为</w:t>
            </w:r>
            <w:proofErr w:type="gramStart"/>
            <w:r>
              <w:rPr>
                <w:rFonts w:ascii="宋体" w:hAnsi="宋体" w:hint="eastAsia"/>
                <w:sz w:val="24"/>
              </w:rPr>
              <w:t>三山区</w:t>
            </w:r>
            <w:proofErr w:type="gramEnd"/>
            <w:r>
              <w:rPr>
                <w:rFonts w:hint="eastAsia"/>
                <w:sz w:val="24"/>
              </w:rPr>
              <w:t>1</w:t>
            </w:r>
            <w:r>
              <w:rPr>
                <w:rFonts w:ascii="宋体" w:hAnsi="宋体" w:hint="eastAsia"/>
                <w:sz w:val="24"/>
              </w:rPr>
              <w:t>座监测站首要污染物浓度一览表</w:t>
            </w:r>
            <w:r>
              <w:rPr>
                <w:rFonts w:ascii="宋体" w:hAnsi="宋体"/>
                <w:sz w:val="24"/>
              </w:rPr>
              <w:t>。</w:t>
            </w:r>
          </w:p>
          <w:p w14:paraId="6DD79E79" w14:textId="77777777" w:rsidR="00662DE1" w:rsidRDefault="00662DE1" w:rsidP="00662DE1">
            <w:pPr>
              <w:spacing w:beforeLines="50" w:before="120"/>
              <w:jc w:val="center"/>
              <w:rPr>
                <w:b/>
                <w:sz w:val="24"/>
              </w:rPr>
            </w:pPr>
            <w:r>
              <w:rPr>
                <w:rFonts w:ascii="宋体" w:hAnsi="宋体"/>
                <w:b/>
                <w:sz w:val="24"/>
              </w:rPr>
              <w:t>表</w:t>
            </w:r>
            <w:r>
              <w:rPr>
                <w:rFonts w:hint="eastAsia"/>
                <w:b/>
                <w:sz w:val="24"/>
              </w:rPr>
              <w:t>3-1</w:t>
            </w:r>
            <w:r>
              <w:rPr>
                <w:b/>
                <w:sz w:val="24"/>
              </w:rPr>
              <w:t xml:space="preserve">  </w:t>
            </w:r>
            <w:proofErr w:type="gramStart"/>
            <w:r>
              <w:rPr>
                <w:rFonts w:ascii="宋体" w:hAnsi="宋体" w:hint="eastAsia"/>
                <w:b/>
                <w:sz w:val="24"/>
              </w:rPr>
              <w:t>三山区</w:t>
            </w:r>
            <w:proofErr w:type="gramEnd"/>
            <w:r>
              <w:rPr>
                <w:rFonts w:ascii="宋体" w:hAnsi="宋体"/>
                <w:b/>
                <w:sz w:val="24"/>
              </w:rPr>
              <w:t>环境空气</w:t>
            </w:r>
            <w:r>
              <w:rPr>
                <w:rFonts w:ascii="宋体" w:hAnsi="宋体" w:hint="eastAsia"/>
                <w:b/>
                <w:sz w:val="24"/>
              </w:rPr>
              <w:t>首要污染物平均浓度值汇总</w:t>
            </w:r>
            <w:r>
              <w:rPr>
                <w:rFonts w:ascii="宋体" w:hAnsi="宋体"/>
                <w:b/>
                <w:sz w:val="24"/>
              </w:rPr>
              <w:t>表</w:t>
            </w:r>
          </w:p>
          <w:tbl>
            <w:tblPr>
              <w:tblW w:w="8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7"/>
              <w:gridCol w:w="3283"/>
              <w:gridCol w:w="3373"/>
            </w:tblGrid>
            <w:tr w:rsidR="00662DE1" w14:paraId="2B8A8BB6" w14:textId="77777777" w:rsidTr="00662DE1">
              <w:trPr>
                <w:trHeight w:val="336"/>
                <w:jc w:val="center"/>
              </w:trPr>
              <w:tc>
                <w:tcPr>
                  <w:tcW w:w="1727" w:type="dxa"/>
                  <w:vMerge w:val="restart"/>
                  <w:tcBorders>
                    <w:top w:val="single" w:sz="12" w:space="0" w:color="auto"/>
                    <w:left w:val="nil"/>
                    <w:bottom w:val="single" w:sz="4" w:space="0" w:color="auto"/>
                    <w:right w:val="single" w:sz="4" w:space="0" w:color="auto"/>
                  </w:tcBorders>
                  <w:vAlign w:val="center"/>
                  <w:hideMark/>
                </w:tcPr>
                <w:p w14:paraId="03E7786E" w14:textId="77777777" w:rsidR="00662DE1" w:rsidRDefault="00662DE1" w:rsidP="00662DE1">
                  <w:pPr>
                    <w:jc w:val="right"/>
                    <w:rPr>
                      <w:b/>
                      <w:szCs w:val="21"/>
                    </w:rPr>
                  </w:pPr>
                  <w:r>
                    <w:rPr>
                      <w:rFonts w:hint="eastAsia"/>
                      <w:b/>
                    </w:rPr>
                    <w:t>站点</w:t>
                  </w:r>
                </w:p>
                <w:p w14:paraId="6203B9CC" w14:textId="77777777" w:rsidR="00662DE1" w:rsidRDefault="00662DE1" w:rsidP="00662DE1">
                  <w:pPr>
                    <w:rPr>
                      <w:b/>
                    </w:rPr>
                  </w:pPr>
                  <w:r>
                    <w:rPr>
                      <w:b/>
                    </w:rPr>
                    <w:t>监测项</w:t>
                  </w:r>
                </w:p>
              </w:tc>
              <w:tc>
                <w:tcPr>
                  <w:tcW w:w="6656" w:type="dxa"/>
                  <w:gridSpan w:val="2"/>
                  <w:tcBorders>
                    <w:top w:val="single" w:sz="12" w:space="0" w:color="auto"/>
                    <w:left w:val="nil"/>
                    <w:bottom w:val="single" w:sz="4" w:space="0" w:color="auto"/>
                    <w:right w:val="nil"/>
                  </w:tcBorders>
                  <w:vAlign w:val="center"/>
                  <w:hideMark/>
                </w:tcPr>
                <w:p w14:paraId="43FBBCE6" w14:textId="77777777" w:rsidR="00662DE1" w:rsidRDefault="00662DE1" w:rsidP="00662DE1">
                  <w:pPr>
                    <w:jc w:val="center"/>
                    <w:rPr>
                      <w:b/>
                    </w:rPr>
                  </w:pPr>
                  <w:r>
                    <w:rPr>
                      <w:rFonts w:hint="eastAsia"/>
                      <w:b/>
                    </w:rPr>
                    <w:t>20</w:t>
                  </w:r>
                  <w:r>
                    <w:rPr>
                      <w:b/>
                    </w:rPr>
                    <w:t>20</w:t>
                  </w:r>
                  <w:r>
                    <w:rPr>
                      <w:rFonts w:hint="eastAsia"/>
                      <w:b/>
                    </w:rPr>
                    <w:t>年</w:t>
                  </w:r>
                </w:p>
              </w:tc>
            </w:tr>
            <w:tr w:rsidR="00662DE1" w14:paraId="2CAEC5F2" w14:textId="77777777" w:rsidTr="00662DE1">
              <w:trPr>
                <w:trHeight w:val="336"/>
                <w:jc w:val="center"/>
              </w:trPr>
              <w:tc>
                <w:tcPr>
                  <w:tcW w:w="1727" w:type="dxa"/>
                  <w:vMerge/>
                  <w:tcBorders>
                    <w:top w:val="single" w:sz="12" w:space="0" w:color="auto"/>
                    <w:left w:val="nil"/>
                    <w:bottom w:val="single" w:sz="4" w:space="0" w:color="auto"/>
                    <w:right w:val="single" w:sz="4" w:space="0" w:color="auto"/>
                  </w:tcBorders>
                  <w:vAlign w:val="center"/>
                  <w:hideMark/>
                </w:tcPr>
                <w:p w14:paraId="7D1E9BE1" w14:textId="77777777" w:rsidR="00662DE1" w:rsidRDefault="00662DE1" w:rsidP="00662DE1">
                  <w:pPr>
                    <w:widowControl/>
                    <w:jc w:val="left"/>
                    <w:rPr>
                      <w:b/>
                      <w:szCs w:val="21"/>
                    </w:rPr>
                  </w:pPr>
                </w:p>
              </w:tc>
              <w:tc>
                <w:tcPr>
                  <w:tcW w:w="3283" w:type="dxa"/>
                  <w:tcBorders>
                    <w:top w:val="single" w:sz="4" w:space="0" w:color="auto"/>
                    <w:left w:val="nil"/>
                    <w:bottom w:val="single" w:sz="4" w:space="0" w:color="auto"/>
                    <w:right w:val="single" w:sz="4" w:space="0" w:color="auto"/>
                  </w:tcBorders>
                  <w:vAlign w:val="center"/>
                  <w:hideMark/>
                </w:tcPr>
                <w:p w14:paraId="1A4F13FB" w14:textId="77777777" w:rsidR="00662DE1" w:rsidRDefault="00662DE1" w:rsidP="00662DE1">
                  <w:pPr>
                    <w:ind w:leftChars="-50" w:left="-105" w:rightChars="-50" w:right="-105"/>
                    <w:jc w:val="center"/>
                    <w:rPr>
                      <w:b/>
                    </w:rPr>
                  </w:pPr>
                  <w:r>
                    <w:rPr>
                      <w:rFonts w:hint="eastAsia"/>
                      <w:b/>
                    </w:rPr>
                    <w:t>扬子学院</w:t>
                  </w:r>
                </w:p>
              </w:tc>
              <w:tc>
                <w:tcPr>
                  <w:tcW w:w="3373" w:type="dxa"/>
                  <w:tcBorders>
                    <w:top w:val="single" w:sz="4" w:space="0" w:color="auto"/>
                    <w:left w:val="nil"/>
                    <w:bottom w:val="single" w:sz="4" w:space="0" w:color="auto"/>
                    <w:right w:val="nil"/>
                  </w:tcBorders>
                  <w:vAlign w:val="center"/>
                  <w:hideMark/>
                </w:tcPr>
                <w:p w14:paraId="66BE46CB" w14:textId="77777777" w:rsidR="00662DE1" w:rsidRDefault="00662DE1" w:rsidP="00662DE1">
                  <w:pPr>
                    <w:jc w:val="center"/>
                    <w:rPr>
                      <w:b/>
                    </w:rPr>
                  </w:pPr>
                  <w:r>
                    <w:rPr>
                      <w:b/>
                    </w:rPr>
                    <w:t>标准值</w:t>
                  </w:r>
                </w:p>
              </w:tc>
            </w:tr>
            <w:tr w:rsidR="00662DE1" w14:paraId="0AE46391" w14:textId="77777777" w:rsidTr="00662DE1">
              <w:trPr>
                <w:trHeight w:val="336"/>
                <w:jc w:val="center"/>
              </w:trPr>
              <w:tc>
                <w:tcPr>
                  <w:tcW w:w="1727" w:type="dxa"/>
                  <w:tcBorders>
                    <w:top w:val="single" w:sz="4" w:space="0" w:color="auto"/>
                    <w:left w:val="nil"/>
                    <w:bottom w:val="single" w:sz="4" w:space="0" w:color="auto"/>
                    <w:right w:val="single" w:sz="4" w:space="0" w:color="auto"/>
                  </w:tcBorders>
                  <w:vAlign w:val="center"/>
                  <w:hideMark/>
                </w:tcPr>
                <w:p w14:paraId="47EC937B" w14:textId="77777777" w:rsidR="00662DE1" w:rsidRDefault="00662DE1" w:rsidP="00662DE1">
                  <w:pPr>
                    <w:jc w:val="center"/>
                  </w:pPr>
                  <w:r>
                    <w:rPr>
                      <w:rFonts w:hint="eastAsia"/>
                    </w:rPr>
                    <w:t>S</w:t>
                  </w:r>
                  <w:r>
                    <w:t>O</w:t>
                  </w:r>
                  <w:r>
                    <w:rPr>
                      <w:vertAlign w:val="subscript"/>
                    </w:rPr>
                    <w:t>2</w:t>
                  </w:r>
                  <w:r>
                    <w:t>年平均</w:t>
                  </w:r>
                </w:p>
              </w:tc>
              <w:tc>
                <w:tcPr>
                  <w:tcW w:w="3283" w:type="dxa"/>
                  <w:tcBorders>
                    <w:top w:val="single" w:sz="4" w:space="0" w:color="auto"/>
                    <w:left w:val="nil"/>
                    <w:bottom w:val="single" w:sz="4" w:space="0" w:color="auto"/>
                    <w:right w:val="single" w:sz="4" w:space="0" w:color="auto"/>
                  </w:tcBorders>
                  <w:vAlign w:val="center"/>
                  <w:hideMark/>
                </w:tcPr>
                <w:p w14:paraId="59E2A2DC" w14:textId="77777777" w:rsidR="00662DE1" w:rsidRDefault="00662DE1" w:rsidP="00662DE1">
                  <w:pPr>
                    <w:jc w:val="center"/>
                  </w:pPr>
                  <w:r>
                    <w:rPr>
                      <w:rFonts w:hint="eastAsia"/>
                    </w:rPr>
                    <w:t>8</w:t>
                  </w:r>
                  <w:r>
                    <w:t>μg/m3</w:t>
                  </w:r>
                </w:p>
              </w:tc>
              <w:tc>
                <w:tcPr>
                  <w:tcW w:w="3373" w:type="dxa"/>
                  <w:tcBorders>
                    <w:top w:val="single" w:sz="4" w:space="0" w:color="auto"/>
                    <w:left w:val="nil"/>
                    <w:bottom w:val="single" w:sz="4" w:space="0" w:color="auto"/>
                    <w:right w:val="nil"/>
                  </w:tcBorders>
                  <w:vAlign w:val="center"/>
                  <w:hideMark/>
                </w:tcPr>
                <w:p w14:paraId="668EAF35" w14:textId="77777777" w:rsidR="00662DE1" w:rsidRDefault="00662DE1" w:rsidP="00662DE1">
                  <w:pPr>
                    <w:jc w:val="center"/>
                  </w:pPr>
                  <w:r>
                    <w:rPr>
                      <w:rFonts w:hint="eastAsia"/>
                    </w:rPr>
                    <w:t>6</w:t>
                  </w:r>
                  <w:r>
                    <w:t>0</w:t>
                  </w:r>
                  <w:r>
                    <w:rPr>
                      <w:rFonts w:hint="eastAsia"/>
                    </w:rPr>
                    <w:t> </w:t>
                  </w:r>
                  <w:proofErr w:type="spellStart"/>
                  <w:r>
                    <w:t>μg</w:t>
                  </w:r>
                  <w:proofErr w:type="spellEnd"/>
                  <w:r>
                    <w:t>/m</w:t>
                  </w:r>
                  <w:r>
                    <w:rPr>
                      <w:vertAlign w:val="superscript"/>
                    </w:rPr>
                    <w:t>3</w:t>
                  </w:r>
                </w:p>
              </w:tc>
            </w:tr>
            <w:tr w:rsidR="00662DE1" w14:paraId="5983F1F8" w14:textId="77777777" w:rsidTr="00662DE1">
              <w:trPr>
                <w:trHeight w:val="336"/>
                <w:jc w:val="center"/>
              </w:trPr>
              <w:tc>
                <w:tcPr>
                  <w:tcW w:w="1727" w:type="dxa"/>
                  <w:tcBorders>
                    <w:top w:val="single" w:sz="4" w:space="0" w:color="auto"/>
                    <w:left w:val="nil"/>
                    <w:bottom w:val="single" w:sz="4" w:space="0" w:color="auto"/>
                    <w:right w:val="single" w:sz="4" w:space="0" w:color="auto"/>
                  </w:tcBorders>
                  <w:vAlign w:val="center"/>
                  <w:hideMark/>
                </w:tcPr>
                <w:p w14:paraId="76CC66F2" w14:textId="77777777" w:rsidR="00662DE1" w:rsidRDefault="00662DE1" w:rsidP="00662DE1">
                  <w:pPr>
                    <w:jc w:val="center"/>
                  </w:pPr>
                  <w:r>
                    <w:t>NO</w:t>
                  </w:r>
                  <w:r>
                    <w:rPr>
                      <w:vertAlign w:val="subscript"/>
                    </w:rPr>
                    <w:t>2</w:t>
                  </w:r>
                  <w:r>
                    <w:t>年平均</w:t>
                  </w:r>
                </w:p>
              </w:tc>
              <w:tc>
                <w:tcPr>
                  <w:tcW w:w="3283" w:type="dxa"/>
                  <w:tcBorders>
                    <w:top w:val="single" w:sz="4" w:space="0" w:color="auto"/>
                    <w:left w:val="nil"/>
                    <w:bottom w:val="single" w:sz="4" w:space="0" w:color="auto"/>
                    <w:right w:val="single" w:sz="4" w:space="0" w:color="auto"/>
                  </w:tcBorders>
                  <w:vAlign w:val="center"/>
                  <w:hideMark/>
                </w:tcPr>
                <w:p w14:paraId="1A9657BD" w14:textId="77777777" w:rsidR="00662DE1" w:rsidRDefault="00662DE1" w:rsidP="00662DE1">
                  <w:pPr>
                    <w:jc w:val="center"/>
                  </w:pPr>
                  <w:r>
                    <w:rPr>
                      <w:rFonts w:hint="eastAsia"/>
                    </w:rPr>
                    <w:t>2</w:t>
                  </w:r>
                  <w:r>
                    <w:t>7μg/m</w:t>
                  </w:r>
                  <w:r>
                    <w:rPr>
                      <w:vertAlign w:val="superscript"/>
                    </w:rPr>
                    <w:t>3</w:t>
                  </w:r>
                </w:p>
              </w:tc>
              <w:tc>
                <w:tcPr>
                  <w:tcW w:w="3373" w:type="dxa"/>
                  <w:tcBorders>
                    <w:top w:val="single" w:sz="4" w:space="0" w:color="auto"/>
                    <w:left w:val="nil"/>
                    <w:bottom w:val="single" w:sz="4" w:space="0" w:color="auto"/>
                    <w:right w:val="nil"/>
                  </w:tcBorders>
                  <w:vAlign w:val="center"/>
                  <w:hideMark/>
                </w:tcPr>
                <w:p w14:paraId="14B0B106" w14:textId="77777777" w:rsidR="00662DE1" w:rsidRDefault="00662DE1" w:rsidP="00662DE1">
                  <w:pPr>
                    <w:jc w:val="center"/>
                  </w:pPr>
                  <w:r>
                    <w:t>40</w:t>
                  </w:r>
                  <w:r>
                    <w:rPr>
                      <w:rFonts w:hint="eastAsia"/>
                    </w:rPr>
                    <w:t> </w:t>
                  </w:r>
                  <w:proofErr w:type="spellStart"/>
                  <w:r>
                    <w:t>μg</w:t>
                  </w:r>
                  <w:proofErr w:type="spellEnd"/>
                  <w:r>
                    <w:t>/m</w:t>
                  </w:r>
                  <w:r>
                    <w:rPr>
                      <w:vertAlign w:val="superscript"/>
                    </w:rPr>
                    <w:t>3</w:t>
                  </w:r>
                </w:p>
              </w:tc>
            </w:tr>
            <w:tr w:rsidR="00662DE1" w14:paraId="18B03E93" w14:textId="77777777" w:rsidTr="00662DE1">
              <w:trPr>
                <w:trHeight w:val="336"/>
                <w:jc w:val="center"/>
              </w:trPr>
              <w:tc>
                <w:tcPr>
                  <w:tcW w:w="1727" w:type="dxa"/>
                  <w:tcBorders>
                    <w:top w:val="single" w:sz="4" w:space="0" w:color="auto"/>
                    <w:left w:val="nil"/>
                    <w:bottom w:val="single" w:sz="4" w:space="0" w:color="auto"/>
                    <w:right w:val="single" w:sz="4" w:space="0" w:color="auto"/>
                  </w:tcBorders>
                  <w:vAlign w:val="center"/>
                  <w:hideMark/>
                </w:tcPr>
                <w:p w14:paraId="35E6992D" w14:textId="77777777" w:rsidR="00662DE1" w:rsidRDefault="00662DE1" w:rsidP="00662DE1">
                  <w:pPr>
                    <w:jc w:val="center"/>
                  </w:pPr>
                  <w:r>
                    <w:t>PM</w:t>
                  </w:r>
                  <w:r>
                    <w:rPr>
                      <w:vertAlign w:val="subscript"/>
                    </w:rPr>
                    <w:t>10</w:t>
                  </w:r>
                  <w:r>
                    <w:t>年平均</w:t>
                  </w:r>
                </w:p>
              </w:tc>
              <w:tc>
                <w:tcPr>
                  <w:tcW w:w="3283" w:type="dxa"/>
                  <w:tcBorders>
                    <w:top w:val="single" w:sz="4" w:space="0" w:color="auto"/>
                    <w:left w:val="nil"/>
                    <w:bottom w:val="single" w:sz="4" w:space="0" w:color="auto"/>
                    <w:right w:val="single" w:sz="4" w:space="0" w:color="auto"/>
                  </w:tcBorders>
                  <w:vAlign w:val="center"/>
                  <w:hideMark/>
                </w:tcPr>
                <w:p w14:paraId="6A8F2445" w14:textId="77777777" w:rsidR="00662DE1" w:rsidRDefault="00662DE1" w:rsidP="00662DE1">
                  <w:pPr>
                    <w:jc w:val="center"/>
                  </w:pPr>
                  <w:r>
                    <w:rPr>
                      <w:rFonts w:hint="eastAsia"/>
                    </w:rPr>
                    <w:t>6</w:t>
                  </w:r>
                  <w:r>
                    <w:t>1μg/m</w:t>
                  </w:r>
                  <w:r>
                    <w:rPr>
                      <w:vertAlign w:val="superscript"/>
                    </w:rPr>
                    <w:t>3</w:t>
                  </w:r>
                </w:p>
              </w:tc>
              <w:tc>
                <w:tcPr>
                  <w:tcW w:w="3373" w:type="dxa"/>
                  <w:tcBorders>
                    <w:top w:val="single" w:sz="4" w:space="0" w:color="auto"/>
                    <w:left w:val="nil"/>
                    <w:bottom w:val="single" w:sz="4" w:space="0" w:color="auto"/>
                    <w:right w:val="nil"/>
                  </w:tcBorders>
                  <w:vAlign w:val="center"/>
                  <w:hideMark/>
                </w:tcPr>
                <w:p w14:paraId="106F4B81" w14:textId="77777777" w:rsidR="00662DE1" w:rsidRDefault="00662DE1" w:rsidP="00662DE1">
                  <w:pPr>
                    <w:jc w:val="center"/>
                  </w:pPr>
                  <w:r>
                    <w:t>70</w:t>
                  </w:r>
                  <w:r>
                    <w:rPr>
                      <w:rFonts w:hint="eastAsia"/>
                    </w:rPr>
                    <w:t> </w:t>
                  </w:r>
                  <w:proofErr w:type="spellStart"/>
                  <w:r>
                    <w:t>μg</w:t>
                  </w:r>
                  <w:proofErr w:type="spellEnd"/>
                  <w:r>
                    <w:t>/m</w:t>
                  </w:r>
                  <w:r>
                    <w:rPr>
                      <w:vertAlign w:val="superscript"/>
                    </w:rPr>
                    <w:t>3</w:t>
                  </w:r>
                </w:p>
              </w:tc>
            </w:tr>
            <w:tr w:rsidR="00662DE1" w14:paraId="6BD01F8D" w14:textId="77777777" w:rsidTr="00662DE1">
              <w:trPr>
                <w:trHeight w:val="336"/>
                <w:jc w:val="center"/>
              </w:trPr>
              <w:tc>
                <w:tcPr>
                  <w:tcW w:w="1727" w:type="dxa"/>
                  <w:tcBorders>
                    <w:top w:val="single" w:sz="4" w:space="0" w:color="auto"/>
                    <w:left w:val="nil"/>
                    <w:bottom w:val="single" w:sz="4" w:space="0" w:color="auto"/>
                    <w:right w:val="single" w:sz="4" w:space="0" w:color="auto"/>
                  </w:tcBorders>
                  <w:vAlign w:val="center"/>
                  <w:hideMark/>
                </w:tcPr>
                <w:p w14:paraId="3C5D5569" w14:textId="77777777" w:rsidR="00662DE1" w:rsidRDefault="00662DE1" w:rsidP="00662DE1">
                  <w:pPr>
                    <w:jc w:val="center"/>
                  </w:pPr>
                  <w:r>
                    <w:t>PM</w:t>
                  </w:r>
                  <w:r>
                    <w:rPr>
                      <w:vertAlign w:val="subscript"/>
                    </w:rPr>
                    <w:t>2.5</w:t>
                  </w:r>
                  <w:r>
                    <w:t>年平均</w:t>
                  </w:r>
                </w:p>
              </w:tc>
              <w:tc>
                <w:tcPr>
                  <w:tcW w:w="3283" w:type="dxa"/>
                  <w:tcBorders>
                    <w:top w:val="single" w:sz="4" w:space="0" w:color="auto"/>
                    <w:left w:val="nil"/>
                    <w:bottom w:val="single" w:sz="4" w:space="0" w:color="auto"/>
                    <w:right w:val="single" w:sz="4" w:space="0" w:color="auto"/>
                  </w:tcBorders>
                  <w:vAlign w:val="center"/>
                  <w:hideMark/>
                </w:tcPr>
                <w:p w14:paraId="63A265F9" w14:textId="77777777" w:rsidR="00662DE1" w:rsidRDefault="00662DE1" w:rsidP="00662DE1">
                  <w:pPr>
                    <w:jc w:val="center"/>
                  </w:pPr>
                  <w:r>
                    <w:rPr>
                      <w:rFonts w:hint="eastAsia"/>
                    </w:rPr>
                    <w:t>3</w:t>
                  </w:r>
                  <w:r>
                    <w:t>5μg/m</w:t>
                  </w:r>
                  <w:r>
                    <w:rPr>
                      <w:vertAlign w:val="superscript"/>
                    </w:rPr>
                    <w:t>3</w:t>
                  </w:r>
                </w:p>
              </w:tc>
              <w:tc>
                <w:tcPr>
                  <w:tcW w:w="3373" w:type="dxa"/>
                  <w:tcBorders>
                    <w:top w:val="single" w:sz="4" w:space="0" w:color="auto"/>
                    <w:left w:val="nil"/>
                    <w:bottom w:val="single" w:sz="4" w:space="0" w:color="auto"/>
                    <w:right w:val="nil"/>
                  </w:tcBorders>
                  <w:vAlign w:val="center"/>
                  <w:hideMark/>
                </w:tcPr>
                <w:p w14:paraId="682EF093" w14:textId="77777777" w:rsidR="00662DE1" w:rsidRDefault="00662DE1" w:rsidP="00662DE1">
                  <w:pPr>
                    <w:jc w:val="center"/>
                  </w:pPr>
                  <w:r>
                    <w:t>35</w:t>
                  </w:r>
                  <w:r>
                    <w:rPr>
                      <w:rFonts w:hint="eastAsia"/>
                    </w:rPr>
                    <w:t> </w:t>
                  </w:r>
                  <w:proofErr w:type="spellStart"/>
                  <w:r>
                    <w:t>μg</w:t>
                  </w:r>
                  <w:proofErr w:type="spellEnd"/>
                  <w:r>
                    <w:t>/m</w:t>
                  </w:r>
                  <w:r>
                    <w:rPr>
                      <w:vertAlign w:val="superscript"/>
                    </w:rPr>
                    <w:t>3</w:t>
                  </w:r>
                </w:p>
              </w:tc>
            </w:tr>
            <w:tr w:rsidR="00662DE1" w14:paraId="53296DAF" w14:textId="77777777" w:rsidTr="00662DE1">
              <w:trPr>
                <w:trHeight w:val="336"/>
                <w:jc w:val="center"/>
              </w:trPr>
              <w:tc>
                <w:tcPr>
                  <w:tcW w:w="1727" w:type="dxa"/>
                  <w:tcBorders>
                    <w:top w:val="single" w:sz="4" w:space="0" w:color="auto"/>
                    <w:left w:val="nil"/>
                    <w:bottom w:val="single" w:sz="4" w:space="0" w:color="auto"/>
                    <w:right w:val="single" w:sz="4" w:space="0" w:color="auto"/>
                  </w:tcBorders>
                  <w:vAlign w:val="center"/>
                  <w:hideMark/>
                </w:tcPr>
                <w:p w14:paraId="2A57507F" w14:textId="77777777" w:rsidR="00662DE1" w:rsidRDefault="00662DE1" w:rsidP="00662DE1">
                  <w:pPr>
                    <w:jc w:val="center"/>
                  </w:pPr>
                  <w:r>
                    <w:rPr>
                      <w:rFonts w:hint="eastAsia"/>
                    </w:rPr>
                    <w:t>C</w:t>
                  </w:r>
                  <w:r>
                    <w:t>O</w:t>
                  </w:r>
                  <w:r>
                    <w:rPr>
                      <w:rFonts w:ascii="宋体" w:hAnsi="宋体"/>
                    </w:rPr>
                    <w:t>年平均</w:t>
                  </w:r>
                </w:p>
              </w:tc>
              <w:tc>
                <w:tcPr>
                  <w:tcW w:w="3283" w:type="dxa"/>
                  <w:tcBorders>
                    <w:top w:val="single" w:sz="4" w:space="0" w:color="auto"/>
                    <w:left w:val="nil"/>
                    <w:bottom w:val="single" w:sz="4" w:space="0" w:color="auto"/>
                    <w:right w:val="single" w:sz="4" w:space="0" w:color="auto"/>
                  </w:tcBorders>
                  <w:vAlign w:val="center"/>
                  <w:hideMark/>
                </w:tcPr>
                <w:p w14:paraId="72B7DDBE" w14:textId="77777777" w:rsidR="00662DE1" w:rsidRDefault="00662DE1" w:rsidP="00662DE1">
                  <w:pPr>
                    <w:jc w:val="center"/>
                  </w:pPr>
                  <w:r>
                    <w:rPr>
                      <w:rFonts w:hint="eastAsia"/>
                    </w:rPr>
                    <w:t>1.</w:t>
                  </w:r>
                  <w:r>
                    <w:t>2 mg/m3</w:t>
                  </w:r>
                </w:p>
              </w:tc>
              <w:tc>
                <w:tcPr>
                  <w:tcW w:w="3373" w:type="dxa"/>
                  <w:tcBorders>
                    <w:top w:val="single" w:sz="4" w:space="0" w:color="auto"/>
                    <w:left w:val="nil"/>
                    <w:bottom w:val="single" w:sz="4" w:space="0" w:color="auto"/>
                    <w:right w:val="nil"/>
                  </w:tcBorders>
                  <w:vAlign w:val="center"/>
                  <w:hideMark/>
                </w:tcPr>
                <w:p w14:paraId="12C2B86A" w14:textId="77777777" w:rsidR="00662DE1" w:rsidRDefault="00662DE1" w:rsidP="00662DE1">
                  <w:pPr>
                    <w:jc w:val="center"/>
                  </w:pPr>
                  <w:r>
                    <w:t>4 mg/m3</w:t>
                  </w:r>
                </w:p>
              </w:tc>
            </w:tr>
            <w:tr w:rsidR="00662DE1" w14:paraId="7366FFE6" w14:textId="77777777" w:rsidTr="00662DE1">
              <w:trPr>
                <w:trHeight w:val="336"/>
                <w:jc w:val="center"/>
              </w:trPr>
              <w:tc>
                <w:tcPr>
                  <w:tcW w:w="1727" w:type="dxa"/>
                  <w:tcBorders>
                    <w:top w:val="single" w:sz="4" w:space="0" w:color="auto"/>
                    <w:left w:val="nil"/>
                    <w:bottom w:val="single" w:sz="12" w:space="0" w:color="auto"/>
                    <w:right w:val="single" w:sz="4" w:space="0" w:color="auto"/>
                  </w:tcBorders>
                  <w:vAlign w:val="center"/>
                  <w:hideMark/>
                </w:tcPr>
                <w:p w14:paraId="7761AEBC" w14:textId="77777777" w:rsidR="00662DE1" w:rsidRDefault="00662DE1" w:rsidP="00662DE1">
                  <w:pPr>
                    <w:ind w:leftChars="-50" w:left="-105" w:rightChars="-50" w:right="-105"/>
                    <w:jc w:val="center"/>
                  </w:pPr>
                  <w:r>
                    <w:t>O</w:t>
                  </w:r>
                  <w:r>
                    <w:rPr>
                      <w:vertAlign w:val="subscript"/>
                    </w:rPr>
                    <w:t>3</w:t>
                  </w:r>
                  <w:r>
                    <w:t> </w:t>
                  </w:r>
                  <w:r>
                    <w:rPr>
                      <w:rFonts w:hint="eastAsia"/>
                    </w:rPr>
                    <w:t>日最大</w:t>
                  </w:r>
                  <w:r>
                    <w:t>8h</w:t>
                  </w:r>
                  <w:r>
                    <w:rPr>
                      <w:rFonts w:ascii="宋体" w:hAnsi="宋体"/>
                    </w:rPr>
                    <w:t>平均</w:t>
                  </w:r>
                </w:p>
              </w:tc>
              <w:tc>
                <w:tcPr>
                  <w:tcW w:w="3283" w:type="dxa"/>
                  <w:tcBorders>
                    <w:top w:val="single" w:sz="4" w:space="0" w:color="auto"/>
                    <w:left w:val="nil"/>
                    <w:bottom w:val="single" w:sz="12" w:space="0" w:color="auto"/>
                    <w:right w:val="single" w:sz="4" w:space="0" w:color="auto"/>
                  </w:tcBorders>
                  <w:vAlign w:val="center"/>
                  <w:hideMark/>
                </w:tcPr>
                <w:p w14:paraId="79794C2B" w14:textId="77777777" w:rsidR="00662DE1" w:rsidRDefault="00662DE1" w:rsidP="00662DE1">
                  <w:pPr>
                    <w:jc w:val="center"/>
                  </w:pPr>
                  <w:r>
                    <w:t>150μg/m</w:t>
                  </w:r>
                  <w:r>
                    <w:rPr>
                      <w:vertAlign w:val="superscript"/>
                    </w:rPr>
                    <w:t>3</w:t>
                  </w:r>
                </w:p>
              </w:tc>
              <w:tc>
                <w:tcPr>
                  <w:tcW w:w="3373" w:type="dxa"/>
                  <w:tcBorders>
                    <w:top w:val="single" w:sz="4" w:space="0" w:color="auto"/>
                    <w:left w:val="nil"/>
                    <w:bottom w:val="single" w:sz="12" w:space="0" w:color="auto"/>
                    <w:right w:val="nil"/>
                  </w:tcBorders>
                  <w:vAlign w:val="center"/>
                  <w:hideMark/>
                </w:tcPr>
                <w:p w14:paraId="3D6C00C9" w14:textId="77777777" w:rsidR="00662DE1" w:rsidRDefault="00662DE1" w:rsidP="00662DE1">
                  <w:pPr>
                    <w:jc w:val="center"/>
                  </w:pPr>
                  <w:r>
                    <w:rPr>
                      <w:rFonts w:hint="eastAsia"/>
                    </w:rPr>
                    <w:t xml:space="preserve">160 </w:t>
                  </w:r>
                  <w:proofErr w:type="spellStart"/>
                  <w:r>
                    <w:t>μg</w:t>
                  </w:r>
                  <w:proofErr w:type="spellEnd"/>
                  <w:r>
                    <w:t>/m</w:t>
                  </w:r>
                  <w:r>
                    <w:rPr>
                      <w:vertAlign w:val="superscript"/>
                    </w:rPr>
                    <w:t>3</w:t>
                  </w:r>
                </w:p>
              </w:tc>
            </w:tr>
          </w:tbl>
          <w:p w14:paraId="71EDE051" w14:textId="1C1C8456" w:rsidR="0013774C" w:rsidRPr="00662DE1" w:rsidRDefault="00662DE1" w:rsidP="00662DE1">
            <w:pPr>
              <w:spacing w:line="360" w:lineRule="auto"/>
              <w:ind w:firstLineChars="200" w:firstLine="480"/>
              <w:rPr>
                <w:kern w:val="0"/>
                <w:sz w:val="24"/>
              </w:rPr>
            </w:pPr>
            <w:r>
              <w:rPr>
                <w:rFonts w:ascii="宋体" w:hAnsi="宋体"/>
                <w:sz w:val="24"/>
              </w:rPr>
              <w:t>由上表分析可知：判定项目所在地</w:t>
            </w:r>
            <w:proofErr w:type="gramStart"/>
            <w:r>
              <w:rPr>
                <w:rFonts w:ascii="宋体" w:hAnsi="宋体" w:hint="eastAsia"/>
                <w:sz w:val="24"/>
              </w:rPr>
              <w:t>三山区</w:t>
            </w:r>
            <w:proofErr w:type="gramEnd"/>
            <w:r>
              <w:rPr>
                <w:rFonts w:ascii="宋体" w:hAnsi="宋体"/>
                <w:sz w:val="24"/>
              </w:rPr>
              <w:t>环境空气为</w:t>
            </w:r>
            <w:r>
              <w:rPr>
                <w:rFonts w:ascii="宋体" w:hAnsi="宋体" w:hint="eastAsia"/>
                <w:sz w:val="24"/>
              </w:rPr>
              <w:t>“</w:t>
            </w:r>
            <w:r>
              <w:rPr>
                <w:rFonts w:ascii="宋体" w:hAnsi="宋体"/>
                <w:sz w:val="24"/>
              </w:rPr>
              <w:t>达标区</w:t>
            </w:r>
            <w:r>
              <w:rPr>
                <w:rFonts w:ascii="宋体" w:hAnsi="宋体" w:hint="eastAsia"/>
                <w:sz w:val="24"/>
              </w:rPr>
              <w:t>”</w:t>
            </w:r>
            <w:r>
              <w:rPr>
                <w:rFonts w:ascii="宋体" w:hAnsi="宋体" w:hint="eastAsia"/>
                <w:kern w:val="0"/>
                <w:sz w:val="24"/>
              </w:rPr>
              <w:t>。</w:t>
            </w:r>
          </w:p>
          <w:p w14:paraId="5D02D2D2" w14:textId="77777777" w:rsidR="0013774C" w:rsidRDefault="00151FCD">
            <w:pPr>
              <w:spacing w:beforeLines="20" w:before="48" w:line="360" w:lineRule="auto"/>
              <w:jc w:val="left"/>
              <w:rPr>
                <w:bCs/>
                <w:color w:val="000000"/>
                <w:sz w:val="24"/>
              </w:rPr>
            </w:pPr>
            <w:r>
              <w:rPr>
                <w:rFonts w:hint="eastAsia"/>
                <w:bCs/>
                <w:color w:val="000000"/>
                <w:sz w:val="24"/>
              </w:rPr>
              <w:t>特征因子监测数据</w:t>
            </w:r>
          </w:p>
          <w:p w14:paraId="505EBC1F" w14:textId="77777777" w:rsidR="0013774C" w:rsidRDefault="00151FCD">
            <w:pPr>
              <w:pStyle w:val="Default"/>
              <w:spacing w:line="360" w:lineRule="auto"/>
              <w:ind w:firstLineChars="200" w:firstLine="480"/>
              <w:jc w:val="left"/>
              <w:rPr>
                <w:rFonts w:ascii="Times New Roman" w:hAnsi="Times New Roman"/>
                <w:bCs/>
              </w:rPr>
            </w:pPr>
            <w:r>
              <w:rPr>
                <w:rFonts w:ascii="Times New Roman" w:hAnsi="Times New Roman" w:hint="eastAsia"/>
                <w:bCs/>
              </w:rPr>
              <w:t>本项目特征因子监测引用芜湖华海生物科技股份有限公司年产</w:t>
            </w:r>
            <w:r>
              <w:rPr>
                <w:rFonts w:ascii="Times New Roman" w:hAnsi="Times New Roman" w:cs="Times New Roman" w:hint="eastAsia"/>
                <w:bCs/>
              </w:rPr>
              <w:t>500</w:t>
            </w:r>
            <w:r>
              <w:rPr>
                <w:rFonts w:ascii="Times New Roman" w:hAnsi="Times New Roman" w:hint="eastAsia"/>
                <w:bCs/>
              </w:rPr>
              <w:t>吨生物新材料技术改造项目环境影响报告书中监测数据，芜湖华海生物科技股份有限公司位于本项目所在地东侧约</w:t>
            </w:r>
            <w:r>
              <w:rPr>
                <w:rFonts w:ascii="Times New Roman" w:hAnsi="Times New Roman" w:cs="Times New Roman" w:hint="eastAsia"/>
                <w:bCs/>
              </w:rPr>
              <w:t>1km</w:t>
            </w:r>
            <w:r>
              <w:rPr>
                <w:rFonts w:ascii="Times New Roman" w:hAnsi="Times New Roman" w:hint="eastAsia"/>
                <w:bCs/>
              </w:rPr>
              <w:t>处，监测时间为</w:t>
            </w:r>
            <w:r>
              <w:rPr>
                <w:rFonts w:ascii="Times New Roman" w:hAnsi="Times New Roman" w:cs="Times New Roman" w:hint="eastAsia"/>
                <w:bCs/>
              </w:rPr>
              <w:t>2019</w:t>
            </w:r>
            <w:r>
              <w:rPr>
                <w:rFonts w:ascii="Times New Roman" w:hAnsi="Times New Roman" w:hint="eastAsia"/>
                <w:bCs/>
              </w:rPr>
              <w:t>年</w:t>
            </w:r>
            <w:r>
              <w:rPr>
                <w:rFonts w:ascii="Times New Roman" w:hAnsi="Times New Roman" w:cs="Times New Roman" w:hint="eastAsia"/>
                <w:bCs/>
              </w:rPr>
              <w:t>10</w:t>
            </w:r>
            <w:r>
              <w:rPr>
                <w:rFonts w:ascii="Times New Roman" w:hAnsi="Times New Roman" w:hint="eastAsia"/>
                <w:bCs/>
              </w:rPr>
              <w:t>月</w:t>
            </w:r>
            <w:r>
              <w:rPr>
                <w:rFonts w:ascii="Times New Roman" w:hAnsi="Times New Roman" w:cs="Times New Roman" w:hint="eastAsia"/>
                <w:bCs/>
              </w:rPr>
              <w:t>21</w:t>
            </w:r>
            <w:r>
              <w:rPr>
                <w:rFonts w:ascii="Times New Roman" w:hAnsi="Times New Roman" w:hint="eastAsia"/>
                <w:bCs/>
              </w:rPr>
              <w:t>日至</w:t>
            </w:r>
            <w:r>
              <w:rPr>
                <w:rFonts w:ascii="Times New Roman" w:hAnsi="Times New Roman" w:cs="Times New Roman" w:hint="eastAsia"/>
                <w:bCs/>
              </w:rPr>
              <w:t>10</w:t>
            </w:r>
            <w:r>
              <w:rPr>
                <w:rFonts w:ascii="Times New Roman" w:hAnsi="Times New Roman" w:hint="eastAsia"/>
                <w:bCs/>
              </w:rPr>
              <w:t>月</w:t>
            </w:r>
            <w:r>
              <w:rPr>
                <w:rFonts w:ascii="Times New Roman" w:hAnsi="Times New Roman" w:cs="Times New Roman" w:hint="eastAsia"/>
                <w:bCs/>
              </w:rPr>
              <w:t>27</w:t>
            </w:r>
            <w:r>
              <w:rPr>
                <w:rFonts w:ascii="Times New Roman" w:hAnsi="Times New Roman" w:hint="eastAsia"/>
                <w:bCs/>
              </w:rPr>
              <w:t>日，详细数据如下：</w:t>
            </w:r>
          </w:p>
          <w:p w14:paraId="5D63D870" w14:textId="77777777" w:rsidR="0013774C" w:rsidRDefault="00151FCD">
            <w:pPr>
              <w:pStyle w:val="aa"/>
              <w:spacing w:after="0" w:line="360" w:lineRule="auto"/>
              <w:jc w:val="left"/>
              <w:rPr>
                <w:color w:val="000000"/>
                <w:szCs w:val="24"/>
              </w:rPr>
            </w:pPr>
            <w:r>
              <w:rPr>
                <w:rFonts w:hint="eastAsia"/>
                <w:color w:val="000000"/>
                <w:szCs w:val="24"/>
              </w:rPr>
              <w:lastRenderedPageBreak/>
              <w:t>1</w:t>
            </w:r>
            <w:r>
              <w:rPr>
                <w:rFonts w:hint="eastAsia"/>
                <w:color w:val="000000"/>
                <w:szCs w:val="24"/>
              </w:rPr>
              <w:t>、监测布点</w:t>
            </w:r>
          </w:p>
          <w:p w14:paraId="5A731F19" w14:textId="77777777" w:rsidR="0013774C" w:rsidRDefault="00151FCD">
            <w:pPr>
              <w:pStyle w:val="aa"/>
              <w:spacing w:after="0" w:line="360" w:lineRule="auto"/>
              <w:ind w:leftChars="0" w:left="0" w:firstLineChars="200" w:firstLine="480"/>
              <w:jc w:val="left"/>
              <w:rPr>
                <w:color w:val="000000"/>
                <w:szCs w:val="24"/>
              </w:rPr>
            </w:pPr>
            <w:r>
              <w:rPr>
                <w:color w:val="000000"/>
                <w:szCs w:val="24"/>
              </w:rPr>
              <w:t>监测点位布设主要根据区域环境及敏感点分布情况，综合考虑当地气象因素，</w:t>
            </w:r>
            <w:r>
              <w:rPr>
                <w:rFonts w:hint="eastAsia"/>
                <w:color w:val="000000"/>
                <w:szCs w:val="24"/>
              </w:rPr>
              <w:t>引用其中一个监测点位数据。</w:t>
            </w:r>
            <w:r>
              <w:rPr>
                <w:color w:val="000000"/>
                <w:szCs w:val="24"/>
              </w:rPr>
              <w:t>具体位置见</w:t>
            </w:r>
            <w:r>
              <w:rPr>
                <w:rFonts w:hint="eastAsia"/>
                <w:color w:val="000000"/>
                <w:szCs w:val="24"/>
              </w:rPr>
              <w:t>下表</w:t>
            </w:r>
            <w:r>
              <w:rPr>
                <w:color w:val="000000"/>
                <w:szCs w:val="24"/>
              </w:rPr>
              <w:t>。</w:t>
            </w:r>
          </w:p>
          <w:p w14:paraId="0D7CD6D4" w14:textId="77777777" w:rsidR="0013774C" w:rsidRDefault="00151FCD">
            <w:pPr>
              <w:pStyle w:val="aa"/>
              <w:spacing w:after="0" w:line="360" w:lineRule="auto"/>
              <w:jc w:val="center"/>
              <w:rPr>
                <w:b/>
                <w:color w:val="000000"/>
                <w:szCs w:val="24"/>
              </w:rPr>
            </w:pPr>
            <w:r>
              <w:rPr>
                <w:b/>
                <w:color w:val="000000"/>
                <w:szCs w:val="24"/>
              </w:rPr>
              <w:t>表</w:t>
            </w:r>
            <w:r>
              <w:rPr>
                <w:rFonts w:hint="eastAsia"/>
                <w:b/>
                <w:color w:val="000000"/>
                <w:szCs w:val="24"/>
              </w:rPr>
              <w:t>3</w:t>
            </w:r>
            <w:r>
              <w:rPr>
                <w:b/>
                <w:color w:val="000000"/>
                <w:szCs w:val="24"/>
              </w:rPr>
              <w:t xml:space="preserve">-2  </w:t>
            </w:r>
            <w:r>
              <w:rPr>
                <w:b/>
                <w:color w:val="000000"/>
                <w:szCs w:val="24"/>
              </w:rPr>
              <w:t>大气现状监测点布设</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57"/>
              <w:gridCol w:w="2183"/>
              <w:gridCol w:w="1198"/>
              <w:gridCol w:w="1777"/>
              <w:gridCol w:w="1921"/>
            </w:tblGrid>
            <w:tr w:rsidR="0013774C" w14:paraId="118673F1" w14:textId="77777777">
              <w:trPr>
                <w:trHeight w:val="373"/>
                <w:jc w:val="center"/>
              </w:trPr>
              <w:tc>
                <w:tcPr>
                  <w:tcW w:w="702" w:type="pct"/>
                  <w:tcBorders>
                    <w:top w:val="single" w:sz="12" w:space="0" w:color="auto"/>
                    <w:left w:val="nil"/>
                    <w:bottom w:val="single" w:sz="4" w:space="0" w:color="auto"/>
                    <w:right w:val="single" w:sz="4" w:space="0" w:color="auto"/>
                  </w:tcBorders>
                  <w:vAlign w:val="center"/>
                </w:tcPr>
                <w:p w14:paraId="094A4734" w14:textId="77777777" w:rsidR="0013774C" w:rsidRDefault="00151FCD">
                  <w:pPr>
                    <w:jc w:val="center"/>
                    <w:rPr>
                      <w:color w:val="000000"/>
                      <w:szCs w:val="21"/>
                    </w:rPr>
                  </w:pPr>
                  <w:r>
                    <w:rPr>
                      <w:color w:val="000000"/>
                    </w:rPr>
                    <w:t>测点序号</w:t>
                  </w:r>
                </w:p>
              </w:tc>
              <w:tc>
                <w:tcPr>
                  <w:tcW w:w="1325" w:type="pct"/>
                  <w:tcBorders>
                    <w:top w:val="single" w:sz="12" w:space="0" w:color="auto"/>
                    <w:left w:val="single" w:sz="4" w:space="0" w:color="auto"/>
                    <w:bottom w:val="single" w:sz="4" w:space="0" w:color="auto"/>
                    <w:right w:val="single" w:sz="4" w:space="0" w:color="auto"/>
                  </w:tcBorders>
                  <w:vAlign w:val="center"/>
                </w:tcPr>
                <w:p w14:paraId="019A549C" w14:textId="77777777" w:rsidR="0013774C" w:rsidRDefault="00151FCD">
                  <w:pPr>
                    <w:jc w:val="center"/>
                    <w:rPr>
                      <w:color w:val="000000"/>
                    </w:rPr>
                  </w:pPr>
                  <w:r>
                    <w:rPr>
                      <w:color w:val="000000"/>
                    </w:rPr>
                    <w:t>监测点位</w:t>
                  </w:r>
                </w:p>
              </w:tc>
              <w:tc>
                <w:tcPr>
                  <w:tcW w:w="727" w:type="pct"/>
                  <w:tcBorders>
                    <w:top w:val="single" w:sz="12" w:space="0" w:color="auto"/>
                    <w:left w:val="single" w:sz="4" w:space="0" w:color="auto"/>
                    <w:bottom w:val="single" w:sz="4" w:space="0" w:color="auto"/>
                    <w:right w:val="single" w:sz="4" w:space="0" w:color="auto"/>
                  </w:tcBorders>
                  <w:vAlign w:val="center"/>
                </w:tcPr>
                <w:p w14:paraId="18AC996D" w14:textId="77777777" w:rsidR="0013774C" w:rsidRDefault="00151FCD">
                  <w:pPr>
                    <w:jc w:val="center"/>
                    <w:rPr>
                      <w:color w:val="000000"/>
                    </w:rPr>
                  </w:pPr>
                  <w:r>
                    <w:rPr>
                      <w:rFonts w:hint="eastAsia"/>
                      <w:color w:val="000000"/>
                    </w:rPr>
                    <w:t>距离</w:t>
                  </w:r>
                </w:p>
              </w:tc>
              <w:tc>
                <w:tcPr>
                  <w:tcW w:w="1079" w:type="pct"/>
                  <w:tcBorders>
                    <w:top w:val="single" w:sz="12" w:space="0" w:color="auto"/>
                    <w:left w:val="single" w:sz="4" w:space="0" w:color="auto"/>
                    <w:bottom w:val="single" w:sz="4" w:space="0" w:color="auto"/>
                    <w:right w:val="single" w:sz="4" w:space="0" w:color="auto"/>
                  </w:tcBorders>
                  <w:vAlign w:val="center"/>
                </w:tcPr>
                <w:p w14:paraId="30869948" w14:textId="77777777" w:rsidR="0013774C" w:rsidRDefault="00151FCD">
                  <w:pPr>
                    <w:jc w:val="center"/>
                    <w:rPr>
                      <w:color w:val="000000"/>
                    </w:rPr>
                  </w:pPr>
                  <w:r>
                    <w:rPr>
                      <w:rFonts w:hint="eastAsia"/>
                      <w:color w:val="000000"/>
                    </w:rPr>
                    <w:t>距离本项目</w:t>
                  </w:r>
                  <w:r>
                    <w:rPr>
                      <w:color w:val="000000"/>
                    </w:rPr>
                    <w:t>方位</w:t>
                  </w:r>
                </w:p>
              </w:tc>
              <w:tc>
                <w:tcPr>
                  <w:tcW w:w="1166" w:type="pct"/>
                  <w:tcBorders>
                    <w:top w:val="single" w:sz="12" w:space="0" w:color="auto"/>
                    <w:left w:val="single" w:sz="4" w:space="0" w:color="auto"/>
                    <w:bottom w:val="single" w:sz="4" w:space="0" w:color="auto"/>
                    <w:right w:val="nil"/>
                  </w:tcBorders>
                  <w:vAlign w:val="center"/>
                </w:tcPr>
                <w:p w14:paraId="36B3245A" w14:textId="77777777" w:rsidR="0013774C" w:rsidRDefault="00151FCD">
                  <w:pPr>
                    <w:jc w:val="center"/>
                    <w:rPr>
                      <w:color w:val="000000"/>
                    </w:rPr>
                  </w:pPr>
                  <w:r>
                    <w:rPr>
                      <w:color w:val="000000"/>
                    </w:rPr>
                    <w:t>监测因子</w:t>
                  </w:r>
                </w:p>
              </w:tc>
            </w:tr>
            <w:tr w:rsidR="0013774C" w14:paraId="1BDB7048" w14:textId="77777777">
              <w:trPr>
                <w:trHeight w:val="349"/>
                <w:jc w:val="center"/>
              </w:trPr>
              <w:tc>
                <w:tcPr>
                  <w:tcW w:w="702" w:type="pct"/>
                  <w:tcBorders>
                    <w:top w:val="single" w:sz="4" w:space="0" w:color="auto"/>
                    <w:left w:val="nil"/>
                    <w:bottom w:val="single" w:sz="4" w:space="0" w:color="auto"/>
                    <w:right w:val="single" w:sz="4" w:space="0" w:color="auto"/>
                  </w:tcBorders>
                  <w:vAlign w:val="center"/>
                </w:tcPr>
                <w:p w14:paraId="6E1A9B3F" w14:textId="77777777" w:rsidR="0013774C" w:rsidRDefault="00151FCD">
                  <w:pPr>
                    <w:jc w:val="center"/>
                    <w:rPr>
                      <w:color w:val="000000"/>
                    </w:rPr>
                  </w:pPr>
                  <w:r>
                    <w:rPr>
                      <w:color w:val="000000"/>
                    </w:rPr>
                    <w:t>G1</w:t>
                  </w:r>
                </w:p>
              </w:tc>
              <w:tc>
                <w:tcPr>
                  <w:tcW w:w="1325" w:type="pct"/>
                  <w:tcBorders>
                    <w:top w:val="single" w:sz="4" w:space="0" w:color="auto"/>
                    <w:left w:val="single" w:sz="4" w:space="0" w:color="auto"/>
                    <w:bottom w:val="single" w:sz="4" w:space="0" w:color="auto"/>
                    <w:right w:val="single" w:sz="4" w:space="0" w:color="auto"/>
                  </w:tcBorders>
                  <w:vAlign w:val="center"/>
                </w:tcPr>
                <w:p w14:paraId="0DC2B0A8" w14:textId="77777777" w:rsidR="0013774C" w:rsidRDefault="00151FCD">
                  <w:pPr>
                    <w:jc w:val="center"/>
                    <w:rPr>
                      <w:color w:val="000000"/>
                    </w:rPr>
                  </w:pPr>
                  <w:r>
                    <w:rPr>
                      <w:rFonts w:hint="eastAsia"/>
                      <w:color w:val="000000"/>
                    </w:rPr>
                    <w:t>华海生物科技所在地</w:t>
                  </w:r>
                </w:p>
              </w:tc>
              <w:tc>
                <w:tcPr>
                  <w:tcW w:w="727" w:type="pct"/>
                  <w:tcBorders>
                    <w:top w:val="single" w:sz="4" w:space="0" w:color="auto"/>
                    <w:left w:val="single" w:sz="4" w:space="0" w:color="auto"/>
                    <w:bottom w:val="single" w:sz="4" w:space="0" w:color="auto"/>
                    <w:right w:val="single" w:sz="4" w:space="0" w:color="auto"/>
                  </w:tcBorders>
                  <w:vAlign w:val="center"/>
                </w:tcPr>
                <w:p w14:paraId="00FFDEBF" w14:textId="77777777" w:rsidR="0013774C" w:rsidRDefault="00151FCD">
                  <w:pPr>
                    <w:jc w:val="center"/>
                    <w:rPr>
                      <w:color w:val="000000"/>
                    </w:rPr>
                  </w:pPr>
                  <w:r>
                    <w:rPr>
                      <w:color w:val="000000"/>
                    </w:rPr>
                    <w:t>1.0</w:t>
                  </w:r>
                  <w:r>
                    <w:rPr>
                      <w:rFonts w:hint="eastAsia"/>
                      <w:color w:val="000000"/>
                    </w:rPr>
                    <w:t>km</w:t>
                  </w:r>
                </w:p>
              </w:tc>
              <w:tc>
                <w:tcPr>
                  <w:tcW w:w="1079" w:type="pct"/>
                  <w:tcBorders>
                    <w:top w:val="single" w:sz="4" w:space="0" w:color="auto"/>
                    <w:left w:val="single" w:sz="4" w:space="0" w:color="auto"/>
                    <w:bottom w:val="single" w:sz="4" w:space="0" w:color="auto"/>
                    <w:right w:val="single" w:sz="4" w:space="0" w:color="auto"/>
                  </w:tcBorders>
                  <w:vAlign w:val="center"/>
                </w:tcPr>
                <w:p w14:paraId="73110453" w14:textId="77777777" w:rsidR="0013774C" w:rsidRDefault="00151FCD">
                  <w:pPr>
                    <w:jc w:val="center"/>
                    <w:rPr>
                      <w:color w:val="000000"/>
                    </w:rPr>
                  </w:pPr>
                  <w:r>
                    <w:rPr>
                      <w:rFonts w:hint="eastAsia"/>
                      <w:color w:val="000000"/>
                    </w:rPr>
                    <w:t>E</w:t>
                  </w:r>
                </w:p>
              </w:tc>
              <w:tc>
                <w:tcPr>
                  <w:tcW w:w="1166" w:type="pct"/>
                  <w:tcBorders>
                    <w:top w:val="single" w:sz="4" w:space="0" w:color="auto"/>
                    <w:left w:val="single" w:sz="4" w:space="0" w:color="auto"/>
                    <w:bottom w:val="single" w:sz="4" w:space="0" w:color="auto"/>
                    <w:right w:val="nil"/>
                  </w:tcBorders>
                  <w:vAlign w:val="center"/>
                </w:tcPr>
                <w:p w14:paraId="6EDFD42B" w14:textId="77777777" w:rsidR="0013774C" w:rsidRDefault="00151FCD">
                  <w:pPr>
                    <w:jc w:val="center"/>
                    <w:rPr>
                      <w:color w:val="000000"/>
                    </w:rPr>
                  </w:pPr>
                  <w:r>
                    <w:rPr>
                      <w:rFonts w:hint="eastAsia"/>
                      <w:color w:val="000000"/>
                      <w:kern w:val="0"/>
                    </w:rPr>
                    <w:t>非甲烷总烃</w:t>
                  </w:r>
                </w:p>
              </w:tc>
            </w:tr>
          </w:tbl>
          <w:p w14:paraId="4C6F3AF8" w14:textId="77777777" w:rsidR="0013774C" w:rsidRDefault="00151FCD">
            <w:pPr>
              <w:pStyle w:val="aa"/>
              <w:spacing w:after="0" w:line="360" w:lineRule="auto"/>
              <w:ind w:leftChars="0" w:left="0" w:firstLineChars="200" w:firstLine="480"/>
              <w:jc w:val="left"/>
              <w:rPr>
                <w:color w:val="000000"/>
                <w:kern w:val="2"/>
                <w:szCs w:val="24"/>
              </w:rPr>
            </w:pPr>
            <w:r>
              <w:rPr>
                <w:rFonts w:hint="eastAsia"/>
                <w:color w:val="000000"/>
                <w:szCs w:val="24"/>
              </w:rPr>
              <w:t>2</w:t>
            </w:r>
            <w:r>
              <w:rPr>
                <w:rFonts w:hint="eastAsia"/>
                <w:color w:val="000000"/>
                <w:szCs w:val="24"/>
              </w:rPr>
              <w:t>、监测因子</w:t>
            </w:r>
          </w:p>
          <w:p w14:paraId="62361A80" w14:textId="77777777" w:rsidR="0013774C" w:rsidRDefault="00151FCD">
            <w:pPr>
              <w:pStyle w:val="aa"/>
              <w:spacing w:after="0" w:line="360" w:lineRule="auto"/>
              <w:ind w:leftChars="0" w:left="0" w:firstLineChars="200" w:firstLine="480"/>
              <w:jc w:val="left"/>
              <w:rPr>
                <w:color w:val="000000"/>
                <w:szCs w:val="24"/>
              </w:rPr>
            </w:pPr>
            <w:r>
              <w:rPr>
                <w:rFonts w:hint="eastAsia"/>
                <w:color w:val="000000"/>
                <w:szCs w:val="24"/>
              </w:rPr>
              <w:t>非甲烷总烃</w:t>
            </w:r>
            <w:r>
              <w:rPr>
                <w:color w:val="000000"/>
                <w:szCs w:val="24"/>
              </w:rPr>
              <w:t>，监测同时记录风向、风速、气温、气压、云量等常规气象参数</w:t>
            </w:r>
            <w:r>
              <w:rPr>
                <w:rFonts w:hint="eastAsia"/>
                <w:color w:val="000000"/>
                <w:szCs w:val="24"/>
              </w:rPr>
              <w:t>。</w:t>
            </w:r>
          </w:p>
          <w:p w14:paraId="50A39B9B" w14:textId="77777777" w:rsidR="0013774C" w:rsidRDefault="00151FCD">
            <w:pPr>
              <w:pStyle w:val="aa"/>
              <w:spacing w:after="0" w:line="360" w:lineRule="auto"/>
              <w:ind w:leftChars="0"/>
              <w:jc w:val="left"/>
              <w:rPr>
                <w:color w:val="000000"/>
                <w:szCs w:val="24"/>
              </w:rPr>
            </w:pPr>
            <w:r>
              <w:rPr>
                <w:rFonts w:hint="eastAsia"/>
                <w:color w:val="000000"/>
                <w:szCs w:val="24"/>
              </w:rPr>
              <w:t>3</w:t>
            </w:r>
            <w:r>
              <w:rPr>
                <w:rFonts w:hint="eastAsia"/>
                <w:color w:val="000000"/>
                <w:szCs w:val="24"/>
              </w:rPr>
              <w:t>、</w:t>
            </w:r>
            <w:r>
              <w:rPr>
                <w:color w:val="000000"/>
                <w:szCs w:val="24"/>
              </w:rPr>
              <w:t>监测时间和频次</w:t>
            </w:r>
          </w:p>
          <w:p w14:paraId="2F9573DC" w14:textId="77777777" w:rsidR="0013774C" w:rsidRDefault="00151FCD">
            <w:pPr>
              <w:pStyle w:val="aa"/>
              <w:spacing w:after="0" w:line="360" w:lineRule="auto"/>
              <w:ind w:leftChars="0" w:left="0" w:firstLineChars="200" w:firstLine="480"/>
              <w:jc w:val="left"/>
              <w:rPr>
                <w:color w:val="000000"/>
                <w:szCs w:val="24"/>
              </w:rPr>
            </w:pPr>
            <w:r>
              <w:rPr>
                <w:color w:val="000000"/>
                <w:szCs w:val="24"/>
              </w:rPr>
              <w:t>监测频次：连续采样</w:t>
            </w:r>
            <w:r>
              <w:rPr>
                <w:color w:val="000000"/>
                <w:szCs w:val="24"/>
              </w:rPr>
              <w:t>7</w:t>
            </w:r>
            <w:r>
              <w:rPr>
                <w:color w:val="000000"/>
                <w:szCs w:val="24"/>
              </w:rPr>
              <w:t>天，</w:t>
            </w:r>
            <w:r>
              <w:rPr>
                <w:rFonts w:hint="eastAsia"/>
                <w:color w:val="000000"/>
                <w:szCs w:val="24"/>
              </w:rPr>
              <w:t>非甲烷总烃小时浓度</w:t>
            </w:r>
            <w:r>
              <w:rPr>
                <w:color w:val="000000"/>
                <w:szCs w:val="24"/>
              </w:rPr>
              <w:t>每天</w:t>
            </w:r>
            <w:r>
              <w:rPr>
                <w:rFonts w:hint="eastAsia"/>
                <w:color w:val="000000"/>
                <w:szCs w:val="24"/>
              </w:rPr>
              <w:t>至少监测</w:t>
            </w:r>
            <w:r>
              <w:rPr>
                <w:color w:val="000000"/>
                <w:szCs w:val="24"/>
              </w:rPr>
              <w:t>4</w:t>
            </w:r>
            <w:r>
              <w:rPr>
                <w:color w:val="000000"/>
                <w:szCs w:val="24"/>
              </w:rPr>
              <w:t>次，每</w:t>
            </w:r>
            <w:r>
              <w:rPr>
                <w:rFonts w:hint="eastAsia"/>
                <w:color w:val="000000"/>
                <w:szCs w:val="24"/>
              </w:rPr>
              <w:t>小时至少有</w:t>
            </w:r>
            <w:r>
              <w:rPr>
                <w:rFonts w:hint="eastAsia"/>
                <w:color w:val="000000"/>
                <w:szCs w:val="24"/>
              </w:rPr>
              <w:t>45</w:t>
            </w:r>
            <w:r>
              <w:rPr>
                <w:rFonts w:hint="eastAsia"/>
                <w:color w:val="000000"/>
                <w:szCs w:val="24"/>
              </w:rPr>
              <w:t>分钟的采样时间</w:t>
            </w:r>
            <w:r>
              <w:rPr>
                <w:color w:val="000000"/>
                <w:szCs w:val="24"/>
              </w:rPr>
              <w:t>。</w:t>
            </w:r>
          </w:p>
          <w:p w14:paraId="138A7DA4" w14:textId="77777777" w:rsidR="0013774C" w:rsidRDefault="00151FCD">
            <w:pPr>
              <w:pStyle w:val="aa"/>
              <w:spacing w:after="0" w:line="360" w:lineRule="auto"/>
              <w:ind w:leftChars="0" w:left="0" w:firstLineChars="200" w:firstLine="480"/>
              <w:jc w:val="left"/>
              <w:rPr>
                <w:color w:val="000000"/>
                <w:szCs w:val="24"/>
              </w:rPr>
            </w:pPr>
            <w:r>
              <w:rPr>
                <w:rFonts w:hint="eastAsia"/>
                <w:color w:val="000000"/>
                <w:szCs w:val="24"/>
              </w:rPr>
              <w:t>4</w:t>
            </w:r>
            <w:r>
              <w:rPr>
                <w:color w:val="000000"/>
                <w:szCs w:val="24"/>
              </w:rPr>
              <w:t>、采样和分析方法：</w:t>
            </w:r>
          </w:p>
          <w:p w14:paraId="4302B154" w14:textId="77777777" w:rsidR="0013774C" w:rsidRDefault="00151FCD">
            <w:pPr>
              <w:pStyle w:val="aa"/>
              <w:spacing w:line="360" w:lineRule="auto"/>
              <w:ind w:leftChars="0" w:left="0" w:firstLineChars="200" w:firstLine="480"/>
              <w:jc w:val="left"/>
              <w:rPr>
                <w:color w:val="000000"/>
                <w:szCs w:val="24"/>
              </w:rPr>
            </w:pPr>
            <w:r>
              <w:rPr>
                <w:rFonts w:hint="eastAsia"/>
                <w:color w:val="000000"/>
                <w:szCs w:val="24"/>
              </w:rPr>
              <w:t>主要污染物</w:t>
            </w:r>
            <w:r>
              <w:rPr>
                <w:color w:val="000000"/>
                <w:szCs w:val="24"/>
              </w:rPr>
              <w:t>采样</w:t>
            </w:r>
            <w:r>
              <w:rPr>
                <w:rFonts w:hint="eastAsia"/>
                <w:color w:val="000000"/>
                <w:szCs w:val="24"/>
              </w:rPr>
              <w:t>分析</w:t>
            </w:r>
            <w:r>
              <w:rPr>
                <w:color w:val="000000"/>
                <w:szCs w:val="24"/>
              </w:rPr>
              <w:t>方法按照《</w:t>
            </w:r>
            <w:r>
              <w:rPr>
                <w:rFonts w:hint="eastAsia"/>
                <w:color w:val="000000"/>
                <w:szCs w:val="24"/>
              </w:rPr>
              <w:t>环境空气质量手工监测技术规范</w:t>
            </w:r>
            <w:r>
              <w:rPr>
                <w:color w:val="000000"/>
                <w:szCs w:val="24"/>
              </w:rPr>
              <w:t>》</w:t>
            </w:r>
            <w:r>
              <w:rPr>
                <w:rFonts w:hint="eastAsia"/>
                <w:color w:val="000000"/>
                <w:szCs w:val="24"/>
              </w:rPr>
              <w:t>（</w:t>
            </w:r>
            <w:r>
              <w:rPr>
                <w:rFonts w:hint="eastAsia"/>
                <w:color w:val="000000"/>
                <w:szCs w:val="24"/>
              </w:rPr>
              <w:t>HJ 194-2017</w:t>
            </w:r>
            <w:r>
              <w:rPr>
                <w:rFonts w:hint="eastAsia"/>
                <w:color w:val="000000"/>
                <w:szCs w:val="24"/>
              </w:rPr>
              <w:t>）和</w:t>
            </w:r>
            <w:r>
              <w:rPr>
                <w:color w:val="000000"/>
                <w:szCs w:val="24"/>
              </w:rPr>
              <w:t>《空气和废气监测分析方法》进行，见下表。</w:t>
            </w:r>
          </w:p>
          <w:p w14:paraId="5959B88F" w14:textId="77777777" w:rsidR="0013774C" w:rsidRDefault="00151FCD">
            <w:pPr>
              <w:pStyle w:val="aa"/>
              <w:spacing w:line="360" w:lineRule="auto"/>
              <w:jc w:val="center"/>
              <w:rPr>
                <w:b/>
                <w:color w:val="000000"/>
                <w:szCs w:val="24"/>
              </w:rPr>
            </w:pPr>
            <w:r>
              <w:rPr>
                <w:b/>
                <w:color w:val="000000"/>
                <w:szCs w:val="24"/>
              </w:rPr>
              <w:t>表</w:t>
            </w:r>
            <w:r>
              <w:rPr>
                <w:rFonts w:hint="eastAsia"/>
                <w:b/>
                <w:color w:val="000000"/>
                <w:szCs w:val="24"/>
              </w:rPr>
              <w:t>3</w:t>
            </w:r>
            <w:r>
              <w:rPr>
                <w:b/>
                <w:color w:val="000000"/>
                <w:szCs w:val="24"/>
              </w:rPr>
              <w:t xml:space="preserve">-3  </w:t>
            </w:r>
            <w:r>
              <w:rPr>
                <w:b/>
                <w:color w:val="000000"/>
                <w:szCs w:val="24"/>
              </w:rPr>
              <w:t>环境空气质量现状监测分析方法一览表</w:t>
            </w:r>
          </w:p>
          <w:tbl>
            <w:tblPr>
              <w:tblW w:w="825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4"/>
              <w:gridCol w:w="5215"/>
              <w:gridCol w:w="1612"/>
            </w:tblGrid>
            <w:tr w:rsidR="0013774C" w14:paraId="6671AB5F" w14:textId="77777777">
              <w:trPr>
                <w:trHeight w:val="412"/>
                <w:jc w:val="center"/>
              </w:trPr>
              <w:tc>
                <w:tcPr>
                  <w:tcW w:w="1424" w:type="dxa"/>
                  <w:tcBorders>
                    <w:top w:val="single" w:sz="12" w:space="0" w:color="auto"/>
                    <w:left w:val="nil"/>
                    <w:bottom w:val="single" w:sz="4" w:space="0" w:color="auto"/>
                    <w:right w:val="single" w:sz="4" w:space="0" w:color="auto"/>
                  </w:tcBorders>
                  <w:vAlign w:val="center"/>
                </w:tcPr>
                <w:p w14:paraId="620A2601" w14:textId="77777777" w:rsidR="0013774C" w:rsidRDefault="00151FCD">
                  <w:pPr>
                    <w:jc w:val="center"/>
                    <w:rPr>
                      <w:bCs/>
                      <w:color w:val="000000"/>
                      <w:szCs w:val="21"/>
                    </w:rPr>
                  </w:pPr>
                  <w:r>
                    <w:rPr>
                      <w:bCs/>
                      <w:color w:val="000000"/>
                    </w:rPr>
                    <w:t>项目</w:t>
                  </w:r>
                </w:p>
              </w:tc>
              <w:tc>
                <w:tcPr>
                  <w:tcW w:w="5215" w:type="dxa"/>
                  <w:tcBorders>
                    <w:top w:val="single" w:sz="12" w:space="0" w:color="auto"/>
                    <w:left w:val="single" w:sz="4" w:space="0" w:color="auto"/>
                    <w:bottom w:val="single" w:sz="4" w:space="0" w:color="auto"/>
                    <w:right w:val="single" w:sz="4" w:space="0" w:color="auto"/>
                  </w:tcBorders>
                  <w:vAlign w:val="center"/>
                </w:tcPr>
                <w:p w14:paraId="3A60EF52" w14:textId="77777777" w:rsidR="0013774C" w:rsidRDefault="00151FCD">
                  <w:pPr>
                    <w:jc w:val="center"/>
                    <w:rPr>
                      <w:bCs/>
                      <w:color w:val="000000"/>
                    </w:rPr>
                  </w:pPr>
                  <w:r>
                    <w:rPr>
                      <w:bCs/>
                      <w:color w:val="000000"/>
                    </w:rPr>
                    <w:t>分析方法</w:t>
                  </w:r>
                </w:p>
              </w:tc>
              <w:tc>
                <w:tcPr>
                  <w:tcW w:w="1612" w:type="dxa"/>
                  <w:tcBorders>
                    <w:top w:val="single" w:sz="12" w:space="0" w:color="auto"/>
                    <w:left w:val="single" w:sz="4" w:space="0" w:color="auto"/>
                    <w:bottom w:val="single" w:sz="4" w:space="0" w:color="auto"/>
                    <w:right w:val="nil"/>
                  </w:tcBorders>
                  <w:vAlign w:val="center"/>
                </w:tcPr>
                <w:p w14:paraId="33C9F967" w14:textId="77777777" w:rsidR="0013774C" w:rsidRDefault="00151FCD">
                  <w:pPr>
                    <w:jc w:val="center"/>
                    <w:rPr>
                      <w:color w:val="000000"/>
                    </w:rPr>
                  </w:pPr>
                  <w:r>
                    <w:rPr>
                      <w:color w:val="000000"/>
                    </w:rPr>
                    <w:t>检出限</w:t>
                  </w:r>
                </w:p>
              </w:tc>
            </w:tr>
            <w:tr w:rsidR="0013774C" w14:paraId="19A92F99" w14:textId="77777777">
              <w:trPr>
                <w:trHeight w:val="694"/>
                <w:jc w:val="center"/>
              </w:trPr>
              <w:tc>
                <w:tcPr>
                  <w:tcW w:w="1424" w:type="dxa"/>
                  <w:tcBorders>
                    <w:top w:val="single" w:sz="4" w:space="0" w:color="auto"/>
                    <w:left w:val="nil"/>
                    <w:bottom w:val="single" w:sz="12" w:space="0" w:color="auto"/>
                    <w:right w:val="single" w:sz="4" w:space="0" w:color="auto"/>
                  </w:tcBorders>
                  <w:vAlign w:val="center"/>
                </w:tcPr>
                <w:p w14:paraId="31C85C3D" w14:textId="77777777" w:rsidR="0013774C" w:rsidRDefault="00151FCD">
                  <w:pPr>
                    <w:jc w:val="center"/>
                    <w:rPr>
                      <w:color w:val="000000"/>
                    </w:rPr>
                  </w:pPr>
                  <w:r>
                    <w:rPr>
                      <w:rFonts w:hint="eastAsia"/>
                      <w:color w:val="000000"/>
                    </w:rPr>
                    <w:t>非甲烷总烃</w:t>
                  </w:r>
                </w:p>
              </w:tc>
              <w:tc>
                <w:tcPr>
                  <w:tcW w:w="5215" w:type="dxa"/>
                  <w:tcBorders>
                    <w:top w:val="single" w:sz="4" w:space="0" w:color="auto"/>
                    <w:left w:val="single" w:sz="4" w:space="0" w:color="auto"/>
                    <w:bottom w:val="single" w:sz="12" w:space="0" w:color="auto"/>
                    <w:right w:val="single" w:sz="4" w:space="0" w:color="auto"/>
                  </w:tcBorders>
                  <w:vAlign w:val="center"/>
                </w:tcPr>
                <w:p w14:paraId="6E876C3F" w14:textId="77777777" w:rsidR="0013774C" w:rsidRDefault="00151FCD">
                  <w:pPr>
                    <w:jc w:val="center"/>
                    <w:rPr>
                      <w:color w:val="000000"/>
                    </w:rPr>
                  </w:pPr>
                  <w:r>
                    <w:rPr>
                      <w:rFonts w:hint="eastAsia"/>
                      <w:color w:val="000000"/>
                    </w:rPr>
                    <w:t>环境空气</w:t>
                  </w:r>
                  <w:r>
                    <w:rPr>
                      <w:rFonts w:hint="eastAsia"/>
                      <w:color w:val="000000"/>
                    </w:rPr>
                    <w:t xml:space="preserve"> </w:t>
                  </w:r>
                  <w:r>
                    <w:rPr>
                      <w:rFonts w:hint="eastAsia"/>
                      <w:color w:val="000000"/>
                    </w:rPr>
                    <w:t>总烃、甲烷和非甲烷总烃的测定</w:t>
                  </w:r>
                  <w:r>
                    <w:rPr>
                      <w:rFonts w:hint="eastAsia"/>
                      <w:color w:val="000000"/>
                    </w:rPr>
                    <w:t xml:space="preserve"> </w:t>
                  </w:r>
                  <w:r>
                    <w:rPr>
                      <w:rFonts w:hint="eastAsia"/>
                      <w:color w:val="000000"/>
                    </w:rPr>
                    <w:t>直接进样</w:t>
                  </w:r>
                  <w:r>
                    <w:rPr>
                      <w:rFonts w:hint="eastAsia"/>
                      <w:color w:val="000000"/>
                    </w:rPr>
                    <w:t>-</w:t>
                  </w:r>
                  <w:r>
                    <w:rPr>
                      <w:rFonts w:hint="eastAsia"/>
                      <w:color w:val="000000"/>
                    </w:rPr>
                    <w:t>气相色谱法</w:t>
                  </w:r>
                  <w:r>
                    <w:rPr>
                      <w:rFonts w:hint="eastAsia"/>
                      <w:color w:val="000000"/>
                    </w:rPr>
                    <w:t xml:space="preserve"> </w:t>
                  </w:r>
                  <w:r>
                    <w:rPr>
                      <w:color w:val="000000"/>
                    </w:rPr>
                    <w:t>HJ604-2017</w:t>
                  </w:r>
                </w:p>
              </w:tc>
              <w:tc>
                <w:tcPr>
                  <w:tcW w:w="1612" w:type="dxa"/>
                  <w:tcBorders>
                    <w:top w:val="single" w:sz="4" w:space="0" w:color="auto"/>
                    <w:left w:val="single" w:sz="4" w:space="0" w:color="auto"/>
                    <w:bottom w:val="single" w:sz="12" w:space="0" w:color="auto"/>
                    <w:right w:val="nil"/>
                  </w:tcBorders>
                  <w:vAlign w:val="center"/>
                </w:tcPr>
                <w:p w14:paraId="5C508FCA" w14:textId="77777777" w:rsidR="0013774C" w:rsidRDefault="00151FCD">
                  <w:pPr>
                    <w:jc w:val="center"/>
                    <w:rPr>
                      <w:color w:val="000000"/>
                      <w:sz w:val="24"/>
                    </w:rPr>
                  </w:pPr>
                  <w:r>
                    <w:rPr>
                      <w:rFonts w:hint="eastAsia"/>
                      <w:color w:val="000000"/>
                      <w:sz w:val="24"/>
                    </w:rPr>
                    <w:t>0</w:t>
                  </w:r>
                  <w:r>
                    <w:rPr>
                      <w:color w:val="000000"/>
                      <w:sz w:val="24"/>
                    </w:rPr>
                    <w:t>.07</w:t>
                  </w:r>
                  <w:r>
                    <w:rPr>
                      <w:color w:val="000000"/>
                    </w:rPr>
                    <w:t xml:space="preserve"> mg/m</w:t>
                  </w:r>
                  <w:r>
                    <w:rPr>
                      <w:color w:val="000000"/>
                      <w:vertAlign w:val="superscript"/>
                    </w:rPr>
                    <w:t>3</w:t>
                  </w:r>
                </w:p>
              </w:tc>
            </w:tr>
          </w:tbl>
          <w:p w14:paraId="0A93B3B0" w14:textId="77777777" w:rsidR="0013774C" w:rsidRDefault="00151FCD">
            <w:pPr>
              <w:pStyle w:val="aa"/>
              <w:spacing w:after="0" w:line="360" w:lineRule="auto"/>
              <w:ind w:leftChars="0" w:left="0" w:firstLineChars="200" w:firstLine="480"/>
              <w:jc w:val="left"/>
              <w:rPr>
                <w:color w:val="000000"/>
                <w:kern w:val="2"/>
                <w:szCs w:val="24"/>
              </w:rPr>
            </w:pPr>
            <w:r>
              <w:rPr>
                <w:rFonts w:hint="eastAsia"/>
                <w:color w:val="000000"/>
                <w:szCs w:val="24"/>
              </w:rPr>
              <w:t>5</w:t>
            </w:r>
            <w:r>
              <w:rPr>
                <w:rFonts w:hint="eastAsia"/>
                <w:color w:val="000000"/>
                <w:szCs w:val="24"/>
              </w:rPr>
              <w:t>、</w:t>
            </w:r>
            <w:r>
              <w:rPr>
                <w:color w:val="000000"/>
                <w:szCs w:val="24"/>
              </w:rPr>
              <w:t>监测结果及分析</w:t>
            </w:r>
          </w:p>
          <w:p w14:paraId="5F6115C4" w14:textId="77777777" w:rsidR="0013774C" w:rsidRDefault="00151FCD">
            <w:pPr>
              <w:pStyle w:val="aa"/>
              <w:spacing w:after="0" w:line="360" w:lineRule="auto"/>
              <w:ind w:leftChars="0" w:left="0" w:firstLineChars="200" w:firstLine="480"/>
              <w:rPr>
                <w:color w:val="000000"/>
                <w:szCs w:val="24"/>
              </w:rPr>
            </w:pPr>
            <w:r>
              <w:rPr>
                <w:rFonts w:hint="eastAsia"/>
                <w:color w:val="000000"/>
                <w:szCs w:val="24"/>
              </w:rPr>
              <w:t>山东缗衡计量检测有限公司于</w:t>
            </w:r>
            <w:r>
              <w:rPr>
                <w:color w:val="000000"/>
                <w:szCs w:val="24"/>
              </w:rPr>
              <w:t>20</w:t>
            </w:r>
            <w:r>
              <w:rPr>
                <w:rFonts w:hint="eastAsia"/>
                <w:color w:val="000000"/>
                <w:szCs w:val="24"/>
              </w:rPr>
              <w:t>1</w:t>
            </w:r>
            <w:r>
              <w:rPr>
                <w:color w:val="000000"/>
                <w:szCs w:val="24"/>
              </w:rPr>
              <w:t>9</w:t>
            </w:r>
            <w:r>
              <w:rPr>
                <w:color w:val="000000"/>
                <w:szCs w:val="24"/>
              </w:rPr>
              <w:t>年</w:t>
            </w:r>
            <w:r>
              <w:rPr>
                <w:color w:val="000000"/>
                <w:szCs w:val="24"/>
              </w:rPr>
              <w:t>10</w:t>
            </w:r>
            <w:r>
              <w:rPr>
                <w:color w:val="000000"/>
                <w:szCs w:val="24"/>
              </w:rPr>
              <w:t>月</w:t>
            </w:r>
            <w:r>
              <w:rPr>
                <w:color w:val="000000"/>
                <w:szCs w:val="24"/>
              </w:rPr>
              <w:t>21</w:t>
            </w:r>
            <w:r>
              <w:rPr>
                <w:color w:val="000000"/>
                <w:szCs w:val="24"/>
              </w:rPr>
              <w:t>日至</w:t>
            </w:r>
            <w:r>
              <w:rPr>
                <w:color w:val="000000"/>
                <w:szCs w:val="24"/>
              </w:rPr>
              <w:t>10</w:t>
            </w:r>
            <w:r>
              <w:rPr>
                <w:color w:val="000000"/>
                <w:szCs w:val="24"/>
              </w:rPr>
              <w:t>月</w:t>
            </w:r>
            <w:r>
              <w:rPr>
                <w:color w:val="000000"/>
                <w:szCs w:val="24"/>
              </w:rPr>
              <w:t>27</w:t>
            </w:r>
            <w:r>
              <w:rPr>
                <w:color w:val="000000"/>
                <w:szCs w:val="24"/>
              </w:rPr>
              <w:t>日对项目所在地连续</w:t>
            </w:r>
            <w:r>
              <w:rPr>
                <w:rFonts w:hint="eastAsia"/>
                <w:color w:val="000000"/>
                <w:szCs w:val="24"/>
              </w:rPr>
              <w:t>7</w:t>
            </w:r>
            <w:r>
              <w:rPr>
                <w:color w:val="000000"/>
                <w:szCs w:val="24"/>
              </w:rPr>
              <w:t>天进行监测，现状监测结果统计见</w:t>
            </w:r>
            <w:r>
              <w:rPr>
                <w:rFonts w:hint="eastAsia"/>
                <w:color w:val="000000"/>
                <w:szCs w:val="24"/>
              </w:rPr>
              <w:t>下表。</w:t>
            </w:r>
          </w:p>
          <w:p w14:paraId="2A8CEE33" w14:textId="77777777" w:rsidR="0013774C" w:rsidRDefault="00151FCD">
            <w:pPr>
              <w:spacing w:line="360" w:lineRule="auto"/>
              <w:jc w:val="center"/>
              <w:rPr>
                <w:b/>
                <w:color w:val="000000"/>
                <w:sz w:val="24"/>
              </w:rPr>
            </w:pPr>
            <w:r>
              <w:rPr>
                <w:b/>
                <w:color w:val="000000"/>
                <w:sz w:val="24"/>
              </w:rPr>
              <w:t>表</w:t>
            </w:r>
            <w:r>
              <w:rPr>
                <w:rFonts w:hint="eastAsia"/>
                <w:b/>
                <w:color w:val="000000"/>
                <w:sz w:val="24"/>
              </w:rPr>
              <w:t>3</w:t>
            </w:r>
            <w:r>
              <w:rPr>
                <w:b/>
                <w:color w:val="000000"/>
                <w:sz w:val="24"/>
              </w:rPr>
              <w:t xml:space="preserve">-4   </w:t>
            </w:r>
            <w:r>
              <w:rPr>
                <w:b/>
                <w:color w:val="000000"/>
                <w:sz w:val="24"/>
              </w:rPr>
              <w:t>现状监测结果</w:t>
            </w:r>
          </w:p>
          <w:tbl>
            <w:tblPr>
              <w:tblW w:w="8226" w:type="dxa"/>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365"/>
              <w:gridCol w:w="1937"/>
              <w:gridCol w:w="2470"/>
              <w:gridCol w:w="2454"/>
            </w:tblGrid>
            <w:tr w:rsidR="0013774C" w14:paraId="205D1245" w14:textId="77777777">
              <w:trPr>
                <w:trHeight w:val="454"/>
                <w:jc w:val="center"/>
              </w:trPr>
              <w:tc>
                <w:tcPr>
                  <w:tcW w:w="1365" w:type="dxa"/>
                  <w:tcBorders>
                    <w:top w:val="single" w:sz="12" w:space="0" w:color="auto"/>
                    <w:left w:val="nil"/>
                    <w:bottom w:val="single" w:sz="6" w:space="0" w:color="auto"/>
                    <w:right w:val="single" w:sz="6" w:space="0" w:color="auto"/>
                  </w:tcBorders>
                  <w:vAlign w:val="center"/>
                </w:tcPr>
                <w:p w14:paraId="7B9AE6E0" w14:textId="77777777" w:rsidR="0013774C" w:rsidRDefault="00151FCD">
                  <w:pPr>
                    <w:snapToGrid w:val="0"/>
                    <w:jc w:val="center"/>
                    <w:rPr>
                      <w:b/>
                      <w:color w:val="000000"/>
                      <w:szCs w:val="21"/>
                    </w:rPr>
                  </w:pPr>
                  <w:r>
                    <w:rPr>
                      <w:b/>
                      <w:color w:val="000000"/>
                    </w:rPr>
                    <w:t>采样地点</w:t>
                  </w:r>
                </w:p>
              </w:tc>
              <w:tc>
                <w:tcPr>
                  <w:tcW w:w="1937" w:type="dxa"/>
                  <w:tcBorders>
                    <w:top w:val="single" w:sz="12" w:space="0" w:color="auto"/>
                    <w:left w:val="single" w:sz="6" w:space="0" w:color="auto"/>
                    <w:bottom w:val="single" w:sz="6" w:space="0" w:color="auto"/>
                    <w:right w:val="single" w:sz="6" w:space="0" w:color="auto"/>
                  </w:tcBorders>
                  <w:vAlign w:val="center"/>
                </w:tcPr>
                <w:p w14:paraId="0098231A" w14:textId="77777777" w:rsidR="0013774C" w:rsidRDefault="00151FCD">
                  <w:pPr>
                    <w:snapToGrid w:val="0"/>
                    <w:jc w:val="center"/>
                    <w:rPr>
                      <w:b/>
                      <w:color w:val="000000"/>
                    </w:rPr>
                  </w:pPr>
                  <w:r>
                    <w:rPr>
                      <w:b/>
                      <w:color w:val="000000"/>
                    </w:rPr>
                    <w:t>监测项目</w:t>
                  </w:r>
                </w:p>
              </w:tc>
              <w:tc>
                <w:tcPr>
                  <w:tcW w:w="2470" w:type="dxa"/>
                  <w:tcBorders>
                    <w:top w:val="single" w:sz="12" w:space="0" w:color="auto"/>
                    <w:left w:val="single" w:sz="6" w:space="0" w:color="auto"/>
                    <w:bottom w:val="single" w:sz="6" w:space="0" w:color="auto"/>
                    <w:right w:val="single" w:sz="6" w:space="0" w:color="auto"/>
                  </w:tcBorders>
                  <w:vAlign w:val="center"/>
                </w:tcPr>
                <w:p w14:paraId="67875C82" w14:textId="77777777" w:rsidR="0013774C" w:rsidRDefault="00151FCD">
                  <w:pPr>
                    <w:snapToGrid w:val="0"/>
                    <w:jc w:val="center"/>
                    <w:rPr>
                      <w:b/>
                      <w:color w:val="000000"/>
                    </w:rPr>
                  </w:pPr>
                  <w:r>
                    <w:rPr>
                      <w:b/>
                      <w:color w:val="000000"/>
                    </w:rPr>
                    <w:t>小时浓度值</w:t>
                  </w:r>
                  <w:r>
                    <w:rPr>
                      <w:b/>
                      <w:color w:val="000000"/>
                    </w:rPr>
                    <w:t xml:space="preserve"> (mg/m</w:t>
                  </w:r>
                  <w:r>
                    <w:rPr>
                      <w:b/>
                      <w:color w:val="000000"/>
                      <w:vertAlign w:val="superscript"/>
                    </w:rPr>
                    <w:t>3</w:t>
                  </w:r>
                  <w:r>
                    <w:rPr>
                      <w:b/>
                      <w:color w:val="000000"/>
                    </w:rPr>
                    <w:t>)</w:t>
                  </w:r>
                </w:p>
              </w:tc>
              <w:tc>
                <w:tcPr>
                  <w:tcW w:w="2454" w:type="dxa"/>
                  <w:tcBorders>
                    <w:top w:val="single" w:sz="12" w:space="0" w:color="auto"/>
                    <w:left w:val="single" w:sz="6" w:space="0" w:color="auto"/>
                    <w:bottom w:val="single" w:sz="6" w:space="0" w:color="auto"/>
                    <w:right w:val="nil"/>
                  </w:tcBorders>
                  <w:vAlign w:val="center"/>
                </w:tcPr>
                <w:p w14:paraId="4EF4CCAE" w14:textId="77777777" w:rsidR="0013774C" w:rsidRDefault="00151FCD">
                  <w:pPr>
                    <w:snapToGrid w:val="0"/>
                    <w:jc w:val="center"/>
                    <w:rPr>
                      <w:b/>
                      <w:color w:val="000000"/>
                    </w:rPr>
                  </w:pPr>
                  <w:r>
                    <w:rPr>
                      <w:rFonts w:hint="eastAsia"/>
                      <w:b/>
                      <w:color w:val="000000"/>
                    </w:rPr>
                    <w:t>标准值</w:t>
                  </w:r>
                  <w:r>
                    <w:rPr>
                      <w:b/>
                      <w:color w:val="000000"/>
                    </w:rPr>
                    <w:t>(mg/m</w:t>
                  </w:r>
                  <w:r>
                    <w:rPr>
                      <w:b/>
                      <w:color w:val="000000"/>
                      <w:vertAlign w:val="superscript"/>
                    </w:rPr>
                    <w:t>3</w:t>
                  </w:r>
                  <w:r>
                    <w:rPr>
                      <w:b/>
                      <w:color w:val="000000"/>
                    </w:rPr>
                    <w:t>)</w:t>
                  </w:r>
                </w:p>
              </w:tc>
            </w:tr>
            <w:tr w:rsidR="0013774C" w14:paraId="631DE767" w14:textId="77777777">
              <w:trPr>
                <w:trHeight w:val="454"/>
                <w:jc w:val="center"/>
              </w:trPr>
              <w:tc>
                <w:tcPr>
                  <w:tcW w:w="1365" w:type="dxa"/>
                  <w:tcBorders>
                    <w:top w:val="single" w:sz="6" w:space="0" w:color="auto"/>
                    <w:left w:val="nil"/>
                    <w:bottom w:val="single" w:sz="6" w:space="0" w:color="auto"/>
                    <w:right w:val="single" w:sz="6" w:space="0" w:color="auto"/>
                  </w:tcBorders>
                  <w:vAlign w:val="center"/>
                </w:tcPr>
                <w:p w14:paraId="2D92997D" w14:textId="77777777" w:rsidR="0013774C" w:rsidRDefault="00151FCD">
                  <w:pPr>
                    <w:jc w:val="center"/>
                    <w:rPr>
                      <w:color w:val="000000"/>
                    </w:rPr>
                  </w:pPr>
                  <w:r>
                    <w:rPr>
                      <w:rFonts w:hint="eastAsia"/>
                      <w:color w:val="000000"/>
                    </w:rPr>
                    <w:t>G</w:t>
                  </w:r>
                  <w:r>
                    <w:rPr>
                      <w:color w:val="000000"/>
                    </w:rPr>
                    <w:t>1</w:t>
                  </w:r>
                </w:p>
              </w:tc>
              <w:tc>
                <w:tcPr>
                  <w:tcW w:w="1937" w:type="dxa"/>
                  <w:tcBorders>
                    <w:top w:val="single" w:sz="6" w:space="0" w:color="auto"/>
                    <w:left w:val="single" w:sz="6" w:space="0" w:color="auto"/>
                    <w:bottom w:val="single" w:sz="6" w:space="0" w:color="auto"/>
                    <w:right w:val="single" w:sz="6" w:space="0" w:color="auto"/>
                  </w:tcBorders>
                  <w:vAlign w:val="center"/>
                </w:tcPr>
                <w:p w14:paraId="6C1721A1" w14:textId="77777777" w:rsidR="0013774C" w:rsidRDefault="00151FCD">
                  <w:pPr>
                    <w:snapToGrid w:val="0"/>
                    <w:jc w:val="center"/>
                    <w:rPr>
                      <w:bCs/>
                      <w:color w:val="000000"/>
                    </w:rPr>
                  </w:pPr>
                  <w:r>
                    <w:rPr>
                      <w:rFonts w:hint="eastAsia"/>
                      <w:bCs/>
                      <w:color w:val="000000"/>
                    </w:rPr>
                    <w:t>非甲烷总烃</w:t>
                  </w:r>
                </w:p>
              </w:tc>
              <w:tc>
                <w:tcPr>
                  <w:tcW w:w="2470" w:type="dxa"/>
                  <w:tcBorders>
                    <w:top w:val="single" w:sz="6" w:space="0" w:color="auto"/>
                    <w:left w:val="single" w:sz="6" w:space="0" w:color="auto"/>
                    <w:bottom w:val="single" w:sz="6" w:space="0" w:color="auto"/>
                    <w:right w:val="single" w:sz="6" w:space="0" w:color="auto"/>
                  </w:tcBorders>
                  <w:vAlign w:val="center"/>
                </w:tcPr>
                <w:p w14:paraId="4E7219CB" w14:textId="77777777" w:rsidR="0013774C" w:rsidRDefault="00151FCD">
                  <w:pPr>
                    <w:snapToGrid w:val="0"/>
                    <w:jc w:val="center"/>
                    <w:rPr>
                      <w:color w:val="000000"/>
                    </w:rPr>
                  </w:pPr>
                  <w:r>
                    <w:rPr>
                      <w:rFonts w:hint="eastAsia"/>
                      <w:color w:val="000000"/>
                    </w:rPr>
                    <w:t>0</w:t>
                  </w:r>
                  <w:r>
                    <w:rPr>
                      <w:color w:val="000000"/>
                    </w:rPr>
                    <w:t>.23~0.29</w:t>
                  </w:r>
                </w:p>
              </w:tc>
              <w:tc>
                <w:tcPr>
                  <w:tcW w:w="2454" w:type="dxa"/>
                  <w:tcBorders>
                    <w:top w:val="single" w:sz="6" w:space="0" w:color="auto"/>
                    <w:left w:val="single" w:sz="6" w:space="0" w:color="auto"/>
                    <w:bottom w:val="single" w:sz="6" w:space="0" w:color="auto"/>
                    <w:right w:val="nil"/>
                  </w:tcBorders>
                  <w:vAlign w:val="center"/>
                </w:tcPr>
                <w:p w14:paraId="0A5467C7" w14:textId="77777777" w:rsidR="0013774C" w:rsidRDefault="00151FCD">
                  <w:pPr>
                    <w:snapToGrid w:val="0"/>
                    <w:jc w:val="center"/>
                    <w:rPr>
                      <w:color w:val="000000"/>
                    </w:rPr>
                  </w:pPr>
                  <w:r>
                    <w:rPr>
                      <w:color w:val="000000"/>
                    </w:rPr>
                    <w:t>2.0</w:t>
                  </w:r>
                </w:p>
              </w:tc>
            </w:tr>
          </w:tbl>
          <w:p w14:paraId="0D433768" w14:textId="77777777" w:rsidR="0013774C" w:rsidRDefault="00151FCD">
            <w:pPr>
              <w:pStyle w:val="aa"/>
              <w:spacing w:after="0" w:line="360" w:lineRule="auto"/>
              <w:ind w:leftChars="0" w:left="0" w:firstLineChars="200" w:firstLine="482"/>
              <w:jc w:val="left"/>
              <w:rPr>
                <w:b/>
                <w:bCs/>
                <w:color w:val="000000"/>
                <w:kern w:val="2"/>
                <w:szCs w:val="24"/>
              </w:rPr>
            </w:pPr>
            <w:r>
              <w:rPr>
                <w:b/>
                <w:bCs/>
                <w:color w:val="000000"/>
                <w:szCs w:val="24"/>
              </w:rPr>
              <w:t xml:space="preserve"> </w:t>
            </w:r>
            <w:r>
              <w:rPr>
                <w:rFonts w:hint="eastAsia"/>
                <w:b/>
                <w:bCs/>
                <w:color w:val="000000"/>
                <w:szCs w:val="24"/>
              </w:rPr>
              <w:t>环境</w:t>
            </w:r>
            <w:r>
              <w:rPr>
                <w:b/>
                <w:bCs/>
                <w:color w:val="000000"/>
                <w:szCs w:val="24"/>
              </w:rPr>
              <w:t>空气质量现状</w:t>
            </w:r>
            <w:r>
              <w:rPr>
                <w:rFonts w:hint="eastAsia"/>
                <w:b/>
                <w:bCs/>
                <w:color w:val="000000"/>
                <w:szCs w:val="24"/>
              </w:rPr>
              <w:t>评价</w:t>
            </w:r>
          </w:p>
          <w:p w14:paraId="66B15437" w14:textId="77777777" w:rsidR="0013774C" w:rsidRDefault="00151FCD">
            <w:pPr>
              <w:pStyle w:val="aa"/>
              <w:spacing w:after="0" w:line="360" w:lineRule="auto"/>
              <w:ind w:leftChars="0" w:left="0" w:firstLineChars="200" w:firstLine="480"/>
              <w:jc w:val="left"/>
              <w:rPr>
                <w:color w:val="000000"/>
                <w:szCs w:val="24"/>
              </w:rPr>
            </w:pPr>
            <w:r>
              <w:rPr>
                <w:rFonts w:hint="eastAsia"/>
                <w:color w:val="000000"/>
                <w:szCs w:val="24"/>
              </w:rPr>
              <w:t>①</w:t>
            </w:r>
            <w:r>
              <w:rPr>
                <w:color w:val="000000"/>
                <w:szCs w:val="24"/>
              </w:rPr>
              <w:t>评价方法</w:t>
            </w:r>
          </w:p>
          <w:p w14:paraId="3BF8AE1A" w14:textId="77777777" w:rsidR="0013774C" w:rsidRDefault="00151FCD">
            <w:pPr>
              <w:pStyle w:val="aa"/>
              <w:spacing w:after="0" w:line="360" w:lineRule="auto"/>
              <w:ind w:leftChars="0" w:left="0" w:firstLineChars="200" w:firstLine="480"/>
              <w:jc w:val="left"/>
              <w:rPr>
                <w:color w:val="000000"/>
                <w:szCs w:val="24"/>
              </w:rPr>
            </w:pPr>
            <w:r>
              <w:rPr>
                <w:color w:val="000000"/>
                <w:szCs w:val="24"/>
              </w:rPr>
              <w:t>评价方法采用单项标准指数法，计算公式如下：</w:t>
            </w:r>
          </w:p>
          <w:p w14:paraId="4E3BF968" w14:textId="77777777" w:rsidR="0013774C" w:rsidRDefault="00151FCD">
            <w:pPr>
              <w:pStyle w:val="aa"/>
              <w:spacing w:after="0" w:line="360" w:lineRule="auto"/>
              <w:ind w:leftChars="0" w:left="0" w:firstLineChars="200" w:firstLine="480"/>
              <w:jc w:val="left"/>
              <w:rPr>
                <w:color w:val="000000"/>
                <w:szCs w:val="24"/>
              </w:rPr>
            </w:pPr>
            <w:proofErr w:type="spellStart"/>
            <w:r>
              <w:rPr>
                <w:color w:val="000000"/>
                <w:szCs w:val="24"/>
              </w:rPr>
              <w:lastRenderedPageBreak/>
              <w:t>I</w:t>
            </w:r>
            <w:r>
              <w:rPr>
                <w:color w:val="000000"/>
                <w:szCs w:val="24"/>
                <w:vertAlign w:val="subscript"/>
              </w:rPr>
              <w:t>i</w:t>
            </w:r>
            <w:proofErr w:type="spellEnd"/>
            <w:r>
              <w:rPr>
                <w:color w:val="000000"/>
                <w:szCs w:val="24"/>
              </w:rPr>
              <w:t>＝</w:t>
            </w:r>
            <w:r>
              <w:rPr>
                <w:color w:val="000000"/>
                <w:szCs w:val="24"/>
              </w:rPr>
              <w:t>C</w:t>
            </w:r>
            <w:r>
              <w:rPr>
                <w:color w:val="000000"/>
                <w:szCs w:val="24"/>
                <w:vertAlign w:val="subscript"/>
              </w:rPr>
              <w:t>i</w:t>
            </w:r>
            <w:r>
              <w:rPr>
                <w:color w:val="000000"/>
                <w:szCs w:val="24"/>
              </w:rPr>
              <w:t>/</w:t>
            </w:r>
            <w:proofErr w:type="spellStart"/>
            <w:r>
              <w:rPr>
                <w:color w:val="000000"/>
                <w:szCs w:val="24"/>
              </w:rPr>
              <w:t>C</w:t>
            </w:r>
            <w:r>
              <w:rPr>
                <w:color w:val="000000"/>
                <w:szCs w:val="24"/>
                <w:vertAlign w:val="subscript"/>
              </w:rPr>
              <w:t>oi</w:t>
            </w:r>
            <w:proofErr w:type="spellEnd"/>
          </w:p>
          <w:p w14:paraId="6DDBDC13" w14:textId="77777777" w:rsidR="0013774C" w:rsidRDefault="00151FCD">
            <w:pPr>
              <w:spacing w:line="360" w:lineRule="auto"/>
              <w:ind w:firstLineChars="200" w:firstLine="420"/>
              <w:jc w:val="left"/>
              <w:rPr>
                <w:color w:val="000000"/>
                <w:szCs w:val="21"/>
              </w:rPr>
            </w:pPr>
            <w:r>
              <w:rPr>
                <w:color w:val="000000"/>
              </w:rPr>
              <w:t>式中：</w:t>
            </w:r>
            <w:proofErr w:type="spellStart"/>
            <w:r>
              <w:rPr>
                <w:color w:val="000000"/>
              </w:rPr>
              <w:t>I</w:t>
            </w:r>
            <w:r>
              <w:rPr>
                <w:color w:val="000000"/>
                <w:vertAlign w:val="subscript"/>
              </w:rPr>
              <w:t>i</w:t>
            </w:r>
            <w:proofErr w:type="spellEnd"/>
            <w:r>
              <w:rPr>
                <w:color w:val="000000"/>
              </w:rPr>
              <w:t>－</w:t>
            </w:r>
            <w:proofErr w:type="spellStart"/>
            <w:r>
              <w:rPr>
                <w:color w:val="000000"/>
              </w:rPr>
              <w:t>i</w:t>
            </w:r>
            <w:proofErr w:type="spellEnd"/>
            <w:r>
              <w:rPr>
                <w:color w:val="000000"/>
              </w:rPr>
              <w:t>污染物的标准指数；</w:t>
            </w:r>
          </w:p>
          <w:p w14:paraId="2696C82E" w14:textId="77777777" w:rsidR="0013774C" w:rsidRDefault="00151FCD">
            <w:pPr>
              <w:spacing w:line="360" w:lineRule="auto"/>
              <w:ind w:firstLineChars="200" w:firstLine="420"/>
              <w:jc w:val="left"/>
              <w:rPr>
                <w:color w:val="000000"/>
              </w:rPr>
            </w:pPr>
            <w:r>
              <w:rPr>
                <w:color w:val="000000"/>
              </w:rPr>
              <w:t>C</w:t>
            </w:r>
            <w:r>
              <w:rPr>
                <w:color w:val="000000"/>
                <w:vertAlign w:val="subscript"/>
              </w:rPr>
              <w:t>i</w:t>
            </w:r>
            <w:r>
              <w:rPr>
                <w:color w:val="000000"/>
              </w:rPr>
              <w:t>－</w:t>
            </w:r>
            <w:proofErr w:type="spellStart"/>
            <w:r>
              <w:rPr>
                <w:color w:val="000000"/>
              </w:rPr>
              <w:t>i</w:t>
            </w:r>
            <w:proofErr w:type="spellEnd"/>
            <w:r>
              <w:rPr>
                <w:color w:val="000000"/>
              </w:rPr>
              <w:t>污染物的实测浓度，</w:t>
            </w:r>
            <w:r>
              <w:rPr>
                <w:color w:val="000000"/>
              </w:rPr>
              <w:t>mg/m</w:t>
            </w:r>
            <w:r>
              <w:rPr>
                <w:color w:val="000000"/>
                <w:vertAlign w:val="superscript"/>
              </w:rPr>
              <w:t>3</w:t>
            </w:r>
            <w:r>
              <w:rPr>
                <w:color w:val="000000"/>
              </w:rPr>
              <w:t>；</w:t>
            </w:r>
          </w:p>
          <w:p w14:paraId="018A492F" w14:textId="77777777" w:rsidR="0013774C" w:rsidRDefault="00151FCD">
            <w:pPr>
              <w:spacing w:line="360" w:lineRule="auto"/>
              <w:ind w:firstLineChars="200" w:firstLine="420"/>
              <w:jc w:val="left"/>
              <w:rPr>
                <w:color w:val="000000"/>
              </w:rPr>
            </w:pPr>
            <w:r>
              <w:rPr>
                <w:color w:val="000000"/>
              </w:rPr>
              <w:t xml:space="preserve">          </w:t>
            </w:r>
            <w:proofErr w:type="spellStart"/>
            <w:r>
              <w:rPr>
                <w:color w:val="000000"/>
              </w:rPr>
              <w:t>C</w:t>
            </w:r>
            <w:r>
              <w:rPr>
                <w:color w:val="000000"/>
                <w:vertAlign w:val="subscript"/>
              </w:rPr>
              <w:t>oi</w:t>
            </w:r>
            <w:proofErr w:type="spellEnd"/>
            <w:r>
              <w:rPr>
                <w:color w:val="000000"/>
              </w:rPr>
              <w:t>－</w:t>
            </w:r>
            <w:proofErr w:type="spellStart"/>
            <w:r>
              <w:rPr>
                <w:color w:val="000000"/>
              </w:rPr>
              <w:t>i</w:t>
            </w:r>
            <w:proofErr w:type="spellEnd"/>
            <w:r>
              <w:rPr>
                <w:color w:val="000000"/>
              </w:rPr>
              <w:t>污染物的评价标准，</w:t>
            </w:r>
            <w:r>
              <w:rPr>
                <w:color w:val="000000"/>
              </w:rPr>
              <w:t>mg/m</w:t>
            </w:r>
            <w:r>
              <w:rPr>
                <w:color w:val="000000"/>
                <w:vertAlign w:val="superscript"/>
              </w:rPr>
              <w:t>3</w:t>
            </w:r>
            <w:r>
              <w:rPr>
                <w:color w:val="000000"/>
              </w:rPr>
              <w:t>。</w:t>
            </w:r>
          </w:p>
          <w:p w14:paraId="31263397" w14:textId="77777777" w:rsidR="0013774C" w:rsidRDefault="00151FCD">
            <w:pPr>
              <w:pStyle w:val="aa"/>
              <w:spacing w:after="0" w:line="360" w:lineRule="auto"/>
              <w:ind w:leftChars="0" w:left="0" w:firstLineChars="200" w:firstLine="480"/>
              <w:jc w:val="left"/>
              <w:rPr>
                <w:color w:val="000000"/>
                <w:szCs w:val="24"/>
              </w:rPr>
            </w:pPr>
            <w:r>
              <w:rPr>
                <w:rFonts w:hint="eastAsia"/>
                <w:color w:val="000000"/>
                <w:szCs w:val="24"/>
              </w:rPr>
              <w:t>②</w:t>
            </w:r>
            <w:r>
              <w:rPr>
                <w:color w:val="000000"/>
                <w:szCs w:val="24"/>
              </w:rPr>
              <w:t>评价结果</w:t>
            </w:r>
          </w:p>
          <w:p w14:paraId="21960572" w14:textId="77777777" w:rsidR="0013774C" w:rsidRDefault="00151FCD">
            <w:pPr>
              <w:pStyle w:val="aa"/>
              <w:spacing w:after="0" w:line="360" w:lineRule="auto"/>
              <w:ind w:leftChars="0" w:left="0" w:firstLineChars="200" w:firstLine="480"/>
              <w:jc w:val="left"/>
              <w:rPr>
                <w:color w:val="000000"/>
                <w:szCs w:val="24"/>
              </w:rPr>
            </w:pPr>
            <w:r>
              <w:rPr>
                <w:color w:val="000000"/>
                <w:szCs w:val="24"/>
              </w:rPr>
              <w:t>监测及评价结果详见表</w:t>
            </w:r>
            <w:r>
              <w:rPr>
                <w:rFonts w:hint="eastAsia"/>
                <w:color w:val="000000"/>
                <w:szCs w:val="24"/>
              </w:rPr>
              <w:t>3</w:t>
            </w:r>
            <w:r>
              <w:rPr>
                <w:color w:val="000000"/>
                <w:szCs w:val="24"/>
              </w:rPr>
              <w:t>-5</w:t>
            </w:r>
            <w:r>
              <w:rPr>
                <w:rFonts w:hint="eastAsia"/>
                <w:color w:val="000000"/>
                <w:szCs w:val="24"/>
              </w:rPr>
              <w:t>。</w:t>
            </w:r>
          </w:p>
          <w:p w14:paraId="135BA060" w14:textId="77777777" w:rsidR="0013774C" w:rsidRDefault="00151FCD">
            <w:pPr>
              <w:spacing w:line="360" w:lineRule="auto"/>
              <w:jc w:val="center"/>
              <w:rPr>
                <w:b/>
                <w:color w:val="000000"/>
                <w:sz w:val="24"/>
              </w:rPr>
            </w:pPr>
            <w:r>
              <w:rPr>
                <w:b/>
                <w:color w:val="000000"/>
                <w:sz w:val="24"/>
              </w:rPr>
              <w:t>表</w:t>
            </w:r>
            <w:r>
              <w:rPr>
                <w:rFonts w:hint="eastAsia"/>
                <w:b/>
                <w:color w:val="000000"/>
                <w:sz w:val="24"/>
              </w:rPr>
              <w:t>3-</w:t>
            </w:r>
            <w:r>
              <w:rPr>
                <w:b/>
                <w:color w:val="000000"/>
                <w:sz w:val="24"/>
              </w:rPr>
              <w:t xml:space="preserve">5  </w:t>
            </w:r>
            <w:r>
              <w:rPr>
                <w:b/>
                <w:color w:val="000000"/>
                <w:sz w:val="24"/>
              </w:rPr>
              <w:t>特征污染因子现状监测及评价结果一览表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28"/>
              <w:gridCol w:w="1025"/>
              <w:gridCol w:w="3853"/>
              <w:gridCol w:w="2420"/>
            </w:tblGrid>
            <w:tr w:rsidR="0013774C" w14:paraId="2B66768F" w14:textId="77777777">
              <w:trPr>
                <w:trHeight w:val="356"/>
                <w:jc w:val="center"/>
              </w:trPr>
              <w:tc>
                <w:tcPr>
                  <w:tcW w:w="3529" w:type="pct"/>
                  <w:gridSpan w:val="3"/>
                  <w:vAlign w:val="center"/>
                </w:tcPr>
                <w:p w14:paraId="3D243650" w14:textId="77777777" w:rsidR="0013774C" w:rsidRDefault="00151FCD">
                  <w:pPr>
                    <w:rPr>
                      <w:color w:val="000000"/>
                    </w:rPr>
                  </w:pPr>
                  <w:r>
                    <w:rPr>
                      <w:rFonts w:hint="eastAsia"/>
                      <w:color w:val="000000"/>
                    </w:rPr>
                    <w:t> </w:t>
                  </w:r>
                  <w:r>
                    <w:rPr>
                      <w:color w:val="000000"/>
                    </w:rPr>
                    <w:t> </w:t>
                  </w:r>
                  <w:r>
                    <w:rPr>
                      <w:b/>
                      <w:bCs/>
                      <w:color w:val="000000"/>
                    </w:rPr>
                    <w:t xml:space="preserve">                   </w:t>
                  </w:r>
                  <w:r>
                    <w:rPr>
                      <w:b/>
                      <w:bCs/>
                      <w:color w:val="000000"/>
                    </w:rPr>
                    <w:t>测点项目</w:t>
                  </w:r>
                </w:p>
              </w:tc>
              <w:tc>
                <w:tcPr>
                  <w:tcW w:w="1471" w:type="pct"/>
                  <w:vAlign w:val="center"/>
                </w:tcPr>
                <w:p w14:paraId="31447C6F" w14:textId="77777777" w:rsidR="0013774C" w:rsidRDefault="00151FCD">
                  <w:pPr>
                    <w:jc w:val="center"/>
                    <w:rPr>
                      <w:color w:val="000000"/>
                    </w:rPr>
                  </w:pPr>
                  <w:r>
                    <w:rPr>
                      <w:rFonts w:hint="eastAsia"/>
                      <w:color w:val="000000"/>
                    </w:rPr>
                    <w:t>G</w:t>
                  </w:r>
                  <w:r>
                    <w:rPr>
                      <w:color w:val="000000"/>
                    </w:rPr>
                    <w:t>1</w:t>
                  </w:r>
                </w:p>
              </w:tc>
            </w:tr>
            <w:tr w:rsidR="0013774C" w14:paraId="17F370E0" w14:textId="77777777">
              <w:trPr>
                <w:trHeight w:val="356"/>
                <w:jc w:val="center"/>
              </w:trPr>
              <w:tc>
                <w:tcPr>
                  <w:tcW w:w="564" w:type="pct"/>
                  <w:vMerge w:val="restart"/>
                  <w:vAlign w:val="center"/>
                </w:tcPr>
                <w:p w14:paraId="14DF0353" w14:textId="77777777" w:rsidR="0013774C" w:rsidRDefault="00151FCD">
                  <w:pPr>
                    <w:jc w:val="center"/>
                    <w:rPr>
                      <w:color w:val="000000"/>
                    </w:rPr>
                  </w:pPr>
                  <w:r>
                    <w:rPr>
                      <w:rFonts w:hint="eastAsia"/>
                      <w:color w:val="000000"/>
                    </w:rPr>
                    <w:t>非甲烷总烃</w:t>
                  </w:r>
                </w:p>
              </w:tc>
              <w:tc>
                <w:tcPr>
                  <w:tcW w:w="623" w:type="pct"/>
                  <w:vMerge w:val="restart"/>
                  <w:vAlign w:val="center"/>
                </w:tcPr>
                <w:p w14:paraId="4A8F438B" w14:textId="77777777" w:rsidR="0013774C" w:rsidRDefault="00151FCD">
                  <w:pPr>
                    <w:jc w:val="center"/>
                    <w:rPr>
                      <w:color w:val="000000"/>
                    </w:rPr>
                  </w:pPr>
                  <w:r>
                    <w:rPr>
                      <w:color w:val="000000"/>
                    </w:rPr>
                    <w:t>一次值</w:t>
                  </w:r>
                </w:p>
              </w:tc>
              <w:tc>
                <w:tcPr>
                  <w:tcW w:w="2342" w:type="pct"/>
                  <w:vAlign w:val="center"/>
                </w:tcPr>
                <w:p w14:paraId="751F14C4" w14:textId="77777777" w:rsidR="0013774C" w:rsidRDefault="00151FCD">
                  <w:pPr>
                    <w:jc w:val="center"/>
                    <w:rPr>
                      <w:color w:val="000000"/>
                    </w:rPr>
                  </w:pPr>
                  <w:r>
                    <w:rPr>
                      <w:color w:val="000000"/>
                    </w:rPr>
                    <w:t>最大浓度</w:t>
                  </w:r>
                  <w:r>
                    <w:rPr>
                      <w:color w:val="000000"/>
                    </w:rPr>
                    <w:t>(mg/m</w:t>
                  </w:r>
                  <w:r>
                    <w:rPr>
                      <w:color w:val="000000"/>
                      <w:vertAlign w:val="superscript"/>
                    </w:rPr>
                    <w:t>3</w:t>
                  </w:r>
                  <w:r>
                    <w:rPr>
                      <w:color w:val="000000"/>
                    </w:rPr>
                    <w:t>)</w:t>
                  </w:r>
                </w:p>
              </w:tc>
              <w:tc>
                <w:tcPr>
                  <w:tcW w:w="1471" w:type="pct"/>
                  <w:vAlign w:val="center"/>
                </w:tcPr>
                <w:p w14:paraId="446CAB46" w14:textId="77777777" w:rsidR="0013774C" w:rsidRDefault="00151FCD">
                  <w:pPr>
                    <w:jc w:val="center"/>
                    <w:rPr>
                      <w:color w:val="000000"/>
                    </w:rPr>
                  </w:pPr>
                  <w:r>
                    <w:rPr>
                      <w:color w:val="000000"/>
                    </w:rPr>
                    <w:t>0.29</w:t>
                  </w:r>
                </w:p>
              </w:tc>
            </w:tr>
            <w:tr w:rsidR="0013774C" w14:paraId="4E079761" w14:textId="77777777">
              <w:trPr>
                <w:trHeight w:val="356"/>
                <w:jc w:val="center"/>
              </w:trPr>
              <w:tc>
                <w:tcPr>
                  <w:tcW w:w="564" w:type="pct"/>
                  <w:vMerge/>
                  <w:vAlign w:val="center"/>
                </w:tcPr>
                <w:p w14:paraId="713E100C" w14:textId="77777777" w:rsidR="0013774C" w:rsidRDefault="0013774C">
                  <w:pPr>
                    <w:widowControl/>
                    <w:jc w:val="left"/>
                    <w:rPr>
                      <w:color w:val="000000"/>
                      <w:szCs w:val="21"/>
                    </w:rPr>
                  </w:pPr>
                </w:p>
              </w:tc>
              <w:tc>
                <w:tcPr>
                  <w:tcW w:w="623" w:type="pct"/>
                  <w:vMerge/>
                  <w:vAlign w:val="center"/>
                </w:tcPr>
                <w:p w14:paraId="74FA91EB" w14:textId="77777777" w:rsidR="0013774C" w:rsidRDefault="0013774C">
                  <w:pPr>
                    <w:widowControl/>
                    <w:jc w:val="left"/>
                    <w:rPr>
                      <w:color w:val="000000"/>
                      <w:szCs w:val="21"/>
                    </w:rPr>
                  </w:pPr>
                </w:p>
              </w:tc>
              <w:tc>
                <w:tcPr>
                  <w:tcW w:w="2342" w:type="pct"/>
                  <w:vAlign w:val="center"/>
                </w:tcPr>
                <w:p w14:paraId="4BBCE46C" w14:textId="77777777" w:rsidR="0013774C" w:rsidRDefault="00151FCD">
                  <w:pPr>
                    <w:jc w:val="center"/>
                    <w:rPr>
                      <w:color w:val="000000"/>
                    </w:rPr>
                  </w:pPr>
                  <w:r>
                    <w:rPr>
                      <w:color w:val="000000"/>
                    </w:rPr>
                    <w:t>超标率（</w:t>
                  </w:r>
                  <w:r>
                    <w:rPr>
                      <w:color w:val="000000"/>
                    </w:rPr>
                    <w:t>%</w:t>
                  </w:r>
                  <w:r>
                    <w:rPr>
                      <w:color w:val="000000"/>
                    </w:rPr>
                    <w:t>）</w:t>
                  </w:r>
                </w:p>
              </w:tc>
              <w:tc>
                <w:tcPr>
                  <w:tcW w:w="1471" w:type="pct"/>
                  <w:vAlign w:val="center"/>
                </w:tcPr>
                <w:p w14:paraId="2893ED69" w14:textId="77777777" w:rsidR="0013774C" w:rsidRDefault="00151FCD">
                  <w:pPr>
                    <w:jc w:val="center"/>
                    <w:rPr>
                      <w:color w:val="000000"/>
                    </w:rPr>
                  </w:pPr>
                  <w:r>
                    <w:rPr>
                      <w:rFonts w:hint="eastAsia"/>
                      <w:color w:val="000000"/>
                    </w:rPr>
                    <w:t>0</w:t>
                  </w:r>
                </w:p>
              </w:tc>
            </w:tr>
            <w:tr w:rsidR="0013774C" w14:paraId="146DB0C7" w14:textId="77777777">
              <w:trPr>
                <w:trHeight w:val="356"/>
                <w:jc w:val="center"/>
              </w:trPr>
              <w:tc>
                <w:tcPr>
                  <w:tcW w:w="564" w:type="pct"/>
                  <w:vMerge/>
                  <w:vAlign w:val="center"/>
                </w:tcPr>
                <w:p w14:paraId="144753F6" w14:textId="77777777" w:rsidR="0013774C" w:rsidRDefault="0013774C">
                  <w:pPr>
                    <w:widowControl/>
                    <w:jc w:val="left"/>
                    <w:rPr>
                      <w:color w:val="000000"/>
                      <w:szCs w:val="21"/>
                    </w:rPr>
                  </w:pPr>
                </w:p>
              </w:tc>
              <w:tc>
                <w:tcPr>
                  <w:tcW w:w="623" w:type="pct"/>
                  <w:vMerge/>
                  <w:vAlign w:val="center"/>
                </w:tcPr>
                <w:p w14:paraId="0F6CB12D" w14:textId="77777777" w:rsidR="0013774C" w:rsidRDefault="0013774C">
                  <w:pPr>
                    <w:widowControl/>
                    <w:jc w:val="left"/>
                    <w:rPr>
                      <w:color w:val="000000"/>
                      <w:szCs w:val="21"/>
                    </w:rPr>
                  </w:pPr>
                </w:p>
              </w:tc>
              <w:tc>
                <w:tcPr>
                  <w:tcW w:w="2342" w:type="pct"/>
                  <w:vAlign w:val="center"/>
                </w:tcPr>
                <w:p w14:paraId="57D5D6A6" w14:textId="77777777" w:rsidR="0013774C" w:rsidRDefault="00151FCD">
                  <w:pPr>
                    <w:jc w:val="center"/>
                    <w:rPr>
                      <w:color w:val="000000"/>
                    </w:rPr>
                  </w:pPr>
                  <w:r>
                    <w:rPr>
                      <w:color w:val="000000"/>
                    </w:rPr>
                    <w:t>最大超标倍数</w:t>
                  </w:r>
                </w:p>
              </w:tc>
              <w:tc>
                <w:tcPr>
                  <w:tcW w:w="1471" w:type="pct"/>
                  <w:vAlign w:val="center"/>
                </w:tcPr>
                <w:p w14:paraId="41988D33" w14:textId="77777777" w:rsidR="0013774C" w:rsidRDefault="00151FCD">
                  <w:pPr>
                    <w:jc w:val="center"/>
                    <w:rPr>
                      <w:color w:val="000000"/>
                    </w:rPr>
                  </w:pPr>
                  <w:r>
                    <w:rPr>
                      <w:rFonts w:hint="eastAsia"/>
                      <w:color w:val="000000"/>
                    </w:rPr>
                    <w:t>0</w:t>
                  </w:r>
                </w:p>
              </w:tc>
            </w:tr>
            <w:tr w:rsidR="0013774C" w14:paraId="7654BF42" w14:textId="77777777">
              <w:trPr>
                <w:trHeight w:val="356"/>
                <w:jc w:val="center"/>
              </w:trPr>
              <w:tc>
                <w:tcPr>
                  <w:tcW w:w="564" w:type="pct"/>
                  <w:vMerge/>
                  <w:vAlign w:val="center"/>
                </w:tcPr>
                <w:p w14:paraId="4F236E33" w14:textId="77777777" w:rsidR="0013774C" w:rsidRDefault="0013774C">
                  <w:pPr>
                    <w:widowControl/>
                    <w:jc w:val="left"/>
                    <w:rPr>
                      <w:color w:val="000000"/>
                      <w:szCs w:val="21"/>
                    </w:rPr>
                  </w:pPr>
                </w:p>
              </w:tc>
              <w:tc>
                <w:tcPr>
                  <w:tcW w:w="623" w:type="pct"/>
                  <w:vMerge/>
                  <w:vAlign w:val="center"/>
                </w:tcPr>
                <w:p w14:paraId="1D47854D" w14:textId="77777777" w:rsidR="0013774C" w:rsidRDefault="0013774C">
                  <w:pPr>
                    <w:widowControl/>
                    <w:jc w:val="left"/>
                    <w:rPr>
                      <w:color w:val="000000"/>
                      <w:szCs w:val="21"/>
                    </w:rPr>
                  </w:pPr>
                </w:p>
              </w:tc>
              <w:tc>
                <w:tcPr>
                  <w:tcW w:w="2342" w:type="pct"/>
                  <w:vAlign w:val="center"/>
                </w:tcPr>
                <w:p w14:paraId="5BD1AE97" w14:textId="77777777" w:rsidR="0013774C" w:rsidRDefault="00151FCD">
                  <w:pPr>
                    <w:jc w:val="center"/>
                    <w:rPr>
                      <w:color w:val="000000"/>
                    </w:rPr>
                  </w:pPr>
                  <w:r>
                    <w:rPr>
                      <w:rFonts w:hint="eastAsia"/>
                      <w:color w:val="000000"/>
                    </w:rPr>
                    <w:t>最大浓度占标率（</w:t>
                  </w:r>
                  <w:r>
                    <w:rPr>
                      <w:color w:val="000000"/>
                    </w:rPr>
                    <w:t>%</w:t>
                  </w:r>
                  <w:r>
                    <w:rPr>
                      <w:rFonts w:hint="eastAsia"/>
                      <w:color w:val="000000"/>
                    </w:rPr>
                    <w:t>）</w:t>
                  </w:r>
                </w:p>
              </w:tc>
              <w:tc>
                <w:tcPr>
                  <w:tcW w:w="1471" w:type="pct"/>
                  <w:vAlign w:val="center"/>
                </w:tcPr>
                <w:p w14:paraId="1623CBF9" w14:textId="77777777" w:rsidR="0013774C" w:rsidRDefault="00151FCD">
                  <w:pPr>
                    <w:jc w:val="center"/>
                    <w:rPr>
                      <w:color w:val="000000"/>
                    </w:rPr>
                  </w:pPr>
                  <w:r>
                    <w:rPr>
                      <w:color w:val="000000"/>
                    </w:rPr>
                    <w:t>14.5%</w:t>
                  </w:r>
                </w:p>
              </w:tc>
            </w:tr>
          </w:tbl>
          <w:p w14:paraId="2C3A42D6" w14:textId="77777777" w:rsidR="0013774C" w:rsidRDefault="00151FCD">
            <w:pPr>
              <w:pStyle w:val="aa"/>
              <w:spacing w:after="0" w:line="360" w:lineRule="auto"/>
              <w:ind w:leftChars="0" w:left="0" w:firstLineChars="200" w:firstLine="480"/>
              <w:rPr>
                <w:color w:val="000000"/>
                <w:kern w:val="2"/>
                <w:szCs w:val="24"/>
              </w:rPr>
            </w:pPr>
            <w:r>
              <w:rPr>
                <w:color w:val="000000"/>
                <w:szCs w:val="24"/>
              </w:rPr>
              <w:t>由统计结果表</w:t>
            </w:r>
            <w:r>
              <w:rPr>
                <w:rFonts w:hint="eastAsia"/>
                <w:color w:val="000000"/>
                <w:szCs w:val="24"/>
              </w:rPr>
              <w:t>3</w:t>
            </w:r>
            <w:r>
              <w:rPr>
                <w:color w:val="000000"/>
                <w:szCs w:val="24"/>
              </w:rPr>
              <w:t>-5</w:t>
            </w:r>
            <w:r>
              <w:rPr>
                <w:color w:val="000000"/>
                <w:szCs w:val="24"/>
              </w:rPr>
              <w:t>以看出：</w:t>
            </w:r>
            <w:proofErr w:type="gramStart"/>
            <w:r>
              <w:rPr>
                <w:color w:val="000000"/>
                <w:szCs w:val="24"/>
              </w:rPr>
              <w:t>评价区</w:t>
            </w:r>
            <w:proofErr w:type="gramEnd"/>
            <w:r>
              <w:rPr>
                <w:color w:val="000000"/>
                <w:szCs w:val="24"/>
              </w:rPr>
              <w:t>内</w:t>
            </w:r>
            <w:r>
              <w:rPr>
                <w:rFonts w:hint="eastAsia"/>
                <w:color w:val="000000"/>
                <w:szCs w:val="24"/>
              </w:rPr>
              <w:t>非甲烷总烃质量浓度均满足《大气污染物综合排放标准详解》（国家环保总局科技标准司）限值。</w:t>
            </w:r>
          </w:p>
          <w:p w14:paraId="5222C8F5" w14:textId="77777777" w:rsidR="0013774C" w:rsidRDefault="00151FCD">
            <w:pPr>
              <w:spacing w:line="360" w:lineRule="auto"/>
              <w:ind w:firstLineChars="200" w:firstLine="482"/>
              <w:rPr>
                <w:b/>
                <w:bCs/>
                <w:color w:val="000000"/>
                <w:sz w:val="24"/>
              </w:rPr>
            </w:pPr>
            <w:r>
              <w:rPr>
                <w:b/>
                <w:bCs/>
                <w:color w:val="000000"/>
                <w:sz w:val="24"/>
              </w:rPr>
              <w:t xml:space="preserve"> 2</w:t>
            </w:r>
            <w:r>
              <w:rPr>
                <w:b/>
                <w:bCs/>
                <w:color w:val="000000"/>
                <w:sz w:val="24"/>
              </w:rPr>
              <w:t>、地表水环境</w:t>
            </w:r>
          </w:p>
          <w:p w14:paraId="1B844835" w14:textId="77777777" w:rsidR="0013774C" w:rsidRDefault="00151FCD">
            <w:pPr>
              <w:spacing w:line="360" w:lineRule="auto"/>
              <w:ind w:firstLine="200"/>
              <w:rPr>
                <w:color w:val="0D0D0D"/>
                <w:sz w:val="24"/>
              </w:rPr>
            </w:pPr>
            <w:r>
              <w:rPr>
                <w:color w:val="0D0D0D"/>
                <w:sz w:val="24"/>
              </w:rPr>
              <w:t>根据芜湖市生态环境局发布的《</w:t>
            </w:r>
            <w:r>
              <w:rPr>
                <w:color w:val="0D0D0D"/>
                <w:sz w:val="24"/>
              </w:rPr>
              <w:t>201</w:t>
            </w:r>
            <w:r>
              <w:rPr>
                <w:rFonts w:hint="eastAsia"/>
                <w:color w:val="0D0D0D"/>
                <w:sz w:val="24"/>
              </w:rPr>
              <w:t>9</w:t>
            </w:r>
            <w:r>
              <w:rPr>
                <w:color w:val="0D0D0D"/>
                <w:sz w:val="24"/>
              </w:rPr>
              <w:t>年城市水环境质量状况公报》：区域水环境质量如下：</w:t>
            </w:r>
          </w:p>
          <w:p w14:paraId="3CD2CDA1" w14:textId="77777777" w:rsidR="0013774C" w:rsidRDefault="00151FCD">
            <w:pPr>
              <w:spacing w:line="360" w:lineRule="auto"/>
              <w:ind w:left="116" w:right="81" w:firstLine="283"/>
              <w:rPr>
                <w:color w:val="0D0D0D"/>
                <w:sz w:val="24"/>
              </w:rPr>
            </w:pPr>
            <w:r>
              <w:rPr>
                <w:rFonts w:hint="eastAsia"/>
                <w:color w:val="0D0D0D"/>
                <w:sz w:val="24"/>
              </w:rPr>
              <w:t>（</w:t>
            </w:r>
            <w:r>
              <w:rPr>
                <w:rFonts w:hint="eastAsia"/>
                <w:color w:val="0D0D0D"/>
                <w:sz w:val="24"/>
              </w:rPr>
              <w:t>1</w:t>
            </w:r>
            <w:r>
              <w:rPr>
                <w:rFonts w:hint="eastAsia"/>
                <w:color w:val="0D0D0D"/>
                <w:sz w:val="24"/>
              </w:rPr>
              <w:t>）、</w:t>
            </w:r>
            <w:r>
              <w:rPr>
                <w:color w:val="0D0D0D"/>
                <w:sz w:val="24"/>
              </w:rPr>
              <w:t>河流</w:t>
            </w:r>
          </w:p>
          <w:p w14:paraId="7E27720D" w14:textId="77777777" w:rsidR="0013774C" w:rsidRDefault="00151FCD">
            <w:pPr>
              <w:spacing w:line="360" w:lineRule="auto"/>
              <w:ind w:left="116" w:right="81" w:firstLine="283"/>
              <w:rPr>
                <w:color w:val="0D0D0D"/>
                <w:sz w:val="24"/>
              </w:rPr>
            </w:pPr>
            <w:r>
              <w:rPr>
                <w:rFonts w:hint="eastAsia"/>
                <w:color w:val="0D0D0D"/>
                <w:sz w:val="24"/>
              </w:rPr>
              <w:t>全市</w:t>
            </w:r>
            <w:r>
              <w:rPr>
                <w:color w:val="0D0D0D"/>
                <w:sz w:val="24"/>
              </w:rPr>
              <w:t>列入国家水质考核断面共有</w:t>
            </w:r>
            <w:r>
              <w:rPr>
                <w:color w:val="0D0D0D"/>
                <w:sz w:val="24"/>
              </w:rPr>
              <w:t>6</w:t>
            </w:r>
            <w:r>
              <w:rPr>
                <w:color w:val="0D0D0D"/>
                <w:sz w:val="24"/>
              </w:rPr>
              <w:t>个，其中长江东西梁山、漳河</w:t>
            </w:r>
            <w:proofErr w:type="gramStart"/>
            <w:r>
              <w:rPr>
                <w:color w:val="0D0D0D"/>
                <w:sz w:val="24"/>
              </w:rPr>
              <w:t>澛</w:t>
            </w:r>
            <w:proofErr w:type="gramEnd"/>
            <w:r>
              <w:rPr>
                <w:color w:val="0D0D0D"/>
                <w:sz w:val="24"/>
              </w:rPr>
              <w:t>港桥、青山河查湾、青</w:t>
            </w:r>
            <w:proofErr w:type="gramStart"/>
            <w:r>
              <w:rPr>
                <w:color w:val="0D0D0D"/>
                <w:sz w:val="24"/>
              </w:rPr>
              <w:t>弋</w:t>
            </w:r>
            <w:proofErr w:type="gramEnd"/>
            <w:r>
              <w:rPr>
                <w:color w:val="0D0D0D"/>
                <w:sz w:val="24"/>
              </w:rPr>
              <w:t>江宝塔根、裕</w:t>
            </w:r>
            <w:proofErr w:type="gramStart"/>
            <w:r>
              <w:rPr>
                <w:color w:val="0D0D0D"/>
                <w:sz w:val="24"/>
              </w:rPr>
              <w:t>溪河裕溪</w:t>
            </w:r>
            <w:proofErr w:type="gramEnd"/>
            <w:r>
              <w:rPr>
                <w:color w:val="0D0D0D"/>
                <w:sz w:val="24"/>
              </w:rPr>
              <w:t>口</w:t>
            </w:r>
            <w:r>
              <w:rPr>
                <w:color w:val="0D0D0D"/>
                <w:sz w:val="24"/>
              </w:rPr>
              <w:t>5</w:t>
            </w:r>
            <w:r>
              <w:rPr>
                <w:color w:val="0D0D0D"/>
                <w:sz w:val="24"/>
              </w:rPr>
              <w:t>个断面水质达到《地表水环境质量标准》（</w:t>
            </w:r>
            <w:r>
              <w:rPr>
                <w:color w:val="0D0D0D"/>
                <w:sz w:val="24"/>
              </w:rPr>
              <w:t>GB3838-2002</w:t>
            </w:r>
            <w:r>
              <w:rPr>
                <w:color w:val="0D0D0D"/>
                <w:sz w:val="24"/>
              </w:rPr>
              <w:t>）</w:t>
            </w:r>
            <w:r>
              <w:rPr>
                <w:color w:val="0D0D0D"/>
                <w:sz w:val="24"/>
              </w:rPr>
              <w:t>Ⅱ</w:t>
            </w:r>
            <w:r>
              <w:rPr>
                <w:color w:val="0D0D0D"/>
                <w:sz w:val="24"/>
              </w:rPr>
              <w:t>类标准，黄</w:t>
            </w:r>
            <w:proofErr w:type="gramStart"/>
            <w:r>
              <w:rPr>
                <w:color w:val="0D0D0D"/>
                <w:sz w:val="24"/>
              </w:rPr>
              <w:t>浒</w:t>
            </w:r>
            <w:proofErr w:type="gramEnd"/>
            <w:r>
              <w:rPr>
                <w:color w:val="0D0D0D"/>
                <w:sz w:val="24"/>
              </w:rPr>
              <w:t>河</w:t>
            </w:r>
            <w:proofErr w:type="gramStart"/>
            <w:r>
              <w:rPr>
                <w:color w:val="0D0D0D"/>
                <w:sz w:val="24"/>
              </w:rPr>
              <w:t>荻</w:t>
            </w:r>
            <w:proofErr w:type="gramEnd"/>
            <w:r>
              <w:rPr>
                <w:color w:val="0D0D0D"/>
                <w:sz w:val="24"/>
              </w:rPr>
              <w:t>港断面水质达到</w:t>
            </w:r>
            <w:r>
              <w:rPr>
                <w:color w:val="0D0D0D"/>
                <w:sz w:val="24"/>
              </w:rPr>
              <w:t>Ⅲ</w:t>
            </w:r>
            <w:r>
              <w:rPr>
                <w:color w:val="0D0D0D"/>
                <w:sz w:val="24"/>
              </w:rPr>
              <w:t>类标准。竹丝湖、龙窝湖、</w:t>
            </w:r>
            <w:proofErr w:type="gramStart"/>
            <w:r>
              <w:rPr>
                <w:color w:val="0D0D0D"/>
                <w:sz w:val="24"/>
              </w:rPr>
              <w:t>奎</w:t>
            </w:r>
            <w:proofErr w:type="gramEnd"/>
            <w:r>
              <w:rPr>
                <w:color w:val="0D0D0D"/>
                <w:sz w:val="24"/>
              </w:rPr>
              <w:t>湖水质为</w:t>
            </w:r>
            <w:r>
              <w:rPr>
                <w:color w:val="0D0D0D"/>
                <w:sz w:val="24"/>
              </w:rPr>
              <w:t>Ⅲ</w:t>
            </w:r>
            <w:r>
              <w:rPr>
                <w:color w:val="0D0D0D"/>
                <w:sz w:val="24"/>
              </w:rPr>
              <w:t>类。全市县级及以上饮用水水源地水质达标率持续保持</w:t>
            </w:r>
            <w:r>
              <w:rPr>
                <w:color w:val="0D0D0D"/>
                <w:sz w:val="24"/>
              </w:rPr>
              <w:t>100%</w:t>
            </w:r>
            <w:r>
              <w:rPr>
                <w:color w:val="0D0D0D"/>
                <w:sz w:val="24"/>
              </w:rPr>
              <w:t>，农村饮用水水源地水质不断改善。</w:t>
            </w:r>
          </w:p>
          <w:p w14:paraId="4A4F5163" w14:textId="77777777" w:rsidR="0013774C" w:rsidRDefault="00151FCD">
            <w:pPr>
              <w:autoSpaceDE w:val="0"/>
              <w:autoSpaceDN w:val="0"/>
              <w:adjustRightInd w:val="0"/>
              <w:spacing w:line="360" w:lineRule="auto"/>
              <w:ind w:firstLineChars="150" w:firstLine="360"/>
              <w:jc w:val="left"/>
              <w:rPr>
                <w:color w:val="0D0D0D"/>
                <w:sz w:val="24"/>
              </w:rPr>
            </w:pPr>
            <w:r>
              <w:rPr>
                <w:rFonts w:hint="eastAsia"/>
                <w:color w:val="0D0D0D"/>
                <w:sz w:val="24"/>
              </w:rPr>
              <w:t>（</w:t>
            </w:r>
            <w:r>
              <w:rPr>
                <w:rFonts w:hint="eastAsia"/>
                <w:color w:val="0D0D0D"/>
                <w:sz w:val="24"/>
              </w:rPr>
              <w:t>2</w:t>
            </w:r>
            <w:r>
              <w:rPr>
                <w:rFonts w:hint="eastAsia"/>
                <w:color w:val="0D0D0D"/>
                <w:sz w:val="24"/>
              </w:rPr>
              <w:t>）、</w:t>
            </w:r>
            <w:r>
              <w:rPr>
                <w:color w:val="0D0D0D"/>
                <w:sz w:val="24"/>
              </w:rPr>
              <w:t>湖泊、水库</w:t>
            </w:r>
            <w:r>
              <w:rPr>
                <w:color w:val="0D0D0D"/>
                <w:sz w:val="24"/>
              </w:rPr>
              <w:t xml:space="preserve"> </w:t>
            </w:r>
          </w:p>
          <w:p w14:paraId="5FF215C2" w14:textId="77777777" w:rsidR="0013774C" w:rsidRDefault="00151FCD">
            <w:pPr>
              <w:autoSpaceDE w:val="0"/>
              <w:autoSpaceDN w:val="0"/>
              <w:adjustRightInd w:val="0"/>
              <w:spacing w:line="360" w:lineRule="auto"/>
              <w:ind w:firstLineChars="150" w:firstLine="360"/>
              <w:jc w:val="left"/>
              <w:rPr>
                <w:color w:val="0D0D0D"/>
                <w:sz w:val="24"/>
              </w:rPr>
            </w:pPr>
            <w:r>
              <w:rPr>
                <w:color w:val="0D0D0D"/>
                <w:sz w:val="24"/>
              </w:rPr>
              <w:t>全市重点湖、库：</w:t>
            </w:r>
            <w:r>
              <w:rPr>
                <w:rFonts w:hint="eastAsia"/>
                <w:color w:val="0D0D0D"/>
                <w:sz w:val="24"/>
              </w:rPr>
              <w:t>2019</w:t>
            </w:r>
            <w:r>
              <w:rPr>
                <w:rFonts w:hint="eastAsia"/>
                <w:color w:val="0D0D0D"/>
                <w:sz w:val="24"/>
              </w:rPr>
              <w:t>年，竹丝湖、黑沙湖、</w:t>
            </w:r>
            <w:proofErr w:type="gramStart"/>
            <w:r>
              <w:rPr>
                <w:rFonts w:hint="eastAsia"/>
                <w:color w:val="0D0D0D"/>
                <w:sz w:val="24"/>
              </w:rPr>
              <w:t>奎</w:t>
            </w:r>
            <w:proofErr w:type="gramEnd"/>
            <w:r>
              <w:rPr>
                <w:rFonts w:hint="eastAsia"/>
                <w:color w:val="0D0D0D"/>
                <w:sz w:val="24"/>
              </w:rPr>
              <w:t>湖、龙窝湖为</w:t>
            </w:r>
            <w:r>
              <w:rPr>
                <w:rFonts w:hint="eastAsia"/>
                <w:color w:val="0D0D0D"/>
                <w:sz w:val="24"/>
              </w:rPr>
              <w:t>III</w:t>
            </w:r>
            <w:r>
              <w:rPr>
                <w:rFonts w:hint="eastAsia"/>
                <w:color w:val="0D0D0D"/>
                <w:sz w:val="24"/>
              </w:rPr>
              <w:t>类水体，水质状况良好；镜湖、九莲塘、</w:t>
            </w:r>
            <w:proofErr w:type="gramStart"/>
            <w:r>
              <w:rPr>
                <w:rFonts w:hint="eastAsia"/>
                <w:color w:val="0D0D0D"/>
                <w:sz w:val="24"/>
              </w:rPr>
              <w:t>汀</w:t>
            </w:r>
            <w:proofErr w:type="gramEnd"/>
            <w:r>
              <w:rPr>
                <w:rFonts w:hint="eastAsia"/>
                <w:color w:val="0D0D0D"/>
                <w:sz w:val="24"/>
              </w:rPr>
              <w:t>塘、银湖为</w:t>
            </w:r>
            <w:r>
              <w:rPr>
                <w:rFonts w:hint="eastAsia"/>
                <w:color w:val="0D0D0D"/>
                <w:sz w:val="24"/>
              </w:rPr>
              <w:t>IV</w:t>
            </w:r>
            <w:r>
              <w:rPr>
                <w:rFonts w:hint="eastAsia"/>
                <w:color w:val="0D0D0D"/>
                <w:sz w:val="24"/>
              </w:rPr>
              <w:t>类水体，水体存在轻度污染；凤鸣湖、大阳</w:t>
            </w:r>
            <w:proofErr w:type="gramStart"/>
            <w:r>
              <w:rPr>
                <w:rFonts w:hint="eastAsia"/>
                <w:color w:val="0D0D0D"/>
                <w:sz w:val="24"/>
              </w:rPr>
              <w:t>垾</w:t>
            </w:r>
            <w:proofErr w:type="gramEnd"/>
            <w:r>
              <w:rPr>
                <w:rFonts w:hint="eastAsia"/>
                <w:color w:val="0D0D0D"/>
                <w:sz w:val="24"/>
              </w:rPr>
              <w:t>为</w:t>
            </w:r>
            <w:r>
              <w:rPr>
                <w:rFonts w:hint="eastAsia"/>
                <w:color w:val="0D0D0D"/>
                <w:sz w:val="24"/>
              </w:rPr>
              <w:t>V</w:t>
            </w:r>
            <w:r>
              <w:rPr>
                <w:rFonts w:hint="eastAsia"/>
                <w:color w:val="0D0D0D"/>
                <w:sz w:val="24"/>
              </w:rPr>
              <w:t>类水体，保兴</w:t>
            </w:r>
            <w:proofErr w:type="gramStart"/>
            <w:r>
              <w:rPr>
                <w:rFonts w:hint="eastAsia"/>
                <w:color w:val="0D0D0D"/>
                <w:sz w:val="24"/>
              </w:rPr>
              <w:t>垾</w:t>
            </w:r>
            <w:proofErr w:type="gramEnd"/>
            <w:r>
              <w:rPr>
                <w:rFonts w:hint="eastAsia"/>
                <w:color w:val="0D0D0D"/>
                <w:sz w:val="24"/>
              </w:rPr>
              <w:t>为劣</w:t>
            </w:r>
            <w:r>
              <w:rPr>
                <w:rFonts w:hint="eastAsia"/>
                <w:color w:val="0D0D0D"/>
                <w:sz w:val="24"/>
              </w:rPr>
              <w:t>V</w:t>
            </w:r>
            <w:r>
              <w:rPr>
                <w:rFonts w:hint="eastAsia"/>
                <w:color w:val="0D0D0D"/>
                <w:sz w:val="24"/>
              </w:rPr>
              <w:t>类水体。其中，</w:t>
            </w:r>
            <w:proofErr w:type="gramStart"/>
            <w:r>
              <w:rPr>
                <w:rFonts w:hint="eastAsia"/>
                <w:color w:val="0D0D0D"/>
                <w:sz w:val="24"/>
              </w:rPr>
              <w:t>奎</w:t>
            </w:r>
            <w:proofErr w:type="gramEnd"/>
            <w:r>
              <w:rPr>
                <w:rFonts w:hint="eastAsia"/>
                <w:color w:val="0D0D0D"/>
                <w:sz w:val="24"/>
              </w:rPr>
              <w:t>湖、莲塘、大阳</w:t>
            </w:r>
            <w:proofErr w:type="gramStart"/>
            <w:r>
              <w:rPr>
                <w:rFonts w:hint="eastAsia"/>
                <w:color w:val="0D0D0D"/>
                <w:sz w:val="24"/>
              </w:rPr>
              <w:t>垾</w:t>
            </w:r>
            <w:proofErr w:type="gramEnd"/>
            <w:r>
              <w:rPr>
                <w:rFonts w:hint="eastAsia"/>
                <w:color w:val="0D0D0D"/>
                <w:sz w:val="24"/>
              </w:rPr>
              <w:t>等去年水质有了明显改善提升。</w:t>
            </w:r>
          </w:p>
          <w:p w14:paraId="6539A8AA" w14:textId="77777777" w:rsidR="0013774C" w:rsidRDefault="00151FCD">
            <w:pPr>
              <w:spacing w:before="38" w:line="360" w:lineRule="auto"/>
              <w:ind w:left="98" w:right="-65" w:firstLine="480"/>
              <w:rPr>
                <w:color w:val="0D0D0D"/>
                <w:sz w:val="24"/>
              </w:rPr>
            </w:pPr>
            <w:r>
              <w:rPr>
                <w:color w:val="0D0D0D"/>
                <w:sz w:val="24"/>
              </w:rPr>
              <w:t>湖、库富营养化：</w:t>
            </w:r>
            <w:r>
              <w:rPr>
                <w:rFonts w:hint="eastAsia"/>
                <w:color w:val="0D0D0D"/>
                <w:sz w:val="24"/>
              </w:rPr>
              <w:t>2019</w:t>
            </w:r>
            <w:r>
              <w:rPr>
                <w:rFonts w:hint="eastAsia"/>
                <w:color w:val="0D0D0D"/>
                <w:sz w:val="24"/>
              </w:rPr>
              <w:t>年，芜湖市</w:t>
            </w:r>
            <w:r>
              <w:rPr>
                <w:rFonts w:hint="eastAsia"/>
                <w:color w:val="0D0D0D"/>
                <w:sz w:val="24"/>
              </w:rPr>
              <w:t>35</w:t>
            </w:r>
            <w:r>
              <w:rPr>
                <w:rFonts w:hint="eastAsia"/>
                <w:color w:val="0D0D0D"/>
                <w:sz w:val="24"/>
              </w:rPr>
              <w:t>个较大且环境敏感性湖泊、水库的富</w:t>
            </w:r>
            <w:r>
              <w:rPr>
                <w:rFonts w:hint="eastAsia"/>
                <w:color w:val="0D0D0D"/>
                <w:sz w:val="24"/>
              </w:rPr>
              <w:lastRenderedPageBreak/>
              <w:t>营养程度评价结果中，竹丝湖、龙窝湖、</w:t>
            </w:r>
            <w:proofErr w:type="gramStart"/>
            <w:r>
              <w:rPr>
                <w:rFonts w:hint="eastAsia"/>
                <w:color w:val="0D0D0D"/>
                <w:sz w:val="24"/>
              </w:rPr>
              <w:t>奎</w:t>
            </w:r>
            <w:proofErr w:type="gramEnd"/>
            <w:r>
              <w:rPr>
                <w:rFonts w:hint="eastAsia"/>
                <w:color w:val="0D0D0D"/>
                <w:sz w:val="24"/>
              </w:rPr>
              <w:t>湖、牌楼水库、皖江水库、打鼓水库、</w:t>
            </w:r>
            <w:proofErr w:type="gramStart"/>
            <w:r>
              <w:rPr>
                <w:rFonts w:hint="eastAsia"/>
                <w:color w:val="0D0D0D"/>
                <w:sz w:val="24"/>
              </w:rPr>
              <w:t>响山水库</w:t>
            </w:r>
            <w:proofErr w:type="gramEnd"/>
            <w:r>
              <w:rPr>
                <w:rFonts w:hint="eastAsia"/>
                <w:color w:val="0D0D0D"/>
                <w:sz w:val="24"/>
              </w:rPr>
              <w:t>等</w:t>
            </w:r>
            <w:r>
              <w:rPr>
                <w:rFonts w:hint="eastAsia"/>
                <w:color w:val="0D0D0D"/>
                <w:sz w:val="24"/>
              </w:rPr>
              <w:t>7</w:t>
            </w:r>
            <w:r>
              <w:rPr>
                <w:rFonts w:hint="eastAsia"/>
                <w:color w:val="0D0D0D"/>
                <w:sz w:val="24"/>
              </w:rPr>
              <w:t>个湖、库为中营养，占比</w:t>
            </w:r>
            <w:r>
              <w:rPr>
                <w:rFonts w:hint="eastAsia"/>
                <w:color w:val="0D0D0D"/>
                <w:sz w:val="24"/>
              </w:rPr>
              <w:t>20.0%</w:t>
            </w:r>
            <w:r>
              <w:rPr>
                <w:rFonts w:hint="eastAsia"/>
                <w:color w:val="0D0D0D"/>
                <w:sz w:val="24"/>
              </w:rPr>
              <w:t>；池湖、黑沙湖、镜湖、</w:t>
            </w:r>
            <w:proofErr w:type="gramStart"/>
            <w:r>
              <w:rPr>
                <w:rFonts w:hint="eastAsia"/>
                <w:color w:val="0D0D0D"/>
                <w:sz w:val="24"/>
              </w:rPr>
              <w:t>汀棠</w:t>
            </w:r>
            <w:proofErr w:type="gramEnd"/>
            <w:r>
              <w:rPr>
                <w:rFonts w:hint="eastAsia"/>
                <w:color w:val="0D0D0D"/>
                <w:sz w:val="24"/>
              </w:rPr>
              <w:t>、大阳</w:t>
            </w:r>
            <w:proofErr w:type="gramStart"/>
            <w:r>
              <w:rPr>
                <w:rFonts w:hint="eastAsia"/>
                <w:color w:val="0D0D0D"/>
                <w:sz w:val="24"/>
              </w:rPr>
              <w:t>垾</w:t>
            </w:r>
            <w:proofErr w:type="gramEnd"/>
            <w:r>
              <w:rPr>
                <w:rFonts w:hint="eastAsia"/>
                <w:color w:val="0D0D0D"/>
                <w:sz w:val="24"/>
              </w:rPr>
              <w:t>、九莲塘、莲塘、红旗水库等</w:t>
            </w:r>
            <w:r>
              <w:rPr>
                <w:rFonts w:hint="eastAsia"/>
                <w:color w:val="0D0D0D"/>
                <w:sz w:val="24"/>
              </w:rPr>
              <w:t>21</w:t>
            </w:r>
            <w:r>
              <w:rPr>
                <w:rFonts w:hint="eastAsia"/>
                <w:color w:val="0D0D0D"/>
                <w:sz w:val="24"/>
              </w:rPr>
              <w:t>个湖库为轻度富营养，占比</w:t>
            </w:r>
            <w:r>
              <w:rPr>
                <w:rFonts w:hint="eastAsia"/>
                <w:color w:val="0D0D0D"/>
                <w:sz w:val="24"/>
              </w:rPr>
              <w:t>60.0%</w:t>
            </w:r>
            <w:r>
              <w:rPr>
                <w:rFonts w:hint="eastAsia"/>
                <w:color w:val="0D0D0D"/>
                <w:sz w:val="24"/>
              </w:rPr>
              <w:t>；元亩塘、孟塘、银湖、凤鸣湖、东湖、</w:t>
            </w:r>
            <w:proofErr w:type="gramStart"/>
            <w:r>
              <w:rPr>
                <w:rFonts w:hint="eastAsia"/>
                <w:color w:val="0D0D0D"/>
                <w:sz w:val="24"/>
              </w:rPr>
              <w:t>苏塘水库</w:t>
            </w:r>
            <w:proofErr w:type="gramEnd"/>
            <w:r>
              <w:rPr>
                <w:rFonts w:hint="eastAsia"/>
                <w:color w:val="0D0D0D"/>
                <w:sz w:val="24"/>
              </w:rPr>
              <w:t>、保兴</w:t>
            </w:r>
            <w:proofErr w:type="gramStart"/>
            <w:r>
              <w:rPr>
                <w:rFonts w:hint="eastAsia"/>
                <w:color w:val="0D0D0D"/>
                <w:sz w:val="24"/>
              </w:rPr>
              <w:t>垾</w:t>
            </w:r>
            <w:proofErr w:type="gramEnd"/>
            <w:r>
              <w:rPr>
                <w:rFonts w:hint="eastAsia"/>
                <w:color w:val="0D0D0D"/>
                <w:sz w:val="24"/>
              </w:rPr>
              <w:t>等</w:t>
            </w:r>
            <w:r>
              <w:rPr>
                <w:rFonts w:hint="eastAsia"/>
                <w:color w:val="0D0D0D"/>
                <w:sz w:val="24"/>
              </w:rPr>
              <w:t>7</w:t>
            </w:r>
            <w:r>
              <w:rPr>
                <w:rFonts w:hint="eastAsia"/>
                <w:color w:val="0D0D0D"/>
                <w:sz w:val="24"/>
              </w:rPr>
              <w:t>个为中度富营养，占比</w:t>
            </w:r>
            <w:r>
              <w:rPr>
                <w:rFonts w:hint="eastAsia"/>
                <w:color w:val="0D0D0D"/>
                <w:sz w:val="24"/>
              </w:rPr>
              <w:t>20.0%</w:t>
            </w:r>
            <w:r>
              <w:rPr>
                <w:rFonts w:hint="eastAsia"/>
                <w:color w:val="0D0D0D"/>
                <w:sz w:val="24"/>
              </w:rPr>
              <w:t>，无重度富营养湖、库</w:t>
            </w:r>
            <w:r>
              <w:rPr>
                <w:color w:val="0D0D0D"/>
                <w:sz w:val="24"/>
              </w:rPr>
              <w:t>。</w:t>
            </w:r>
          </w:p>
          <w:p w14:paraId="70085EE4" w14:textId="77777777" w:rsidR="0013774C" w:rsidRDefault="00151FCD">
            <w:pPr>
              <w:spacing w:before="37" w:line="360" w:lineRule="auto"/>
              <w:ind w:left="578" w:right="55"/>
              <w:rPr>
                <w:color w:val="0D0D0D"/>
                <w:sz w:val="24"/>
              </w:rPr>
            </w:pPr>
            <w:r>
              <w:rPr>
                <w:rFonts w:hint="eastAsia"/>
                <w:color w:val="0D0D0D"/>
                <w:sz w:val="24"/>
              </w:rPr>
              <w:t>（</w:t>
            </w:r>
            <w:r>
              <w:rPr>
                <w:rFonts w:hint="eastAsia"/>
                <w:color w:val="0D0D0D"/>
                <w:sz w:val="24"/>
              </w:rPr>
              <w:t>3</w:t>
            </w:r>
            <w:r>
              <w:rPr>
                <w:rFonts w:hint="eastAsia"/>
                <w:color w:val="0D0D0D"/>
                <w:sz w:val="24"/>
              </w:rPr>
              <w:t>）、</w:t>
            </w:r>
            <w:r>
              <w:rPr>
                <w:color w:val="0D0D0D"/>
                <w:sz w:val="24"/>
              </w:rPr>
              <w:t>集中式饮用水水源地</w:t>
            </w:r>
            <w:r>
              <w:rPr>
                <w:color w:val="0D0D0D"/>
                <w:sz w:val="24"/>
              </w:rPr>
              <w:t xml:space="preserve"> </w:t>
            </w:r>
          </w:p>
          <w:p w14:paraId="0C2D4891" w14:textId="77777777" w:rsidR="0013774C" w:rsidRDefault="00151FCD">
            <w:pPr>
              <w:spacing w:line="360" w:lineRule="auto"/>
              <w:ind w:firstLineChars="200" w:firstLine="480"/>
              <w:rPr>
                <w:color w:val="0D0D0D"/>
                <w:sz w:val="24"/>
              </w:rPr>
            </w:pPr>
            <w:r>
              <w:rPr>
                <w:rFonts w:hint="eastAsia"/>
                <w:color w:val="0D0D0D"/>
                <w:sz w:val="24"/>
              </w:rPr>
              <w:t>全市县级以上集中式生活饮用水水源地共</w:t>
            </w:r>
            <w:r>
              <w:rPr>
                <w:rFonts w:hint="eastAsia"/>
                <w:color w:val="0D0D0D"/>
                <w:sz w:val="24"/>
              </w:rPr>
              <w:t>7</w:t>
            </w:r>
            <w:r>
              <w:rPr>
                <w:rFonts w:hint="eastAsia"/>
                <w:color w:val="0D0D0D"/>
                <w:sz w:val="24"/>
              </w:rPr>
              <w:t>个（不含备用水源），取水口均位于长江及其主要支流。定期开展的</w:t>
            </w:r>
            <w:proofErr w:type="gramStart"/>
            <w:r>
              <w:rPr>
                <w:rFonts w:hint="eastAsia"/>
                <w:color w:val="0D0D0D"/>
                <w:sz w:val="24"/>
              </w:rPr>
              <w:t>的</w:t>
            </w:r>
            <w:proofErr w:type="gramEnd"/>
            <w:r>
              <w:rPr>
                <w:rFonts w:hint="eastAsia"/>
                <w:color w:val="0D0D0D"/>
                <w:sz w:val="24"/>
              </w:rPr>
              <w:t>监测项目评价结果显示，</w:t>
            </w:r>
            <w:r>
              <w:rPr>
                <w:rFonts w:hint="eastAsia"/>
                <w:color w:val="0D0D0D"/>
                <w:sz w:val="24"/>
              </w:rPr>
              <w:t>7</w:t>
            </w:r>
            <w:r>
              <w:rPr>
                <w:rFonts w:hint="eastAsia"/>
                <w:color w:val="0D0D0D"/>
                <w:sz w:val="24"/>
              </w:rPr>
              <w:t>个县级以上水源地总体水质符合国家《地表水环境质量标准》（</w:t>
            </w:r>
            <w:r>
              <w:rPr>
                <w:rFonts w:hint="eastAsia"/>
                <w:color w:val="0D0D0D"/>
                <w:sz w:val="24"/>
              </w:rPr>
              <w:t>GB3838-2002</w:t>
            </w:r>
            <w:r>
              <w:rPr>
                <w:rFonts w:hint="eastAsia"/>
                <w:color w:val="0D0D0D"/>
                <w:sz w:val="24"/>
              </w:rPr>
              <w:t>）</w:t>
            </w:r>
            <w:r>
              <w:rPr>
                <w:rFonts w:hint="eastAsia"/>
                <w:color w:val="0D0D0D"/>
                <w:sz w:val="24"/>
              </w:rPr>
              <w:t>III</w:t>
            </w:r>
            <w:r>
              <w:rPr>
                <w:rFonts w:hint="eastAsia"/>
                <w:color w:val="0D0D0D"/>
                <w:sz w:val="24"/>
              </w:rPr>
              <w:t>类标准，满足生饮用水源水质要求，水质达标率为</w:t>
            </w:r>
            <w:r>
              <w:rPr>
                <w:rFonts w:hint="eastAsia"/>
                <w:color w:val="0D0D0D"/>
                <w:sz w:val="24"/>
              </w:rPr>
              <w:t>100%</w:t>
            </w:r>
            <w:r>
              <w:rPr>
                <w:color w:val="0D0D0D"/>
                <w:sz w:val="24"/>
              </w:rPr>
              <w:t>。</w:t>
            </w:r>
          </w:p>
          <w:p w14:paraId="4045A058" w14:textId="77777777" w:rsidR="0013774C" w:rsidRDefault="00151FCD">
            <w:pPr>
              <w:spacing w:line="460" w:lineRule="exact"/>
              <w:jc w:val="center"/>
              <w:rPr>
                <w:b/>
                <w:color w:val="0D0D0D"/>
                <w:sz w:val="24"/>
              </w:rPr>
            </w:pPr>
            <w:r>
              <w:rPr>
                <w:b/>
                <w:color w:val="0D0D0D"/>
                <w:sz w:val="24"/>
              </w:rPr>
              <w:t>表</w:t>
            </w:r>
            <w:r>
              <w:rPr>
                <w:b/>
                <w:color w:val="0D0D0D"/>
                <w:sz w:val="24"/>
              </w:rPr>
              <w:t>3</w:t>
            </w:r>
            <w:r>
              <w:rPr>
                <w:rFonts w:hint="eastAsia"/>
                <w:b/>
                <w:color w:val="0D0D0D"/>
                <w:sz w:val="24"/>
              </w:rPr>
              <w:t>-</w:t>
            </w:r>
            <w:r>
              <w:rPr>
                <w:b/>
                <w:color w:val="0D0D0D"/>
                <w:sz w:val="24"/>
              </w:rPr>
              <w:t>6</w:t>
            </w:r>
            <w:r>
              <w:rPr>
                <w:rFonts w:hint="eastAsia"/>
                <w:b/>
                <w:color w:val="0D0D0D"/>
                <w:sz w:val="24"/>
              </w:rPr>
              <w:t xml:space="preserve">  </w:t>
            </w:r>
            <w:r>
              <w:rPr>
                <w:rFonts w:hint="eastAsia"/>
                <w:b/>
                <w:color w:val="0D0D0D"/>
                <w:sz w:val="24"/>
              </w:rPr>
              <w:t>市级集中式饮用水源地分布及水质达标情况汇总</w:t>
            </w:r>
            <w:r>
              <w:rPr>
                <w:b/>
                <w:color w:val="0D0D0D"/>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512"/>
              <w:gridCol w:w="794"/>
              <w:gridCol w:w="1285"/>
              <w:gridCol w:w="2119"/>
              <w:gridCol w:w="1526"/>
            </w:tblGrid>
            <w:tr w:rsidR="0013774C" w14:paraId="75E7770F" w14:textId="77777777">
              <w:trPr>
                <w:trHeight w:val="340"/>
                <w:jc w:val="center"/>
              </w:trPr>
              <w:tc>
                <w:tcPr>
                  <w:tcW w:w="2834" w:type="dxa"/>
                  <w:tcBorders>
                    <w:top w:val="single" w:sz="12" w:space="0" w:color="auto"/>
                    <w:left w:val="nil"/>
                    <w:bottom w:val="single" w:sz="4" w:space="0" w:color="auto"/>
                    <w:right w:val="single" w:sz="4" w:space="0" w:color="auto"/>
                  </w:tcBorders>
                  <w:vAlign w:val="center"/>
                </w:tcPr>
                <w:p w14:paraId="4A251640" w14:textId="77777777" w:rsidR="0013774C" w:rsidRDefault="00151FCD">
                  <w:pPr>
                    <w:widowControl/>
                    <w:adjustRightInd w:val="0"/>
                    <w:snapToGrid w:val="0"/>
                    <w:jc w:val="center"/>
                    <w:rPr>
                      <w:b/>
                      <w:color w:val="0D0D0D"/>
                      <w:kern w:val="0"/>
                      <w:szCs w:val="21"/>
                    </w:rPr>
                  </w:pPr>
                  <w:r>
                    <w:rPr>
                      <w:b/>
                      <w:color w:val="0D0D0D"/>
                      <w:kern w:val="0"/>
                    </w:rPr>
                    <w:t>集中式饮用水水源地级别</w:t>
                  </w:r>
                </w:p>
              </w:tc>
              <w:tc>
                <w:tcPr>
                  <w:tcW w:w="851" w:type="dxa"/>
                  <w:tcBorders>
                    <w:top w:val="single" w:sz="12" w:space="0" w:color="auto"/>
                    <w:left w:val="single" w:sz="4" w:space="0" w:color="auto"/>
                    <w:bottom w:val="single" w:sz="4" w:space="0" w:color="auto"/>
                    <w:right w:val="single" w:sz="4" w:space="0" w:color="auto"/>
                  </w:tcBorders>
                  <w:vAlign w:val="center"/>
                </w:tcPr>
                <w:p w14:paraId="0BD37DA1" w14:textId="77777777" w:rsidR="0013774C" w:rsidRDefault="00151FCD">
                  <w:pPr>
                    <w:widowControl/>
                    <w:adjustRightInd w:val="0"/>
                    <w:snapToGrid w:val="0"/>
                    <w:jc w:val="center"/>
                    <w:rPr>
                      <w:b/>
                      <w:color w:val="0D0D0D"/>
                      <w:kern w:val="0"/>
                    </w:rPr>
                  </w:pPr>
                  <w:r>
                    <w:rPr>
                      <w:b/>
                      <w:color w:val="0D0D0D"/>
                      <w:kern w:val="0"/>
                    </w:rPr>
                    <w:t>个数</w:t>
                  </w:r>
                </w:p>
              </w:tc>
              <w:tc>
                <w:tcPr>
                  <w:tcW w:w="1417" w:type="dxa"/>
                  <w:tcBorders>
                    <w:top w:val="single" w:sz="12" w:space="0" w:color="auto"/>
                    <w:left w:val="single" w:sz="4" w:space="0" w:color="auto"/>
                    <w:bottom w:val="single" w:sz="4" w:space="0" w:color="auto"/>
                    <w:right w:val="single" w:sz="4" w:space="0" w:color="auto"/>
                  </w:tcBorders>
                  <w:vAlign w:val="center"/>
                </w:tcPr>
                <w:p w14:paraId="4B873DF0" w14:textId="77777777" w:rsidR="0013774C" w:rsidRDefault="00151FCD">
                  <w:pPr>
                    <w:widowControl/>
                    <w:adjustRightInd w:val="0"/>
                    <w:snapToGrid w:val="0"/>
                    <w:jc w:val="center"/>
                    <w:rPr>
                      <w:b/>
                      <w:color w:val="0D0D0D"/>
                      <w:kern w:val="0"/>
                    </w:rPr>
                  </w:pPr>
                  <w:r>
                    <w:rPr>
                      <w:b/>
                      <w:color w:val="0D0D0D"/>
                      <w:kern w:val="0"/>
                    </w:rPr>
                    <w:t>监测频次</w:t>
                  </w:r>
                </w:p>
              </w:tc>
              <w:tc>
                <w:tcPr>
                  <w:tcW w:w="2315" w:type="dxa"/>
                  <w:tcBorders>
                    <w:top w:val="single" w:sz="12" w:space="0" w:color="auto"/>
                    <w:left w:val="single" w:sz="4" w:space="0" w:color="auto"/>
                    <w:bottom w:val="single" w:sz="4" w:space="0" w:color="auto"/>
                    <w:right w:val="single" w:sz="4" w:space="0" w:color="auto"/>
                  </w:tcBorders>
                  <w:vAlign w:val="center"/>
                </w:tcPr>
                <w:p w14:paraId="1E5FFFB9" w14:textId="77777777" w:rsidR="0013774C" w:rsidRDefault="00151FCD">
                  <w:pPr>
                    <w:widowControl/>
                    <w:adjustRightInd w:val="0"/>
                    <w:snapToGrid w:val="0"/>
                    <w:ind w:firstLineChars="200" w:firstLine="422"/>
                    <w:jc w:val="center"/>
                    <w:rPr>
                      <w:b/>
                      <w:color w:val="0D0D0D"/>
                      <w:kern w:val="0"/>
                    </w:rPr>
                  </w:pPr>
                  <w:r>
                    <w:rPr>
                      <w:b/>
                      <w:color w:val="0D0D0D"/>
                      <w:kern w:val="0"/>
                    </w:rPr>
                    <w:t>检测项目</w:t>
                  </w:r>
                </w:p>
              </w:tc>
              <w:tc>
                <w:tcPr>
                  <w:tcW w:w="1653" w:type="dxa"/>
                  <w:tcBorders>
                    <w:top w:val="single" w:sz="12" w:space="0" w:color="auto"/>
                    <w:left w:val="single" w:sz="4" w:space="0" w:color="auto"/>
                    <w:bottom w:val="single" w:sz="4" w:space="0" w:color="auto"/>
                    <w:right w:val="nil"/>
                  </w:tcBorders>
                  <w:shd w:val="clear" w:color="auto" w:fill="FFFFFF"/>
                  <w:vAlign w:val="center"/>
                </w:tcPr>
                <w:p w14:paraId="63E22662" w14:textId="77777777" w:rsidR="0013774C" w:rsidRDefault="00151FCD">
                  <w:pPr>
                    <w:widowControl/>
                    <w:adjustRightInd w:val="0"/>
                    <w:snapToGrid w:val="0"/>
                    <w:jc w:val="center"/>
                    <w:rPr>
                      <w:b/>
                      <w:color w:val="0D0D0D"/>
                      <w:kern w:val="0"/>
                    </w:rPr>
                  </w:pPr>
                  <w:r>
                    <w:rPr>
                      <w:b/>
                      <w:color w:val="0D0D0D"/>
                      <w:kern w:val="0"/>
                    </w:rPr>
                    <w:t>达标率</w:t>
                  </w:r>
                </w:p>
              </w:tc>
            </w:tr>
            <w:tr w:rsidR="0013774C" w14:paraId="60ECF73E" w14:textId="77777777">
              <w:trPr>
                <w:trHeight w:val="340"/>
                <w:jc w:val="center"/>
              </w:trPr>
              <w:tc>
                <w:tcPr>
                  <w:tcW w:w="2834" w:type="dxa"/>
                  <w:tcBorders>
                    <w:top w:val="single" w:sz="4" w:space="0" w:color="auto"/>
                    <w:left w:val="nil"/>
                    <w:bottom w:val="single" w:sz="4" w:space="0" w:color="auto"/>
                    <w:right w:val="single" w:sz="4" w:space="0" w:color="auto"/>
                  </w:tcBorders>
                  <w:vAlign w:val="center"/>
                </w:tcPr>
                <w:p w14:paraId="4BCF6526" w14:textId="77777777" w:rsidR="0013774C" w:rsidRDefault="00151FCD">
                  <w:pPr>
                    <w:widowControl/>
                    <w:adjustRightInd w:val="0"/>
                    <w:snapToGrid w:val="0"/>
                    <w:jc w:val="center"/>
                    <w:rPr>
                      <w:color w:val="0D0D0D"/>
                      <w:kern w:val="0"/>
                    </w:rPr>
                  </w:pPr>
                  <w:r>
                    <w:rPr>
                      <w:color w:val="0D0D0D"/>
                      <w:kern w:val="0"/>
                    </w:rPr>
                    <w:t>市级集中式饮用水水源地</w:t>
                  </w:r>
                </w:p>
              </w:tc>
              <w:tc>
                <w:tcPr>
                  <w:tcW w:w="851" w:type="dxa"/>
                  <w:tcBorders>
                    <w:top w:val="single" w:sz="4" w:space="0" w:color="auto"/>
                    <w:left w:val="single" w:sz="4" w:space="0" w:color="auto"/>
                    <w:bottom w:val="single" w:sz="4" w:space="0" w:color="auto"/>
                    <w:right w:val="single" w:sz="4" w:space="0" w:color="auto"/>
                  </w:tcBorders>
                  <w:vAlign w:val="center"/>
                </w:tcPr>
                <w:p w14:paraId="6E682F74" w14:textId="77777777" w:rsidR="0013774C" w:rsidRDefault="00151FCD">
                  <w:pPr>
                    <w:jc w:val="center"/>
                    <w:rPr>
                      <w:color w:val="0D0D0D"/>
                    </w:rPr>
                  </w:pPr>
                  <w:r>
                    <w:rPr>
                      <w:rFonts w:hint="eastAsia"/>
                      <w:color w:val="0D0D0D"/>
                    </w:rPr>
                    <w:t>3</w:t>
                  </w:r>
                </w:p>
              </w:tc>
              <w:tc>
                <w:tcPr>
                  <w:tcW w:w="1417" w:type="dxa"/>
                  <w:tcBorders>
                    <w:top w:val="single" w:sz="4" w:space="0" w:color="auto"/>
                    <w:left w:val="single" w:sz="4" w:space="0" w:color="auto"/>
                    <w:bottom w:val="single" w:sz="4" w:space="0" w:color="auto"/>
                    <w:right w:val="single" w:sz="4" w:space="0" w:color="auto"/>
                  </w:tcBorders>
                  <w:vAlign w:val="center"/>
                </w:tcPr>
                <w:p w14:paraId="2DF16E60" w14:textId="77777777" w:rsidR="0013774C" w:rsidRDefault="00151FCD">
                  <w:pPr>
                    <w:widowControl/>
                    <w:adjustRightInd w:val="0"/>
                    <w:snapToGrid w:val="0"/>
                    <w:jc w:val="center"/>
                    <w:rPr>
                      <w:color w:val="0D0D0D"/>
                      <w:kern w:val="0"/>
                    </w:rPr>
                  </w:pPr>
                  <w:r>
                    <w:rPr>
                      <w:color w:val="0D0D0D"/>
                      <w:kern w:val="0"/>
                    </w:rPr>
                    <w:t>12</w:t>
                  </w:r>
                  <w:r>
                    <w:rPr>
                      <w:color w:val="0D0D0D"/>
                      <w:kern w:val="0"/>
                    </w:rPr>
                    <w:t>次</w:t>
                  </w:r>
                  <w:r>
                    <w:rPr>
                      <w:color w:val="0D0D0D"/>
                      <w:kern w:val="0"/>
                    </w:rPr>
                    <w:t>/</w:t>
                  </w:r>
                  <w:r>
                    <w:rPr>
                      <w:color w:val="0D0D0D"/>
                      <w:kern w:val="0"/>
                    </w:rPr>
                    <w:t>年</w:t>
                  </w:r>
                </w:p>
              </w:tc>
              <w:tc>
                <w:tcPr>
                  <w:tcW w:w="2315" w:type="dxa"/>
                  <w:tcBorders>
                    <w:top w:val="single" w:sz="4" w:space="0" w:color="auto"/>
                    <w:left w:val="single" w:sz="4" w:space="0" w:color="auto"/>
                    <w:bottom w:val="single" w:sz="4" w:space="0" w:color="auto"/>
                    <w:right w:val="single" w:sz="4" w:space="0" w:color="auto"/>
                  </w:tcBorders>
                  <w:vAlign w:val="center"/>
                </w:tcPr>
                <w:p w14:paraId="22242ED2" w14:textId="77777777" w:rsidR="0013774C" w:rsidRDefault="00151FCD">
                  <w:pPr>
                    <w:widowControl/>
                    <w:adjustRightInd w:val="0"/>
                    <w:snapToGrid w:val="0"/>
                    <w:jc w:val="center"/>
                    <w:rPr>
                      <w:color w:val="0D0D0D"/>
                      <w:kern w:val="0"/>
                    </w:rPr>
                  </w:pPr>
                  <w:r>
                    <w:rPr>
                      <w:bCs/>
                      <w:color w:val="0D0D0D"/>
                      <w:kern w:val="0"/>
                    </w:rPr>
                    <w:t>61</w:t>
                  </w:r>
                  <w:r>
                    <w:rPr>
                      <w:bCs/>
                      <w:color w:val="0D0D0D"/>
                      <w:kern w:val="0"/>
                    </w:rPr>
                    <w:t>项（全分析</w:t>
                  </w:r>
                  <w:r>
                    <w:rPr>
                      <w:bCs/>
                      <w:color w:val="0D0D0D"/>
                      <w:kern w:val="0"/>
                    </w:rPr>
                    <w:t>109</w:t>
                  </w:r>
                  <w:r>
                    <w:rPr>
                      <w:bCs/>
                      <w:color w:val="0D0D0D"/>
                      <w:kern w:val="0"/>
                    </w:rPr>
                    <w:t>项）</w:t>
                  </w:r>
                </w:p>
              </w:tc>
              <w:tc>
                <w:tcPr>
                  <w:tcW w:w="1653" w:type="dxa"/>
                  <w:tcBorders>
                    <w:top w:val="single" w:sz="4" w:space="0" w:color="auto"/>
                    <w:left w:val="single" w:sz="4" w:space="0" w:color="auto"/>
                    <w:bottom w:val="single" w:sz="4" w:space="0" w:color="auto"/>
                    <w:right w:val="nil"/>
                  </w:tcBorders>
                  <w:shd w:val="clear" w:color="auto" w:fill="FFFFFF"/>
                  <w:vAlign w:val="center"/>
                </w:tcPr>
                <w:p w14:paraId="6124EEE0" w14:textId="77777777" w:rsidR="0013774C" w:rsidRDefault="00151FCD">
                  <w:pPr>
                    <w:widowControl/>
                    <w:adjustRightInd w:val="0"/>
                    <w:snapToGrid w:val="0"/>
                    <w:jc w:val="center"/>
                    <w:rPr>
                      <w:color w:val="0D0D0D"/>
                      <w:kern w:val="0"/>
                    </w:rPr>
                  </w:pPr>
                  <w:r>
                    <w:rPr>
                      <w:color w:val="0D0D0D"/>
                      <w:kern w:val="0"/>
                    </w:rPr>
                    <w:t>100%</w:t>
                  </w:r>
                </w:p>
              </w:tc>
            </w:tr>
            <w:tr w:rsidR="0013774C" w14:paraId="4CA5B43B" w14:textId="77777777">
              <w:trPr>
                <w:trHeight w:val="340"/>
                <w:jc w:val="center"/>
              </w:trPr>
              <w:tc>
                <w:tcPr>
                  <w:tcW w:w="2834" w:type="dxa"/>
                  <w:tcBorders>
                    <w:top w:val="single" w:sz="4" w:space="0" w:color="auto"/>
                    <w:left w:val="nil"/>
                    <w:bottom w:val="single" w:sz="4" w:space="0" w:color="auto"/>
                    <w:right w:val="single" w:sz="4" w:space="0" w:color="auto"/>
                  </w:tcBorders>
                  <w:vAlign w:val="center"/>
                </w:tcPr>
                <w:p w14:paraId="7DD5E6A1" w14:textId="77777777" w:rsidR="0013774C" w:rsidRDefault="00151FCD">
                  <w:pPr>
                    <w:widowControl/>
                    <w:adjustRightInd w:val="0"/>
                    <w:snapToGrid w:val="0"/>
                    <w:jc w:val="center"/>
                    <w:rPr>
                      <w:color w:val="0D0D0D"/>
                      <w:kern w:val="0"/>
                    </w:rPr>
                  </w:pPr>
                  <w:r>
                    <w:rPr>
                      <w:color w:val="0D0D0D"/>
                      <w:kern w:val="0"/>
                    </w:rPr>
                    <w:t>湾沚区集中式饮用水水源地</w:t>
                  </w:r>
                </w:p>
              </w:tc>
              <w:tc>
                <w:tcPr>
                  <w:tcW w:w="851" w:type="dxa"/>
                  <w:tcBorders>
                    <w:top w:val="single" w:sz="4" w:space="0" w:color="auto"/>
                    <w:left w:val="single" w:sz="4" w:space="0" w:color="auto"/>
                    <w:bottom w:val="single" w:sz="4" w:space="0" w:color="auto"/>
                    <w:right w:val="single" w:sz="4" w:space="0" w:color="auto"/>
                  </w:tcBorders>
                  <w:vAlign w:val="center"/>
                </w:tcPr>
                <w:p w14:paraId="11FD97EA" w14:textId="77777777" w:rsidR="0013774C" w:rsidRDefault="00151FCD">
                  <w:pPr>
                    <w:jc w:val="center"/>
                    <w:rPr>
                      <w:color w:val="0D0D0D"/>
                    </w:rPr>
                  </w:pPr>
                  <w:r>
                    <w:rPr>
                      <w:color w:val="0D0D0D"/>
                    </w:rPr>
                    <w:t>1</w:t>
                  </w:r>
                </w:p>
              </w:tc>
              <w:tc>
                <w:tcPr>
                  <w:tcW w:w="1417" w:type="dxa"/>
                  <w:tcBorders>
                    <w:top w:val="single" w:sz="4" w:space="0" w:color="auto"/>
                    <w:left w:val="single" w:sz="4" w:space="0" w:color="auto"/>
                    <w:bottom w:val="single" w:sz="4" w:space="0" w:color="auto"/>
                    <w:right w:val="single" w:sz="4" w:space="0" w:color="auto"/>
                  </w:tcBorders>
                  <w:vAlign w:val="center"/>
                </w:tcPr>
                <w:p w14:paraId="48B9B55D" w14:textId="77777777" w:rsidR="0013774C" w:rsidRDefault="00151FCD">
                  <w:pPr>
                    <w:widowControl/>
                    <w:adjustRightInd w:val="0"/>
                    <w:snapToGrid w:val="0"/>
                    <w:jc w:val="center"/>
                    <w:rPr>
                      <w:color w:val="0D0D0D"/>
                      <w:kern w:val="0"/>
                    </w:rPr>
                  </w:pPr>
                  <w:r>
                    <w:rPr>
                      <w:color w:val="0D0D0D"/>
                      <w:kern w:val="0"/>
                    </w:rPr>
                    <w:t>4</w:t>
                  </w:r>
                  <w:r>
                    <w:rPr>
                      <w:color w:val="0D0D0D"/>
                      <w:kern w:val="0"/>
                    </w:rPr>
                    <w:t>次</w:t>
                  </w:r>
                  <w:r>
                    <w:rPr>
                      <w:color w:val="0D0D0D"/>
                      <w:kern w:val="0"/>
                    </w:rPr>
                    <w:t>/</w:t>
                  </w:r>
                  <w:r>
                    <w:rPr>
                      <w:color w:val="0D0D0D"/>
                      <w:kern w:val="0"/>
                    </w:rPr>
                    <w:t>年</w:t>
                  </w:r>
                </w:p>
              </w:tc>
              <w:tc>
                <w:tcPr>
                  <w:tcW w:w="2315" w:type="dxa"/>
                  <w:tcBorders>
                    <w:top w:val="single" w:sz="4" w:space="0" w:color="auto"/>
                    <w:left w:val="single" w:sz="4" w:space="0" w:color="auto"/>
                    <w:bottom w:val="single" w:sz="4" w:space="0" w:color="auto"/>
                    <w:right w:val="single" w:sz="4" w:space="0" w:color="auto"/>
                  </w:tcBorders>
                  <w:vAlign w:val="center"/>
                </w:tcPr>
                <w:p w14:paraId="176F83F5" w14:textId="77777777" w:rsidR="0013774C" w:rsidRDefault="00151FCD">
                  <w:pPr>
                    <w:widowControl/>
                    <w:adjustRightInd w:val="0"/>
                    <w:snapToGrid w:val="0"/>
                    <w:jc w:val="center"/>
                    <w:rPr>
                      <w:color w:val="0D0D0D"/>
                      <w:kern w:val="0"/>
                    </w:rPr>
                  </w:pPr>
                  <w:r>
                    <w:rPr>
                      <w:bCs/>
                      <w:color w:val="0D0D0D"/>
                      <w:kern w:val="0"/>
                    </w:rPr>
                    <w:t>61</w:t>
                  </w:r>
                  <w:r>
                    <w:rPr>
                      <w:bCs/>
                      <w:color w:val="0D0D0D"/>
                      <w:kern w:val="0"/>
                    </w:rPr>
                    <w:t>项（全分析</w:t>
                  </w:r>
                  <w:r>
                    <w:rPr>
                      <w:bCs/>
                      <w:color w:val="0D0D0D"/>
                      <w:kern w:val="0"/>
                    </w:rPr>
                    <w:t>109</w:t>
                  </w:r>
                  <w:r>
                    <w:rPr>
                      <w:bCs/>
                      <w:color w:val="0D0D0D"/>
                      <w:kern w:val="0"/>
                    </w:rPr>
                    <w:t>项）</w:t>
                  </w:r>
                </w:p>
              </w:tc>
              <w:tc>
                <w:tcPr>
                  <w:tcW w:w="1653" w:type="dxa"/>
                  <w:tcBorders>
                    <w:top w:val="single" w:sz="4" w:space="0" w:color="auto"/>
                    <w:left w:val="single" w:sz="4" w:space="0" w:color="auto"/>
                    <w:bottom w:val="single" w:sz="4" w:space="0" w:color="auto"/>
                    <w:right w:val="nil"/>
                  </w:tcBorders>
                  <w:shd w:val="clear" w:color="auto" w:fill="FFFFFF"/>
                  <w:vAlign w:val="center"/>
                </w:tcPr>
                <w:p w14:paraId="2C26194F" w14:textId="77777777" w:rsidR="0013774C" w:rsidRDefault="00151FCD">
                  <w:pPr>
                    <w:widowControl/>
                    <w:adjustRightInd w:val="0"/>
                    <w:snapToGrid w:val="0"/>
                    <w:jc w:val="center"/>
                    <w:rPr>
                      <w:color w:val="0D0D0D"/>
                      <w:kern w:val="0"/>
                    </w:rPr>
                  </w:pPr>
                  <w:r>
                    <w:rPr>
                      <w:color w:val="0D0D0D"/>
                      <w:kern w:val="0"/>
                    </w:rPr>
                    <w:t>00%</w:t>
                  </w:r>
                </w:p>
              </w:tc>
            </w:tr>
            <w:tr w:rsidR="0013774C" w14:paraId="4FC278EF" w14:textId="77777777">
              <w:trPr>
                <w:trHeight w:val="340"/>
                <w:jc w:val="center"/>
              </w:trPr>
              <w:tc>
                <w:tcPr>
                  <w:tcW w:w="2834" w:type="dxa"/>
                  <w:tcBorders>
                    <w:top w:val="single" w:sz="4" w:space="0" w:color="auto"/>
                    <w:left w:val="nil"/>
                    <w:bottom w:val="single" w:sz="4" w:space="0" w:color="auto"/>
                    <w:right w:val="single" w:sz="4" w:space="0" w:color="auto"/>
                  </w:tcBorders>
                  <w:vAlign w:val="center"/>
                </w:tcPr>
                <w:p w14:paraId="0C000EAF" w14:textId="77777777" w:rsidR="0013774C" w:rsidRDefault="00151FCD">
                  <w:pPr>
                    <w:widowControl/>
                    <w:adjustRightInd w:val="0"/>
                    <w:snapToGrid w:val="0"/>
                    <w:jc w:val="center"/>
                    <w:rPr>
                      <w:color w:val="0D0D0D"/>
                      <w:kern w:val="0"/>
                    </w:rPr>
                  </w:pPr>
                  <w:r>
                    <w:rPr>
                      <w:color w:val="0D0D0D"/>
                      <w:kern w:val="0"/>
                    </w:rPr>
                    <w:t>南陵县集中式饮用水水源地</w:t>
                  </w:r>
                </w:p>
              </w:tc>
              <w:tc>
                <w:tcPr>
                  <w:tcW w:w="851" w:type="dxa"/>
                  <w:tcBorders>
                    <w:top w:val="single" w:sz="4" w:space="0" w:color="auto"/>
                    <w:left w:val="single" w:sz="4" w:space="0" w:color="auto"/>
                    <w:bottom w:val="single" w:sz="4" w:space="0" w:color="auto"/>
                    <w:right w:val="single" w:sz="4" w:space="0" w:color="auto"/>
                  </w:tcBorders>
                  <w:vAlign w:val="center"/>
                </w:tcPr>
                <w:p w14:paraId="793FFB7B" w14:textId="77777777" w:rsidR="0013774C" w:rsidRDefault="00151FCD">
                  <w:pPr>
                    <w:jc w:val="center"/>
                    <w:rPr>
                      <w:color w:val="0D0D0D"/>
                    </w:rPr>
                  </w:pPr>
                  <w:r>
                    <w:rPr>
                      <w:color w:val="0D0D0D"/>
                    </w:rPr>
                    <w:t>1</w:t>
                  </w:r>
                </w:p>
              </w:tc>
              <w:tc>
                <w:tcPr>
                  <w:tcW w:w="1417" w:type="dxa"/>
                  <w:tcBorders>
                    <w:top w:val="single" w:sz="4" w:space="0" w:color="auto"/>
                    <w:left w:val="single" w:sz="4" w:space="0" w:color="auto"/>
                    <w:bottom w:val="single" w:sz="4" w:space="0" w:color="auto"/>
                    <w:right w:val="single" w:sz="4" w:space="0" w:color="auto"/>
                  </w:tcBorders>
                  <w:vAlign w:val="center"/>
                </w:tcPr>
                <w:p w14:paraId="269F8875" w14:textId="77777777" w:rsidR="0013774C" w:rsidRDefault="00151FCD">
                  <w:pPr>
                    <w:widowControl/>
                    <w:adjustRightInd w:val="0"/>
                    <w:snapToGrid w:val="0"/>
                    <w:jc w:val="center"/>
                    <w:rPr>
                      <w:color w:val="0D0D0D"/>
                      <w:kern w:val="0"/>
                    </w:rPr>
                  </w:pPr>
                  <w:r>
                    <w:rPr>
                      <w:color w:val="0D0D0D"/>
                      <w:kern w:val="0"/>
                    </w:rPr>
                    <w:t>4</w:t>
                  </w:r>
                  <w:r>
                    <w:rPr>
                      <w:color w:val="0D0D0D"/>
                      <w:kern w:val="0"/>
                    </w:rPr>
                    <w:t>次</w:t>
                  </w:r>
                  <w:r>
                    <w:rPr>
                      <w:color w:val="0D0D0D"/>
                      <w:kern w:val="0"/>
                    </w:rPr>
                    <w:t>/</w:t>
                  </w:r>
                  <w:r>
                    <w:rPr>
                      <w:color w:val="0D0D0D"/>
                      <w:kern w:val="0"/>
                    </w:rPr>
                    <w:t>年</w:t>
                  </w:r>
                </w:p>
              </w:tc>
              <w:tc>
                <w:tcPr>
                  <w:tcW w:w="2315" w:type="dxa"/>
                  <w:tcBorders>
                    <w:top w:val="single" w:sz="4" w:space="0" w:color="auto"/>
                    <w:left w:val="single" w:sz="4" w:space="0" w:color="auto"/>
                    <w:bottom w:val="single" w:sz="4" w:space="0" w:color="auto"/>
                    <w:right w:val="single" w:sz="4" w:space="0" w:color="auto"/>
                  </w:tcBorders>
                  <w:vAlign w:val="center"/>
                </w:tcPr>
                <w:p w14:paraId="5142C433" w14:textId="77777777" w:rsidR="0013774C" w:rsidRDefault="00151FCD">
                  <w:pPr>
                    <w:widowControl/>
                    <w:adjustRightInd w:val="0"/>
                    <w:snapToGrid w:val="0"/>
                    <w:jc w:val="center"/>
                    <w:rPr>
                      <w:bCs/>
                      <w:color w:val="0D0D0D"/>
                      <w:kern w:val="0"/>
                    </w:rPr>
                  </w:pPr>
                  <w:r>
                    <w:rPr>
                      <w:bCs/>
                      <w:color w:val="0D0D0D"/>
                      <w:kern w:val="0"/>
                    </w:rPr>
                    <w:t>61</w:t>
                  </w:r>
                  <w:r>
                    <w:rPr>
                      <w:bCs/>
                      <w:color w:val="0D0D0D"/>
                      <w:kern w:val="0"/>
                    </w:rPr>
                    <w:t>项（全分析</w:t>
                  </w:r>
                  <w:r>
                    <w:rPr>
                      <w:bCs/>
                      <w:color w:val="0D0D0D"/>
                      <w:kern w:val="0"/>
                    </w:rPr>
                    <w:t>109</w:t>
                  </w:r>
                  <w:r>
                    <w:rPr>
                      <w:bCs/>
                      <w:color w:val="0D0D0D"/>
                      <w:kern w:val="0"/>
                    </w:rPr>
                    <w:t>项）</w:t>
                  </w:r>
                </w:p>
              </w:tc>
              <w:tc>
                <w:tcPr>
                  <w:tcW w:w="1653" w:type="dxa"/>
                  <w:tcBorders>
                    <w:top w:val="single" w:sz="4" w:space="0" w:color="auto"/>
                    <w:left w:val="single" w:sz="4" w:space="0" w:color="auto"/>
                    <w:bottom w:val="single" w:sz="4" w:space="0" w:color="auto"/>
                    <w:right w:val="nil"/>
                  </w:tcBorders>
                  <w:shd w:val="clear" w:color="auto" w:fill="FFFFFF"/>
                  <w:vAlign w:val="center"/>
                </w:tcPr>
                <w:p w14:paraId="096DAE40" w14:textId="77777777" w:rsidR="0013774C" w:rsidRDefault="00151FCD">
                  <w:pPr>
                    <w:widowControl/>
                    <w:adjustRightInd w:val="0"/>
                    <w:snapToGrid w:val="0"/>
                    <w:jc w:val="center"/>
                    <w:rPr>
                      <w:color w:val="0D0D0D"/>
                      <w:kern w:val="0"/>
                    </w:rPr>
                  </w:pPr>
                  <w:r>
                    <w:rPr>
                      <w:color w:val="0D0D0D"/>
                      <w:kern w:val="0"/>
                    </w:rPr>
                    <w:t>100%</w:t>
                  </w:r>
                </w:p>
              </w:tc>
            </w:tr>
            <w:tr w:rsidR="0013774C" w14:paraId="082F6471" w14:textId="77777777">
              <w:trPr>
                <w:trHeight w:val="340"/>
                <w:jc w:val="center"/>
              </w:trPr>
              <w:tc>
                <w:tcPr>
                  <w:tcW w:w="2834" w:type="dxa"/>
                  <w:tcBorders>
                    <w:top w:val="single" w:sz="4" w:space="0" w:color="auto"/>
                    <w:left w:val="nil"/>
                    <w:bottom w:val="single" w:sz="4" w:space="0" w:color="auto"/>
                    <w:right w:val="single" w:sz="4" w:space="0" w:color="auto"/>
                  </w:tcBorders>
                  <w:vAlign w:val="center"/>
                </w:tcPr>
                <w:p w14:paraId="72A63EB0" w14:textId="77777777" w:rsidR="0013774C" w:rsidRDefault="00151FCD">
                  <w:pPr>
                    <w:widowControl/>
                    <w:adjustRightInd w:val="0"/>
                    <w:snapToGrid w:val="0"/>
                    <w:jc w:val="center"/>
                    <w:rPr>
                      <w:color w:val="0D0D0D"/>
                      <w:kern w:val="0"/>
                    </w:rPr>
                  </w:pPr>
                  <w:r>
                    <w:rPr>
                      <w:color w:val="0D0D0D"/>
                      <w:kern w:val="0"/>
                    </w:rPr>
                    <w:t>无为市集中式饮用水水源地</w:t>
                  </w:r>
                </w:p>
              </w:tc>
              <w:tc>
                <w:tcPr>
                  <w:tcW w:w="851" w:type="dxa"/>
                  <w:tcBorders>
                    <w:top w:val="single" w:sz="4" w:space="0" w:color="auto"/>
                    <w:left w:val="single" w:sz="4" w:space="0" w:color="auto"/>
                    <w:bottom w:val="single" w:sz="4" w:space="0" w:color="auto"/>
                    <w:right w:val="single" w:sz="4" w:space="0" w:color="auto"/>
                  </w:tcBorders>
                  <w:vAlign w:val="center"/>
                </w:tcPr>
                <w:p w14:paraId="6EBFEC48" w14:textId="77777777" w:rsidR="0013774C" w:rsidRDefault="00151FCD">
                  <w:pPr>
                    <w:jc w:val="center"/>
                    <w:rPr>
                      <w:color w:val="0D0D0D"/>
                    </w:rPr>
                  </w:pPr>
                  <w:r>
                    <w:rPr>
                      <w:rFonts w:hint="eastAsia"/>
                      <w:color w:val="0D0D0D"/>
                    </w:rPr>
                    <w:t>1</w:t>
                  </w:r>
                </w:p>
              </w:tc>
              <w:tc>
                <w:tcPr>
                  <w:tcW w:w="1417" w:type="dxa"/>
                  <w:tcBorders>
                    <w:top w:val="single" w:sz="4" w:space="0" w:color="auto"/>
                    <w:left w:val="single" w:sz="4" w:space="0" w:color="auto"/>
                    <w:bottom w:val="single" w:sz="4" w:space="0" w:color="auto"/>
                    <w:right w:val="single" w:sz="4" w:space="0" w:color="auto"/>
                  </w:tcBorders>
                  <w:vAlign w:val="center"/>
                </w:tcPr>
                <w:p w14:paraId="53D87A38" w14:textId="77777777" w:rsidR="0013774C" w:rsidRDefault="00151FCD">
                  <w:pPr>
                    <w:widowControl/>
                    <w:adjustRightInd w:val="0"/>
                    <w:snapToGrid w:val="0"/>
                    <w:jc w:val="center"/>
                    <w:rPr>
                      <w:color w:val="0D0D0D"/>
                      <w:kern w:val="0"/>
                    </w:rPr>
                  </w:pPr>
                  <w:r>
                    <w:rPr>
                      <w:color w:val="0D0D0D"/>
                      <w:kern w:val="0"/>
                    </w:rPr>
                    <w:t>4</w:t>
                  </w:r>
                  <w:r>
                    <w:rPr>
                      <w:color w:val="0D0D0D"/>
                      <w:kern w:val="0"/>
                    </w:rPr>
                    <w:t>次</w:t>
                  </w:r>
                  <w:r>
                    <w:rPr>
                      <w:color w:val="0D0D0D"/>
                      <w:kern w:val="0"/>
                    </w:rPr>
                    <w:t>/</w:t>
                  </w:r>
                  <w:r>
                    <w:rPr>
                      <w:color w:val="0D0D0D"/>
                      <w:kern w:val="0"/>
                    </w:rPr>
                    <w:t>年</w:t>
                  </w:r>
                </w:p>
              </w:tc>
              <w:tc>
                <w:tcPr>
                  <w:tcW w:w="2315" w:type="dxa"/>
                  <w:tcBorders>
                    <w:top w:val="single" w:sz="4" w:space="0" w:color="auto"/>
                    <w:left w:val="single" w:sz="4" w:space="0" w:color="auto"/>
                    <w:bottom w:val="single" w:sz="4" w:space="0" w:color="auto"/>
                    <w:right w:val="single" w:sz="4" w:space="0" w:color="auto"/>
                  </w:tcBorders>
                  <w:vAlign w:val="center"/>
                </w:tcPr>
                <w:p w14:paraId="32D59E1F" w14:textId="77777777" w:rsidR="0013774C" w:rsidRDefault="00151FCD">
                  <w:pPr>
                    <w:widowControl/>
                    <w:adjustRightInd w:val="0"/>
                    <w:snapToGrid w:val="0"/>
                    <w:jc w:val="center"/>
                    <w:rPr>
                      <w:bCs/>
                      <w:color w:val="0D0D0D"/>
                      <w:kern w:val="0"/>
                    </w:rPr>
                  </w:pPr>
                  <w:r>
                    <w:rPr>
                      <w:bCs/>
                      <w:color w:val="0D0D0D"/>
                      <w:kern w:val="0"/>
                    </w:rPr>
                    <w:t>61</w:t>
                  </w:r>
                  <w:r>
                    <w:rPr>
                      <w:bCs/>
                      <w:color w:val="0D0D0D"/>
                      <w:kern w:val="0"/>
                    </w:rPr>
                    <w:t>项（全分析</w:t>
                  </w:r>
                  <w:r>
                    <w:rPr>
                      <w:bCs/>
                      <w:color w:val="0D0D0D"/>
                      <w:kern w:val="0"/>
                    </w:rPr>
                    <w:t>109</w:t>
                  </w:r>
                  <w:r>
                    <w:rPr>
                      <w:bCs/>
                      <w:color w:val="0D0D0D"/>
                      <w:kern w:val="0"/>
                    </w:rPr>
                    <w:t>项）</w:t>
                  </w:r>
                </w:p>
              </w:tc>
              <w:tc>
                <w:tcPr>
                  <w:tcW w:w="1653" w:type="dxa"/>
                  <w:tcBorders>
                    <w:top w:val="single" w:sz="4" w:space="0" w:color="auto"/>
                    <w:left w:val="single" w:sz="4" w:space="0" w:color="auto"/>
                    <w:bottom w:val="single" w:sz="4" w:space="0" w:color="auto"/>
                    <w:right w:val="nil"/>
                  </w:tcBorders>
                  <w:shd w:val="clear" w:color="auto" w:fill="FFFFFF"/>
                  <w:vAlign w:val="center"/>
                </w:tcPr>
                <w:p w14:paraId="481FD4B1" w14:textId="77777777" w:rsidR="0013774C" w:rsidRDefault="00151FCD">
                  <w:pPr>
                    <w:widowControl/>
                    <w:adjustRightInd w:val="0"/>
                    <w:snapToGrid w:val="0"/>
                    <w:jc w:val="center"/>
                    <w:rPr>
                      <w:color w:val="0D0D0D"/>
                      <w:kern w:val="0"/>
                    </w:rPr>
                  </w:pPr>
                  <w:r>
                    <w:rPr>
                      <w:color w:val="0D0D0D"/>
                      <w:kern w:val="0"/>
                    </w:rPr>
                    <w:t>100%</w:t>
                  </w:r>
                </w:p>
              </w:tc>
            </w:tr>
            <w:tr w:rsidR="0013774C" w14:paraId="1CD81088" w14:textId="77777777">
              <w:trPr>
                <w:trHeight w:val="340"/>
                <w:jc w:val="center"/>
              </w:trPr>
              <w:tc>
                <w:tcPr>
                  <w:tcW w:w="2834" w:type="dxa"/>
                  <w:tcBorders>
                    <w:top w:val="single" w:sz="4" w:space="0" w:color="auto"/>
                    <w:left w:val="nil"/>
                    <w:bottom w:val="single" w:sz="12" w:space="0" w:color="auto"/>
                    <w:right w:val="single" w:sz="4" w:space="0" w:color="auto"/>
                  </w:tcBorders>
                  <w:vAlign w:val="center"/>
                </w:tcPr>
                <w:p w14:paraId="1D2D0A3C" w14:textId="77777777" w:rsidR="0013774C" w:rsidRDefault="00151FCD">
                  <w:pPr>
                    <w:widowControl/>
                    <w:adjustRightInd w:val="0"/>
                    <w:snapToGrid w:val="0"/>
                    <w:jc w:val="center"/>
                    <w:rPr>
                      <w:color w:val="0D0D0D"/>
                      <w:kern w:val="0"/>
                    </w:rPr>
                  </w:pPr>
                  <w:r>
                    <w:rPr>
                      <w:color w:val="0D0D0D"/>
                      <w:kern w:val="0"/>
                    </w:rPr>
                    <w:t>繁昌区集中式饮水水源地</w:t>
                  </w:r>
                </w:p>
              </w:tc>
              <w:tc>
                <w:tcPr>
                  <w:tcW w:w="851" w:type="dxa"/>
                  <w:tcBorders>
                    <w:top w:val="single" w:sz="4" w:space="0" w:color="auto"/>
                    <w:left w:val="single" w:sz="4" w:space="0" w:color="auto"/>
                    <w:bottom w:val="single" w:sz="12" w:space="0" w:color="auto"/>
                    <w:right w:val="single" w:sz="4" w:space="0" w:color="auto"/>
                  </w:tcBorders>
                  <w:vAlign w:val="center"/>
                </w:tcPr>
                <w:p w14:paraId="63EE68B3" w14:textId="77777777" w:rsidR="0013774C" w:rsidRDefault="00151FCD">
                  <w:pPr>
                    <w:jc w:val="center"/>
                    <w:rPr>
                      <w:color w:val="0D0D0D"/>
                    </w:rPr>
                  </w:pPr>
                  <w:r>
                    <w:rPr>
                      <w:color w:val="0D0D0D"/>
                    </w:rPr>
                    <w:t>1</w:t>
                  </w:r>
                </w:p>
              </w:tc>
              <w:tc>
                <w:tcPr>
                  <w:tcW w:w="1417" w:type="dxa"/>
                  <w:tcBorders>
                    <w:top w:val="single" w:sz="4" w:space="0" w:color="auto"/>
                    <w:left w:val="single" w:sz="4" w:space="0" w:color="auto"/>
                    <w:bottom w:val="single" w:sz="12" w:space="0" w:color="auto"/>
                    <w:right w:val="single" w:sz="4" w:space="0" w:color="auto"/>
                  </w:tcBorders>
                  <w:vAlign w:val="center"/>
                </w:tcPr>
                <w:p w14:paraId="4C33911D" w14:textId="77777777" w:rsidR="0013774C" w:rsidRDefault="00151FCD">
                  <w:pPr>
                    <w:widowControl/>
                    <w:adjustRightInd w:val="0"/>
                    <w:snapToGrid w:val="0"/>
                    <w:jc w:val="center"/>
                    <w:rPr>
                      <w:color w:val="0D0D0D"/>
                      <w:kern w:val="0"/>
                    </w:rPr>
                  </w:pPr>
                  <w:r>
                    <w:rPr>
                      <w:color w:val="0D0D0D"/>
                      <w:kern w:val="0"/>
                    </w:rPr>
                    <w:t>4</w:t>
                  </w:r>
                  <w:r>
                    <w:rPr>
                      <w:color w:val="0D0D0D"/>
                      <w:kern w:val="0"/>
                    </w:rPr>
                    <w:t>次</w:t>
                  </w:r>
                  <w:r>
                    <w:rPr>
                      <w:color w:val="0D0D0D"/>
                      <w:kern w:val="0"/>
                    </w:rPr>
                    <w:t>/</w:t>
                  </w:r>
                  <w:r>
                    <w:rPr>
                      <w:color w:val="0D0D0D"/>
                      <w:kern w:val="0"/>
                    </w:rPr>
                    <w:t>年</w:t>
                  </w:r>
                </w:p>
              </w:tc>
              <w:tc>
                <w:tcPr>
                  <w:tcW w:w="2315" w:type="dxa"/>
                  <w:tcBorders>
                    <w:top w:val="single" w:sz="4" w:space="0" w:color="auto"/>
                    <w:left w:val="single" w:sz="4" w:space="0" w:color="auto"/>
                    <w:bottom w:val="single" w:sz="12" w:space="0" w:color="auto"/>
                    <w:right w:val="single" w:sz="4" w:space="0" w:color="auto"/>
                  </w:tcBorders>
                  <w:vAlign w:val="center"/>
                </w:tcPr>
                <w:p w14:paraId="7152E990" w14:textId="77777777" w:rsidR="0013774C" w:rsidRDefault="00151FCD">
                  <w:pPr>
                    <w:widowControl/>
                    <w:adjustRightInd w:val="0"/>
                    <w:snapToGrid w:val="0"/>
                    <w:jc w:val="center"/>
                    <w:rPr>
                      <w:bCs/>
                      <w:color w:val="0D0D0D"/>
                      <w:kern w:val="0"/>
                    </w:rPr>
                  </w:pPr>
                  <w:r>
                    <w:rPr>
                      <w:bCs/>
                      <w:color w:val="0D0D0D"/>
                      <w:kern w:val="0"/>
                    </w:rPr>
                    <w:t>61</w:t>
                  </w:r>
                  <w:r>
                    <w:rPr>
                      <w:bCs/>
                      <w:color w:val="0D0D0D"/>
                      <w:kern w:val="0"/>
                    </w:rPr>
                    <w:t>项（全分析</w:t>
                  </w:r>
                  <w:r>
                    <w:rPr>
                      <w:bCs/>
                      <w:color w:val="0D0D0D"/>
                      <w:kern w:val="0"/>
                    </w:rPr>
                    <w:t>109</w:t>
                  </w:r>
                  <w:r>
                    <w:rPr>
                      <w:bCs/>
                      <w:color w:val="0D0D0D"/>
                      <w:kern w:val="0"/>
                    </w:rPr>
                    <w:t>项）</w:t>
                  </w:r>
                </w:p>
              </w:tc>
              <w:tc>
                <w:tcPr>
                  <w:tcW w:w="1653" w:type="dxa"/>
                  <w:tcBorders>
                    <w:top w:val="single" w:sz="4" w:space="0" w:color="auto"/>
                    <w:left w:val="single" w:sz="4" w:space="0" w:color="auto"/>
                    <w:bottom w:val="single" w:sz="12" w:space="0" w:color="auto"/>
                    <w:right w:val="nil"/>
                  </w:tcBorders>
                  <w:shd w:val="clear" w:color="auto" w:fill="FFFFFF"/>
                  <w:vAlign w:val="center"/>
                </w:tcPr>
                <w:p w14:paraId="14D725F6" w14:textId="77777777" w:rsidR="0013774C" w:rsidRDefault="00151FCD">
                  <w:pPr>
                    <w:widowControl/>
                    <w:adjustRightInd w:val="0"/>
                    <w:snapToGrid w:val="0"/>
                    <w:jc w:val="center"/>
                    <w:rPr>
                      <w:color w:val="0D0D0D"/>
                      <w:kern w:val="0"/>
                    </w:rPr>
                  </w:pPr>
                  <w:r>
                    <w:rPr>
                      <w:color w:val="0D0D0D"/>
                      <w:kern w:val="0"/>
                    </w:rPr>
                    <w:t>100%</w:t>
                  </w:r>
                </w:p>
              </w:tc>
            </w:tr>
          </w:tbl>
          <w:p w14:paraId="27FEF3CB" w14:textId="77777777" w:rsidR="0013774C" w:rsidRDefault="00151FCD">
            <w:pPr>
              <w:spacing w:line="360" w:lineRule="auto"/>
              <w:ind w:right="57" w:firstLineChars="200" w:firstLine="480"/>
              <w:rPr>
                <w:color w:val="0C0C0C"/>
                <w:sz w:val="24"/>
              </w:rPr>
            </w:pPr>
            <w:r>
              <w:rPr>
                <w:rFonts w:hint="eastAsia"/>
                <w:color w:val="0D0D0D"/>
                <w:sz w:val="24"/>
              </w:rPr>
              <w:t>综上</w:t>
            </w:r>
            <w:r>
              <w:rPr>
                <w:rFonts w:hint="eastAsia"/>
                <w:color w:val="0C0C0C"/>
                <w:sz w:val="24"/>
              </w:rPr>
              <w:t>，项目区域水环境质量良好。</w:t>
            </w:r>
          </w:p>
          <w:p w14:paraId="7ADB8A09" w14:textId="77777777" w:rsidR="0013774C" w:rsidRDefault="00151FCD">
            <w:pPr>
              <w:spacing w:line="360" w:lineRule="auto"/>
              <w:ind w:firstLineChars="200" w:firstLine="482"/>
              <w:rPr>
                <w:b/>
                <w:color w:val="000000"/>
                <w:sz w:val="24"/>
              </w:rPr>
            </w:pPr>
            <w:r>
              <w:rPr>
                <w:b/>
                <w:color w:val="000000"/>
                <w:sz w:val="24"/>
              </w:rPr>
              <w:t>3</w:t>
            </w:r>
            <w:r>
              <w:rPr>
                <w:b/>
                <w:color w:val="000000"/>
                <w:sz w:val="24"/>
              </w:rPr>
              <w:t>、声环境质量状况</w:t>
            </w:r>
          </w:p>
          <w:p w14:paraId="534B6C8F" w14:textId="77777777" w:rsidR="0013774C" w:rsidRDefault="00151FCD">
            <w:pPr>
              <w:pStyle w:val="Default"/>
              <w:spacing w:line="360" w:lineRule="auto"/>
              <w:jc w:val="left"/>
              <w:rPr>
                <w:rFonts w:ascii="Times New Roman" w:hAnsi="Times New Roman" w:cs="Times New Roman"/>
                <w:kern w:val="2"/>
              </w:rPr>
            </w:pPr>
            <w:r>
              <w:rPr>
                <w:rFonts w:ascii="Times New Roman" w:hAnsi="Times New Roman" w:cs="Times New Roman" w:hint="eastAsia"/>
                <w:kern w:val="2"/>
              </w:rPr>
              <w:t>（一）噪声声源构成状况</w:t>
            </w:r>
          </w:p>
          <w:p w14:paraId="0F909C5E" w14:textId="77777777" w:rsidR="0013774C" w:rsidRDefault="00151FCD">
            <w:pPr>
              <w:pStyle w:val="Default"/>
              <w:spacing w:line="360" w:lineRule="auto"/>
              <w:ind w:firstLineChars="200" w:firstLine="480"/>
              <w:jc w:val="left"/>
              <w:rPr>
                <w:rFonts w:ascii="Times New Roman" w:hAnsi="Times New Roman" w:cs="Times New Roman"/>
                <w:kern w:val="2"/>
              </w:rPr>
            </w:pPr>
            <w:r>
              <w:rPr>
                <w:rFonts w:ascii="Times New Roman" w:hAnsi="Times New Roman" w:cs="Times New Roman" w:hint="eastAsia"/>
                <w:kern w:val="2"/>
              </w:rPr>
              <w:t>在影响城市声环境的各类噪声源中，生活噪声源占</w:t>
            </w:r>
            <w:r>
              <w:rPr>
                <w:rFonts w:ascii="Times New Roman" w:hAnsi="Times New Roman" w:cs="Times New Roman" w:hint="eastAsia"/>
                <w:kern w:val="2"/>
              </w:rPr>
              <w:t>61.50%</w:t>
            </w:r>
            <w:r>
              <w:rPr>
                <w:rFonts w:ascii="Times New Roman" w:hAnsi="Times New Roman" w:cs="Times New Roman" w:hint="eastAsia"/>
                <w:kern w:val="2"/>
              </w:rPr>
              <w:t>，工业噪声源占</w:t>
            </w:r>
            <w:r>
              <w:rPr>
                <w:rFonts w:ascii="Times New Roman" w:hAnsi="Times New Roman" w:cs="Times New Roman" w:hint="eastAsia"/>
                <w:kern w:val="2"/>
              </w:rPr>
              <w:t>27.00%</w:t>
            </w:r>
            <w:r>
              <w:rPr>
                <w:rFonts w:ascii="Times New Roman" w:hAnsi="Times New Roman" w:cs="Times New Roman" w:hint="eastAsia"/>
                <w:kern w:val="2"/>
              </w:rPr>
              <w:t>，交通噪声源占</w:t>
            </w:r>
            <w:r>
              <w:rPr>
                <w:rFonts w:ascii="Times New Roman" w:hAnsi="Times New Roman" w:cs="Times New Roman" w:hint="eastAsia"/>
                <w:kern w:val="2"/>
              </w:rPr>
              <w:t>11.50%</w:t>
            </w:r>
            <w:r>
              <w:rPr>
                <w:rFonts w:ascii="Times New Roman" w:hAnsi="Times New Roman" w:cs="Times New Roman" w:hint="eastAsia"/>
                <w:kern w:val="2"/>
              </w:rPr>
              <w:t>。从声源强度及声源构成两个方面综合分析，生活噪声源为主要噪声源，但生活噪声源强相对较弱，对区域</w:t>
            </w:r>
            <w:proofErr w:type="gramStart"/>
            <w:r>
              <w:rPr>
                <w:rFonts w:ascii="Times New Roman" w:hAnsi="Times New Roman" w:cs="Times New Roman" w:hint="eastAsia"/>
                <w:kern w:val="2"/>
              </w:rPr>
              <w:t>整体声</w:t>
            </w:r>
            <w:proofErr w:type="gramEnd"/>
            <w:r>
              <w:rPr>
                <w:rFonts w:ascii="Times New Roman" w:hAnsi="Times New Roman" w:cs="Times New Roman" w:hint="eastAsia"/>
                <w:kern w:val="2"/>
              </w:rPr>
              <w:t>环境质量影响较小，交通和工业噪声平均声级较高。</w:t>
            </w:r>
          </w:p>
          <w:p w14:paraId="39CB83A3" w14:textId="77777777" w:rsidR="0013774C" w:rsidRDefault="00151FCD">
            <w:pPr>
              <w:pStyle w:val="Default"/>
              <w:spacing w:line="360" w:lineRule="auto"/>
              <w:ind w:firstLineChars="200" w:firstLine="480"/>
              <w:jc w:val="left"/>
              <w:rPr>
                <w:rFonts w:ascii="Times New Roman" w:hAnsi="Times New Roman" w:cs="Times New Roman"/>
                <w:kern w:val="2"/>
              </w:rPr>
            </w:pPr>
            <w:r>
              <w:rPr>
                <w:rFonts w:ascii="Times New Roman" w:hAnsi="Times New Roman" w:cs="Times New Roman" w:hint="eastAsia"/>
                <w:kern w:val="2"/>
              </w:rPr>
              <w:t>2019</w:t>
            </w:r>
            <w:r>
              <w:rPr>
                <w:rFonts w:ascii="Times New Roman" w:hAnsi="Times New Roman" w:cs="Times New Roman" w:hint="eastAsia"/>
                <w:kern w:val="2"/>
              </w:rPr>
              <w:t>年，道路交通噪声昼间监测结果显示：全市城区道路交通干线的噪声大部分分布在</w:t>
            </w:r>
            <w:r>
              <w:rPr>
                <w:rFonts w:ascii="Times New Roman" w:hAnsi="Times New Roman" w:cs="Times New Roman" w:hint="eastAsia"/>
                <w:kern w:val="2"/>
              </w:rPr>
              <w:t>60-70dB(A)</w:t>
            </w:r>
            <w:r>
              <w:rPr>
                <w:rFonts w:ascii="Times New Roman" w:hAnsi="Times New Roman" w:cs="Times New Roman" w:hint="eastAsia"/>
                <w:kern w:val="2"/>
              </w:rPr>
              <w:t>之间，暴露在这一区间的路段长度为</w:t>
            </w:r>
            <w:r>
              <w:rPr>
                <w:rFonts w:ascii="Times New Roman" w:hAnsi="Times New Roman" w:cs="Times New Roman" w:hint="eastAsia"/>
                <w:kern w:val="2"/>
              </w:rPr>
              <w:t>231.73km</w:t>
            </w:r>
            <w:r>
              <w:rPr>
                <w:rFonts w:ascii="Times New Roman" w:hAnsi="Times New Roman" w:cs="Times New Roman" w:hint="eastAsia"/>
                <w:kern w:val="2"/>
              </w:rPr>
              <w:t>，占被</w:t>
            </w:r>
            <w:r>
              <w:rPr>
                <w:rFonts w:ascii="Times New Roman" w:hAnsi="Times New Roman" w:cs="Times New Roman" w:hint="eastAsia"/>
                <w:kern w:val="2"/>
              </w:rPr>
              <w:lastRenderedPageBreak/>
              <w:t>测道路总长的</w:t>
            </w:r>
            <w:r>
              <w:rPr>
                <w:rFonts w:ascii="Times New Roman" w:hAnsi="Times New Roman" w:cs="Times New Roman" w:hint="eastAsia"/>
                <w:kern w:val="2"/>
              </w:rPr>
              <w:t>88.95%</w:t>
            </w:r>
            <w:r>
              <w:rPr>
                <w:rFonts w:ascii="Times New Roman" w:hAnsi="Times New Roman" w:cs="Times New Roman" w:hint="eastAsia"/>
                <w:kern w:val="2"/>
              </w:rPr>
              <w:t>，暴露在小于</w:t>
            </w:r>
            <w:r>
              <w:rPr>
                <w:rFonts w:ascii="Times New Roman" w:hAnsi="Times New Roman" w:cs="Times New Roman" w:hint="eastAsia"/>
                <w:kern w:val="2"/>
              </w:rPr>
              <w:t>60dB(A)</w:t>
            </w:r>
            <w:r>
              <w:rPr>
                <w:rFonts w:ascii="Times New Roman" w:hAnsi="Times New Roman" w:cs="Times New Roman" w:hint="eastAsia"/>
                <w:kern w:val="2"/>
              </w:rPr>
              <w:t>区间的路段长度为</w:t>
            </w:r>
            <w:r>
              <w:rPr>
                <w:rFonts w:ascii="Times New Roman" w:hAnsi="Times New Roman" w:cs="Times New Roman" w:hint="eastAsia"/>
                <w:kern w:val="2"/>
              </w:rPr>
              <w:t>2.3km</w:t>
            </w:r>
            <w:r>
              <w:rPr>
                <w:rFonts w:ascii="Times New Roman" w:hAnsi="Times New Roman" w:cs="Times New Roman" w:hint="eastAsia"/>
                <w:kern w:val="2"/>
              </w:rPr>
              <w:t>，，占被</w:t>
            </w:r>
            <w:proofErr w:type="gramStart"/>
            <w:r>
              <w:rPr>
                <w:rFonts w:ascii="Times New Roman" w:hAnsi="Times New Roman" w:cs="Times New Roman" w:hint="eastAsia"/>
                <w:kern w:val="2"/>
              </w:rPr>
              <w:t>测量总</w:t>
            </w:r>
            <w:proofErr w:type="gramEnd"/>
            <w:r>
              <w:rPr>
                <w:rFonts w:ascii="Times New Roman" w:hAnsi="Times New Roman" w:cs="Times New Roman" w:hint="eastAsia"/>
                <w:kern w:val="2"/>
              </w:rPr>
              <w:t>路长的</w:t>
            </w:r>
            <w:r>
              <w:rPr>
                <w:rFonts w:ascii="Times New Roman" w:hAnsi="Times New Roman" w:cs="Times New Roman" w:hint="eastAsia"/>
                <w:kern w:val="2"/>
              </w:rPr>
              <w:t>0.88%</w:t>
            </w:r>
            <w:r>
              <w:rPr>
                <w:rFonts w:ascii="Times New Roman" w:hAnsi="Times New Roman" w:cs="Times New Roman" w:hint="eastAsia"/>
                <w:kern w:val="2"/>
              </w:rPr>
              <w:t>，超过标准</w:t>
            </w:r>
            <w:r>
              <w:rPr>
                <w:rFonts w:ascii="Times New Roman" w:hAnsi="Times New Roman" w:cs="Times New Roman" w:hint="eastAsia"/>
                <w:kern w:val="2"/>
              </w:rPr>
              <w:t>70dB(A)</w:t>
            </w:r>
            <w:r>
              <w:rPr>
                <w:rFonts w:ascii="Times New Roman" w:hAnsi="Times New Roman" w:cs="Times New Roman" w:hint="eastAsia"/>
                <w:kern w:val="2"/>
              </w:rPr>
              <w:t>的干线长度为</w:t>
            </w:r>
            <w:r>
              <w:rPr>
                <w:rFonts w:ascii="Times New Roman" w:hAnsi="Times New Roman" w:cs="Times New Roman" w:hint="eastAsia"/>
                <w:kern w:val="2"/>
              </w:rPr>
              <w:t>26.51km</w:t>
            </w:r>
            <w:r>
              <w:rPr>
                <w:rFonts w:ascii="Times New Roman" w:hAnsi="Times New Roman" w:cs="Times New Roman" w:hint="eastAsia"/>
                <w:kern w:val="2"/>
              </w:rPr>
              <w:t>，占干线总长度的</w:t>
            </w:r>
            <w:r>
              <w:rPr>
                <w:rFonts w:ascii="Times New Roman" w:hAnsi="Times New Roman" w:cs="Times New Roman" w:hint="eastAsia"/>
                <w:kern w:val="2"/>
              </w:rPr>
              <w:t>10.17%</w:t>
            </w:r>
            <w:r>
              <w:rPr>
                <w:rFonts w:ascii="Times New Roman" w:hAnsi="Times New Roman" w:cs="Times New Roman" w:hint="eastAsia"/>
                <w:kern w:val="2"/>
              </w:rPr>
              <w:t>。</w:t>
            </w:r>
          </w:p>
          <w:p w14:paraId="4F85D49D" w14:textId="77777777" w:rsidR="0013774C" w:rsidRDefault="00151FCD">
            <w:pPr>
              <w:pStyle w:val="Default"/>
              <w:spacing w:line="360" w:lineRule="auto"/>
              <w:jc w:val="left"/>
              <w:rPr>
                <w:rFonts w:ascii="Times New Roman" w:hAnsi="Times New Roman" w:cs="Times New Roman"/>
                <w:kern w:val="2"/>
              </w:rPr>
            </w:pPr>
            <w:r>
              <w:rPr>
                <w:rFonts w:ascii="Times New Roman" w:hAnsi="Times New Roman" w:cs="Times New Roman" w:hint="eastAsia"/>
                <w:kern w:val="2"/>
              </w:rPr>
              <w:t>（二）</w:t>
            </w:r>
            <w:proofErr w:type="gramStart"/>
            <w:r>
              <w:rPr>
                <w:rFonts w:ascii="Times New Roman" w:hAnsi="Times New Roman" w:cs="Times New Roman" w:hint="eastAsia"/>
                <w:kern w:val="2"/>
              </w:rPr>
              <w:t>功能区声环境噪声</w:t>
            </w:r>
            <w:proofErr w:type="gramEnd"/>
          </w:p>
          <w:p w14:paraId="5C3A610D" w14:textId="77777777" w:rsidR="0013774C" w:rsidRDefault="00151FCD">
            <w:pPr>
              <w:pStyle w:val="Default"/>
              <w:spacing w:line="360" w:lineRule="auto"/>
              <w:ind w:firstLineChars="200" w:firstLine="480"/>
              <w:jc w:val="left"/>
              <w:rPr>
                <w:rFonts w:ascii="Times New Roman" w:hAnsi="Times New Roman" w:cs="Times New Roman"/>
                <w:kern w:val="2"/>
              </w:rPr>
            </w:pPr>
            <w:r>
              <w:rPr>
                <w:rFonts w:ascii="Times New Roman" w:hAnsi="Times New Roman" w:cs="Times New Roman" w:hint="eastAsia"/>
                <w:kern w:val="2"/>
              </w:rPr>
              <w:t>2019</w:t>
            </w:r>
            <w:r>
              <w:rPr>
                <w:rFonts w:ascii="Times New Roman" w:hAnsi="Times New Roman" w:cs="Times New Roman" w:hint="eastAsia"/>
                <w:kern w:val="2"/>
              </w:rPr>
              <w:t>年共设监测点</w:t>
            </w:r>
            <w:r>
              <w:rPr>
                <w:rFonts w:ascii="Times New Roman" w:hAnsi="Times New Roman" w:cs="Times New Roman" w:hint="eastAsia"/>
                <w:kern w:val="2"/>
              </w:rPr>
              <w:t>10</w:t>
            </w:r>
            <w:r>
              <w:rPr>
                <w:rFonts w:ascii="Times New Roman" w:hAnsi="Times New Roman" w:cs="Times New Roman" w:hint="eastAsia"/>
                <w:kern w:val="2"/>
              </w:rPr>
              <w:t>个，其中：</w:t>
            </w:r>
            <w:r>
              <w:rPr>
                <w:rFonts w:ascii="Times New Roman" w:hAnsi="Times New Roman" w:cs="Times New Roman" w:hint="eastAsia"/>
                <w:kern w:val="2"/>
              </w:rPr>
              <w:t>1</w:t>
            </w:r>
            <w:r>
              <w:rPr>
                <w:rFonts w:ascii="Times New Roman" w:hAnsi="Times New Roman" w:cs="Times New Roman" w:hint="eastAsia"/>
                <w:kern w:val="2"/>
              </w:rPr>
              <w:t>类标准适用区设监测点</w:t>
            </w:r>
            <w:r>
              <w:rPr>
                <w:rFonts w:ascii="Times New Roman" w:hAnsi="Times New Roman" w:cs="Times New Roman" w:hint="eastAsia"/>
                <w:kern w:val="2"/>
              </w:rPr>
              <w:t>1</w:t>
            </w:r>
            <w:r>
              <w:rPr>
                <w:rFonts w:ascii="Times New Roman" w:hAnsi="Times New Roman" w:cs="Times New Roman" w:hint="eastAsia"/>
                <w:kern w:val="2"/>
              </w:rPr>
              <w:t>个，</w:t>
            </w:r>
            <w:r>
              <w:rPr>
                <w:rFonts w:ascii="Times New Roman" w:hAnsi="Times New Roman" w:cs="Times New Roman" w:hint="eastAsia"/>
                <w:kern w:val="2"/>
              </w:rPr>
              <w:t>2</w:t>
            </w:r>
            <w:r>
              <w:rPr>
                <w:rFonts w:ascii="Times New Roman" w:hAnsi="Times New Roman" w:cs="Times New Roman" w:hint="eastAsia"/>
                <w:kern w:val="2"/>
              </w:rPr>
              <w:t>类标准适用区设监测点</w:t>
            </w:r>
            <w:r>
              <w:rPr>
                <w:rFonts w:ascii="Times New Roman" w:hAnsi="Times New Roman" w:cs="Times New Roman" w:hint="eastAsia"/>
                <w:kern w:val="2"/>
              </w:rPr>
              <w:t>5</w:t>
            </w:r>
            <w:r>
              <w:rPr>
                <w:rFonts w:ascii="Times New Roman" w:hAnsi="Times New Roman" w:cs="Times New Roman" w:hint="eastAsia"/>
                <w:kern w:val="2"/>
              </w:rPr>
              <w:t>个，</w:t>
            </w:r>
            <w:r>
              <w:rPr>
                <w:rFonts w:ascii="Times New Roman" w:hAnsi="Times New Roman" w:cs="Times New Roman" w:hint="eastAsia"/>
                <w:kern w:val="2"/>
              </w:rPr>
              <w:t>3</w:t>
            </w:r>
            <w:r>
              <w:rPr>
                <w:rFonts w:ascii="Times New Roman" w:hAnsi="Times New Roman" w:cs="Times New Roman" w:hint="eastAsia"/>
                <w:kern w:val="2"/>
              </w:rPr>
              <w:t>类标准适用区设监测点</w:t>
            </w:r>
            <w:r>
              <w:rPr>
                <w:rFonts w:ascii="Times New Roman" w:hAnsi="Times New Roman" w:cs="Times New Roman" w:hint="eastAsia"/>
                <w:kern w:val="2"/>
              </w:rPr>
              <w:t>2</w:t>
            </w:r>
            <w:r>
              <w:rPr>
                <w:rFonts w:ascii="Times New Roman" w:hAnsi="Times New Roman" w:cs="Times New Roman" w:hint="eastAsia"/>
                <w:kern w:val="2"/>
              </w:rPr>
              <w:t>个，</w:t>
            </w:r>
            <w:r>
              <w:rPr>
                <w:rFonts w:ascii="Times New Roman" w:hAnsi="Times New Roman" w:cs="Times New Roman" w:hint="eastAsia"/>
                <w:kern w:val="2"/>
              </w:rPr>
              <w:t>4</w:t>
            </w:r>
            <w:r>
              <w:rPr>
                <w:rFonts w:ascii="Times New Roman" w:hAnsi="Times New Roman" w:cs="Times New Roman" w:hint="eastAsia"/>
                <w:kern w:val="2"/>
              </w:rPr>
              <w:t>类标准适用区设监测点</w:t>
            </w:r>
            <w:r>
              <w:rPr>
                <w:rFonts w:ascii="Times New Roman" w:hAnsi="Times New Roman" w:cs="Times New Roman" w:hint="eastAsia"/>
                <w:kern w:val="2"/>
              </w:rPr>
              <w:t>2</w:t>
            </w:r>
            <w:r>
              <w:rPr>
                <w:rFonts w:ascii="Times New Roman" w:hAnsi="Times New Roman" w:cs="Times New Roman" w:hint="eastAsia"/>
                <w:kern w:val="2"/>
              </w:rPr>
              <w:t>个，各监测点每季度监测一次，全年监测四次，功能区噪声等效声级达标率</w:t>
            </w:r>
            <w:r>
              <w:rPr>
                <w:rFonts w:ascii="Times New Roman" w:hAnsi="Times New Roman" w:cs="Times New Roman" w:hint="eastAsia"/>
                <w:kern w:val="2"/>
              </w:rPr>
              <w:t>97.5%</w:t>
            </w:r>
            <w:r>
              <w:rPr>
                <w:rFonts w:ascii="Times New Roman" w:hAnsi="Times New Roman" w:cs="Times New Roman" w:hint="eastAsia"/>
                <w:kern w:val="2"/>
              </w:rPr>
              <w:t>。</w:t>
            </w:r>
          </w:p>
          <w:p w14:paraId="46AA1DA4" w14:textId="77777777" w:rsidR="0013774C" w:rsidRDefault="00151FCD">
            <w:pPr>
              <w:spacing w:line="500" w:lineRule="exact"/>
              <w:ind w:firstLineChars="198" w:firstLine="475"/>
              <w:rPr>
                <w:color w:val="000000"/>
                <w:sz w:val="24"/>
              </w:rPr>
            </w:pPr>
            <w:r>
              <w:rPr>
                <w:rFonts w:hint="eastAsia"/>
                <w:color w:val="000000"/>
                <w:sz w:val="24"/>
              </w:rPr>
              <w:t xml:space="preserve"> </w:t>
            </w:r>
            <w:r>
              <w:rPr>
                <w:color w:val="000000"/>
                <w:sz w:val="24"/>
              </w:rPr>
              <w:t>本</w:t>
            </w:r>
            <w:r>
              <w:rPr>
                <w:rFonts w:hint="eastAsia"/>
                <w:color w:val="000000"/>
                <w:sz w:val="24"/>
              </w:rPr>
              <w:t>项目</w:t>
            </w:r>
            <w:r>
              <w:rPr>
                <w:color w:val="000000"/>
                <w:sz w:val="24"/>
              </w:rPr>
              <w:t>评价</w:t>
            </w:r>
            <w:r>
              <w:rPr>
                <w:rFonts w:hint="eastAsia"/>
                <w:color w:val="000000"/>
                <w:sz w:val="24"/>
              </w:rPr>
              <w:t>根据安徽威正测试技术有限公司</w:t>
            </w:r>
            <w:r>
              <w:rPr>
                <w:color w:val="000000"/>
                <w:sz w:val="24"/>
              </w:rPr>
              <w:t>对</w:t>
            </w:r>
            <w:proofErr w:type="gramStart"/>
            <w:r>
              <w:rPr>
                <w:color w:val="000000"/>
                <w:sz w:val="24"/>
              </w:rPr>
              <w:t>项目区声环境质量</w:t>
            </w:r>
            <w:proofErr w:type="gramEnd"/>
            <w:r>
              <w:rPr>
                <w:color w:val="000000"/>
                <w:sz w:val="24"/>
              </w:rPr>
              <w:t>进行现状监测，</w:t>
            </w:r>
            <w:r>
              <w:rPr>
                <w:rFonts w:hint="eastAsia"/>
                <w:color w:val="000000"/>
                <w:sz w:val="24"/>
              </w:rPr>
              <w:t>安徽威正测试技术有限公司</w:t>
            </w:r>
            <w:r>
              <w:rPr>
                <w:color w:val="000000"/>
                <w:sz w:val="24"/>
              </w:rPr>
              <w:t>于</w:t>
            </w:r>
            <w:r>
              <w:rPr>
                <w:rFonts w:hint="eastAsia"/>
                <w:color w:val="000000"/>
                <w:sz w:val="24"/>
              </w:rPr>
              <w:t>202</w:t>
            </w:r>
            <w:r>
              <w:rPr>
                <w:color w:val="000000"/>
                <w:sz w:val="24"/>
              </w:rPr>
              <w:t>1</w:t>
            </w:r>
            <w:r>
              <w:rPr>
                <w:rFonts w:hint="eastAsia"/>
                <w:color w:val="000000"/>
                <w:sz w:val="24"/>
              </w:rPr>
              <w:t>-</w:t>
            </w:r>
            <w:r>
              <w:rPr>
                <w:color w:val="000000"/>
                <w:sz w:val="24"/>
              </w:rPr>
              <w:t>2</w:t>
            </w:r>
            <w:r>
              <w:rPr>
                <w:rFonts w:hint="eastAsia"/>
                <w:color w:val="000000"/>
                <w:sz w:val="24"/>
              </w:rPr>
              <w:t>-</w:t>
            </w:r>
            <w:r>
              <w:rPr>
                <w:color w:val="000000"/>
                <w:sz w:val="24"/>
              </w:rPr>
              <w:t>4</w:t>
            </w:r>
            <w:r>
              <w:rPr>
                <w:rFonts w:hint="eastAsia"/>
                <w:color w:val="000000"/>
                <w:sz w:val="24"/>
              </w:rPr>
              <w:t>~202</w:t>
            </w:r>
            <w:r>
              <w:rPr>
                <w:color w:val="000000"/>
                <w:sz w:val="24"/>
              </w:rPr>
              <w:t>1</w:t>
            </w:r>
            <w:r>
              <w:rPr>
                <w:rFonts w:hint="eastAsia"/>
                <w:color w:val="000000"/>
                <w:sz w:val="24"/>
              </w:rPr>
              <w:t>-</w:t>
            </w:r>
            <w:r>
              <w:rPr>
                <w:color w:val="000000"/>
                <w:sz w:val="24"/>
              </w:rPr>
              <w:t>2</w:t>
            </w:r>
            <w:r>
              <w:rPr>
                <w:rFonts w:hint="eastAsia"/>
                <w:color w:val="000000"/>
                <w:sz w:val="24"/>
              </w:rPr>
              <w:t>-</w:t>
            </w:r>
            <w:r>
              <w:rPr>
                <w:color w:val="000000"/>
                <w:sz w:val="24"/>
              </w:rPr>
              <w:t>5</w:t>
            </w:r>
            <w:r>
              <w:rPr>
                <w:color w:val="000000"/>
                <w:sz w:val="24"/>
              </w:rPr>
              <w:t>对</w:t>
            </w:r>
            <w:proofErr w:type="gramStart"/>
            <w:r>
              <w:rPr>
                <w:color w:val="000000"/>
                <w:sz w:val="24"/>
              </w:rPr>
              <w:t>项目区声环境质量</w:t>
            </w:r>
            <w:proofErr w:type="gramEnd"/>
            <w:r>
              <w:rPr>
                <w:color w:val="000000"/>
                <w:sz w:val="24"/>
              </w:rPr>
              <w:t>进行现场监测。监测报告详见附件。</w:t>
            </w:r>
          </w:p>
          <w:p w14:paraId="07400854" w14:textId="77777777" w:rsidR="0013774C" w:rsidRDefault="00151FCD">
            <w:pPr>
              <w:spacing w:line="500" w:lineRule="exact"/>
              <w:ind w:firstLineChars="200" w:firstLine="480"/>
              <w:rPr>
                <w:color w:val="000000"/>
                <w:sz w:val="24"/>
              </w:rPr>
            </w:pPr>
            <w:r>
              <w:rPr>
                <w:rFonts w:hint="eastAsia"/>
                <w:color w:val="000000"/>
                <w:sz w:val="24"/>
              </w:rPr>
              <w:t>1</w:t>
            </w:r>
            <w:r>
              <w:rPr>
                <w:rFonts w:hint="eastAsia"/>
                <w:color w:val="000000"/>
                <w:sz w:val="24"/>
              </w:rPr>
              <w:t>、</w:t>
            </w:r>
            <w:r>
              <w:rPr>
                <w:color w:val="000000"/>
                <w:sz w:val="24"/>
              </w:rPr>
              <w:t>现状调查</w:t>
            </w:r>
          </w:p>
          <w:p w14:paraId="3E8C39A2" w14:textId="77777777" w:rsidR="0013774C" w:rsidRDefault="00151FCD">
            <w:pPr>
              <w:spacing w:line="500" w:lineRule="exact"/>
              <w:ind w:firstLineChars="200" w:firstLine="480"/>
              <w:rPr>
                <w:color w:val="000000"/>
                <w:sz w:val="24"/>
              </w:rPr>
            </w:pPr>
            <w:r>
              <w:rPr>
                <w:color w:val="000000"/>
                <w:sz w:val="24"/>
              </w:rPr>
              <w:t>（</w:t>
            </w:r>
            <w:r>
              <w:rPr>
                <w:color w:val="000000"/>
                <w:sz w:val="24"/>
              </w:rPr>
              <w:t>1</w:t>
            </w:r>
            <w:r>
              <w:rPr>
                <w:color w:val="000000"/>
                <w:sz w:val="24"/>
              </w:rPr>
              <w:t>）监测布点</w:t>
            </w:r>
          </w:p>
          <w:p w14:paraId="248BE1C2" w14:textId="77777777" w:rsidR="0013774C" w:rsidRDefault="00151FCD">
            <w:pPr>
              <w:spacing w:line="500" w:lineRule="exact"/>
              <w:ind w:firstLineChars="200" w:firstLine="480"/>
              <w:rPr>
                <w:color w:val="000000"/>
                <w:sz w:val="24"/>
              </w:rPr>
            </w:pPr>
            <w:r>
              <w:rPr>
                <w:color w:val="000000"/>
                <w:sz w:val="24"/>
              </w:rPr>
              <w:t>分别在厂界四周布置</w:t>
            </w:r>
            <w:r>
              <w:rPr>
                <w:color w:val="000000"/>
                <w:sz w:val="24"/>
              </w:rPr>
              <w:t>4</w:t>
            </w:r>
            <w:r>
              <w:rPr>
                <w:color w:val="000000"/>
                <w:sz w:val="24"/>
              </w:rPr>
              <w:t>个点，统计连续等效</w:t>
            </w:r>
            <w:r>
              <w:rPr>
                <w:color w:val="000000"/>
                <w:sz w:val="24"/>
              </w:rPr>
              <w:t>A</w:t>
            </w:r>
            <w:r>
              <w:rPr>
                <w:color w:val="000000"/>
                <w:sz w:val="24"/>
              </w:rPr>
              <w:t>声级。</w:t>
            </w:r>
          </w:p>
          <w:p w14:paraId="25608427" w14:textId="77777777" w:rsidR="0013774C" w:rsidRDefault="00151FCD">
            <w:pPr>
              <w:spacing w:line="500" w:lineRule="exact"/>
              <w:ind w:firstLineChars="198" w:firstLine="475"/>
              <w:rPr>
                <w:color w:val="000000"/>
                <w:sz w:val="24"/>
              </w:rPr>
            </w:pPr>
            <w:r>
              <w:rPr>
                <w:color w:val="000000"/>
                <w:sz w:val="24"/>
              </w:rPr>
              <w:t>（</w:t>
            </w:r>
            <w:r>
              <w:rPr>
                <w:color w:val="000000"/>
                <w:sz w:val="24"/>
              </w:rPr>
              <w:t>2</w:t>
            </w:r>
            <w:r>
              <w:rPr>
                <w:color w:val="000000"/>
                <w:sz w:val="24"/>
              </w:rPr>
              <w:t>）监测时间和频率</w:t>
            </w:r>
          </w:p>
          <w:p w14:paraId="02BA9A3F" w14:textId="77777777" w:rsidR="0013774C" w:rsidRDefault="00151FCD">
            <w:pPr>
              <w:spacing w:line="500" w:lineRule="exact"/>
              <w:ind w:firstLine="570"/>
              <w:rPr>
                <w:color w:val="000000"/>
                <w:sz w:val="24"/>
              </w:rPr>
            </w:pPr>
            <w:r>
              <w:rPr>
                <w:rFonts w:hint="eastAsia"/>
                <w:color w:val="000000"/>
                <w:sz w:val="24"/>
              </w:rPr>
              <w:t>202</w:t>
            </w:r>
            <w:r>
              <w:rPr>
                <w:color w:val="000000"/>
                <w:sz w:val="24"/>
              </w:rPr>
              <w:t>1</w:t>
            </w:r>
            <w:r>
              <w:rPr>
                <w:rFonts w:hint="eastAsia"/>
                <w:color w:val="000000"/>
                <w:sz w:val="24"/>
              </w:rPr>
              <w:t>-</w:t>
            </w:r>
            <w:r>
              <w:rPr>
                <w:color w:val="000000"/>
                <w:sz w:val="24"/>
              </w:rPr>
              <w:t>2</w:t>
            </w:r>
            <w:r>
              <w:rPr>
                <w:rFonts w:hint="eastAsia"/>
                <w:color w:val="000000"/>
                <w:sz w:val="24"/>
              </w:rPr>
              <w:t>-</w:t>
            </w:r>
            <w:r>
              <w:rPr>
                <w:color w:val="000000"/>
                <w:sz w:val="24"/>
              </w:rPr>
              <w:t>4</w:t>
            </w:r>
            <w:r>
              <w:rPr>
                <w:rFonts w:hint="eastAsia"/>
                <w:color w:val="000000"/>
                <w:sz w:val="24"/>
              </w:rPr>
              <w:t>~202</w:t>
            </w:r>
            <w:r>
              <w:rPr>
                <w:color w:val="000000"/>
                <w:sz w:val="24"/>
              </w:rPr>
              <w:t>1</w:t>
            </w:r>
            <w:r>
              <w:rPr>
                <w:rFonts w:hint="eastAsia"/>
                <w:color w:val="000000"/>
                <w:sz w:val="24"/>
              </w:rPr>
              <w:t>-</w:t>
            </w:r>
            <w:r>
              <w:rPr>
                <w:color w:val="000000"/>
                <w:sz w:val="24"/>
              </w:rPr>
              <w:t>2</w:t>
            </w:r>
            <w:r>
              <w:rPr>
                <w:rFonts w:hint="eastAsia"/>
                <w:color w:val="000000"/>
                <w:sz w:val="24"/>
              </w:rPr>
              <w:t>-</w:t>
            </w:r>
            <w:r>
              <w:rPr>
                <w:color w:val="000000"/>
                <w:sz w:val="24"/>
              </w:rPr>
              <w:t>5</w:t>
            </w:r>
            <w:r>
              <w:rPr>
                <w:color w:val="000000"/>
                <w:sz w:val="24"/>
              </w:rPr>
              <w:t>，</w:t>
            </w:r>
            <w:r>
              <w:rPr>
                <w:rFonts w:hint="eastAsia"/>
                <w:color w:val="000000"/>
                <w:sz w:val="24"/>
              </w:rPr>
              <w:t>安徽威正测试技术有限公司</w:t>
            </w:r>
            <w:r>
              <w:rPr>
                <w:color w:val="000000"/>
                <w:sz w:val="24"/>
              </w:rPr>
              <w:t>对项目区域环境噪声进行了监测，</w:t>
            </w:r>
            <w:proofErr w:type="gramStart"/>
            <w:r>
              <w:rPr>
                <w:color w:val="000000"/>
                <w:sz w:val="24"/>
              </w:rPr>
              <w:t>监测分</w:t>
            </w:r>
            <w:proofErr w:type="gramEnd"/>
            <w:r>
              <w:rPr>
                <w:color w:val="000000"/>
                <w:sz w:val="24"/>
              </w:rPr>
              <w:t>昼间和夜间进行，每个测点在规定时间昼间和夜间各测一次，统计连续等效</w:t>
            </w:r>
            <w:r>
              <w:rPr>
                <w:color w:val="000000"/>
                <w:sz w:val="24"/>
              </w:rPr>
              <w:t>A</w:t>
            </w:r>
            <w:r>
              <w:rPr>
                <w:color w:val="000000"/>
                <w:sz w:val="24"/>
              </w:rPr>
              <w:t>声级。</w:t>
            </w:r>
          </w:p>
          <w:p w14:paraId="4BBC20B4" w14:textId="77777777" w:rsidR="0013774C" w:rsidRDefault="00151FCD">
            <w:pPr>
              <w:spacing w:line="500" w:lineRule="exact"/>
              <w:ind w:firstLineChars="198" w:firstLine="475"/>
              <w:rPr>
                <w:color w:val="000000"/>
                <w:sz w:val="24"/>
              </w:rPr>
            </w:pPr>
            <w:r>
              <w:rPr>
                <w:color w:val="000000"/>
                <w:sz w:val="24"/>
              </w:rPr>
              <w:t>（</w:t>
            </w:r>
            <w:r>
              <w:rPr>
                <w:color w:val="000000"/>
                <w:sz w:val="24"/>
              </w:rPr>
              <w:t>3</w:t>
            </w:r>
            <w:r>
              <w:rPr>
                <w:color w:val="000000"/>
                <w:sz w:val="24"/>
              </w:rPr>
              <w:t>）监测方法</w:t>
            </w:r>
          </w:p>
          <w:p w14:paraId="0B3F6D9E" w14:textId="77777777" w:rsidR="0013774C" w:rsidRDefault="00151FCD">
            <w:pPr>
              <w:spacing w:line="500" w:lineRule="exact"/>
              <w:ind w:firstLine="570"/>
              <w:rPr>
                <w:color w:val="000000"/>
                <w:sz w:val="24"/>
              </w:rPr>
            </w:pPr>
            <w:r>
              <w:rPr>
                <w:color w:val="000000"/>
                <w:sz w:val="24"/>
              </w:rPr>
              <w:t>监测方法按《声环境质量标准》（</w:t>
            </w:r>
            <w:r>
              <w:rPr>
                <w:color w:val="000000"/>
                <w:sz w:val="24"/>
              </w:rPr>
              <w:t>GB3096-2008</w:t>
            </w:r>
            <w:r>
              <w:rPr>
                <w:color w:val="000000"/>
                <w:sz w:val="24"/>
              </w:rPr>
              <w:t>）中的相关要求进行。</w:t>
            </w:r>
            <w:r>
              <w:rPr>
                <w:color w:val="000000"/>
                <w:sz w:val="24"/>
              </w:rPr>
              <w:t xml:space="preserve"> </w:t>
            </w:r>
          </w:p>
          <w:p w14:paraId="1B5CF0CF" w14:textId="77777777" w:rsidR="0013774C" w:rsidRDefault="00151FCD">
            <w:pPr>
              <w:spacing w:line="500" w:lineRule="exact"/>
              <w:ind w:firstLine="570"/>
              <w:rPr>
                <w:color w:val="000000"/>
                <w:sz w:val="24"/>
              </w:rPr>
            </w:pPr>
            <w:r>
              <w:rPr>
                <w:color w:val="000000"/>
                <w:sz w:val="24"/>
              </w:rPr>
              <w:t>（</w:t>
            </w:r>
            <w:r>
              <w:rPr>
                <w:color w:val="000000"/>
                <w:sz w:val="24"/>
              </w:rPr>
              <w:t>4</w:t>
            </w:r>
            <w:r>
              <w:rPr>
                <w:color w:val="000000"/>
                <w:sz w:val="24"/>
              </w:rPr>
              <w:t>）监测结果</w:t>
            </w:r>
          </w:p>
          <w:p w14:paraId="578F07B2" w14:textId="77777777" w:rsidR="0013774C" w:rsidRDefault="00151FCD">
            <w:pPr>
              <w:spacing w:line="500" w:lineRule="exact"/>
              <w:ind w:firstLineChars="200" w:firstLine="480"/>
              <w:rPr>
                <w:bCs/>
                <w:color w:val="000000"/>
                <w:sz w:val="24"/>
              </w:rPr>
            </w:pPr>
            <w:r>
              <w:rPr>
                <w:bCs/>
                <w:color w:val="000000"/>
                <w:sz w:val="24"/>
              </w:rPr>
              <w:t>噪声监测结果见</w:t>
            </w:r>
            <w:r>
              <w:rPr>
                <w:rFonts w:hint="eastAsia"/>
                <w:bCs/>
                <w:color w:val="000000"/>
                <w:sz w:val="24"/>
              </w:rPr>
              <w:t>下表</w:t>
            </w:r>
            <w:r>
              <w:rPr>
                <w:bCs/>
                <w:color w:val="000000"/>
                <w:sz w:val="24"/>
              </w:rPr>
              <w:t>：</w:t>
            </w:r>
          </w:p>
          <w:p w14:paraId="252710FB" w14:textId="77777777" w:rsidR="0013774C" w:rsidRDefault="00151FCD">
            <w:pPr>
              <w:adjustRightInd w:val="0"/>
              <w:snapToGrid w:val="0"/>
              <w:jc w:val="center"/>
              <w:rPr>
                <w:b/>
                <w:color w:val="000000"/>
                <w:sz w:val="24"/>
              </w:rPr>
            </w:pPr>
            <w:r>
              <w:rPr>
                <w:b/>
                <w:color w:val="000000"/>
                <w:sz w:val="24"/>
              </w:rPr>
              <w:t>表</w:t>
            </w:r>
            <w:r>
              <w:rPr>
                <w:rFonts w:hint="eastAsia"/>
                <w:b/>
                <w:color w:val="000000"/>
                <w:sz w:val="24"/>
              </w:rPr>
              <w:t>3-</w:t>
            </w:r>
            <w:r>
              <w:rPr>
                <w:b/>
                <w:color w:val="000000"/>
                <w:sz w:val="24"/>
              </w:rPr>
              <w:t xml:space="preserve">7  </w:t>
            </w:r>
            <w:r>
              <w:rPr>
                <w:b/>
                <w:color w:val="000000"/>
                <w:sz w:val="24"/>
              </w:rPr>
              <w:t>建设项目厂界噪声监测结果</w:t>
            </w:r>
          </w:p>
          <w:tbl>
            <w:tblPr>
              <w:tblW w:w="5000" w:type="pct"/>
              <w:jc w:val="center"/>
              <w:tblBorders>
                <w:top w:val="single" w:sz="12" w:space="0" w:color="000000"/>
                <w:bottom w:val="single" w:sz="12" w:space="0" w:color="000000"/>
                <w:insideH w:val="single" w:sz="2" w:space="0" w:color="000000"/>
                <w:insideV w:val="single" w:sz="2" w:space="0" w:color="000000"/>
              </w:tblBorders>
              <w:tblLook w:val="04A0" w:firstRow="1" w:lastRow="0" w:firstColumn="1" w:lastColumn="0" w:noHBand="0" w:noVBand="1"/>
            </w:tblPr>
            <w:tblGrid>
              <w:gridCol w:w="468"/>
              <w:gridCol w:w="1644"/>
              <w:gridCol w:w="1644"/>
              <w:gridCol w:w="1530"/>
              <w:gridCol w:w="1510"/>
              <w:gridCol w:w="1440"/>
            </w:tblGrid>
            <w:tr w:rsidR="0013774C" w14:paraId="1F441116" w14:textId="77777777">
              <w:trPr>
                <w:trHeight w:val="260"/>
                <w:jc w:val="center"/>
              </w:trPr>
              <w:tc>
                <w:tcPr>
                  <w:tcW w:w="284" w:type="pct"/>
                  <w:vMerge w:val="restart"/>
                  <w:tcBorders>
                    <w:top w:val="single" w:sz="12" w:space="0" w:color="000000"/>
                    <w:left w:val="nil"/>
                    <w:bottom w:val="single" w:sz="2" w:space="0" w:color="000000"/>
                    <w:right w:val="single" w:sz="2" w:space="0" w:color="000000"/>
                  </w:tcBorders>
                  <w:vAlign w:val="center"/>
                </w:tcPr>
                <w:p w14:paraId="66C33470" w14:textId="77777777" w:rsidR="0013774C" w:rsidRDefault="00151FCD">
                  <w:pPr>
                    <w:jc w:val="center"/>
                    <w:rPr>
                      <w:b/>
                      <w:bCs/>
                      <w:color w:val="000000"/>
                      <w:szCs w:val="21"/>
                    </w:rPr>
                  </w:pPr>
                  <w:r>
                    <w:rPr>
                      <w:b/>
                      <w:color w:val="000000"/>
                    </w:rPr>
                    <w:t>序号</w:t>
                  </w:r>
                </w:p>
              </w:tc>
              <w:tc>
                <w:tcPr>
                  <w:tcW w:w="998" w:type="pct"/>
                  <w:vMerge w:val="restart"/>
                  <w:tcBorders>
                    <w:top w:val="single" w:sz="12" w:space="0" w:color="000000"/>
                    <w:left w:val="single" w:sz="2" w:space="0" w:color="000000"/>
                    <w:bottom w:val="single" w:sz="2" w:space="0" w:color="000000"/>
                    <w:right w:val="single" w:sz="2" w:space="0" w:color="000000"/>
                  </w:tcBorders>
                  <w:vAlign w:val="center"/>
                </w:tcPr>
                <w:p w14:paraId="69BFA2EC" w14:textId="77777777" w:rsidR="0013774C" w:rsidRDefault="00151FCD">
                  <w:pPr>
                    <w:jc w:val="center"/>
                    <w:rPr>
                      <w:b/>
                      <w:color w:val="000000"/>
                    </w:rPr>
                  </w:pPr>
                  <w:r>
                    <w:rPr>
                      <w:b/>
                      <w:color w:val="000000"/>
                    </w:rPr>
                    <w:t>方位</w:t>
                  </w:r>
                </w:p>
              </w:tc>
              <w:tc>
                <w:tcPr>
                  <w:tcW w:w="1927" w:type="pct"/>
                  <w:gridSpan w:val="2"/>
                  <w:tcBorders>
                    <w:top w:val="single" w:sz="12" w:space="0" w:color="000000"/>
                    <w:left w:val="single" w:sz="2" w:space="0" w:color="000000"/>
                    <w:bottom w:val="single" w:sz="2" w:space="0" w:color="000000"/>
                    <w:right w:val="single" w:sz="2" w:space="0" w:color="000000"/>
                  </w:tcBorders>
                  <w:vAlign w:val="center"/>
                </w:tcPr>
                <w:p w14:paraId="77DA29B2" w14:textId="77777777" w:rsidR="0013774C" w:rsidRDefault="00151FCD">
                  <w:pPr>
                    <w:jc w:val="center"/>
                    <w:rPr>
                      <w:b/>
                      <w:color w:val="000000"/>
                    </w:rPr>
                  </w:pPr>
                  <w:r>
                    <w:rPr>
                      <w:b/>
                      <w:color w:val="000000"/>
                    </w:rPr>
                    <w:t>2021-2-4</w:t>
                  </w:r>
                </w:p>
              </w:tc>
              <w:tc>
                <w:tcPr>
                  <w:tcW w:w="1791" w:type="pct"/>
                  <w:gridSpan w:val="2"/>
                  <w:tcBorders>
                    <w:top w:val="single" w:sz="12" w:space="0" w:color="000000"/>
                    <w:left w:val="single" w:sz="2" w:space="0" w:color="000000"/>
                    <w:bottom w:val="single" w:sz="2" w:space="0" w:color="000000"/>
                    <w:right w:val="nil"/>
                  </w:tcBorders>
                  <w:vAlign w:val="center"/>
                </w:tcPr>
                <w:p w14:paraId="077E9C6F" w14:textId="77777777" w:rsidR="0013774C" w:rsidRDefault="00151FCD">
                  <w:pPr>
                    <w:jc w:val="center"/>
                    <w:rPr>
                      <w:b/>
                      <w:color w:val="000000"/>
                    </w:rPr>
                  </w:pPr>
                  <w:r>
                    <w:rPr>
                      <w:b/>
                      <w:color w:val="000000"/>
                    </w:rPr>
                    <w:t>2021-2-5</w:t>
                  </w:r>
                </w:p>
              </w:tc>
            </w:tr>
            <w:tr w:rsidR="0013774C" w14:paraId="73106288" w14:textId="77777777">
              <w:trPr>
                <w:trHeight w:val="283"/>
                <w:jc w:val="center"/>
              </w:trPr>
              <w:tc>
                <w:tcPr>
                  <w:tcW w:w="284" w:type="pct"/>
                  <w:vMerge/>
                  <w:tcBorders>
                    <w:top w:val="single" w:sz="12" w:space="0" w:color="000000"/>
                    <w:left w:val="nil"/>
                    <w:bottom w:val="single" w:sz="2" w:space="0" w:color="000000"/>
                    <w:right w:val="single" w:sz="2" w:space="0" w:color="000000"/>
                  </w:tcBorders>
                  <w:vAlign w:val="center"/>
                </w:tcPr>
                <w:p w14:paraId="11504CC4" w14:textId="77777777" w:rsidR="0013774C" w:rsidRDefault="0013774C">
                  <w:pPr>
                    <w:widowControl/>
                    <w:jc w:val="left"/>
                    <w:rPr>
                      <w:b/>
                      <w:bCs/>
                      <w:color w:val="000000"/>
                      <w:szCs w:val="21"/>
                    </w:rPr>
                  </w:pPr>
                </w:p>
              </w:tc>
              <w:tc>
                <w:tcPr>
                  <w:tcW w:w="998" w:type="pct"/>
                  <w:vMerge/>
                  <w:tcBorders>
                    <w:top w:val="single" w:sz="12" w:space="0" w:color="000000"/>
                    <w:left w:val="single" w:sz="2" w:space="0" w:color="000000"/>
                    <w:bottom w:val="single" w:sz="2" w:space="0" w:color="000000"/>
                    <w:right w:val="single" w:sz="2" w:space="0" w:color="000000"/>
                  </w:tcBorders>
                  <w:vAlign w:val="center"/>
                </w:tcPr>
                <w:p w14:paraId="509DB187" w14:textId="77777777" w:rsidR="0013774C" w:rsidRDefault="0013774C">
                  <w:pPr>
                    <w:widowControl/>
                    <w:jc w:val="left"/>
                    <w:rPr>
                      <w:b/>
                      <w:color w:val="000000"/>
                      <w:szCs w:val="21"/>
                    </w:rPr>
                  </w:pPr>
                </w:p>
              </w:tc>
              <w:tc>
                <w:tcPr>
                  <w:tcW w:w="998" w:type="pct"/>
                  <w:tcBorders>
                    <w:top w:val="single" w:sz="2" w:space="0" w:color="000000"/>
                    <w:left w:val="single" w:sz="2" w:space="0" w:color="000000"/>
                    <w:bottom w:val="single" w:sz="2" w:space="0" w:color="000000"/>
                    <w:right w:val="single" w:sz="2" w:space="0" w:color="000000"/>
                  </w:tcBorders>
                  <w:vAlign w:val="center"/>
                </w:tcPr>
                <w:p w14:paraId="4CB055F8" w14:textId="77777777" w:rsidR="0013774C" w:rsidRDefault="00151FCD">
                  <w:pPr>
                    <w:jc w:val="center"/>
                    <w:rPr>
                      <w:b/>
                      <w:color w:val="000000"/>
                    </w:rPr>
                  </w:pPr>
                  <w:r>
                    <w:rPr>
                      <w:b/>
                      <w:color w:val="000000"/>
                    </w:rPr>
                    <w:t>昼间</w:t>
                  </w:r>
                  <w:proofErr w:type="spellStart"/>
                  <w:r>
                    <w:rPr>
                      <w:b/>
                      <w:color w:val="000000"/>
                    </w:rPr>
                    <w:t>Leq</w:t>
                  </w:r>
                  <w:proofErr w:type="spellEnd"/>
                </w:p>
              </w:tc>
              <w:tc>
                <w:tcPr>
                  <w:tcW w:w="929" w:type="pct"/>
                  <w:tcBorders>
                    <w:top w:val="single" w:sz="2" w:space="0" w:color="000000"/>
                    <w:left w:val="single" w:sz="2" w:space="0" w:color="000000"/>
                    <w:bottom w:val="single" w:sz="2" w:space="0" w:color="000000"/>
                    <w:right w:val="single" w:sz="2" w:space="0" w:color="000000"/>
                  </w:tcBorders>
                  <w:vAlign w:val="center"/>
                </w:tcPr>
                <w:p w14:paraId="23DEE157" w14:textId="77777777" w:rsidR="0013774C" w:rsidRDefault="00151FCD">
                  <w:pPr>
                    <w:jc w:val="center"/>
                    <w:rPr>
                      <w:b/>
                      <w:color w:val="000000"/>
                    </w:rPr>
                  </w:pPr>
                  <w:r>
                    <w:rPr>
                      <w:b/>
                      <w:color w:val="000000"/>
                    </w:rPr>
                    <w:t>夜间</w:t>
                  </w:r>
                  <w:proofErr w:type="spellStart"/>
                  <w:r>
                    <w:rPr>
                      <w:b/>
                      <w:color w:val="000000"/>
                    </w:rPr>
                    <w:t>Leq</w:t>
                  </w:r>
                  <w:proofErr w:type="spellEnd"/>
                </w:p>
              </w:tc>
              <w:tc>
                <w:tcPr>
                  <w:tcW w:w="917" w:type="pct"/>
                  <w:tcBorders>
                    <w:top w:val="single" w:sz="2" w:space="0" w:color="000000"/>
                    <w:left w:val="single" w:sz="2" w:space="0" w:color="000000"/>
                    <w:bottom w:val="single" w:sz="2" w:space="0" w:color="000000"/>
                    <w:right w:val="single" w:sz="2" w:space="0" w:color="000000"/>
                  </w:tcBorders>
                  <w:vAlign w:val="center"/>
                </w:tcPr>
                <w:p w14:paraId="38777CB4" w14:textId="77777777" w:rsidR="0013774C" w:rsidRDefault="00151FCD">
                  <w:pPr>
                    <w:jc w:val="center"/>
                    <w:rPr>
                      <w:b/>
                      <w:color w:val="000000"/>
                    </w:rPr>
                  </w:pPr>
                  <w:r>
                    <w:rPr>
                      <w:b/>
                      <w:color w:val="000000"/>
                    </w:rPr>
                    <w:t>昼间</w:t>
                  </w:r>
                  <w:proofErr w:type="spellStart"/>
                  <w:r>
                    <w:rPr>
                      <w:b/>
                      <w:color w:val="000000"/>
                    </w:rPr>
                    <w:t>Leq</w:t>
                  </w:r>
                  <w:proofErr w:type="spellEnd"/>
                </w:p>
              </w:tc>
              <w:tc>
                <w:tcPr>
                  <w:tcW w:w="874" w:type="pct"/>
                  <w:tcBorders>
                    <w:top w:val="single" w:sz="2" w:space="0" w:color="000000"/>
                    <w:left w:val="single" w:sz="2" w:space="0" w:color="000000"/>
                    <w:bottom w:val="single" w:sz="2" w:space="0" w:color="000000"/>
                    <w:right w:val="nil"/>
                  </w:tcBorders>
                  <w:vAlign w:val="center"/>
                </w:tcPr>
                <w:p w14:paraId="5AF7E4C6" w14:textId="77777777" w:rsidR="0013774C" w:rsidRDefault="00151FCD">
                  <w:pPr>
                    <w:jc w:val="center"/>
                    <w:rPr>
                      <w:b/>
                      <w:color w:val="000000"/>
                    </w:rPr>
                  </w:pPr>
                  <w:r>
                    <w:rPr>
                      <w:b/>
                      <w:color w:val="000000"/>
                    </w:rPr>
                    <w:t>夜间</w:t>
                  </w:r>
                  <w:proofErr w:type="spellStart"/>
                  <w:r>
                    <w:rPr>
                      <w:b/>
                      <w:color w:val="000000"/>
                    </w:rPr>
                    <w:t>Leq</w:t>
                  </w:r>
                  <w:proofErr w:type="spellEnd"/>
                </w:p>
              </w:tc>
            </w:tr>
            <w:tr w:rsidR="0013774C" w14:paraId="62A440E1" w14:textId="77777777">
              <w:trPr>
                <w:trHeight w:val="283"/>
                <w:jc w:val="center"/>
              </w:trPr>
              <w:tc>
                <w:tcPr>
                  <w:tcW w:w="284" w:type="pct"/>
                  <w:tcBorders>
                    <w:top w:val="single" w:sz="2" w:space="0" w:color="000000"/>
                    <w:left w:val="nil"/>
                    <w:bottom w:val="single" w:sz="2" w:space="0" w:color="000000"/>
                    <w:right w:val="single" w:sz="2" w:space="0" w:color="000000"/>
                  </w:tcBorders>
                  <w:vAlign w:val="center"/>
                </w:tcPr>
                <w:p w14:paraId="56A0FD1B" w14:textId="77777777" w:rsidR="0013774C" w:rsidRDefault="00151FCD">
                  <w:pPr>
                    <w:widowControl/>
                    <w:jc w:val="center"/>
                    <w:textAlignment w:val="center"/>
                    <w:rPr>
                      <w:bCs/>
                      <w:color w:val="000000"/>
                    </w:rPr>
                  </w:pPr>
                  <w:r>
                    <w:rPr>
                      <w:bCs/>
                      <w:color w:val="000000"/>
                    </w:rPr>
                    <w:t>1#</w:t>
                  </w:r>
                </w:p>
              </w:tc>
              <w:tc>
                <w:tcPr>
                  <w:tcW w:w="998" w:type="pct"/>
                  <w:tcBorders>
                    <w:top w:val="single" w:sz="2" w:space="0" w:color="000000"/>
                    <w:left w:val="single" w:sz="2" w:space="0" w:color="000000"/>
                    <w:bottom w:val="single" w:sz="2" w:space="0" w:color="000000"/>
                    <w:right w:val="single" w:sz="2" w:space="0" w:color="000000"/>
                  </w:tcBorders>
                  <w:vAlign w:val="center"/>
                </w:tcPr>
                <w:p w14:paraId="791ADED4" w14:textId="77777777" w:rsidR="0013774C" w:rsidRDefault="00151FCD">
                  <w:pPr>
                    <w:widowControl/>
                    <w:jc w:val="center"/>
                    <w:textAlignment w:val="center"/>
                    <w:rPr>
                      <w:bCs/>
                      <w:color w:val="000000"/>
                    </w:rPr>
                  </w:pPr>
                  <w:r>
                    <w:rPr>
                      <w:bCs/>
                      <w:color w:val="000000"/>
                    </w:rPr>
                    <w:t>项目东侧边界</w:t>
                  </w:r>
                </w:p>
              </w:tc>
              <w:tc>
                <w:tcPr>
                  <w:tcW w:w="998" w:type="pct"/>
                  <w:tcBorders>
                    <w:top w:val="single" w:sz="2" w:space="0" w:color="000000"/>
                    <w:left w:val="single" w:sz="2" w:space="0" w:color="000000"/>
                    <w:bottom w:val="single" w:sz="2" w:space="0" w:color="000000"/>
                    <w:right w:val="single" w:sz="2" w:space="0" w:color="000000"/>
                  </w:tcBorders>
                  <w:vAlign w:val="center"/>
                </w:tcPr>
                <w:p w14:paraId="16E36C0C" w14:textId="77777777" w:rsidR="0013774C" w:rsidRDefault="00151FCD">
                  <w:pPr>
                    <w:jc w:val="center"/>
                    <w:rPr>
                      <w:color w:val="000000"/>
                    </w:rPr>
                  </w:pPr>
                  <w:r>
                    <w:rPr>
                      <w:color w:val="000000"/>
                    </w:rPr>
                    <w:t>56.7</w:t>
                  </w:r>
                </w:p>
              </w:tc>
              <w:tc>
                <w:tcPr>
                  <w:tcW w:w="929" w:type="pct"/>
                  <w:tcBorders>
                    <w:top w:val="single" w:sz="2" w:space="0" w:color="000000"/>
                    <w:left w:val="single" w:sz="2" w:space="0" w:color="000000"/>
                    <w:bottom w:val="single" w:sz="2" w:space="0" w:color="000000"/>
                    <w:right w:val="single" w:sz="2" w:space="0" w:color="000000"/>
                  </w:tcBorders>
                  <w:vAlign w:val="center"/>
                </w:tcPr>
                <w:p w14:paraId="2DB4B3BF" w14:textId="77777777" w:rsidR="0013774C" w:rsidRDefault="00151FCD">
                  <w:pPr>
                    <w:jc w:val="center"/>
                    <w:rPr>
                      <w:color w:val="000000"/>
                    </w:rPr>
                  </w:pPr>
                  <w:r>
                    <w:rPr>
                      <w:color w:val="000000"/>
                    </w:rPr>
                    <w:t>47.9</w:t>
                  </w:r>
                </w:p>
              </w:tc>
              <w:tc>
                <w:tcPr>
                  <w:tcW w:w="917" w:type="pct"/>
                  <w:tcBorders>
                    <w:top w:val="single" w:sz="2" w:space="0" w:color="000000"/>
                    <w:left w:val="single" w:sz="2" w:space="0" w:color="000000"/>
                    <w:bottom w:val="single" w:sz="2" w:space="0" w:color="000000"/>
                    <w:right w:val="single" w:sz="2" w:space="0" w:color="000000"/>
                  </w:tcBorders>
                  <w:vAlign w:val="center"/>
                </w:tcPr>
                <w:p w14:paraId="08606063" w14:textId="77777777" w:rsidR="0013774C" w:rsidRDefault="00151FCD">
                  <w:pPr>
                    <w:jc w:val="center"/>
                    <w:rPr>
                      <w:color w:val="000000"/>
                    </w:rPr>
                  </w:pPr>
                  <w:r>
                    <w:rPr>
                      <w:color w:val="000000"/>
                    </w:rPr>
                    <w:t>57.1</w:t>
                  </w:r>
                </w:p>
              </w:tc>
              <w:tc>
                <w:tcPr>
                  <w:tcW w:w="874" w:type="pct"/>
                  <w:tcBorders>
                    <w:top w:val="single" w:sz="2" w:space="0" w:color="000000"/>
                    <w:left w:val="single" w:sz="2" w:space="0" w:color="000000"/>
                    <w:bottom w:val="single" w:sz="2" w:space="0" w:color="000000"/>
                    <w:right w:val="nil"/>
                  </w:tcBorders>
                  <w:vAlign w:val="center"/>
                </w:tcPr>
                <w:p w14:paraId="745E59B4" w14:textId="77777777" w:rsidR="0013774C" w:rsidRDefault="00151FCD">
                  <w:pPr>
                    <w:jc w:val="center"/>
                    <w:rPr>
                      <w:color w:val="000000"/>
                    </w:rPr>
                  </w:pPr>
                  <w:r>
                    <w:rPr>
                      <w:color w:val="000000"/>
                    </w:rPr>
                    <w:t>47.9</w:t>
                  </w:r>
                </w:p>
              </w:tc>
            </w:tr>
            <w:tr w:rsidR="0013774C" w14:paraId="2176EAF3" w14:textId="77777777">
              <w:trPr>
                <w:trHeight w:val="283"/>
                <w:jc w:val="center"/>
              </w:trPr>
              <w:tc>
                <w:tcPr>
                  <w:tcW w:w="284" w:type="pct"/>
                  <w:tcBorders>
                    <w:top w:val="single" w:sz="2" w:space="0" w:color="000000"/>
                    <w:left w:val="nil"/>
                    <w:bottom w:val="single" w:sz="2" w:space="0" w:color="000000"/>
                    <w:right w:val="single" w:sz="2" w:space="0" w:color="000000"/>
                  </w:tcBorders>
                  <w:vAlign w:val="center"/>
                </w:tcPr>
                <w:p w14:paraId="5259E68E" w14:textId="77777777" w:rsidR="0013774C" w:rsidRDefault="00151FCD">
                  <w:pPr>
                    <w:widowControl/>
                    <w:jc w:val="center"/>
                    <w:textAlignment w:val="center"/>
                    <w:rPr>
                      <w:bCs/>
                      <w:color w:val="000000"/>
                    </w:rPr>
                  </w:pPr>
                  <w:r>
                    <w:rPr>
                      <w:bCs/>
                      <w:color w:val="000000"/>
                    </w:rPr>
                    <w:t>2#</w:t>
                  </w:r>
                </w:p>
              </w:tc>
              <w:tc>
                <w:tcPr>
                  <w:tcW w:w="998" w:type="pct"/>
                  <w:tcBorders>
                    <w:top w:val="single" w:sz="2" w:space="0" w:color="000000"/>
                    <w:left w:val="single" w:sz="2" w:space="0" w:color="000000"/>
                    <w:bottom w:val="single" w:sz="2" w:space="0" w:color="000000"/>
                    <w:right w:val="single" w:sz="2" w:space="0" w:color="000000"/>
                  </w:tcBorders>
                  <w:vAlign w:val="center"/>
                </w:tcPr>
                <w:p w14:paraId="5DEEC83A" w14:textId="77777777" w:rsidR="0013774C" w:rsidRDefault="00151FCD">
                  <w:pPr>
                    <w:widowControl/>
                    <w:jc w:val="center"/>
                    <w:textAlignment w:val="center"/>
                    <w:rPr>
                      <w:bCs/>
                      <w:color w:val="000000"/>
                    </w:rPr>
                  </w:pPr>
                  <w:r>
                    <w:rPr>
                      <w:bCs/>
                      <w:color w:val="000000"/>
                    </w:rPr>
                    <w:t>项目南侧边界</w:t>
                  </w:r>
                </w:p>
              </w:tc>
              <w:tc>
                <w:tcPr>
                  <w:tcW w:w="998" w:type="pct"/>
                  <w:tcBorders>
                    <w:top w:val="single" w:sz="2" w:space="0" w:color="000000"/>
                    <w:left w:val="single" w:sz="2" w:space="0" w:color="000000"/>
                    <w:bottom w:val="single" w:sz="2" w:space="0" w:color="000000"/>
                    <w:right w:val="single" w:sz="2" w:space="0" w:color="000000"/>
                  </w:tcBorders>
                  <w:vAlign w:val="center"/>
                </w:tcPr>
                <w:p w14:paraId="2C842F77" w14:textId="77777777" w:rsidR="0013774C" w:rsidRDefault="00151FCD">
                  <w:pPr>
                    <w:jc w:val="center"/>
                    <w:rPr>
                      <w:color w:val="000000"/>
                    </w:rPr>
                  </w:pPr>
                  <w:r>
                    <w:rPr>
                      <w:color w:val="000000"/>
                    </w:rPr>
                    <w:t>56.7</w:t>
                  </w:r>
                </w:p>
              </w:tc>
              <w:tc>
                <w:tcPr>
                  <w:tcW w:w="929" w:type="pct"/>
                  <w:tcBorders>
                    <w:top w:val="single" w:sz="2" w:space="0" w:color="000000"/>
                    <w:left w:val="single" w:sz="2" w:space="0" w:color="000000"/>
                    <w:bottom w:val="single" w:sz="2" w:space="0" w:color="000000"/>
                    <w:right w:val="single" w:sz="2" w:space="0" w:color="000000"/>
                  </w:tcBorders>
                  <w:vAlign w:val="center"/>
                </w:tcPr>
                <w:p w14:paraId="661DAC43" w14:textId="77777777" w:rsidR="0013774C" w:rsidRDefault="00151FCD">
                  <w:pPr>
                    <w:jc w:val="center"/>
                    <w:rPr>
                      <w:color w:val="000000"/>
                    </w:rPr>
                  </w:pPr>
                  <w:r>
                    <w:rPr>
                      <w:color w:val="000000"/>
                    </w:rPr>
                    <w:t>47.8</w:t>
                  </w:r>
                </w:p>
              </w:tc>
              <w:tc>
                <w:tcPr>
                  <w:tcW w:w="917" w:type="pct"/>
                  <w:tcBorders>
                    <w:top w:val="single" w:sz="2" w:space="0" w:color="000000"/>
                    <w:left w:val="single" w:sz="2" w:space="0" w:color="000000"/>
                    <w:bottom w:val="single" w:sz="2" w:space="0" w:color="000000"/>
                    <w:right w:val="single" w:sz="2" w:space="0" w:color="000000"/>
                  </w:tcBorders>
                  <w:vAlign w:val="center"/>
                </w:tcPr>
                <w:p w14:paraId="1B6683D9" w14:textId="77777777" w:rsidR="0013774C" w:rsidRDefault="00151FCD">
                  <w:pPr>
                    <w:jc w:val="center"/>
                    <w:rPr>
                      <w:color w:val="000000"/>
                    </w:rPr>
                  </w:pPr>
                  <w:r>
                    <w:rPr>
                      <w:color w:val="000000"/>
                    </w:rPr>
                    <w:t>57.0</w:t>
                  </w:r>
                </w:p>
              </w:tc>
              <w:tc>
                <w:tcPr>
                  <w:tcW w:w="874" w:type="pct"/>
                  <w:tcBorders>
                    <w:top w:val="single" w:sz="2" w:space="0" w:color="000000"/>
                    <w:left w:val="single" w:sz="2" w:space="0" w:color="000000"/>
                    <w:bottom w:val="single" w:sz="2" w:space="0" w:color="000000"/>
                    <w:right w:val="nil"/>
                  </w:tcBorders>
                  <w:vAlign w:val="center"/>
                </w:tcPr>
                <w:p w14:paraId="46DCD8D3" w14:textId="77777777" w:rsidR="0013774C" w:rsidRDefault="00151FCD">
                  <w:pPr>
                    <w:jc w:val="center"/>
                    <w:rPr>
                      <w:color w:val="000000"/>
                    </w:rPr>
                  </w:pPr>
                  <w:r>
                    <w:rPr>
                      <w:color w:val="000000"/>
                    </w:rPr>
                    <w:t>47.6</w:t>
                  </w:r>
                </w:p>
              </w:tc>
            </w:tr>
            <w:tr w:rsidR="0013774C" w14:paraId="0DF9794E" w14:textId="77777777">
              <w:trPr>
                <w:trHeight w:val="283"/>
                <w:jc w:val="center"/>
              </w:trPr>
              <w:tc>
                <w:tcPr>
                  <w:tcW w:w="284" w:type="pct"/>
                  <w:tcBorders>
                    <w:top w:val="single" w:sz="2" w:space="0" w:color="000000"/>
                    <w:left w:val="nil"/>
                    <w:bottom w:val="single" w:sz="2" w:space="0" w:color="000000"/>
                    <w:right w:val="single" w:sz="2" w:space="0" w:color="000000"/>
                  </w:tcBorders>
                  <w:vAlign w:val="center"/>
                </w:tcPr>
                <w:p w14:paraId="6A202D03" w14:textId="77777777" w:rsidR="0013774C" w:rsidRDefault="00151FCD">
                  <w:pPr>
                    <w:widowControl/>
                    <w:jc w:val="center"/>
                    <w:textAlignment w:val="center"/>
                    <w:rPr>
                      <w:bCs/>
                      <w:color w:val="000000"/>
                    </w:rPr>
                  </w:pPr>
                  <w:r>
                    <w:rPr>
                      <w:bCs/>
                      <w:color w:val="000000"/>
                    </w:rPr>
                    <w:t>3#</w:t>
                  </w:r>
                </w:p>
              </w:tc>
              <w:tc>
                <w:tcPr>
                  <w:tcW w:w="998" w:type="pct"/>
                  <w:tcBorders>
                    <w:top w:val="single" w:sz="2" w:space="0" w:color="000000"/>
                    <w:left w:val="single" w:sz="2" w:space="0" w:color="000000"/>
                    <w:bottom w:val="single" w:sz="2" w:space="0" w:color="000000"/>
                    <w:right w:val="single" w:sz="2" w:space="0" w:color="000000"/>
                  </w:tcBorders>
                  <w:vAlign w:val="center"/>
                </w:tcPr>
                <w:p w14:paraId="6F6BC9E4" w14:textId="77777777" w:rsidR="0013774C" w:rsidRDefault="00151FCD">
                  <w:pPr>
                    <w:widowControl/>
                    <w:jc w:val="center"/>
                    <w:textAlignment w:val="center"/>
                    <w:rPr>
                      <w:bCs/>
                      <w:color w:val="000000"/>
                    </w:rPr>
                  </w:pPr>
                  <w:r>
                    <w:rPr>
                      <w:bCs/>
                      <w:color w:val="000000"/>
                    </w:rPr>
                    <w:t>项目西侧边界</w:t>
                  </w:r>
                </w:p>
              </w:tc>
              <w:tc>
                <w:tcPr>
                  <w:tcW w:w="998" w:type="pct"/>
                  <w:tcBorders>
                    <w:top w:val="single" w:sz="2" w:space="0" w:color="000000"/>
                    <w:left w:val="single" w:sz="2" w:space="0" w:color="000000"/>
                    <w:bottom w:val="single" w:sz="2" w:space="0" w:color="000000"/>
                    <w:right w:val="single" w:sz="2" w:space="0" w:color="000000"/>
                  </w:tcBorders>
                  <w:vAlign w:val="center"/>
                </w:tcPr>
                <w:p w14:paraId="152D2F0F" w14:textId="77777777" w:rsidR="0013774C" w:rsidRDefault="00151FCD">
                  <w:pPr>
                    <w:jc w:val="center"/>
                    <w:rPr>
                      <w:color w:val="000000"/>
                    </w:rPr>
                  </w:pPr>
                  <w:r>
                    <w:rPr>
                      <w:color w:val="000000"/>
                    </w:rPr>
                    <w:t>56.6</w:t>
                  </w:r>
                </w:p>
              </w:tc>
              <w:tc>
                <w:tcPr>
                  <w:tcW w:w="929" w:type="pct"/>
                  <w:tcBorders>
                    <w:top w:val="single" w:sz="2" w:space="0" w:color="000000"/>
                    <w:left w:val="single" w:sz="2" w:space="0" w:color="000000"/>
                    <w:bottom w:val="single" w:sz="2" w:space="0" w:color="000000"/>
                    <w:right w:val="single" w:sz="2" w:space="0" w:color="000000"/>
                  </w:tcBorders>
                  <w:vAlign w:val="center"/>
                </w:tcPr>
                <w:p w14:paraId="0173166A" w14:textId="77777777" w:rsidR="0013774C" w:rsidRDefault="00151FCD">
                  <w:pPr>
                    <w:jc w:val="center"/>
                    <w:rPr>
                      <w:color w:val="000000"/>
                    </w:rPr>
                  </w:pPr>
                  <w:r>
                    <w:rPr>
                      <w:color w:val="000000"/>
                    </w:rPr>
                    <w:t>47.8</w:t>
                  </w:r>
                </w:p>
              </w:tc>
              <w:tc>
                <w:tcPr>
                  <w:tcW w:w="917" w:type="pct"/>
                  <w:tcBorders>
                    <w:top w:val="single" w:sz="2" w:space="0" w:color="000000"/>
                    <w:left w:val="single" w:sz="2" w:space="0" w:color="000000"/>
                    <w:bottom w:val="single" w:sz="2" w:space="0" w:color="000000"/>
                    <w:right w:val="single" w:sz="2" w:space="0" w:color="000000"/>
                  </w:tcBorders>
                  <w:vAlign w:val="center"/>
                </w:tcPr>
                <w:p w14:paraId="372F8A52" w14:textId="77777777" w:rsidR="0013774C" w:rsidRDefault="00151FCD">
                  <w:pPr>
                    <w:jc w:val="center"/>
                    <w:rPr>
                      <w:color w:val="000000"/>
                    </w:rPr>
                  </w:pPr>
                  <w:r>
                    <w:rPr>
                      <w:color w:val="000000"/>
                    </w:rPr>
                    <w:t>57.1</w:t>
                  </w:r>
                </w:p>
              </w:tc>
              <w:tc>
                <w:tcPr>
                  <w:tcW w:w="874" w:type="pct"/>
                  <w:tcBorders>
                    <w:top w:val="single" w:sz="2" w:space="0" w:color="000000"/>
                    <w:left w:val="single" w:sz="2" w:space="0" w:color="000000"/>
                    <w:bottom w:val="single" w:sz="2" w:space="0" w:color="000000"/>
                    <w:right w:val="nil"/>
                  </w:tcBorders>
                  <w:vAlign w:val="center"/>
                </w:tcPr>
                <w:p w14:paraId="35DA2CE7" w14:textId="77777777" w:rsidR="0013774C" w:rsidRDefault="00151FCD">
                  <w:pPr>
                    <w:jc w:val="center"/>
                    <w:rPr>
                      <w:color w:val="000000"/>
                    </w:rPr>
                  </w:pPr>
                  <w:r>
                    <w:rPr>
                      <w:color w:val="000000"/>
                    </w:rPr>
                    <w:t>48.1</w:t>
                  </w:r>
                </w:p>
              </w:tc>
            </w:tr>
            <w:tr w:rsidR="0013774C" w14:paraId="6449A3AE" w14:textId="77777777">
              <w:trPr>
                <w:trHeight w:val="298"/>
                <w:jc w:val="center"/>
              </w:trPr>
              <w:tc>
                <w:tcPr>
                  <w:tcW w:w="284" w:type="pct"/>
                  <w:tcBorders>
                    <w:top w:val="single" w:sz="2" w:space="0" w:color="000000"/>
                    <w:left w:val="nil"/>
                    <w:bottom w:val="single" w:sz="12" w:space="0" w:color="000000"/>
                    <w:right w:val="single" w:sz="2" w:space="0" w:color="000000"/>
                  </w:tcBorders>
                  <w:vAlign w:val="center"/>
                </w:tcPr>
                <w:p w14:paraId="36AF6194" w14:textId="77777777" w:rsidR="0013774C" w:rsidRDefault="00151FCD">
                  <w:pPr>
                    <w:widowControl/>
                    <w:jc w:val="center"/>
                    <w:textAlignment w:val="center"/>
                    <w:rPr>
                      <w:bCs/>
                      <w:color w:val="000000"/>
                    </w:rPr>
                  </w:pPr>
                  <w:r>
                    <w:rPr>
                      <w:bCs/>
                      <w:color w:val="000000"/>
                    </w:rPr>
                    <w:t>4#</w:t>
                  </w:r>
                </w:p>
              </w:tc>
              <w:tc>
                <w:tcPr>
                  <w:tcW w:w="998" w:type="pct"/>
                  <w:tcBorders>
                    <w:top w:val="single" w:sz="2" w:space="0" w:color="000000"/>
                    <w:left w:val="single" w:sz="2" w:space="0" w:color="000000"/>
                    <w:bottom w:val="single" w:sz="12" w:space="0" w:color="000000"/>
                    <w:right w:val="single" w:sz="2" w:space="0" w:color="000000"/>
                  </w:tcBorders>
                  <w:vAlign w:val="center"/>
                </w:tcPr>
                <w:p w14:paraId="013F461B" w14:textId="77777777" w:rsidR="0013774C" w:rsidRDefault="00151FCD">
                  <w:pPr>
                    <w:widowControl/>
                    <w:jc w:val="center"/>
                    <w:textAlignment w:val="center"/>
                    <w:rPr>
                      <w:bCs/>
                      <w:color w:val="000000"/>
                    </w:rPr>
                  </w:pPr>
                  <w:r>
                    <w:rPr>
                      <w:bCs/>
                      <w:color w:val="000000"/>
                    </w:rPr>
                    <w:t>项目北侧边界</w:t>
                  </w:r>
                </w:p>
              </w:tc>
              <w:tc>
                <w:tcPr>
                  <w:tcW w:w="998" w:type="pct"/>
                  <w:tcBorders>
                    <w:top w:val="single" w:sz="2" w:space="0" w:color="000000"/>
                    <w:left w:val="single" w:sz="2" w:space="0" w:color="000000"/>
                    <w:bottom w:val="single" w:sz="12" w:space="0" w:color="000000"/>
                    <w:right w:val="single" w:sz="2" w:space="0" w:color="000000"/>
                  </w:tcBorders>
                  <w:vAlign w:val="center"/>
                </w:tcPr>
                <w:p w14:paraId="73713D64" w14:textId="77777777" w:rsidR="0013774C" w:rsidRDefault="00151FCD">
                  <w:pPr>
                    <w:jc w:val="center"/>
                    <w:rPr>
                      <w:color w:val="000000"/>
                    </w:rPr>
                  </w:pPr>
                  <w:r>
                    <w:rPr>
                      <w:color w:val="000000"/>
                    </w:rPr>
                    <w:t>56.6</w:t>
                  </w:r>
                </w:p>
              </w:tc>
              <w:tc>
                <w:tcPr>
                  <w:tcW w:w="929" w:type="pct"/>
                  <w:tcBorders>
                    <w:top w:val="single" w:sz="2" w:space="0" w:color="000000"/>
                    <w:left w:val="single" w:sz="2" w:space="0" w:color="000000"/>
                    <w:bottom w:val="single" w:sz="12" w:space="0" w:color="000000"/>
                    <w:right w:val="single" w:sz="2" w:space="0" w:color="000000"/>
                  </w:tcBorders>
                  <w:vAlign w:val="center"/>
                </w:tcPr>
                <w:p w14:paraId="5A4D1F63" w14:textId="77777777" w:rsidR="0013774C" w:rsidRDefault="00151FCD">
                  <w:pPr>
                    <w:jc w:val="center"/>
                    <w:rPr>
                      <w:color w:val="000000"/>
                    </w:rPr>
                  </w:pPr>
                  <w:r>
                    <w:rPr>
                      <w:color w:val="000000"/>
                    </w:rPr>
                    <w:t>48.3</w:t>
                  </w:r>
                </w:p>
              </w:tc>
              <w:tc>
                <w:tcPr>
                  <w:tcW w:w="917" w:type="pct"/>
                  <w:tcBorders>
                    <w:top w:val="single" w:sz="2" w:space="0" w:color="000000"/>
                    <w:left w:val="single" w:sz="2" w:space="0" w:color="000000"/>
                    <w:bottom w:val="single" w:sz="12" w:space="0" w:color="000000"/>
                    <w:right w:val="single" w:sz="2" w:space="0" w:color="000000"/>
                  </w:tcBorders>
                  <w:vAlign w:val="center"/>
                </w:tcPr>
                <w:p w14:paraId="5BB9FA4C" w14:textId="77777777" w:rsidR="0013774C" w:rsidRDefault="00151FCD">
                  <w:pPr>
                    <w:jc w:val="center"/>
                    <w:rPr>
                      <w:color w:val="000000"/>
                    </w:rPr>
                  </w:pPr>
                  <w:r>
                    <w:rPr>
                      <w:color w:val="000000"/>
                    </w:rPr>
                    <w:t>57.0</w:t>
                  </w:r>
                </w:p>
              </w:tc>
              <w:tc>
                <w:tcPr>
                  <w:tcW w:w="874" w:type="pct"/>
                  <w:tcBorders>
                    <w:top w:val="single" w:sz="2" w:space="0" w:color="000000"/>
                    <w:left w:val="single" w:sz="2" w:space="0" w:color="000000"/>
                    <w:bottom w:val="single" w:sz="12" w:space="0" w:color="000000"/>
                    <w:right w:val="nil"/>
                  </w:tcBorders>
                  <w:vAlign w:val="center"/>
                </w:tcPr>
                <w:p w14:paraId="08C40D94" w14:textId="77777777" w:rsidR="0013774C" w:rsidRDefault="00151FCD">
                  <w:pPr>
                    <w:jc w:val="center"/>
                    <w:rPr>
                      <w:color w:val="000000"/>
                    </w:rPr>
                  </w:pPr>
                  <w:r>
                    <w:rPr>
                      <w:color w:val="000000"/>
                    </w:rPr>
                    <w:t>47.6</w:t>
                  </w:r>
                </w:p>
              </w:tc>
            </w:tr>
          </w:tbl>
          <w:p w14:paraId="78193DE6" w14:textId="77777777" w:rsidR="0013774C" w:rsidRDefault="00151FCD">
            <w:pPr>
              <w:spacing w:line="360" w:lineRule="auto"/>
              <w:ind w:firstLineChars="200" w:firstLine="480"/>
              <w:rPr>
                <w:color w:val="000000"/>
                <w:sz w:val="24"/>
              </w:rPr>
            </w:pPr>
            <w:r>
              <w:rPr>
                <w:rFonts w:hint="eastAsia"/>
                <w:color w:val="000000"/>
                <w:sz w:val="24"/>
              </w:rPr>
              <w:lastRenderedPageBreak/>
              <w:t>2</w:t>
            </w:r>
            <w:r>
              <w:rPr>
                <w:rFonts w:hint="eastAsia"/>
                <w:color w:val="000000"/>
                <w:sz w:val="24"/>
              </w:rPr>
              <w:t>、</w:t>
            </w:r>
            <w:r>
              <w:rPr>
                <w:color w:val="000000"/>
                <w:sz w:val="24"/>
              </w:rPr>
              <w:t>噪声质量现状评价</w:t>
            </w:r>
          </w:p>
          <w:p w14:paraId="7B688BC6" w14:textId="77777777" w:rsidR="0013774C" w:rsidRDefault="00151FCD">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Pr>
                <w:color w:val="000000"/>
                <w:sz w:val="24"/>
              </w:rPr>
              <w:t>评价标准</w:t>
            </w:r>
          </w:p>
          <w:p w14:paraId="74C7286F" w14:textId="77777777" w:rsidR="0013774C" w:rsidRDefault="00151FCD">
            <w:pPr>
              <w:spacing w:line="360" w:lineRule="auto"/>
              <w:rPr>
                <w:color w:val="000000"/>
                <w:sz w:val="24"/>
              </w:rPr>
            </w:pPr>
            <w:r>
              <w:rPr>
                <w:color w:val="000000"/>
                <w:sz w:val="24"/>
              </w:rPr>
              <w:t xml:space="preserve">    </w:t>
            </w:r>
            <w:r>
              <w:rPr>
                <w:color w:val="000000"/>
                <w:sz w:val="24"/>
              </w:rPr>
              <w:t>项目区域噪声执行《声环境质量标准》（</w:t>
            </w:r>
            <w:r>
              <w:rPr>
                <w:color w:val="000000"/>
                <w:sz w:val="24"/>
              </w:rPr>
              <w:t>GB3096</w:t>
            </w:r>
            <w:r>
              <w:rPr>
                <w:color w:val="000000"/>
                <w:sz w:val="24"/>
              </w:rPr>
              <w:t>－</w:t>
            </w:r>
            <w:r>
              <w:rPr>
                <w:color w:val="000000"/>
                <w:sz w:val="24"/>
              </w:rPr>
              <w:t>2008</w:t>
            </w:r>
            <w:r>
              <w:rPr>
                <w:color w:val="000000"/>
                <w:sz w:val="24"/>
              </w:rPr>
              <w:t>）中</w:t>
            </w:r>
            <w:r>
              <w:rPr>
                <w:color w:val="000000"/>
                <w:sz w:val="24"/>
              </w:rPr>
              <w:t>3</w:t>
            </w:r>
            <w:r>
              <w:rPr>
                <w:color w:val="000000"/>
                <w:sz w:val="24"/>
              </w:rPr>
              <w:t>类区标准，即昼间：</w:t>
            </w:r>
            <w:r>
              <w:rPr>
                <w:color w:val="000000"/>
                <w:sz w:val="24"/>
              </w:rPr>
              <w:t>65dB(A)</w:t>
            </w:r>
            <w:r>
              <w:rPr>
                <w:color w:val="000000"/>
                <w:sz w:val="24"/>
              </w:rPr>
              <w:t>，夜间：</w:t>
            </w:r>
            <w:r>
              <w:rPr>
                <w:color w:val="000000"/>
                <w:sz w:val="24"/>
              </w:rPr>
              <w:t>55dB(A)</w:t>
            </w:r>
            <w:r>
              <w:rPr>
                <w:color w:val="000000"/>
                <w:sz w:val="24"/>
              </w:rPr>
              <w:t>。</w:t>
            </w:r>
          </w:p>
          <w:p w14:paraId="17670DC2" w14:textId="77777777" w:rsidR="0013774C" w:rsidRDefault="00151FCD">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Pr>
                <w:color w:val="000000"/>
                <w:sz w:val="24"/>
              </w:rPr>
              <w:t>评价方法</w:t>
            </w:r>
          </w:p>
          <w:p w14:paraId="67878073" w14:textId="77777777" w:rsidR="0013774C" w:rsidRDefault="00151FCD">
            <w:pPr>
              <w:spacing w:line="360" w:lineRule="auto"/>
              <w:ind w:firstLineChars="200" w:firstLine="480"/>
              <w:rPr>
                <w:color w:val="000000"/>
                <w:sz w:val="24"/>
              </w:rPr>
            </w:pPr>
            <w:r>
              <w:rPr>
                <w:color w:val="000000"/>
                <w:sz w:val="24"/>
              </w:rPr>
              <w:t>评价方法采用比标法，即将各监测点昼间、夜间等效连续</w:t>
            </w:r>
            <w:r>
              <w:rPr>
                <w:color w:val="000000"/>
                <w:sz w:val="24"/>
              </w:rPr>
              <w:t>A</w:t>
            </w:r>
            <w:r>
              <w:rPr>
                <w:color w:val="000000"/>
                <w:sz w:val="24"/>
              </w:rPr>
              <w:t>声级监测结果与评价标准对照比较。</w:t>
            </w:r>
          </w:p>
          <w:p w14:paraId="5457A5BA" w14:textId="77777777" w:rsidR="0013774C" w:rsidRDefault="00151FCD">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Pr>
                <w:color w:val="000000"/>
                <w:sz w:val="24"/>
              </w:rPr>
              <w:t>评价结果</w:t>
            </w:r>
          </w:p>
          <w:p w14:paraId="417DA444" w14:textId="77777777" w:rsidR="0013774C" w:rsidRDefault="00151FCD">
            <w:pPr>
              <w:pStyle w:val="Default"/>
              <w:spacing w:line="360" w:lineRule="auto"/>
              <w:jc w:val="left"/>
              <w:rPr>
                <w:rFonts w:ascii="Times New Roman" w:hAnsi="Times New Roman" w:cs="Times New Roman"/>
                <w:kern w:val="2"/>
              </w:rPr>
            </w:pPr>
            <w:r>
              <w:rPr>
                <w:rFonts w:ascii="Times New Roman" w:hAnsi="Times New Roman"/>
              </w:rPr>
              <w:t>噪声现状监测结果表明，本项目环境噪声监测值能满足《声环境质量标准》（</w:t>
            </w:r>
            <w:r>
              <w:rPr>
                <w:rFonts w:ascii="Times New Roman" w:hAnsi="Times New Roman"/>
              </w:rPr>
              <w:t>GB3096-2008</w:t>
            </w:r>
            <w:r>
              <w:rPr>
                <w:rFonts w:ascii="Times New Roman" w:hAnsi="Times New Roman"/>
              </w:rPr>
              <w:t>）中</w:t>
            </w:r>
            <w:r>
              <w:rPr>
                <w:rFonts w:ascii="Times New Roman" w:hAnsi="Times New Roman" w:cs="Times New Roman"/>
              </w:rPr>
              <w:t>3</w:t>
            </w:r>
            <w:r>
              <w:rPr>
                <w:rFonts w:ascii="Times New Roman" w:hAnsi="Times New Roman"/>
              </w:rPr>
              <w:t>类区标准要求，表明</w:t>
            </w:r>
            <w:proofErr w:type="gramStart"/>
            <w:r>
              <w:rPr>
                <w:rFonts w:ascii="Times New Roman" w:hAnsi="Times New Roman"/>
              </w:rPr>
              <w:t>区域声</w:t>
            </w:r>
            <w:proofErr w:type="gramEnd"/>
            <w:r>
              <w:rPr>
                <w:rFonts w:ascii="Times New Roman" w:hAnsi="Times New Roman"/>
              </w:rPr>
              <w:t>环境现状良好。</w:t>
            </w:r>
          </w:p>
          <w:p w14:paraId="0C139A6D" w14:textId="77777777" w:rsidR="0013774C" w:rsidRDefault="00151FCD">
            <w:pPr>
              <w:pStyle w:val="Default"/>
              <w:numPr>
                <w:ilvl w:val="0"/>
                <w:numId w:val="2"/>
              </w:numPr>
              <w:spacing w:line="360" w:lineRule="auto"/>
              <w:ind w:firstLineChars="200" w:firstLine="482"/>
              <w:jc w:val="both"/>
              <w:rPr>
                <w:rFonts w:ascii="Times New Roman" w:hAnsi="Times New Roman"/>
                <w:b/>
              </w:rPr>
            </w:pPr>
            <w:r>
              <w:rPr>
                <w:rFonts w:ascii="Times New Roman" w:hAnsi="Times New Roman" w:hint="eastAsia"/>
                <w:b/>
              </w:rPr>
              <w:t>土壤环境质量状况</w:t>
            </w:r>
          </w:p>
          <w:p w14:paraId="6717F347" w14:textId="77777777" w:rsidR="0013774C" w:rsidRDefault="00151FCD">
            <w:pPr>
              <w:pStyle w:val="Default"/>
              <w:spacing w:line="360" w:lineRule="auto"/>
              <w:ind w:firstLineChars="200" w:firstLine="480"/>
              <w:jc w:val="both"/>
              <w:rPr>
                <w:rFonts w:ascii="Times New Roman" w:hAnsi="Times New Roman"/>
                <w:bCs/>
              </w:rPr>
            </w:pPr>
            <w:r>
              <w:rPr>
                <w:rFonts w:ascii="Times New Roman" w:hAnsi="Times New Roman" w:hint="eastAsia"/>
                <w:bCs/>
              </w:rPr>
              <w:t>本项目土壤环境质量现状委托安徽天净环绿环境科技有限公司于</w:t>
            </w:r>
            <w:r>
              <w:rPr>
                <w:rFonts w:ascii="Times New Roman" w:hAnsi="Times New Roman" w:cs="Times New Roman" w:hint="eastAsia"/>
                <w:bCs/>
              </w:rPr>
              <w:t>2021-02-01~2021-02-06</w:t>
            </w:r>
            <w:r>
              <w:rPr>
                <w:rFonts w:ascii="Times New Roman" w:hAnsi="Times New Roman" w:hint="eastAsia"/>
                <w:bCs/>
              </w:rPr>
              <w:t>现场监测。</w:t>
            </w:r>
          </w:p>
          <w:p w14:paraId="1CDCE707" w14:textId="77777777" w:rsidR="0013774C" w:rsidRDefault="00151FCD">
            <w:pPr>
              <w:pStyle w:val="Default"/>
              <w:rPr>
                <w:rFonts w:ascii="Times New Roman" w:hAnsi="Times New Roman"/>
                <w:b/>
                <w:bCs/>
              </w:rPr>
            </w:pPr>
            <w:r>
              <w:rPr>
                <w:rFonts w:ascii="Times New Roman" w:hAnsi="Times New Roman" w:hint="eastAsia"/>
                <w:b/>
                <w:bCs/>
              </w:rPr>
              <w:t>表</w:t>
            </w:r>
            <w:r>
              <w:rPr>
                <w:rFonts w:ascii="Times New Roman" w:hAnsi="Times New Roman" w:cs="Times New Roman" w:hint="eastAsia"/>
                <w:b/>
                <w:bCs/>
              </w:rPr>
              <w:t>3-</w:t>
            </w:r>
            <w:r>
              <w:rPr>
                <w:rFonts w:ascii="Times New Roman" w:hAnsi="Times New Roman" w:cs="Times New Roman"/>
                <w:b/>
                <w:bCs/>
              </w:rPr>
              <w:t>8</w:t>
            </w:r>
            <w:r>
              <w:rPr>
                <w:rFonts w:ascii="Times New Roman" w:hAnsi="Times New Roman" w:cs="Times New Roman" w:hint="eastAsia"/>
                <w:b/>
                <w:bCs/>
              </w:rPr>
              <w:t xml:space="preserve"> </w:t>
            </w:r>
            <w:r>
              <w:rPr>
                <w:rFonts w:ascii="Times New Roman" w:hAnsi="Times New Roman" w:hint="eastAsia"/>
                <w:b/>
                <w:bCs/>
              </w:rPr>
              <w:t>土壤检测结果</w:t>
            </w:r>
          </w:p>
          <w:tbl>
            <w:tblPr>
              <w:tblW w:w="82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6"/>
              <w:gridCol w:w="1167"/>
              <w:gridCol w:w="1167"/>
              <w:gridCol w:w="1167"/>
              <w:gridCol w:w="1167"/>
              <w:gridCol w:w="1167"/>
              <w:gridCol w:w="1167"/>
              <w:gridCol w:w="608"/>
            </w:tblGrid>
            <w:tr w:rsidR="0013774C" w14:paraId="73756FD5" w14:textId="77777777">
              <w:trPr>
                <w:trHeight w:val="400"/>
                <w:jc w:val="center"/>
              </w:trPr>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6197B129" w14:textId="77777777" w:rsidR="0013774C" w:rsidRDefault="00151FCD">
                  <w:pPr>
                    <w:spacing w:line="300" w:lineRule="exact"/>
                    <w:jc w:val="center"/>
                    <w:rPr>
                      <w:kern w:val="0"/>
                      <w:szCs w:val="21"/>
                    </w:rPr>
                  </w:pPr>
                  <w:r>
                    <w:rPr>
                      <w:rFonts w:hint="eastAsia"/>
                      <w:szCs w:val="21"/>
                    </w:rPr>
                    <w:t>检测项目</w:t>
                  </w:r>
                </w:p>
              </w:tc>
              <w:tc>
                <w:tcPr>
                  <w:tcW w:w="7614" w:type="dxa"/>
                  <w:gridSpan w:val="7"/>
                  <w:tcBorders>
                    <w:top w:val="single" w:sz="4" w:space="0" w:color="000000"/>
                    <w:left w:val="nil"/>
                    <w:bottom w:val="single" w:sz="4" w:space="0" w:color="000000"/>
                    <w:right w:val="single" w:sz="4" w:space="0" w:color="000000"/>
                  </w:tcBorders>
                  <w:vAlign w:val="center"/>
                </w:tcPr>
                <w:p w14:paraId="137465E3"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p>
              </w:tc>
            </w:tr>
            <w:tr w:rsidR="0013774C" w14:paraId="190E4018" w14:textId="77777777">
              <w:trPr>
                <w:trHeight w:val="521"/>
                <w:jc w:val="center"/>
              </w:trPr>
              <w:tc>
                <w:tcPr>
                  <w:tcW w:w="612" w:type="dxa"/>
                  <w:vMerge/>
                  <w:tcBorders>
                    <w:top w:val="single" w:sz="4" w:space="0" w:color="000000"/>
                    <w:left w:val="single" w:sz="4" w:space="0" w:color="000000"/>
                    <w:bottom w:val="single" w:sz="4" w:space="0" w:color="000000"/>
                    <w:right w:val="single" w:sz="4" w:space="0" w:color="000000"/>
                  </w:tcBorders>
                  <w:vAlign w:val="center"/>
                </w:tcPr>
                <w:p w14:paraId="7B502B52" w14:textId="77777777" w:rsidR="0013774C" w:rsidRDefault="0013774C">
                  <w:pPr>
                    <w:widowControl/>
                    <w:rPr>
                      <w:szCs w:val="21"/>
                    </w:rPr>
                  </w:pPr>
                </w:p>
              </w:tc>
              <w:tc>
                <w:tcPr>
                  <w:tcW w:w="1167" w:type="dxa"/>
                  <w:tcBorders>
                    <w:top w:val="single" w:sz="4" w:space="0" w:color="000000"/>
                    <w:left w:val="nil"/>
                    <w:bottom w:val="single" w:sz="4" w:space="0" w:color="000000"/>
                    <w:right w:val="single" w:sz="4" w:space="0" w:color="000000"/>
                  </w:tcBorders>
                  <w:vAlign w:val="center"/>
                </w:tcPr>
                <w:p w14:paraId="4D9AED30" w14:textId="77777777" w:rsidR="0013774C" w:rsidRDefault="00151FCD">
                  <w:pPr>
                    <w:spacing w:line="300" w:lineRule="exact"/>
                    <w:jc w:val="center"/>
                    <w:rPr>
                      <w:szCs w:val="21"/>
                    </w:rPr>
                  </w:pPr>
                  <w:r>
                    <w:rPr>
                      <w:rFonts w:hint="eastAsia"/>
                      <w:szCs w:val="21"/>
                    </w:rPr>
                    <w:t>20210129H03-T001-1(</w:t>
                  </w:r>
                  <w:r>
                    <w:rPr>
                      <w:rFonts w:hint="eastAsia"/>
                      <w:szCs w:val="21"/>
                    </w:rPr>
                    <w:t>顶管车间厂房南侧</w:t>
                  </w:r>
                  <w:r>
                    <w:rPr>
                      <w:rFonts w:hint="eastAsia"/>
                      <w:szCs w:val="21"/>
                    </w:rPr>
                    <w:t>1m</w:t>
                  </w:r>
                  <w:r>
                    <w:rPr>
                      <w:rFonts w:hint="eastAsia"/>
                      <w:szCs w:val="21"/>
                    </w:rPr>
                    <w:t>处</w:t>
                  </w:r>
                  <w:r>
                    <w:rPr>
                      <w:rFonts w:hint="eastAsia"/>
                      <w:szCs w:val="21"/>
                    </w:rPr>
                    <w:t>0.3m</w:t>
                  </w:r>
                  <w:r>
                    <w:rPr>
                      <w:rFonts w:hint="eastAsia"/>
                      <w:szCs w:val="21"/>
                    </w:rPr>
                    <w:t>）</w:t>
                  </w:r>
                </w:p>
              </w:tc>
              <w:tc>
                <w:tcPr>
                  <w:tcW w:w="1167" w:type="dxa"/>
                  <w:tcBorders>
                    <w:top w:val="single" w:sz="4" w:space="0" w:color="000000"/>
                    <w:left w:val="nil"/>
                    <w:bottom w:val="single" w:sz="4" w:space="0" w:color="000000"/>
                    <w:right w:val="single" w:sz="4" w:space="0" w:color="000000"/>
                  </w:tcBorders>
                  <w:vAlign w:val="center"/>
                </w:tcPr>
                <w:p w14:paraId="4B8A22C7" w14:textId="77777777" w:rsidR="0013774C" w:rsidRDefault="00151FCD">
                  <w:pPr>
                    <w:spacing w:line="300" w:lineRule="exact"/>
                    <w:jc w:val="center"/>
                    <w:rPr>
                      <w:szCs w:val="21"/>
                    </w:rPr>
                  </w:pPr>
                  <w:r>
                    <w:rPr>
                      <w:rFonts w:hint="eastAsia"/>
                      <w:szCs w:val="21"/>
                    </w:rPr>
                    <w:t>20210129H02-T001-2(</w:t>
                  </w:r>
                  <w:r>
                    <w:rPr>
                      <w:rFonts w:hint="eastAsia"/>
                      <w:szCs w:val="21"/>
                    </w:rPr>
                    <w:t>顶管车间厂房南侧</w:t>
                  </w:r>
                  <w:r>
                    <w:rPr>
                      <w:rFonts w:hint="eastAsia"/>
                      <w:szCs w:val="21"/>
                    </w:rPr>
                    <w:t>1m</w:t>
                  </w:r>
                  <w:r>
                    <w:rPr>
                      <w:rFonts w:hint="eastAsia"/>
                      <w:szCs w:val="21"/>
                    </w:rPr>
                    <w:t>处</w:t>
                  </w:r>
                  <w:r>
                    <w:rPr>
                      <w:rFonts w:hint="eastAsia"/>
                      <w:szCs w:val="21"/>
                    </w:rPr>
                    <w:t>1.5m</w:t>
                  </w:r>
                  <w:r>
                    <w:rPr>
                      <w:rFonts w:hint="eastAsia"/>
                      <w:szCs w:val="21"/>
                    </w:rPr>
                    <w:t>）</w:t>
                  </w:r>
                </w:p>
              </w:tc>
              <w:tc>
                <w:tcPr>
                  <w:tcW w:w="1167" w:type="dxa"/>
                  <w:tcBorders>
                    <w:top w:val="single" w:sz="4" w:space="0" w:color="000000"/>
                    <w:left w:val="nil"/>
                    <w:bottom w:val="single" w:sz="4" w:space="0" w:color="000000"/>
                    <w:right w:val="single" w:sz="4" w:space="0" w:color="000000"/>
                  </w:tcBorders>
                  <w:vAlign w:val="center"/>
                </w:tcPr>
                <w:p w14:paraId="0D650C0E" w14:textId="77777777" w:rsidR="0013774C" w:rsidRDefault="00151FCD">
                  <w:pPr>
                    <w:spacing w:line="300" w:lineRule="exact"/>
                    <w:jc w:val="center"/>
                    <w:rPr>
                      <w:szCs w:val="21"/>
                    </w:rPr>
                  </w:pPr>
                  <w:r>
                    <w:rPr>
                      <w:rFonts w:hint="eastAsia"/>
                      <w:szCs w:val="21"/>
                    </w:rPr>
                    <w:t>20210129H02-T001-3(</w:t>
                  </w:r>
                  <w:r>
                    <w:rPr>
                      <w:rFonts w:hint="eastAsia"/>
                      <w:szCs w:val="21"/>
                    </w:rPr>
                    <w:t>顶管车间厂房南侧</w:t>
                  </w:r>
                  <w:r>
                    <w:rPr>
                      <w:rFonts w:hint="eastAsia"/>
                      <w:szCs w:val="21"/>
                    </w:rPr>
                    <w:t>1m</w:t>
                  </w:r>
                  <w:r>
                    <w:rPr>
                      <w:rFonts w:hint="eastAsia"/>
                      <w:szCs w:val="21"/>
                    </w:rPr>
                    <w:t>处</w:t>
                  </w:r>
                  <w:r>
                    <w:rPr>
                      <w:rFonts w:hint="eastAsia"/>
                      <w:szCs w:val="21"/>
                    </w:rPr>
                    <w:t>3.0m</w:t>
                  </w:r>
                  <w:r>
                    <w:rPr>
                      <w:rFonts w:hint="eastAsia"/>
                      <w:szCs w:val="21"/>
                    </w:rPr>
                    <w:t>）</w:t>
                  </w:r>
                </w:p>
              </w:tc>
              <w:tc>
                <w:tcPr>
                  <w:tcW w:w="1167" w:type="dxa"/>
                  <w:tcBorders>
                    <w:top w:val="single" w:sz="4" w:space="0" w:color="000000"/>
                    <w:left w:val="nil"/>
                    <w:bottom w:val="single" w:sz="4" w:space="0" w:color="000000"/>
                    <w:right w:val="single" w:sz="4" w:space="0" w:color="000000"/>
                  </w:tcBorders>
                  <w:vAlign w:val="center"/>
                </w:tcPr>
                <w:p w14:paraId="788C2DCE" w14:textId="77777777" w:rsidR="0013774C" w:rsidRDefault="00151FCD">
                  <w:pPr>
                    <w:spacing w:line="300" w:lineRule="exact"/>
                    <w:jc w:val="center"/>
                    <w:rPr>
                      <w:szCs w:val="21"/>
                    </w:rPr>
                  </w:pPr>
                  <w:r>
                    <w:rPr>
                      <w:rFonts w:hint="eastAsia"/>
                      <w:szCs w:val="21"/>
                    </w:rPr>
                    <w:t>20210129H02-T002-1(</w:t>
                  </w:r>
                  <w:r>
                    <w:rPr>
                      <w:rFonts w:hint="eastAsia"/>
                      <w:szCs w:val="21"/>
                    </w:rPr>
                    <w:t>顶管车间厂房西北侧</w:t>
                  </w:r>
                  <w:r>
                    <w:rPr>
                      <w:rFonts w:hint="eastAsia"/>
                      <w:szCs w:val="21"/>
                    </w:rPr>
                    <w:t>1m</w:t>
                  </w:r>
                  <w:r>
                    <w:rPr>
                      <w:rFonts w:hint="eastAsia"/>
                      <w:szCs w:val="21"/>
                    </w:rPr>
                    <w:t>处</w:t>
                  </w:r>
                  <w:r>
                    <w:rPr>
                      <w:rFonts w:hint="eastAsia"/>
                      <w:szCs w:val="21"/>
                    </w:rPr>
                    <w:t>0.3m</w:t>
                  </w:r>
                  <w:r>
                    <w:rPr>
                      <w:rFonts w:hint="eastAsia"/>
                      <w:szCs w:val="21"/>
                    </w:rPr>
                    <w:t>）</w:t>
                  </w:r>
                </w:p>
              </w:tc>
              <w:tc>
                <w:tcPr>
                  <w:tcW w:w="1315" w:type="dxa"/>
                  <w:tcBorders>
                    <w:top w:val="single" w:sz="4" w:space="0" w:color="000000"/>
                    <w:left w:val="nil"/>
                    <w:bottom w:val="single" w:sz="4" w:space="0" w:color="000000"/>
                    <w:right w:val="single" w:sz="4" w:space="0" w:color="000000"/>
                  </w:tcBorders>
                  <w:vAlign w:val="center"/>
                </w:tcPr>
                <w:p w14:paraId="34C624EF" w14:textId="77777777" w:rsidR="0013774C" w:rsidRDefault="00151FCD">
                  <w:pPr>
                    <w:spacing w:line="300" w:lineRule="exact"/>
                    <w:jc w:val="center"/>
                    <w:rPr>
                      <w:szCs w:val="21"/>
                    </w:rPr>
                  </w:pPr>
                  <w:r>
                    <w:rPr>
                      <w:rFonts w:hint="eastAsia"/>
                      <w:szCs w:val="21"/>
                    </w:rPr>
                    <w:t>20210129H02-T002-2(</w:t>
                  </w:r>
                  <w:r>
                    <w:rPr>
                      <w:rFonts w:hint="eastAsia"/>
                      <w:szCs w:val="21"/>
                    </w:rPr>
                    <w:t>顶管车间厂房西北侧</w:t>
                  </w:r>
                  <w:r>
                    <w:rPr>
                      <w:rFonts w:hint="eastAsia"/>
                      <w:szCs w:val="21"/>
                    </w:rPr>
                    <w:t>1m</w:t>
                  </w:r>
                  <w:r>
                    <w:rPr>
                      <w:rFonts w:hint="eastAsia"/>
                      <w:szCs w:val="21"/>
                    </w:rPr>
                    <w:t>处</w:t>
                  </w:r>
                  <w:r>
                    <w:rPr>
                      <w:rFonts w:hint="eastAsia"/>
                      <w:szCs w:val="21"/>
                    </w:rPr>
                    <w:t>1.5m</w:t>
                  </w:r>
                  <w:r>
                    <w:rPr>
                      <w:rFonts w:hint="eastAsia"/>
                      <w:szCs w:val="21"/>
                    </w:rPr>
                    <w:t>）</w:t>
                  </w:r>
                </w:p>
              </w:tc>
              <w:tc>
                <w:tcPr>
                  <w:tcW w:w="1019" w:type="dxa"/>
                  <w:tcBorders>
                    <w:top w:val="single" w:sz="4" w:space="0" w:color="000000"/>
                    <w:left w:val="nil"/>
                    <w:bottom w:val="single" w:sz="4" w:space="0" w:color="000000"/>
                    <w:right w:val="single" w:sz="4" w:space="0" w:color="auto"/>
                  </w:tcBorders>
                  <w:vAlign w:val="center"/>
                </w:tcPr>
                <w:p w14:paraId="3083AA49" w14:textId="77777777" w:rsidR="0013774C" w:rsidRDefault="00151FCD">
                  <w:pPr>
                    <w:spacing w:line="300" w:lineRule="exact"/>
                    <w:jc w:val="center"/>
                    <w:rPr>
                      <w:szCs w:val="21"/>
                    </w:rPr>
                  </w:pPr>
                  <w:r>
                    <w:rPr>
                      <w:rFonts w:hint="eastAsia"/>
                      <w:szCs w:val="21"/>
                    </w:rPr>
                    <w:t>20210129H02-T002-3(</w:t>
                  </w:r>
                  <w:r>
                    <w:rPr>
                      <w:rFonts w:hint="eastAsia"/>
                      <w:szCs w:val="21"/>
                    </w:rPr>
                    <w:t>顶管车间厂房西北侧</w:t>
                  </w:r>
                  <w:r>
                    <w:rPr>
                      <w:rFonts w:hint="eastAsia"/>
                      <w:szCs w:val="21"/>
                    </w:rPr>
                    <w:t>1m</w:t>
                  </w:r>
                  <w:r>
                    <w:rPr>
                      <w:rFonts w:hint="eastAsia"/>
                      <w:szCs w:val="21"/>
                    </w:rPr>
                    <w:t>处</w:t>
                  </w:r>
                  <w:r>
                    <w:rPr>
                      <w:rFonts w:hint="eastAsia"/>
                      <w:szCs w:val="21"/>
                    </w:rPr>
                    <w:t>3.0m</w:t>
                  </w:r>
                  <w:r>
                    <w:rPr>
                      <w:rFonts w:hint="eastAsia"/>
                      <w:szCs w:val="21"/>
                    </w:rPr>
                    <w:t>）</w:t>
                  </w:r>
                </w:p>
              </w:tc>
              <w:tc>
                <w:tcPr>
                  <w:tcW w:w="612" w:type="dxa"/>
                  <w:tcBorders>
                    <w:top w:val="single" w:sz="4" w:space="0" w:color="000000"/>
                    <w:left w:val="nil"/>
                    <w:bottom w:val="single" w:sz="4" w:space="0" w:color="000000"/>
                    <w:right w:val="single" w:sz="4" w:space="0" w:color="000000"/>
                  </w:tcBorders>
                  <w:vAlign w:val="center"/>
                </w:tcPr>
                <w:p w14:paraId="4628749B" w14:textId="77777777" w:rsidR="0013774C" w:rsidRDefault="00151FCD">
                  <w:pPr>
                    <w:spacing w:line="300" w:lineRule="exact"/>
                    <w:jc w:val="center"/>
                    <w:rPr>
                      <w:szCs w:val="21"/>
                    </w:rPr>
                  </w:pPr>
                  <w:r>
                    <w:rPr>
                      <w:rFonts w:hint="eastAsia"/>
                      <w:szCs w:val="21"/>
                    </w:rPr>
                    <w:t>参考限值</w:t>
                  </w:r>
                </w:p>
              </w:tc>
            </w:tr>
            <w:tr w:rsidR="0013774C" w14:paraId="308AF9A0"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52BD8DC4" w14:textId="77777777" w:rsidR="0013774C" w:rsidRDefault="00151FCD">
                  <w:pPr>
                    <w:spacing w:line="300" w:lineRule="exact"/>
                    <w:jc w:val="center"/>
                    <w:rPr>
                      <w:szCs w:val="21"/>
                    </w:rPr>
                  </w:pPr>
                  <w:r>
                    <w:rPr>
                      <w:rFonts w:hint="eastAsia"/>
                      <w:szCs w:val="21"/>
                    </w:rPr>
                    <w:t>pH,</w:t>
                  </w:r>
                  <w:r>
                    <w:rPr>
                      <w:rFonts w:hint="eastAsia"/>
                      <w:szCs w:val="21"/>
                    </w:rPr>
                    <w:t>无量纲</w:t>
                  </w:r>
                </w:p>
              </w:tc>
              <w:tc>
                <w:tcPr>
                  <w:tcW w:w="1167" w:type="dxa"/>
                  <w:tcBorders>
                    <w:top w:val="single" w:sz="4" w:space="0" w:color="000000"/>
                    <w:left w:val="nil"/>
                    <w:bottom w:val="single" w:sz="4" w:space="0" w:color="000000"/>
                    <w:right w:val="single" w:sz="4" w:space="0" w:color="000000"/>
                  </w:tcBorders>
                  <w:vAlign w:val="center"/>
                </w:tcPr>
                <w:p w14:paraId="4CF4891F" w14:textId="77777777" w:rsidR="0013774C" w:rsidRDefault="00151FCD">
                  <w:pPr>
                    <w:spacing w:line="300" w:lineRule="exact"/>
                    <w:jc w:val="center"/>
                    <w:rPr>
                      <w:szCs w:val="21"/>
                    </w:rPr>
                  </w:pPr>
                  <w:r>
                    <w:rPr>
                      <w:rFonts w:hint="eastAsia"/>
                      <w:szCs w:val="21"/>
                    </w:rPr>
                    <w:t>8.46</w:t>
                  </w:r>
                </w:p>
              </w:tc>
              <w:tc>
                <w:tcPr>
                  <w:tcW w:w="1167" w:type="dxa"/>
                  <w:tcBorders>
                    <w:top w:val="single" w:sz="4" w:space="0" w:color="000000"/>
                    <w:left w:val="nil"/>
                    <w:bottom w:val="single" w:sz="4" w:space="0" w:color="000000"/>
                    <w:right w:val="single" w:sz="4" w:space="0" w:color="000000"/>
                  </w:tcBorders>
                  <w:vAlign w:val="center"/>
                </w:tcPr>
                <w:p w14:paraId="5C3D39D6" w14:textId="77777777" w:rsidR="0013774C" w:rsidRDefault="00151FCD">
                  <w:pPr>
                    <w:spacing w:line="300" w:lineRule="exact"/>
                    <w:jc w:val="center"/>
                    <w:rPr>
                      <w:szCs w:val="21"/>
                    </w:rPr>
                  </w:pPr>
                  <w:r>
                    <w:rPr>
                      <w:rFonts w:hint="eastAsia"/>
                      <w:szCs w:val="21"/>
                    </w:rPr>
                    <w:t>8.14</w:t>
                  </w:r>
                </w:p>
              </w:tc>
              <w:tc>
                <w:tcPr>
                  <w:tcW w:w="1167" w:type="dxa"/>
                  <w:tcBorders>
                    <w:top w:val="single" w:sz="4" w:space="0" w:color="000000"/>
                    <w:left w:val="nil"/>
                    <w:bottom w:val="single" w:sz="4" w:space="0" w:color="000000"/>
                    <w:right w:val="single" w:sz="4" w:space="0" w:color="000000"/>
                  </w:tcBorders>
                  <w:vAlign w:val="center"/>
                </w:tcPr>
                <w:p w14:paraId="33E09CD6" w14:textId="77777777" w:rsidR="0013774C" w:rsidRDefault="00151FCD">
                  <w:pPr>
                    <w:spacing w:line="300" w:lineRule="exact"/>
                    <w:jc w:val="center"/>
                    <w:rPr>
                      <w:szCs w:val="21"/>
                    </w:rPr>
                  </w:pPr>
                  <w:r>
                    <w:rPr>
                      <w:rFonts w:hint="eastAsia"/>
                      <w:szCs w:val="21"/>
                    </w:rPr>
                    <w:t>8.41</w:t>
                  </w:r>
                </w:p>
              </w:tc>
              <w:tc>
                <w:tcPr>
                  <w:tcW w:w="1167" w:type="dxa"/>
                  <w:tcBorders>
                    <w:top w:val="single" w:sz="4" w:space="0" w:color="000000"/>
                    <w:left w:val="nil"/>
                    <w:bottom w:val="single" w:sz="4" w:space="0" w:color="000000"/>
                    <w:right w:val="single" w:sz="4" w:space="0" w:color="000000"/>
                  </w:tcBorders>
                  <w:vAlign w:val="center"/>
                </w:tcPr>
                <w:p w14:paraId="4AED8C44" w14:textId="77777777" w:rsidR="0013774C" w:rsidRDefault="00151FCD">
                  <w:pPr>
                    <w:spacing w:line="300" w:lineRule="exact"/>
                    <w:jc w:val="center"/>
                    <w:rPr>
                      <w:szCs w:val="21"/>
                    </w:rPr>
                  </w:pPr>
                  <w:r>
                    <w:rPr>
                      <w:rFonts w:hint="eastAsia"/>
                      <w:szCs w:val="21"/>
                    </w:rPr>
                    <w:t>8.60</w:t>
                  </w:r>
                </w:p>
              </w:tc>
              <w:tc>
                <w:tcPr>
                  <w:tcW w:w="1315" w:type="dxa"/>
                  <w:tcBorders>
                    <w:top w:val="single" w:sz="4" w:space="0" w:color="000000"/>
                    <w:left w:val="nil"/>
                    <w:bottom w:val="single" w:sz="4" w:space="0" w:color="000000"/>
                    <w:right w:val="single" w:sz="4" w:space="0" w:color="000000"/>
                  </w:tcBorders>
                  <w:vAlign w:val="center"/>
                </w:tcPr>
                <w:p w14:paraId="162AF455" w14:textId="77777777" w:rsidR="0013774C" w:rsidRDefault="00151FCD">
                  <w:pPr>
                    <w:spacing w:line="300" w:lineRule="exact"/>
                    <w:jc w:val="center"/>
                    <w:rPr>
                      <w:szCs w:val="21"/>
                    </w:rPr>
                  </w:pPr>
                  <w:r>
                    <w:rPr>
                      <w:rFonts w:hint="eastAsia"/>
                      <w:szCs w:val="21"/>
                    </w:rPr>
                    <w:t>8.37</w:t>
                  </w:r>
                </w:p>
              </w:tc>
              <w:tc>
                <w:tcPr>
                  <w:tcW w:w="1019" w:type="dxa"/>
                  <w:tcBorders>
                    <w:top w:val="single" w:sz="4" w:space="0" w:color="000000"/>
                    <w:left w:val="nil"/>
                    <w:bottom w:val="single" w:sz="4" w:space="0" w:color="000000"/>
                    <w:right w:val="single" w:sz="4" w:space="0" w:color="auto"/>
                  </w:tcBorders>
                  <w:vAlign w:val="center"/>
                </w:tcPr>
                <w:p w14:paraId="08EC1C60" w14:textId="77777777" w:rsidR="0013774C" w:rsidRDefault="00151FCD">
                  <w:pPr>
                    <w:spacing w:line="300" w:lineRule="exact"/>
                    <w:jc w:val="center"/>
                    <w:rPr>
                      <w:szCs w:val="21"/>
                    </w:rPr>
                  </w:pPr>
                  <w:r>
                    <w:rPr>
                      <w:rFonts w:hint="eastAsia"/>
                      <w:szCs w:val="21"/>
                    </w:rPr>
                    <w:t>8.32</w:t>
                  </w:r>
                </w:p>
              </w:tc>
              <w:tc>
                <w:tcPr>
                  <w:tcW w:w="612" w:type="dxa"/>
                  <w:tcBorders>
                    <w:top w:val="single" w:sz="4" w:space="0" w:color="000000"/>
                    <w:left w:val="nil"/>
                    <w:bottom w:val="single" w:sz="4" w:space="0" w:color="000000"/>
                    <w:right w:val="single" w:sz="4" w:space="0" w:color="000000"/>
                  </w:tcBorders>
                  <w:vAlign w:val="center"/>
                </w:tcPr>
                <w:p w14:paraId="65094AE4" w14:textId="77777777" w:rsidR="0013774C" w:rsidRDefault="00151FCD">
                  <w:pPr>
                    <w:spacing w:line="300" w:lineRule="exact"/>
                    <w:jc w:val="center"/>
                    <w:rPr>
                      <w:szCs w:val="21"/>
                    </w:rPr>
                  </w:pPr>
                  <w:r>
                    <w:rPr>
                      <w:rFonts w:hint="eastAsia"/>
                      <w:szCs w:val="21"/>
                    </w:rPr>
                    <w:t>6-9</w:t>
                  </w:r>
                </w:p>
              </w:tc>
            </w:tr>
            <w:tr w:rsidR="0013774C" w14:paraId="1024951A"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5E973F12" w14:textId="77777777" w:rsidR="0013774C" w:rsidRDefault="00151FCD">
                  <w:pPr>
                    <w:spacing w:line="300" w:lineRule="exact"/>
                    <w:jc w:val="center"/>
                    <w:rPr>
                      <w:szCs w:val="21"/>
                    </w:rPr>
                  </w:pPr>
                  <w:r>
                    <w:rPr>
                      <w:rFonts w:hint="eastAsia"/>
                      <w:szCs w:val="21"/>
                    </w:rPr>
                    <w:t>砷，</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6B5B8E79" w14:textId="77777777" w:rsidR="0013774C" w:rsidRDefault="00151FCD">
                  <w:pPr>
                    <w:spacing w:line="300" w:lineRule="exact"/>
                    <w:jc w:val="center"/>
                    <w:rPr>
                      <w:szCs w:val="21"/>
                    </w:rPr>
                  </w:pPr>
                  <w:r>
                    <w:rPr>
                      <w:rFonts w:hint="eastAsia"/>
                      <w:szCs w:val="21"/>
                    </w:rPr>
                    <w:t>7.45</w:t>
                  </w:r>
                </w:p>
              </w:tc>
              <w:tc>
                <w:tcPr>
                  <w:tcW w:w="1167" w:type="dxa"/>
                  <w:tcBorders>
                    <w:top w:val="single" w:sz="4" w:space="0" w:color="000000"/>
                    <w:left w:val="nil"/>
                    <w:bottom w:val="single" w:sz="4" w:space="0" w:color="000000"/>
                    <w:right w:val="single" w:sz="4" w:space="0" w:color="000000"/>
                  </w:tcBorders>
                  <w:vAlign w:val="center"/>
                </w:tcPr>
                <w:p w14:paraId="3275983E" w14:textId="77777777" w:rsidR="0013774C" w:rsidRDefault="00151FCD">
                  <w:pPr>
                    <w:spacing w:line="300" w:lineRule="exact"/>
                    <w:jc w:val="center"/>
                    <w:rPr>
                      <w:szCs w:val="21"/>
                    </w:rPr>
                  </w:pPr>
                  <w:r>
                    <w:rPr>
                      <w:rFonts w:hint="eastAsia"/>
                      <w:szCs w:val="21"/>
                    </w:rPr>
                    <w:t>7.36</w:t>
                  </w:r>
                </w:p>
              </w:tc>
              <w:tc>
                <w:tcPr>
                  <w:tcW w:w="1167" w:type="dxa"/>
                  <w:tcBorders>
                    <w:top w:val="single" w:sz="4" w:space="0" w:color="000000"/>
                    <w:left w:val="nil"/>
                    <w:bottom w:val="single" w:sz="4" w:space="0" w:color="000000"/>
                    <w:right w:val="single" w:sz="4" w:space="0" w:color="000000"/>
                  </w:tcBorders>
                  <w:vAlign w:val="center"/>
                </w:tcPr>
                <w:p w14:paraId="645E45BB" w14:textId="77777777" w:rsidR="0013774C" w:rsidRDefault="00151FCD">
                  <w:pPr>
                    <w:spacing w:line="300" w:lineRule="exact"/>
                    <w:jc w:val="center"/>
                    <w:rPr>
                      <w:szCs w:val="21"/>
                    </w:rPr>
                  </w:pPr>
                  <w:r>
                    <w:rPr>
                      <w:rFonts w:hint="eastAsia"/>
                      <w:szCs w:val="21"/>
                    </w:rPr>
                    <w:t>7.94</w:t>
                  </w:r>
                </w:p>
              </w:tc>
              <w:tc>
                <w:tcPr>
                  <w:tcW w:w="1167" w:type="dxa"/>
                  <w:tcBorders>
                    <w:top w:val="single" w:sz="4" w:space="0" w:color="000000"/>
                    <w:left w:val="nil"/>
                    <w:bottom w:val="single" w:sz="4" w:space="0" w:color="000000"/>
                    <w:right w:val="single" w:sz="4" w:space="0" w:color="000000"/>
                  </w:tcBorders>
                  <w:vAlign w:val="center"/>
                </w:tcPr>
                <w:p w14:paraId="0FA61484" w14:textId="77777777" w:rsidR="0013774C" w:rsidRDefault="00151FCD">
                  <w:pPr>
                    <w:spacing w:line="300" w:lineRule="exact"/>
                    <w:jc w:val="center"/>
                    <w:rPr>
                      <w:szCs w:val="21"/>
                    </w:rPr>
                  </w:pPr>
                  <w:r>
                    <w:rPr>
                      <w:rFonts w:hint="eastAsia"/>
                      <w:szCs w:val="21"/>
                    </w:rPr>
                    <w:t>8.39</w:t>
                  </w:r>
                </w:p>
              </w:tc>
              <w:tc>
                <w:tcPr>
                  <w:tcW w:w="1315" w:type="dxa"/>
                  <w:tcBorders>
                    <w:top w:val="single" w:sz="4" w:space="0" w:color="000000"/>
                    <w:left w:val="nil"/>
                    <w:bottom w:val="single" w:sz="4" w:space="0" w:color="000000"/>
                    <w:right w:val="single" w:sz="4" w:space="0" w:color="000000"/>
                  </w:tcBorders>
                  <w:vAlign w:val="center"/>
                </w:tcPr>
                <w:p w14:paraId="716DCFE9" w14:textId="77777777" w:rsidR="0013774C" w:rsidRDefault="00151FCD">
                  <w:pPr>
                    <w:spacing w:line="300" w:lineRule="exact"/>
                    <w:jc w:val="center"/>
                    <w:rPr>
                      <w:szCs w:val="21"/>
                    </w:rPr>
                  </w:pPr>
                  <w:r>
                    <w:rPr>
                      <w:rFonts w:hint="eastAsia"/>
                      <w:szCs w:val="21"/>
                    </w:rPr>
                    <w:t>8.31</w:t>
                  </w:r>
                </w:p>
              </w:tc>
              <w:tc>
                <w:tcPr>
                  <w:tcW w:w="1019" w:type="dxa"/>
                  <w:tcBorders>
                    <w:top w:val="single" w:sz="4" w:space="0" w:color="000000"/>
                    <w:left w:val="nil"/>
                    <w:bottom w:val="single" w:sz="4" w:space="0" w:color="000000"/>
                    <w:right w:val="single" w:sz="4" w:space="0" w:color="auto"/>
                  </w:tcBorders>
                  <w:vAlign w:val="center"/>
                </w:tcPr>
                <w:p w14:paraId="1CCE142F" w14:textId="77777777" w:rsidR="0013774C" w:rsidRDefault="00151FCD">
                  <w:pPr>
                    <w:spacing w:line="300" w:lineRule="exact"/>
                    <w:jc w:val="center"/>
                    <w:rPr>
                      <w:szCs w:val="21"/>
                    </w:rPr>
                  </w:pPr>
                  <w:r>
                    <w:rPr>
                      <w:rFonts w:hint="eastAsia"/>
                      <w:szCs w:val="21"/>
                    </w:rPr>
                    <w:t>9.08</w:t>
                  </w:r>
                </w:p>
              </w:tc>
              <w:tc>
                <w:tcPr>
                  <w:tcW w:w="612" w:type="dxa"/>
                  <w:tcBorders>
                    <w:top w:val="single" w:sz="4" w:space="0" w:color="000000"/>
                    <w:left w:val="nil"/>
                    <w:bottom w:val="single" w:sz="4" w:space="0" w:color="000000"/>
                    <w:right w:val="single" w:sz="4" w:space="0" w:color="000000"/>
                  </w:tcBorders>
                  <w:vAlign w:val="center"/>
                </w:tcPr>
                <w:p w14:paraId="28E91057" w14:textId="77777777" w:rsidR="0013774C" w:rsidRDefault="00151FCD">
                  <w:pPr>
                    <w:spacing w:line="300" w:lineRule="exact"/>
                    <w:jc w:val="center"/>
                    <w:rPr>
                      <w:szCs w:val="21"/>
                    </w:rPr>
                  </w:pPr>
                  <w:r>
                    <w:rPr>
                      <w:rFonts w:hint="eastAsia"/>
                      <w:szCs w:val="21"/>
                    </w:rPr>
                    <w:t>60</w:t>
                  </w:r>
                </w:p>
              </w:tc>
            </w:tr>
            <w:tr w:rsidR="0013774C" w14:paraId="508D7700"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6678C276" w14:textId="77777777" w:rsidR="0013774C" w:rsidRDefault="00151FCD">
                  <w:pPr>
                    <w:spacing w:line="300" w:lineRule="exact"/>
                    <w:jc w:val="center"/>
                    <w:rPr>
                      <w:szCs w:val="21"/>
                    </w:rPr>
                  </w:pPr>
                  <w:r>
                    <w:rPr>
                      <w:rFonts w:hint="eastAsia"/>
                      <w:szCs w:val="21"/>
                    </w:rPr>
                    <w:t>汞，</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41C915AA" w14:textId="77777777" w:rsidR="0013774C" w:rsidRDefault="00151FCD">
                  <w:pPr>
                    <w:spacing w:line="300" w:lineRule="exact"/>
                    <w:jc w:val="center"/>
                    <w:rPr>
                      <w:szCs w:val="21"/>
                    </w:rPr>
                  </w:pPr>
                  <w:r>
                    <w:rPr>
                      <w:rFonts w:hint="eastAsia"/>
                      <w:szCs w:val="21"/>
                    </w:rPr>
                    <w:t>0.116</w:t>
                  </w:r>
                </w:p>
              </w:tc>
              <w:tc>
                <w:tcPr>
                  <w:tcW w:w="1167" w:type="dxa"/>
                  <w:tcBorders>
                    <w:top w:val="single" w:sz="4" w:space="0" w:color="000000"/>
                    <w:left w:val="nil"/>
                    <w:bottom w:val="single" w:sz="4" w:space="0" w:color="000000"/>
                    <w:right w:val="single" w:sz="4" w:space="0" w:color="000000"/>
                  </w:tcBorders>
                  <w:vAlign w:val="center"/>
                </w:tcPr>
                <w:p w14:paraId="5A50EAB4" w14:textId="77777777" w:rsidR="0013774C" w:rsidRDefault="00151FCD">
                  <w:pPr>
                    <w:spacing w:line="300" w:lineRule="exact"/>
                    <w:jc w:val="center"/>
                    <w:rPr>
                      <w:szCs w:val="21"/>
                    </w:rPr>
                  </w:pPr>
                  <w:r>
                    <w:rPr>
                      <w:rFonts w:hint="eastAsia"/>
                      <w:szCs w:val="21"/>
                    </w:rPr>
                    <w:t>0.121</w:t>
                  </w:r>
                </w:p>
              </w:tc>
              <w:tc>
                <w:tcPr>
                  <w:tcW w:w="1167" w:type="dxa"/>
                  <w:tcBorders>
                    <w:top w:val="single" w:sz="4" w:space="0" w:color="000000"/>
                    <w:left w:val="nil"/>
                    <w:bottom w:val="single" w:sz="4" w:space="0" w:color="000000"/>
                    <w:right w:val="single" w:sz="4" w:space="0" w:color="000000"/>
                  </w:tcBorders>
                  <w:vAlign w:val="center"/>
                </w:tcPr>
                <w:p w14:paraId="6D48F453" w14:textId="77777777" w:rsidR="0013774C" w:rsidRDefault="00151FCD">
                  <w:pPr>
                    <w:spacing w:line="300" w:lineRule="exact"/>
                    <w:jc w:val="center"/>
                    <w:rPr>
                      <w:szCs w:val="21"/>
                    </w:rPr>
                  </w:pPr>
                  <w:r>
                    <w:rPr>
                      <w:rFonts w:hint="eastAsia"/>
                      <w:szCs w:val="21"/>
                    </w:rPr>
                    <w:t>0.126</w:t>
                  </w:r>
                </w:p>
              </w:tc>
              <w:tc>
                <w:tcPr>
                  <w:tcW w:w="1167" w:type="dxa"/>
                  <w:tcBorders>
                    <w:top w:val="single" w:sz="4" w:space="0" w:color="000000"/>
                    <w:left w:val="nil"/>
                    <w:bottom w:val="single" w:sz="4" w:space="0" w:color="000000"/>
                    <w:right w:val="single" w:sz="4" w:space="0" w:color="000000"/>
                  </w:tcBorders>
                  <w:vAlign w:val="center"/>
                </w:tcPr>
                <w:p w14:paraId="22D1F470" w14:textId="77777777" w:rsidR="0013774C" w:rsidRDefault="00151FCD">
                  <w:pPr>
                    <w:spacing w:line="300" w:lineRule="exact"/>
                    <w:jc w:val="center"/>
                    <w:rPr>
                      <w:szCs w:val="21"/>
                    </w:rPr>
                  </w:pPr>
                  <w:r>
                    <w:rPr>
                      <w:rFonts w:hint="eastAsia"/>
                      <w:szCs w:val="21"/>
                    </w:rPr>
                    <w:t>0.116</w:t>
                  </w:r>
                </w:p>
              </w:tc>
              <w:tc>
                <w:tcPr>
                  <w:tcW w:w="1315" w:type="dxa"/>
                  <w:tcBorders>
                    <w:top w:val="single" w:sz="4" w:space="0" w:color="000000"/>
                    <w:left w:val="nil"/>
                    <w:bottom w:val="single" w:sz="4" w:space="0" w:color="000000"/>
                    <w:right w:val="single" w:sz="4" w:space="0" w:color="000000"/>
                  </w:tcBorders>
                  <w:vAlign w:val="center"/>
                </w:tcPr>
                <w:p w14:paraId="6B9B2FE5" w14:textId="77777777" w:rsidR="0013774C" w:rsidRDefault="00151FCD">
                  <w:pPr>
                    <w:spacing w:line="300" w:lineRule="exact"/>
                    <w:jc w:val="center"/>
                    <w:rPr>
                      <w:szCs w:val="21"/>
                    </w:rPr>
                  </w:pPr>
                  <w:r>
                    <w:rPr>
                      <w:rFonts w:hint="eastAsia"/>
                      <w:szCs w:val="21"/>
                    </w:rPr>
                    <w:t>0.126</w:t>
                  </w:r>
                </w:p>
              </w:tc>
              <w:tc>
                <w:tcPr>
                  <w:tcW w:w="1019" w:type="dxa"/>
                  <w:tcBorders>
                    <w:top w:val="single" w:sz="4" w:space="0" w:color="000000"/>
                    <w:left w:val="nil"/>
                    <w:bottom w:val="single" w:sz="4" w:space="0" w:color="000000"/>
                    <w:right w:val="single" w:sz="4" w:space="0" w:color="auto"/>
                  </w:tcBorders>
                  <w:vAlign w:val="center"/>
                </w:tcPr>
                <w:p w14:paraId="3B8961C6" w14:textId="77777777" w:rsidR="0013774C" w:rsidRDefault="00151FCD">
                  <w:pPr>
                    <w:spacing w:line="300" w:lineRule="exact"/>
                    <w:jc w:val="center"/>
                    <w:rPr>
                      <w:szCs w:val="21"/>
                    </w:rPr>
                  </w:pPr>
                  <w:r>
                    <w:rPr>
                      <w:rFonts w:hint="eastAsia"/>
                      <w:szCs w:val="21"/>
                    </w:rPr>
                    <w:t>0.104</w:t>
                  </w:r>
                </w:p>
              </w:tc>
              <w:tc>
                <w:tcPr>
                  <w:tcW w:w="612" w:type="dxa"/>
                  <w:tcBorders>
                    <w:top w:val="single" w:sz="4" w:space="0" w:color="000000"/>
                    <w:left w:val="nil"/>
                    <w:bottom w:val="single" w:sz="4" w:space="0" w:color="000000"/>
                    <w:right w:val="single" w:sz="4" w:space="0" w:color="000000"/>
                  </w:tcBorders>
                  <w:vAlign w:val="center"/>
                </w:tcPr>
                <w:p w14:paraId="2078ACE4" w14:textId="77777777" w:rsidR="0013774C" w:rsidRDefault="00151FCD">
                  <w:pPr>
                    <w:spacing w:line="300" w:lineRule="exact"/>
                    <w:jc w:val="center"/>
                    <w:rPr>
                      <w:szCs w:val="21"/>
                    </w:rPr>
                  </w:pPr>
                  <w:r>
                    <w:rPr>
                      <w:rFonts w:hint="eastAsia"/>
                      <w:szCs w:val="21"/>
                    </w:rPr>
                    <w:t>38</w:t>
                  </w:r>
                </w:p>
              </w:tc>
            </w:tr>
            <w:tr w:rsidR="0013774C" w14:paraId="13BEF70D"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5E1B2279" w14:textId="77777777" w:rsidR="0013774C" w:rsidRDefault="00151FCD">
                  <w:pPr>
                    <w:spacing w:line="300" w:lineRule="exact"/>
                    <w:jc w:val="center"/>
                    <w:rPr>
                      <w:szCs w:val="21"/>
                    </w:rPr>
                  </w:pPr>
                  <w:r>
                    <w:rPr>
                      <w:rFonts w:hint="eastAsia"/>
                      <w:szCs w:val="21"/>
                    </w:rPr>
                    <w:t>铅，</w:t>
                  </w:r>
                  <w:r>
                    <w:rPr>
                      <w:rFonts w:hint="eastAsia"/>
                      <w:szCs w:val="21"/>
                    </w:rPr>
                    <w:lastRenderedPageBreak/>
                    <w:t>mg/kg</w:t>
                  </w:r>
                </w:p>
              </w:tc>
              <w:tc>
                <w:tcPr>
                  <w:tcW w:w="1167" w:type="dxa"/>
                  <w:tcBorders>
                    <w:top w:val="single" w:sz="4" w:space="0" w:color="000000"/>
                    <w:left w:val="nil"/>
                    <w:bottom w:val="single" w:sz="4" w:space="0" w:color="000000"/>
                    <w:right w:val="single" w:sz="4" w:space="0" w:color="000000"/>
                  </w:tcBorders>
                  <w:vAlign w:val="center"/>
                </w:tcPr>
                <w:p w14:paraId="5206763D" w14:textId="77777777" w:rsidR="0013774C" w:rsidRDefault="00151FCD">
                  <w:pPr>
                    <w:spacing w:line="300" w:lineRule="exact"/>
                    <w:jc w:val="center"/>
                    <w:rPr>
                      <w:szCs w:val="21"/>
                    </w:rPr>
                  </w:pPr>
                  <w:r>
                    <w:rPr>
                      <w:rFonts w:hint="eastAsia"/>
                      <w:szCs w:val="21"/>
                    </w:rPr>
                    <w:lastRenderedPageBreak/>
                    <w:t>26.1</w:t>
                  </w:r>
                </w:p>
              </w:tc>
              <w:tc>
                <w:tcPr>
                  <w:tcW w:w="1167" w:type="dxa"/>
                  <w:tcBorders>
                    <w:top w:val="single" w:sz="4" w:space="0" w:color="000000"/>
                    <w:left w:val="nil"/>
                    <w:bottom w:val="single" w:sz="4" w:space="0" w:color="000000"/>
                    <w:right w:val="single" w:sz="4" w:space="0" w:color="000000"/>
                  </w:tcBorders>
                  <w:vAlign w:val="center"/>
                </w:tcPr>
                <w:p w14:paraId="5CF2ECC8" w14:textId="77777777" w:rsidR="0013774C" w:rsidRDefault="00151FCD">
                  <w:pPr>
                    <w:spacing w:line="300" w:lineRule="exact"/>
                    <w:jc w:val="center"/>
                    <w:rPr>
                      <w:szCs w:val="21"/>
                    </w:rPr>
                  </w:pPr>
                  <w:r>
                    <w:rPr>
                      <w:rFonts w:hint="eastAsia"/>
                      <w:szCs w:val="21"/>
                    </w:rPr>
                    <w:t>34.8</w:t>
                  </w:r>
                </w:p>
              </w:tc>
              <w:tc>
                <w:tcPr>
                  <w:tcW w:w="1167" w:type="dxa"/>
                  <w:tcBorders>
                    <w:top w:val="single" w:sz="4" w:space="0" w:color="000000"/>
                    <w:left w:val="nil"/>
                    <w:bottom w:val="single" w:sz="4" w:space="0" w:color="000000"/>
                    <w:right w:val="single" w:sz="4" w:space="0" w:color="000000"/>
                  </w:tcBorders>
                  <w:vAlign w:val="center"/>
                </w:tcPr>
                <w:p w14:paraId="6E72A0B3" w14:textId="77777777" w:rsidR="0013774C" w:rsidRDefault="00151FCD">
                  <w:pPr>
                    <w:spacing w:line="300" w:lineRule="exact"/>
                    <w:jc w:val="center"/>
                    <w:rPr>
                      <w:szCs w:val="21"/>
                    </w:rPr>
                  </w:pPr>
                  <w:r>
                    <w:rPr>
                      <w:rFonts w:hint="eastAsia"/>
                      <w:szCs w:val="21"/>
                    </w:rPr>
                    <w:t>22.6</w:t>
                  </w:r>
                </w:p>
              </w:tc>
              <w:tc>
                <w:tcPr>
                  <w:tcW w:w="1167" w:type="dxa"/>
                  <w:tcBorders>
                    <w:top w:val="single" w:sz="4" w:space="0" w:color="000000"/>
                    <w:left w:val="nil"/>
                    <w:bottom w:val="single" w:sz="4" w:space="0" w:color="000000"/>
                    <w:right w:val="single" w:sz="4" w:space="0" w:color="000000"/>
                  </w:tcBorders>
                  <w:vAlign w:val="center"/>
                </w:tcPr>
                <w:p w14:paraId="3E8BF062" w14:textId="77777777" w:rsidR="0013774C" w:rsidRDefault="00151FCD">
                  <w:pPr>
                    <w:spacing w:line="300" w:lineRule="exact"/>
                    <w:jc w:val="center"/>
                    <w:rPr>
                      <w:szCs w:val="21"/>
                    </w:rPr>
                  </w:pPr>
                  <w:r>
                    <w:rPr>
                      <w:rFonts w:hint="eastAsia"/>
                      <w:szCs w:val="21"/>
                    </w:rPr>
                    <w:t>22.6</w:t>
                  </w:r>
                </w:p>
              </w:tc>
              <w:tc>
                <w:tcPr>
                  <w:tcW w:w="1315" w:type="dxa"/>
                  <w:tcBorders>
                    <w:top w:val="single" w:sz="4" w:space="0" w:color="000000"/>
                    <w:left w:val="nil"/>
                    <w:bottom w:val="single" w:sz="4" w:space="0" w:color="000000"/>
                    <w:right w:val="single" w:sz="4" w:space="0" w:color="000000"/>
                  </w:tcBorders>
                  <w:vAlign w:val="center"/>
                </w:tcPr>
                <w:p w14:paraId="1991B519" w14:textId="77777777" w:rsidR="0013774C" w:rsidRDefault="00151FCD">
                  <w:pPr>
                    <w:spacing w:line="300" w:lineRule="exact"/>
                    <w:jc w:val="center"/>
                    <w:rPr>
                      <w:szCs w:val="21"/>
                    </w:rPr>
                  </w:pPr>
                  <w:r>
                    <w:rPr>
                      <w:rFonts w:hint="eastAsia"/>
                      <w:szCs w:val="21"/>
                    </w:rPr>
                    <w:t>27.5</w:t>
                  </w:r>
                </w:p>
              </w:tc>
              <w:tc>
                <w:tcPr>
                  <w:tcW w:w="1019" w:type="dxa"/>
                  <w:tcBorders>
                    <w:top w:val="single" w:sz="4" w:space="0" w:color="000000"/>
                    <w:left w:val="nil"/>
                    <w:bottom w:val="single" w:sz="4" w:space="0" w:color="000000"/>
                    <w:right w:val="single" w:sz="4" w:space="0" w:color="auto"/>
                  </w:tcBorders>
                  <w:vAlign w:val="center"/>
                </w:tcPr>
                <w:p w14:paraId="05DD3D3A" w14:textId="77777777" w:rsidR="0013774C" w:rsidRDefault="00151FCD">
                  <w:pPr>
                    <w:spacing w:line="300" w:lineRule="exact"/>
                    <w:jc w:val="center"/>
                    <w:rPr>
                      <w:szCs w:val="21"/>
                    </w:rPr>
                  </w:pPr>
                  <w:r>
                    <w:rPr>
                      <w:rFonts w:hint="eastAsia"/>
                      <w:szCs w:val="21"/>
                    </w:rPr>
                    <w:t>41.3</w:t>
                  </w:r>
                </w:p>
              </w:tc>
              <w:tc>
                <w:tcPr>
                  <w:tcW w:w="612" w:type="dxa"/>
                  <w:tcBorders>
                    <w:top w:val="single" w:sz="4" w:space="0" w:color="000000"/>
                    <w:left w:val="nil"/>
                    <w:bottom w:val="single" w:sz="4" w:space="0" w:color="000000"/>
                    <w:right w:val="single" w:sz="4" w:space="0" w:color="000000"/>
                  </w:tcBorders>
                  <w:vAlign w:val="center"/>
                </w:tcPr>
                <w:p w14:paraId="138295F1" w14:textId="77777777" w:rsidR="0013774C" w:rsidRDefault="00151FCD">
                  <w:pPr>
                    <w:spacing w:line="300" w:lineRule="exact"/>
                    <w:jc w:val="center"/>
                    <w:rPr>
                      <w:szCs w:val="21"/>
                    </w:rPr>
                  </w:pPr>
                  <w:r>
                    <w:rPr>
                      <w:rFonts w:hint="eastAsia"/>
                      <w:szCs w:val="21"/>
                    </w:rPr>
                    <w:t>800</w:t>
                  </w:r>
                </w:p>
              </w:tc>
            </w:tr>
            <w:tr w:rsidR="0013774C" w14:paraId="0F222DF3"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20185F8D" w14:textId="77777777" w:rsidR="0013774C" w:rsidRDefault="00151FCD">
                  <w:pPr>
                    <w:spacing w:line="300" w:lineRule="exact"/>
                    <w:jc w:val="center"/>
                    <w:rPr>
                      <w:szCs w:val="21"/>
                    </w:rPr>
                  </w:pPr>
                  <w:r>
                    <w:rPr>
                      <w:rFonts w:hint="eastAsia"/>
                      <w:szCs w:val="21"/>
                    </w:rPr>
                    <w:t>镉，</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6216760B" w14:textId="77777777" w:rsidR="0013774C" w:rsidRDefault="00151FCD">
                  <w:pPr>
                    <w:spacing w:line="300" w:lineRule="exact"/>
                    <w:jc w:val="center"/>
                    <w:rPr>
                      <w:szCs w:val="21"/>
                    </w:rPr>
                  </w:pPr>
                  <w:r>
                    <w:rPr>
                      <w:rFonts w:hint="eastAsia"/>
                      <w:szCs w:val="21"/>
                    </w:rPr>
                    <w:t>0.14</w:t>
                  </w:r>
                </w:p>
              </w:tc>
              <w:tc>
                <w:tcPr>
                  <w:tcW w:w="1167" w:type="dxa"/>
                  <w:tcBorders>
                    <w:top w:val="single" w:sz="4" w:space="0" w:color="000000"/>
                    <w:left w:val="nil"/>
                    <w:bottom w:val="single" w:sz="4" w:space="0" w:color="000000"/>
                    <w:right w:val="single" w:sz="4" w:space="0" w:color="000000"/>
                  </w:tcBorders>
                  <w:vAlign w:val="center"/>
                </w:tcPr>
                <w:p w14:paraId="12BB6B53" w14:textId="77777777" w:rsidR="0013774C" w:rsidRDefault="00151FCD">
                  <w:pPr>
                    <w:spacing w:line="300" w:lineRule="exact"/>
                    <w:jc w:val="center"/>
                    <w:rPr>
                      <w:szCs w:val="21"/>
                    </w:rPr>
                  </w:pPr>
                  <w:r>
                    <w:rPr>
                      <w:rFonts w:hint="eastAsia"/>
                      <w:szCs w:val="21"/>
                    </w:rPr>
                    <w:t>0.20</w:t>
                  </w:r>
                </w:p>
              </w:tc>
              <w:tc>
                <w:tcPr>
                  <w:tcW w:w="1167" w:type="dxa"/>
                  <w:tcBorders>
                    <w:top w:val="single" w:sz="4" w:space="0" w:color="000000"/>
                    <w:left w:val="nil"/>
                    <w:bottom w:val="single" w:sz="4" w:space="0" w:color="000000"/>
                    <w:right w:val="single" w:sz="4" w:space="0" w:color="000000"/>
                  </w:tcBorders>
                  <w:vAlign w:val="center"/>
                </w:tcPr>
                <w:p w14:paraId="3B111523" w14:textId="77777777" w:rsidR="0013774C" w:rsidRDefault="00151FCD">
                  <w:pPr>
                    <w:spacing w:line="300" w:lineRule="exact"/>
                    <w:jc w:val="center"/>
                    <w:rPr>
                      <w:szCs w:val="21"/>
                    </w:rPr>
                  </w:pPr>
                  <w:r>
                    <w:rPr>
                      <w:rFonts w:hint="eastAsia"/>
                      <w:szCs w:val="21"/>
                    </w:rPr>
                    <w:t>0.13</w:t>
                  </w:r>
                </w:p>
              </w:tc>
              <w:tc>
                <w:tcPr>
                  <w:tcW w:w="1167" w:type="dxa"/>
                  <w:tcBorders>
                    <w:top w:val="single" w:sz="4" w:space="0" w:color="000000"/>
                    <w:left w:val="nil"/>
                    <w:bottom w:val="single" w:sz="4" w:space="0" w:color="000000"/>
                    <w:right w:val="single" w:sz="4" w:space="0" w:color="000000"/>
                  </w:tcBorders>
                  <w:vAlign w:val="center"/>
                </w:tcPr>
                <w:p w14:paraId="1964AC38" w14:textId="77777777" w:rsidR="0013774C" w:rsidRDefault="00151FCD">
                  <w:pPr>
                    <w:spacing w:line="300" w:lineRule="exact"/>
                    <w:jc w:val="center"/>
                    <w:rPr>
                      <w:szCs w:val="21"/>
                    </w:rPr>
                  </w:pPr>
                  <w:r>
                    <w:rPr>
                      <w:rFonts w:hint="eastAsia"/>
                      <w:szCs w:val="21"/>
                    </w:rPr>
                    <w:t>0.14</w:t>
                  </w:r>
                </w:p>
              </w:tc>
              <w:tc>
                <w:tcPr>
                  <w:tcW w:w="1315" w:type="dxa"/>
                  <w:tcBorders>
                    <w:top w:val="single" w:sz="4" w:space="0" w:color="000000"/>
                    <w:left w:val="nil"/>
                    <w:bottom w:val="single" w:sz="4" w:space="0" w:color="000000"/>
                    <w:right w:val="single" w:sz="4" w:space="0" w:color="000000"/>
                  </w:tcBorders>
                  <w:vAlign w:val="center"/>
                </w:tcPr>
                <w:p w14:paraId="462FA547" w14:textId="77777777" w:rsidR="0013774C" w:rsidRDefault="00151FCD">
                  <w:pPr>
                    <w:spacing w:line="300" w:lineRule="exact"/>
                    <w:jc w:val="center"/>
                    <w:rPr>
                      <w:szCs w:val="21"/>
                    </w:rPr>
                  </w:pPr>
                  <w:r>
                    <w:rPr>
                      <w:rFonts w:hint="eastAsia"/>
                      <w:szCs w:val="21"/>
                    </w:rPr>
                    <w:t>0.14</w:t>
                  </w:r>
                </w:p>
              </w:tc>
              <w:tc>
                <w:tcPr>
                  <w:tcW w:w="1019" w:type="dxa"/>
                  <w:tcBorders>
                    <w:top w:val="single" w:sz="4" w:space="0" w:color="000000"/>
                    <w:left w:val="nil"/>
                    <w:bottom w:val="single" w:sz="4" w:space="0" w:color="000000"/>
                    <w:right w:val="single" w:sz="4" w:space="0" w:color="auto"/>
                  </w:tcBorders>
                  <w:vAlign w:val="center"/>
                </w:tcPr>
                <w:p w14:paraId="2CE472D4" w14:textId="77777777" w:rsidR="0013774C" w:rsidRDefault="00151FCD">
                  <w:pPr>
                    <w:spacing w:line="300" w:lineRule="exact"/>
                    <w:jc w:val="center"/>
                    <w:rPr>
                      <w:szCs w:val="21"/>
                    </w:rPr>
                  </w:pPr>
                  <w:r>
                    <w:rPr>
                      <w:rFonts w:hint="eastAsia"/>
                      <w:szCs w:val="21"/>
                    </w:rPr>
                    <w:t>0.23</w:t>
                  </w:r>
                </w:p>
              </w:tc>
              <w:tc>
                <w:tcPr>
                  <w:tcW w:w="612" w:type="dxa"/>
                  <w:tcBorders>
                    <w:top w:val="single" w:sz="4" w:space="0" w:color="000000"/>
                    <w:left w:val="nil"/>
                    <w:bottom w:val="single" w:sz="4" w:space="0" w:color="000000"/>
                    <w:right w:val="single" w:sz="4" w:space="0" w:color="000000"/>
                  </w:tcBorders>
                  <w:vAlign w:val="center"/>
                </w:tcPr>
                <w:p w14:paraId="53160748" w14:textId="77777777" w:rsidR="0013774C" w:rsidRDefault="00151FCD">
                  <w:pPr>
                    <w:spacing w:line="300" w:lineRule="exact"/>
                    <w:jc w:val="center"/>
                    <w:rPr>
                      <w:szCs w:val="21"/>
                    </w:rPr>
                  </w:pPr>
                  <w:r>
                    <w:rPr>
                      <w:rFonts w:hint="eastAsia"/>
                      <w:szCs w:val="21"/>
                    </w:rPr>
                    <w:t>65</w:t>
                  </w:r>
                </w:p>
              </w:tc>
            </w:tr>
            <w:tr w:rsidR="0013774C" w14:paraId="03B30659"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2D49801F" w14:textId="77777777" w:rsidR="0013774C" w:rsidRDefault="00151FCD">
                  <w:pPr>
                    <w:spacing w:line="300" w:lineRule="exact"/>
                    <w:jc w:val="center"/>
                    <w:rPr>
                      <w:szCs w:val="21"/>
                    </w:rPr>
                  </w:pPr>
                  <w:r>
                    <w:rPr>
                      <w:rFonts w:hint="eastAsia"/>
                      <w:szCs w:val="21"/>
                    </w:rPr>
                    <w:t>铜，</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77C4EB9E" w14:textId="77777777" w:rsidR="0013774C" w:rsidRDefault="00151FCD">
                  <w:pPr>
                    <w:spacing w:line="300" w:lineRule="exact"/>
                    <w:jc w:val="center"/>
                    <w:rPr>
                      <w:szCs w:val="21"/>
                    </w:rPr>
                  </w:pPr>
                  <w:r>
                    <w:rPr>
                      <w:rFonts w:hint="eastAsia"/>
                      <w:szCs w:val="21"/>
                    </w:rPr>
                    <w:t>28</w:t>
                  </w:r>
                </w:p>
              </w:tc>
              <w:tc>
                <w:tcPr>
                  <w:tcW w:w="1167" w:type="dxa"/>
                  <w:tcBorders>
                    <w:top w:val="single" w:sz="4" w:space="0" w:color="000000"/>
                    <w:left w:val="nil"/>
                    <w:bottom w:val="single" w:sz="4" w:space="0" w:color="000000"/>
                    <w:right w:val="single" w:sz="4" w:space="0" w:color="000000"/>
                  </w:tcBorders>
                  <w:vAlign w:val="center"/>
                </w:tcPr>
                <w:p w14:paraId="588FFBBE" w14:textId="77777777" w:rsidR="0013774C" w:rsidRDefault="00151FCD">
                  <w:pPr>
                    <w:spacing w:line="300" w:lineRule="exact"/>
                    <w:jc w:val="center"/>
                    <w:rPr>
                      <w:szCs w:val="21"/>
                    </w:rPr>
                  </w:pPr>
                  <w:r>
                    <w:rPr>
                      <w:rFonts w:hint="eastAsia"/>
                      <w:szCs w:val="21"/>
                    </w:rPr>
                    <w:t>28</w:t>
                  </w:r>
                </w:p>
              </w:tc>
              <w:tc>
                <w:tcPr>
                  <w:tcW w:w="1167" w:type="dxa"/>
                  <w:tcBorders>
                    <w:top w:val="single" w:sz="4" w:space="0" w:color="000000"/>
                    <w:left w:val="nil"/>
                    <w:bottom w:val="single" w:sz="4" w:space="0" w:color="000000"/>
                    <w:right w:val="single" w:sz="4" w:space="0" w:color="000000"/>
                  </w:tcBorders>
                  <w:vAlign w:val="center"/>
                </w:tcPr>
                <w:p w14:paraId="26B97EDE" w14:textId="77777777" w:rsidR="0013774C" w:rsidRDefault="00151FCD">
                  <w:pPr>
                    <w:spacing w:line="300" w:lineRule="exact"/>
                    <w:jc w:val="center"/>
                    <w:rPr>
                      <w:szCs w:val="21"/>
                    </w:rPr>
                  </w:pPr>
                  <w:r>
                    <w:rPr>
                      <w:rFonts w:hint="eastAsia"/>
                      <w:szCs w:val="21"/>
                    </w:rPr>
                    <w:t>28</w:t>
                  </w:r>
                </w:p>
              </w:tc>
              <w:tc>
                <w:tcPr>
                  <w:tcW w:w="1167" w:type="dxa"/>
                  <w:tcBorders>
                    <w:top w:val="single" w:sz="4" w:space="0" w:color="000000"/>
                    <w:left w:val="nil"/>
                    <w:bottom w:val="single" w:sz="4" w:space="0" w:color="000000"/>
                    <w:right w:val="single" w:sz="4" w:space="0" w:color="000000"/>
                  </w:tcBorders>
                  <w:vAlign w:val="center"/>
                </w:tcPr>
                <w:p w14:paraId="3544D222" w14:textId="77777777" w:rsidR="0013774C" w:rsidRDefault="00151FCD">
                  <w:pPr>
                    <w:spacing w:line="300" w:lineRule="exact"/>
                    <w:jc w:val="center"/>
                    <w:rPr>
                      <w:szCs w:val="21"/>
                    </w:rPr>
                  </w:pPr>
                  <w:r>
                    <w:rPr>
                      <w:rFonts w:hint="eastAsia"/>
                      <w:szCs w:val="21"/>
                    </w:rPr>
                    <w:t>28</w:t>
                  </w:r>
                </w:p>
              </w:tc>
              <w:tc>
                <w:tcPr>
                  <w:tcW w:w="1315" w:type="dxa"/>
                  <w:tcBorders>
                    <w:top w:val="single" w:sz="4" w:space="0" w:color="000000"/>
                    <w:left w:val="nil"/>
                    <w:bottom w:val="single" w:sz="4" w:space="0" w:color="000000"/>
                    <w:right w:val="single" w:sz="4" w:space="0" w:color="000000"/>
                  </w:tcBorders>
                  <w:vAlign w:val="center"/>
                </w:tcPr>
                <w:p w14:paraId="2C3E20C5" w14:textId="77777777" w:rsidR="0013774C" w:rsidRDefault="00151FCD">
                  <w:pPr>
                    <w:spacing w:line="300" w:lineRule="exact"/>
                    <w:jc w:val="center"/>
                    <w:rPr>
                      <w:szCs w:val="21"/>
                    </w:rPr>
                  </w:pPr>
                  <w:r>
                    <w:rPr>
                      <w:rFonts w:hint="eastAsia"/>
                      <w:szCs w:val="21"/>
                    </w:rPr>
                    <w:t>28</w:t>
                  </w:r>
                </w:p>
              </w:tc>
              <w:tc>
                <w:tcPr>
                  <w:tcW w:w="1019" w:type="dxa"/>
                  <w:tcBorders>
                    <w:top w:val="single" w:sz="4" w:space="0" w:color="000000"/>
                    <w:left w:val="nil"/>
                    <w:bottom w:val="single" w:sz="4" w:space="0" w:color="000000"/>
                    <w:right w:val="single" w:sz="4" w:space="0" w:color="auto"/>
                  </w:tcBorders>
                  <w:vAlign w:val="center"/>
                </w:tcPr>
                <w:p w14:paraId="667BE4CE" w14:textId="77777777" w:rsidR="0013774C" w:rsidRDefault="00151FCD">
                  <w:pPr>
                    <w:spacing w:line="300" w:lineRule="exact"/>
                    <w:jc w:val="center"/>
                    <w:rPr>
                      <w:szCs w:val="21"/>
                    </w:rPr>
                  </w:pPr>
                  <w:r>
                    <w:rPr>
                      <w:rFonts w:hint="eastAsia"/>
                      <w:szCs w:val="21"/>
                    </w:rPr>
                    <w:t>28</w:t>
                  </w:r>
                </w:p>
              </w:tc>
              <w:tc>
                <w:tcPr>
                  <w:tcW w:w="612" w:type="dxa"/>
                  <w:tcBorders>
                    <w:top w:val="single" w:sz="4" w:space="0" w:color="000000"/>
                    <w:left w:val="nil"/>
                    <w:bottom w:val="single" w:sz="4" w:space="0" w:color="000000"/>
                    <w:right w:val="single" w:sz="4" w:space="0" w:color="000000"/>
                  </w:tcBorders>
                  <w:vAlign w:val="center"/>
                </w:tcPr>
                <w:p w14:paraId="3A05985D" w14:textId="77777777" w:rsidR="0013774C" w:rsidRDefault="00151FCD">
                  <w:pPr>
                    <w:spacing w:line="300" w:lineRule="exact"/>
                    <w:jc w:val="center"/>
                    <w:rPr>
                      <w:szCs w:val="21"/>
                    </w:rPr>
                  </w:pPr>
                  <w:r>
                    <w:rPr>
                      <w:rFonts w:hint="eastAsia"/>
                      <w:szCs w:val="21"/>
                    </w:rPr>
                    <w:t>18000</w:t>
                  </w:r>
                </w:p>
              </w:tc>
            </w:tr>
            <w:tr w:rsidR="0013774C" w14:paraId="027471C1"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060740A7" w14:textId="77777777" w:rsidR="0013774C" w:rsidRDefault="00151FCD">
                  <w:pPr>
                    <w:spacing w:line="300" w:lineRule="exact"/>
                    <w:jc w:val="center"/>
                    <w:rPr>
                      <w:szCs w:val="21"/>
                    </w:rPr>
                  </w:pPr>
                  <w:r>
                    <w:rPr>
                      <w:rFonts w:hint="eastAsia"/>
                      <w:szCs w:val="21"/>
                    </w:rPr>
                    <w:t>镍，</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5F48029C" w14:textId="77777777" w:rsidR="0013774C" w:rsidRDefault="00151FCD">
                  <w:pPr>
                    <w:spacing w:line="300" w:lineRule="exact"/>
                    <w:jc w:val="center"/>
                    <w:rPr>
                      <w:szCs w:val="21"/>
                    </w:rPr>
                  </w:pPr>
                  <w:r>
                    <w:rPr>
                      <w:rFonts w:hint="eastAsia"/>
                      <w:szCs w:val="21"/>
                    </w:rPr>
                    <w:t>34</w:t>
                  </w:r>
                </w:p>
              </w:tc>
              <w:tc>
                <w:tcPr>
                  <w:tcW w:w="1167" w:type="dxa"/>
                  <w:tcBorders>
                    <w:top w:val="single" w:sz="4" w:space="0" w:color="000000"/>
                    <w:left w:val="nil"/>
                    <w:bottom w:val="single" w:sz="4" w:space="0" w:color="000000"/>
                    <w:right w:val="single" w:sz="4" w:space="0" w:color="000000"/>
                  </w:tcBorders>
                  <w:vAlign w:val="center"/>
                </w:tcPr>
                <w:p w14:paraId="6899007F" w14:textId="77777777" w:rsidR="0013774C" w:rsidRDefault="00151FCD">
                  <w:pPr>
                    <w:spacing w:line="300" w:lineRule="exact"/>
                    <w:jc w:val="center"/>
                    <w:rPr>
                      <w:szCs w:val="21"/>
                    </w:rPr>
                  </w:pPr>
                  <w:r>
                    <w:rPr>
                      <w:rFonts w:hint="eastAsia"/>
                      <w:szCs w:val="21"/>
                    </w:rPr>
                    <w:t>32</w:t>
                  </w:r>
                </w:p>
              </w:tc>
              <w:tc>
                <w:tcPr>
                  <w:tcW w:w="1167" w:type="dxa"/>
                  <w:tcBorders>
                    <w:top w:val="single" w:sz="4" w:space="0" w:color="000000"/>
                    <w:left w:val="nil"/>
                    <w:bottom w:val="single" w:sz="4" w:space="0" w:color="000000"/>
                    <w:right w:val="single" w:sz="4" w:space="0" w:color="000000"/>
                  </w:tcBorders>
                  <w:vAlign w:val="center"/>
                </w:tcPr>
                <w:p w14:paraId="50B50292" w14:textId="77777777" w:rsidR="0013774C" w:rsidRDefault="00151FCD">
                  <w:pPr>
                    <w:spacing w:line="300" w:lineRule="exact"/>
                    <w:jc w:val="center"/>
                    <w:rPr>
                      <w:szCs w:val="21"/>
                    </w:rPr>
                  </w:pPr>
                  <w:r>
                    <w:rPr>
                      <w:rFonts w:hint="eastAsia"/>
                      <w:szCs w:val="21"/>
                    </w:rPr>
                    <w:t>32</w:t>
                  </w:r>
                </w:p>
              </w:tc>
              <w:tc>
                <w:tcPr>
                  <w:tcW w:w="1167" w:type="dxa"/>
                  <w:tcBorders>
                    <w:top w:val="single" w:sz="4" w:space="0" w:color="000000"/>
                    <w:left w:val="nil"/>
                    <w:bottom w:val="single" w:sz="4" w:space="0" w:color="000000"/>
                    <w:right w:val="single" w:sz="4" w:space="0" w:color="000000"/>
                  </w:tcBorders>
                  <w:vAlign w:val="center"/>
                </w:tcPr>
                <w:p w14:paraId="4B306D3C" w14:textId="77777777" w:rsidR="0013774C" w:rsidRDefault="00151FCD">
                  <w:pPr>
                    <w:spacing w:line="300" w:lineRule="exact"/>
                    <w:jc w:val="center"/>
                    <w:rPr>
                      <w:szCs w:val="21"/>
                    </w:rPr>
                  </w:pPr>
                  <w:r>
                    <w:rPr>
                      <w:rFonts w:hint="eastAsia"/>
                      <w:szCs w:val="21"/>
                    </w:rPr>
                    <w:t>35</w:t>
                  </w:r>
                </w:p>
              </w:tc>
              <w:tc>
                <w:tcPr>
                  <w:tcW w:w="1315" w:type="dxa"/>
                  <w:tcBorders>
                    <w:top w:val="single" w:sz="4" w:space="0" w:color="000000"/>
                    <w:left w:val="nil"/>
                    <w:bottom w:val="single" w:sz="4" w:space="0" w:color="000000"/>
                    <w:right w:val="single" w:sz="4" w:space="0" w:color="000000"/>
                  </w:tcBorders>
                  <w:vAlign w:val="center"/>
                </w:tcPr>
                <w:p w14:paraId="1BDB7A9B" w14:textId="77777777" w:rsidR="0013774C" w:rsidRDefault="00151FCD">
                  <w:pPr>
                    <w:spacing w:line="300" w:lineRule="exact"/>
                    <w:jc w:val="center"/>
                    <w:rPr>
                      <w:szCs w:val="21"/>
                    </w:rPr>
                  </w:pPr>
                  <w:r>
                    <w:rPr>
                      <w:rFonts w:hint="eastAsia"/>
                      <w:szCs w:val="21"/>
                    </w:rPr>
                    <w:t>34</w:t>
                  </w:r>
                </w:p>
              </w:tc>
              <w:tc>
                <w:tcPr>
                  <w:tcW w:w="1019" w:type="dxa"/>
                  <w:tcBorders>
                    <w:top w:val="single" w:sz="4" w:space="0" w:color="000000"/>
                    <w:left w:val="nil"/>
                    <w:bottom w:val="single" w:sz="4" w:space="0" w:color="000000"/>
                    <w:right w:val="single" w:sz="4" w:space="0" w:color="auto"/>
                  </w:tcBorders>
                  <w:vAlign w:val="center"/>
                </w:tcPr>
                <w:p w14:paraId="4DFB3DB0" w14:textId="77777777" w:rsidR="0013774C" w:rsidRDefault="00151FCD">
                  <w:pPr>
                    <w:spacing w:line="300" w:lineRule="exact"/>
                    <w:jc w:val="center"/>
                    <w:rPr>
                      <w:szCs w:val="21"/>
                    </w:rPr>
                  </w:pPr>
                  <w:r>
                    <w:rPr>
                      <w:rFonts w:hint="eastAsia"/>
                      <w:szCs w:val="21"/>
                    </w:rPr>
                    <w:t>33</w:t>
                  </w:r>
                </w:p>
              </w:tc>
              <w:tc>
                <w:tcPr>
                  <w:tcW w:w="612" w:type="dxa"/>
                  <w:tcBorders>
                    <w:top w:val="single" w:sz="4" w:space="0" w:color="000000"/>
                    <w:left w:val="nil"/>
                    <w:bottom w:val="single" w:sz="4" w:space="0" w:color="000000"/>
                    <w:right w:val="single" w:sz="4" w:space="0" w:color="000000"/>
                  </w:tcBorders>
                  <w:vAlign w:val="center"/>
                </w:tcPr>
                <w:p w14:paraId="3A7A5750" w14:textId="77777777" w:rsidR="0013774C" w:rsidRDefault="00151FCD">
                  <w:pPr>
                    <w:spacing w:line="300" w:lineRule="exact"/>
                    <w:jc w:val="center"/>
                    <w:rPr>
                      <w:szCs w:val="21"/>
                    </w:rPr>
                  </w:pPr>
                  <w:r>
                    <w:rPr>
                      <w:rFonts w:hint="eastAsia"/>
                      <w:szCs w:val="21"/>
                    </w:rPr>
                    <w:t>900</w:t>
                  </w:r>
                </w:p>
              </w:tc>
            </w:tr>
            <w:tr w:rsidR="0013774C" w14:paraId="17F2F0F0" w14:textId="77777777">
              <w:trPr>
                <w:trHeight w:val="318"/>
                <w:jc w:val="center"/>
              </w:trPr>
              <w:tc>
                <w:tcPr>
                  <w:tcW w:w="612" w:type="dxa"/>
                  <w:tcBorders>
                    <w:top w:val="single" w:sz="4" w:space="0" w:color="000000"/>
                    <w:left w:val="single" w:sz="4" w:space="0" w:color="000000"/>
                    <w:bottom w:val="single" w:sz="4" w:space="0" w:color="000000"/>
                    <w:right w:val="single" w:sz="4" w:space="0" w:color="000000"/>
                  </w:tcBorders>
                  <w:vAlign w:val="center"/>
                </w:tcPr>
                <w:p w14:paraId="483CBCD9" w14:textId="77777777" w:rsidR="0013774C" w:rsidRDefault="00151FCD">
                  <w:pPr>
                    <w:spacing w:line="300" w:lineRule="exact"/>
                    <w:jc w:val="center"/>
                    <w:rPr>
                      <w:szCs w:val="21"/>
                    </w:rPr>
                  </w:pPr>
                  <w:r>
                    <w:rPr>
                      <w:rFonts w:hint="eastAsia"/>
                      <w:szCs w:val="21"/>
                    </w:rPr>
                    <w:t>六价铬，</w:t>
                  </w:r>
                  <w:r>
                    <w:rPr>
                      <w:rFonts w:hint="eastAsia"/>
                      <w:szCs w:val="21"/>
                    </w:rPr>
                    <w:t>mg/kg</w:t>
                  </w:r>
                </w:p>
              </w:tc>
              <w:tc>
                <w:tcPr>
                  <w:tcW w:w="1167" w:type="dxa"/>
                  <w:tcBorders>
                    <w:top w:val="single" w:sz="4" w:space="0" w:color="000000"/>
                    <w:left w:val="nil"/>
                    <w:bottom w:val="single" w:sz="4" w:space="0" w:color="000000"/>
                    <w:right w:val="single" w:sz="4" w:space="0" w:color="000000"/>
                  </w:tcBorders>
                  <w:vAlign w:val="center"/>
                </w:tcPr>
                <w:p w14:paraId="5D25B277" w14:textId="77777777" w:rsidR="0013774C" w:rsidRDefault="00151FCD">
                  <w:pPr>
                    <w:spacing w:line="300" w:lineRule="exact"/>
                    <w:jc w:val="center"/>
                    <w:rPr>
                      <w:szCs w:val="21"/>
                    </w:rPr>
                  </w:pPr>
                  <w:r>
                    <w:rPr>
                      <w:rFonts w:hint="eastAsia"/>
                      <w:szCs w:val="21"/>
                    </w:rPr>
                    <w:t>ND</w:t>
                  </w:r>
                </w:p>
              </w:tc>
              <w:tc>
                <w:tcPr>
                  <w:tcW w:w="1167" w:type="dxa"/>
                  <w:tcBorders>
                    <w:top w:val="single" w:sz="4" w:space="0" w:color="000000"/>
                    <w:left w:val="nil"/>
                    <w:bottom w:val="single" w:sz="4" w:space="0" w:color="000000"/>
                    <w:right w:val="single" w:sz="4" w:space="0" w:color="000000"/>
                  </w:tcBorders>
                  <w:vAlign w:val="center"/>
                </w:tcPr>
                <w:p w14:paraId="0A3C63B7" w14:textId="77777777" w:rsidR="0013774C" w:rsidRDefault="00151FCD">
                  <w:pPr>
                    <w:spacing w:line="300" w:lineRule="exact"/>
                    <w:jc w:val="center"/>
                    <w:rPr>
                      <w:szCs w:val="21"/>
                    </w:rPr>
                  </w:pPr>
                  <w:r>
                    <w:rPr>
                      <w:rFonts w:hint="eastAsia"/>
                      <w:szCs w:val="21"/>
                    </w:rPr>
                    <w:t>ND</w:t>
                  </w:r>
                </w:p>
              </w:tc>
              <w:tc>
                <w:tcPr>
                  <w:tcW w:w="1167" w:type="dxa"/>
                  <w:tcBorders>
                    <w:top w:val="single" w:sz="4" w:space="0" w:color="000000"/>
                    <w:left w:val="nil"/>
                    <w:bottom w:val="single" w:sz="4" w:space="0" w:color="000000"/>
                    <w:right w:val="single" w:sz="4" w:space="0" w:color="000000"/>
                  </w:tcBorders>
                  <w:vAlign w:val="center"/>
                </w:tcPr>
                <w:p w14:paraId="49CA06D9" w14:textId="77777777" w:rsidR="0013774C" w:rsidRDefault="00151FCD">
                  <w:pPr>
                    <w:spacing w:line="300" w:lineRule="exact"/>
                    <w:jc w:val="center"/>
                    <w:rPr>
                      <w:szCs w:val="21"/>
                    </w:rPr>
                  </w:pPr>
                  <w:r>
                    <w:rPr>
                      <w:rFonts w:hint="eastAsia"/>
                      <w:szCs w:val="21"/>
                    </w:rPr>
                    <w:t>ND</w:t>
                  </w:r>
                </w:p>
              </w:tc>
              <w:tc>
                <w:tcPr>
                  <w:tcW w:w="1167" w:type="dxa"/>
                  <w:tcBorders>
                    <w:top w:val="single" w:sz="4" w:space="0" w:color="000000"/>
                    <w:left w:val="nil"/>
                    <w:bottom w:val="single" w:sz="4" w:space="0" w:color="000000"/>
                    <w:right w:val="single" w:sz="4" w:space="0" w:color="000000"/>
                  </w:tcBorders>
                  <w:vAlign w:val="center"/>
                </w:tcPr>
                <w:p w14:paraId="6675827B" w14:textId="77777777" w:rsidR="0013774C" w:rsidRDefault="00151FCD">
                  <w:pPr>
                    <w:spacing w:line="300" w:lineRule="exact"/>
                    <w:jc w:val="center"/>
                    <w:rPr>
                      <w:szCs w:val="21"/>
                    </w:rPr>
                  </w:pPr>
                  <w:r>
                    <w:rPr>
                      <w:rFonts w:hint="eastAsia"/>
                      <w:szCs w:val="21"/>
                    </w:rPr>
                    <w:t>ND</w:t>
                  </w:r>
                </w:p>
              </w:tc>
              <w:tc>
                <w:tcPr>
                  <w:tcW w:w="1315" w:type="dxa"/>
                  <w:tcBorders>
                    <w:top w:val="single" w:sz="4" w:space="0" w:color="000000"/>
                    <w:left w:val="nil"/>
                    <w:bottom w:val="single" w:sz="4" w:space="0" w:color="000000"/>
                    <w:right w:val="single" w:sz="4" w:space="0" w:color="000000"/>
                  </w:tcBorders>
                  <w:vAlign w:val="center"/>
                </w:tcPr>
                <w:p w14:paraId="451B85BF" w14:textId="77777777" w:rsidR="0013774C" w:rsidRDefault="00151FCD">
                  <w:pPr>
                    <w:spacing w:line="300" w:lineRule="exact"/>
                    <w:jc w:val="center"/>
                    <w:rPr>
                      <w:szCs w:val="21"/>
                    </w:rPr>
                  </w:pPr>
                  <w:r>
                    <w:rPr>
                      <w:rFonts w:hint="eastAsia"/>
                      <w:szCs w:val="21"/>
                    </w:rPr>
                    <w:t>ND</w:t>
                  </w:r>
                </w:p>
              </w:tc>
              <w:tc>
                <w:tcPr>
                  <w:tcW w:w="1019" w:type="dxa"/>
                  <w:tcBorders>
                    <w:top w:val="single" w:sz="4" w:space="0" w:color="000000"/>
                    <w:left w:val="nil"/>
                    <w:bottom w:val="single" w:sz="4" w:space="0" w:color="000000"/>
                    <w:right w:val="single" w:sz="4" w:space="0" w:color="auto"/>
                  </w:tcBorders>
                  <w:vAlign w:val="center"/>
                </w:tcPr>
                <w:p w14:paraId="4BE6BACA" w14:textId="77777777" w:rsidR="0013774C" w:rsidRDefault="00151FCD">
                  <w:pPr>
                    <w:spacing w:line="300" w:lineRule="exact"/>
                    <w:jc w:val="center"/>
                    <w:rPr>
                      <w:szCs w:val="21"/>
                    </w:rPr>
                  </w:pPr>
                  <w:r>
                    <w:rPr>
                      <w:rFonts w:hint="eastAsia"/>
                      <w:szCs w:val="21"/>
                    </w:rPr>
                    <w:t>ND</w:t>
                  </w:r>
                </w:p>
              </w:tc>
              <w:tc>
                <w:tcPr>
                  <w:tcW w:w="612" w:type="dxa"/>
                  <w:tcBorders>
                    <w:top w:val="single" w:sz="4" w:space="0" w:color="000000"/>
                    <w:left w:val="nil"/>
                    <w:bottom w:val="single" w:sz="4" w:space="0" w:color="000000"/>
                    <w:right w:val="single" w:sz="4" w:space="0" w:color="000000"/>
                  </w:tcBorders>
                  <w:vAlign w:val="center"/>
                </w:tcPr>
                <w:p w14:paraId="6D98BF61" w14:textId="77777777" w:rsidR="0013774C" w:rsidRDefault="00151FCD">
                  <w:pPr>
                    <w:spacing w:line="300" w:lineRule="exact"/>
                    <w:jc w:val="center"/>
                    <w:rPr>
                      <w:szCs w:val="21"/>
                    </w:rPr>
                  </w:pPr>
                  <w:r>
                    <w:rPr>
                      <w:rFonts w:hint="eastAsia"/>
                      <w:szCs w:val="21"/>
                    </w:rPr>
                    <w:t>5.7</w:t>
                  </w:r>
                </w:p>
              </w:tc>
            </w:tr>
          </w:tbl>
          <w:p w14:paraId="5E11F509" w14:textId="77777777" w:rsidR="0013774C" w:rsidRDefault="00151FCD">
            <w:pPr>
              <w:rPr>
                <w:b/>
                <w:color w:val="000000"/>
                <w:szCs w:val="21"/>
              </w:rPr>
            </w:pPr>
            <w:r>
              <w:rPr>
                <w:rFonts w:hint="eastAsia"/>
                <w:color w:val="000000"/>
              </w:rPr>
              <w:t>备注：</w:t>
            </w:r>
            <w:r>
              <w:rPr>
                <w:rFonts w:hint="eastAsia"/>
                <w:color w:val="000000"/>
              </w:rPr>
              <w:t>ND</w:t>
            </w:r>
            <w:r>
              <w:rPr>
                <w:rFonts w:hint="eastAsia"/>
                <w:color w:val="000000"/>
              </w:rPr>
              <w:t>代表未检出</w:t>
            </w:r>
          </w:p>
          <w:tbl>
            <w:tblPr>
              <w:tblW w:w="98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6"/>
              <w:gridCol w:w="1167"/>
              <w:gridCol w:w="1167"/>
              <w:gridCol w:w="1167"/>
              <w:gridCol w:w="1167"/>
              <w:gridCol w:w="1167"/>
              <w:gridCol w:w="1167"/>
              <w:gridCol w:w="608"/>
            </w:tblGrid>
            <w:tr w:rsidR="0013774C" w14:paraId="5A67985E" w14:textId="77777777">
              <w:trPr>
                <w:trHeight w:val="400"/>
                <w:jc w:val="center"/>
              </w:trPr>
              <w:tc>
                <w:tcPr>
                  <w:tcW w:w="1542" w:type="dxa"/>
                  <w:vMerge w:val="restart"/>
                  <w:tcBorders>
                    <w:top w:val="single" w:sz="4" w:space="0" w:color="000000"/>
                    <w:left w:val="single" w:sz="4" w:space="0" w:color="000000"/>
                    <w:bottom w:val="single" w:sz="4" w:space="0" w:color="000000"/>
                    <w:right w:val="single" w:sz="4" w:space="0" w:color="000000"/>
                  </w:tcBorders>
                  <w:vAlign w:val="center"/>
                </w:tcPr>
                <w:p w14:paraId="71F24FE7" w14:textId="77777777" w:rsidR="0013774C" w:rsidRDefault="00151FCD">
                  <w:pPr>
                    <w:spacing w:line="300" w:lineRule="exact"/>
                    <w:jc w:val="center"/>
                    <w:rPr>
                      <w:kern w:val="0"/>
                      <w:szCs w:val="21"/>
                    </w:rPr>
                  </w:pPr>
                  <w:r>
                    <w:rPr>
                      <w:rFonts w:hint="eastAsia"/>
                      <w:szCs w:val="21"/>
                    </w:rPr>
                    <w:t>检测项目</w:t>
                  </w:r>
                </w:p>
              </w:tc>
              <w:tc>
                <w:tcPr>
                  <w:tcW w:w="8262" w:type="dxa"/>
                  <w:gridSpan w:val="7"/>
                  <w:tcBorders>
                    <w:top w:val="single" w:sz="4" w:space="0" w:color="000000"/>
                    <w:left w:val="nil"/>
                    <w:bottom w:val="single" w:sz="4" w:space="0" w:color="000000"/>
                    <w:right w:val="single" w:sz="4" w:space="0" w:color="000000"/>
                  </w:tcBorders>
                  <w:vAlign w:val="center"/>
                </w:tcPr>
                <w:p w14:paraId="77F057DC"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p>
              </w:tc>
            </w:tr>
            <w:tr w:rsidR="0013774C" w14:paraId="02E2FA88" w14:textId="77777777">
              <w:trPr>
                <w:trHeight w:val="521"/>
                <w:jc w:val="center"/>
              </w:trPr>
              <w:tc>
                <w:tcPr>
                  <w:tcW w:w="1542" w:type="dxa"/>
                  <w:vMerge/>
                  <w:tcBorders>
                    <w:top w:val="single" w:sz="4" w:space="0" w:color="000000"/>
                    <w:left w:val="single" w:sz="4" w:space="0" w:color="000000"/>
                    <w:bottom w:val="single" w:sz="4" w:space="0" w:color="000000"/>
                    <w:right w:val="single" w:sz="4" w:space="0" w:color="000000"/>
                  </w:tcBorders>
                  <w:vAlign w:val="center"/>
                </w:tcPr>
                <w:p w14:paraId="534D3B51" w14:textId="77777777" w:rsidR="0013774C" w:rsidRDefault="0013774C">
                  <w:pPr>
                    <w:widowControl/>
                    <w:rPr>
                      <w:szCs w:val="21"/>
                    </w:rPr>
                  </w:pPr>
                </w:p>
              </w:tc>
              <w:tc>
                <w:tcPr>
                  <w:tcW w:w="1213" w:type="dxa"/>
                  <w:tcBorders>
                    <w:top w:val="single" w:sz="4" w:space="0" w:color="000000"/>
                    <w:left w:val="nil"/>
                    <w:bottom w:val="single" w:sz="4" w:space="0" w:color="000000"/>
                    <w:right w:val="single" w:sz="4" w:space="0" w:color="000000"/>
                  </w:tcBorders>
                  <w:vAlign w:val="center"/>
                </w:tcPr>
                <w:p w14:paraId="54E98537" w14:textId="77777777" w:rsidR="0013774C" w:rsidRDefault="00151FCD">
                  <w:pPr>
                    <w:spacing w:line="300" w:lineRule="exact"/>
                    <w:jc w:val="center"/>
                    <w:rPr>
                      <w:szCs w:val="21"/>
                    </w:rPr>
                  </w:pPr>
                  <w:r>
                    <w:rPr>
                      <w:rFonts w:hint="eastAsia"/>
                      <w:szCs w:val="21"/>
                    </w:rPr>
                    <w:t>20210129H02-T003-1(</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337" w:type="dxa"/>
                  <w:tcBorders>
                    <w:top w:val="single" w:sz="4" w:space="0" w:color="000000"/>
                    <w:left w:val="nil"/>
                    <w:bottom w:val="single" w:sz="4" w:space="0" w:color="000000"/>
                    <w:right w:val="single" w:sz="4" w:space="0" w:color="000000"/>
                  </w:tcBorders>
                  <w:vAlign w:val="center"/>
                </w:tcPr>
                <w:p w14:paraId="1DA87350" w14:textId="77777777" w:rsidR="0013774C" w:rsidRDefault="00151FCD">
                  <w:pPr>
                    <w:spacing w:line="300" w:lineRule="exact"/>
                    <w:jc w:val="center"/>
                    <w:rPr>
                      <w:szCs w:val="21"/>
                    </w:rPr>
                  </w:pPr>
                  <w:r>
                    <w:rPr>
                      <w:rFonts w:hint="eastAsia"/>
                      <w:szCs w:val="21"/>
                    </w:rPr>
                    <w:t>20210129H02-T003-2(</w:t>
                  </w:r>
                  <w:r>
                    <w:rPr>
                      <w:rFonts w:hint="eastAsia"/>
                      <w:szCs w:val="21"/>
                    </w:rPr>
                    <w:t>顶管车间厂房东北侧</w:t>
                  </w:r>
                  <w:r>
                    <w:rPr>
                      <w:rFonts w:hint="eastAsia"/>
                      <w:szCs w:val="21"/>
                    </w:rPr>
                    <w:t>1m</w:t>
                  </w:r>
                  <w:r>
                    <w:rPr>
                      <w:rFonts w:hint="eastAsia"/>
                      <w:szCs w:val="21"/>
                    </w:rPr>
                    <w:t>处</w:t>
                  </w:r>
                  <w:r>
                    <w:rPr>
                      <w:rFonts w:hint="eastAsia"/>
                      <w:szCs w:val="21"/>
                    </w:rPr>
                    <w:t>1.5m</w:t>
                  </w:r>
                  <w:r>
                    <w:rPr>
                      <w:rFonts w:hint="eastAsia"/>
                      <w:szCs w:val="21"/>
                    </w:rPr>
                    <w:t>）</w:t>
                  </w:r>
                </w:p>
              </w:tc>
              <w:tc>
                <w:tcPr>
                  <w:tcW w:w="1200" w:type="dxa"/>
                  <w:tcBorders>
                    <w:top w:val="single" w:sz="4" w:space="0" w:color="000000"/>
                    <w:left w:val="nil"/>
                    <w:bottom w:val="single" w:sz="4" w:space="0" w:color="000000"/>
                    <w:right w:val="single" w:sz="4" w:space="0" w:color="000000"/>
                  </w:tcBorders>
                  <w:vAlign w:val="center"/>
                </w:tcPr>
                <w:p w14:paraId="625C7FDA" w14:textId="77777777" w:rsidR="0013774C" w:rsidRDefault="00151FCD">
                  <w:pPr>
                    <w:spacing w:line="300" w:lineRule="exact"/>
                    <w:jc w:val="center"/>
                    <w:rPr>
                      <w:szCs w:val="21"/>
                    </w:rPr>
                  </w:pPr>
                  <w:r>
                    <w:rPr>
                      <w:rFonts w:hint="eastAsia"/>
                      <w:szCs w:val="21"/>
                    </w:rPr>
                    <w:t>20210129H02-T003-3(</w:t>
                  </w:r>
                  <w:r>
                    <w:rPr>
                      <w:rFonts w:hint="eastAsia"/>
                      <w:szCs w:val="21"/>
                    </w:rPr>
                    <w:t>顶管车间厂房东北侧</w:t>
                  </w:r>
                  <w:r>
                    <w:rPr>
                      <w:rFonts w:hint="eastAsia"/>
                      <w:szCs w:val="21"/>
                    </w:rPr>
                    <w:t>1m</w:t>
                  </w:r>
                  <w:r>
                    <w:rPr>
                      <w:rFonts w:hint="eastAsia"/>
                      <w:szCs w:val="21"/>
                    </w:rPr>
                    <w:t>处</w:t>
                  </w:r>
                  <w:r>
                    <w:rPr>
                      <w:rFonts w:hint="eastAsia"/>
                      <w:szCs w:val="21"/>
                    </w:rPr>
                    <w:t>3.0m</w:t>
                  </w:r>
                  <w:r>
                    <w:rPr>
                      <w:rFonts w:hint="eastAsia"/>
                      <w:szCs w:val="21"/>
                    </w:rPr>
                    <w:t>）</w:t>
                  </w:r>
                </w:p>
              </w:tc>
              <w:tc>
                <w:tcPr>
                  <w:tcW w:w="1241" w:type="dxa"/>
                  <w:tcBorders>
                    <w:top w:val="single" w:sz="4" w:space="0" w:color="000000"/>
                    <w:left w:val="nil"/>
                    <w:bottom w:val="single" w:sz="4" w:space="0" w:color="000000"/>
                    <w:right w:val="single" w:sz="4" w:space="0" w:color="000000"/>
                  </w:tcBorders>
                  <w:vAlign w:val="center"/>
                </w:tcPr>
                <w:p w14:paraId="11A1CC74" w14:textId="77777777" w:rsidR="0013774C" w:rsidRDefault="00151FCD">
                  <w:pPr>
                    <w:spacing w:line="300" w:lineRule="exact"/>
                    <w:jc w:val="center"/>
                    <w:rPr>
                      <w:szCs w:val="21"/>
                    </w:rPr>
                  </w:pPr>
                  <w:r>
                    <w:rPr>
                      <w:rFonts w:hint="eastAsia"/>
                      <w:szCs w:val="21"/>
                    </w:rPr>
                    <w:t>20210129H02-T004(</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281" w:type="dxa"/>
                  <w:tcBorders>
                    <w:top w:val="single" w:sz="4" w:space="0" w:color="000000"/>
                    <w:left w:val="nil"/>
                    <w:bottom w:val="single" w:sz="4" w:space="0" w:color="000000"/>
                    <w:right w:val="single" w:sz="4" w:space="0" w:color="000000"/>
                  </w:tcBorders>
                  <w:vAlign w:val="center"/>
                </w:tcPr>
                <w:p w14:paraId="072D3418" w14:textId="77777777" w:rsidR="0013774C" w:rsidRDefault="00151FCD">
                  <w:pPr>
                    <w:spacing w:line="300" w:lineRule="exact"/>
                    <w:jc w:val="center"/>
                    <w:rPr>
                      <w:szCs w:val="21"/>
                    </w:rPr>
                  </w:pPr>
                  <w:r>
                    <w:rPr>
                      <w:rFonts w:hint="eastAsia"/>
                      <w:szCs w:val="21"/>
                    </w:rPr>
                    <w:t>20210129H02-T005(</w:t>
                  </w:r>
                  <w:r>
                    <w:rPr>
                      <w:rFonts w:hint="eastAsia"/>
                      <w:szCs w:val="21"/>
                    </w:rPr>
                    <w:t>顶管车间厂房东北侧</w:t>
                  </w:r>
                  <w:r>
                    <w:rPr>
                      <w:rFonts w:hint="eastAsia"/>
                      <w:szCs w:val="21"/>
                    </w:rPr>
                    <w:t>8m</w:t>
                  </w:r>
                  <w:r>
                    <w:rPr>
                      <w:rFonts w:hint="eastAsia"/>
                      <w:szCs w:val="21"/>
                    </w:rPr>
                    <w:t>处</w:t>
                  </w:r>
                  <w:r>
                    <w:rPr>
                      <w:rFonts w:hint="eastAsia"/>
                      <w:szCs w:val="21"/>
                    </w:rPr>
                    <w:t>0.3m</w:t>
                  </w:r>
                  <w:r>
                    <w:rPr>
                      <w:rFonts w:hint="eastAsia"/>
                      <w:szCs w:val="21"/>
                    </w:rPr>
                    <w:t>）</w:t>
                  </w:r>
                </w:p>
              </w:tc>
              <w:tc>
                <w:tcPr>
                  <w:tcW w:w="1214" w:type="dxa"/>
                  <w:tcBorders>
                    <w:top w:val="single" w:sz="4" w:space="0" w:color="000000"/>
                    <w:left w:val="nil"/>
                    <w:bottom w:val="single" w:sz="4" w:space="0" w:color="000000"/>
                    <w:right w:val="single" w:sz="4" w:space="0" w:color="auto"/>
                  </w:tcBorders>
                  <w:vAlign w:val="center"/>
                </w:tcPr>
                <w:p w14:paraId="6C3427CD" w14:textId="77777777" w:rsidR="0013774C" w:rsidRDefault="00151FCD">
                  <w:pPr>
                    <w:spacing w:line="300" w:lineRule="exact"/>
                    <w:jc w:val="center"/>
                    <w:rPr>
                      <w:szCs w:val="21"/>
                    </w:rPr>
                  </w:pPr>
                  <w:r>
                    <w:rPr>
                      <w:rFonts w:hint="eastAsia"/>
                      <w:szCs w:val="21"/>
                    </w:rPr>
                    <w:t>20210129H02-T006(</w:t>
                  </w:r>
                  <w:r>
                    <w:rPr>
                      <w:rFonts w:hint="eastAsia"/>
                      <w:szCs w:val="21"/>
                    </w:rPr>
                    <w:t>顶管车间厂房北侧</w:t>
                  </w:r>
                  <w:r>
                    <w:rPr>
                      <w:rFonts w:hint="eastAsia"/>
                      <w:szCs w:val="21"/>
                    </w:rPr>
                    <w:t>8m</w:t>
                  </w:r>
                  <w:r>
                    <w:rPr>
                      <w:rFonts w:hint="eastAsia"/>
                      <w:szCs w:val="21"/>
                    </w:rPr>
                    <w:t>处</w:t>
                  </w:r>
                  <w:r>
                    <w:rPr>
                      <w:rFonts w:hint="eastAsia"/>
                      <w:szCs w:val="21"/>
                    </w:rPr>
                    <w:t>0.3m</w:t>
                  </w:r>
                  <w:r>
                    <w:rPr>
                      <w:rFonts w:hint="eastAsia"/>
                      <w:szCs w:val="21"/>
                    </w:rPr>
                    <w:t>）</w:t>
                  </w:r>
                </w:p>
              </w:tc>
              <w:tc>
                <w:tcPr>
                  <w:tcW w:w="776" w:type="dxa"/>
                  <w:tcBorders>
                    <w:top w:val="single" w:sz="4" w:space="0" w:color="000000"/>
                    <w:left w:val="nil"/>
                    <w:bottom w:val="single" w:sz="4" w:space="0" w:color="000000"/>
                    <w:right w:val="single" w:sz="4" w:space="0" w:color="000000"/>
                  </w:tcBorders>
                  <w:vAlign w:val="center"/>
                </w:tcPr>
                <w:p w14:paraId="27E7CE52" w14:textId="77777777" w:rsidR="0013774C" w:rsidRDefault="00151FCD">
                  <w:pPr>
                    <w:spacing w:line="300" w:lineRule="exact"/>
                    <w:jc w:val="center"/>
                    <w:rPr>
                      <w:szCs w:val="21"/>
                    </w:rPr>
                  </w:pPr>
                  <w:r>
                    <w:rPr>
                      <w:rFonts w:hint="eastAsia"/>
                      <w:szCs w:val="21"/>
                    </w:rPr>
                    <w:t>参考限值</w:t>
                  </w:r>
                </w:p>
              </w:tc>
            </w:tr>
            <w:tr w:rsidR="0013774C" w14:paraId="6F04D569"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58B1E59B" w14:textId="77777777" w:rsidR="0013774C" w:rsidRDefault="00151FCD">
                  <w:pPr>
                    <w:spacing w:line="300" w:lineRule="exact"/>
                    <w:jc w:val="center"/>
                    <w:rPr>
                      <w:szCs w:val="21"/>
                    </w:rPr>
                  </w:pPr>
                  <w:r>
                    <w:rPr>
                      <w:rFonts w:hint="eastAsia"/>
                      <w:szCs w:val="21"/>
                    </w:rPr>
                    <w:t>pH,</w:t>
                  </w:r>
                  <w:r>
                    <w:rPr>
                      <w:rFonts w:hint="eastAsia"/>
                      <w:szCs w:val="21"/>
                    </w:rPr>
                    <w:t>无量纲</w:t>
                  </w:r>
                </w:p>
              </w:tc>
              <w:tc>
                <w:tcPr>
                  <w:tcW w:w="1213" w:type="dxa"/>
                  <w:tcBorders>
                    <w:top w:val="single" w:sz="4" w:space="0" w:color="000000"/>
                    <w:left w:val="nil"/>
                    <w:bottom w:val="single" w:sz="4" w:space="0" w:color="000000"/>
                    <w:right w:val="single" w:sz="4" w:space="0" w:color="000000"/>
                  </w:tcBorders>
                  <w:vAlign w:val="center"/>
                </w:tcPr>
                <w:p w14:paraId="3BC25FFA" w14:textId="77777777" w:rsidR="0013774C" w:rsidRDefault="00151FCD">
                  <w:pPr>
                    <w:spacing w:line="300" w:lineRule="exact"/>
                    <w:jc w:val="center"/>
                    <w:rPr>
                      <w:szCs w:val="21"/>
                    </w:rPr>
                  </w:pPr>
                  <w:r>
                    <w:rPr>
                      <w:rFonts w:hint="eastAsia"/>
                      <w:szCs w:val="21"/>
                    </w:rPr>
                    <w:t>8.44</w:t>
                  </w:r>
                </w:p>
              </w:tc>
              <w:tc>
                <w:tcPr>
                  <w:tcW w:w="1337" w:type="dxa"/>
                  <w:tcBorders>
                    <w:top w:val="single" w:sz="4" w:space="0" w:color="000000"/>
                    <w:left w:val="nil"/>
                    <w:bottom w:val="single" w:sz="4" w:space="0" w:color="000000"/>
                    <w:right w:val="single" w:sz="4" w:space="0" w:color="000000"/>
                  </w:tcBorders>
                  <w:vAlign w:val="center"/>
                </w:tcPr>
                <w:p w14:paraId="2AE8BD2F" w14:textId="77777777" w:rsidR="0013774C" w:rsidRDefault="00151FCD">
                  <w:pPr>
                    <w:spacing w:line="300" w:lineRule="exact"/>
                    <w:jc w:val="center"/>
                    <w:rPr>
                      <w:szCs w:val="21"/>
                    </w:rPr>
                  </w:pPr>
                  <w:r>
                    <w:rPr>
                      <w:rFonts w:hint="eastAsia"/>
                      <w:szCs w:val="21"/>
                    </w:rPr>
                    <w:t>8.61</w:t>
                  </w:r>
                </w:p>
              </w:tc>
              <w:tc>
                <w:tcPr>
                  <w:tcW w:w="1200" w:type="dxa"/>
                  <w:tcBorders>
                    <w:top w:val="single" w:sz="4" w:space="0" w:color="000000"/>
                    <w:left w:val="nil"/>
                    <w:bottom w:val="single" w:sz="4" w:space="0" w:color="000000"/>
                    <w:right w:val="single" w:sz="4" w:space="0" w:color="000000"/>
                  </w:tcBorders>
                  <w:vAlign w:val="center"/>
                </w:tcPr>
                <w:p w14:paraId="3DAE72DD" w14:textId="77777777" w:rsidR="0013774C" w:rsidRDefault="00151FCD">
                  <w:pPr>
                    <w:spacing w:line="300" w:lineRule="exact"/>
                    <w:jc w:val="center"/>
                    <w:rPr>
                      <w:szCs w:val="21"/>
                    </w:rPr>
                  </w:pPr>
                  <w:r>
                    <w:rPr>
                      <w:rFonts w:hint="eastAsia"/>
                      <w:szCs w:val="21"/>
                    </w:rPr>
                    <w:t>8.58</w:t>
                  </w:r>
                </w:p>
              </w:tc>
              <w:tc>
                <w:tcPr>
                  <w:tcW w:w="1241" w:type="dxa"/>
                  <w:tcBorders>
                    <w:top w:val="single" w:sz="4" w:space="0" w:color="000000"/>
                    <w:left w:val="nil"/>
                    <w:bottom w:val="single" w:sz="4" w:space="0" w:color="000000"/>
                    <w:right w:val="single" w:sz="4" w:space="0" w:color="000000"/>
                  </w:tcBorders>
                  <w:vAlign w:val="center"/>
                </w:tcPr>
                <w:p w14:paraId="68796A5D" w14:textId="77777777" w:rsidR="0013774C" w:rsidRDefault="00151FCD">
                  <w:pPr>
                    <w:spacing w:line="300" w:lineRule="exact"/>
                    <w:jc w:val="center"/>
                    <w:rPr>
                      <w:szCs w:val="21"/>
                    </w:rPr>
                  </w:pPr>
                  <w:r>
                    <w:rPr>
                      <w:rFonts w:hint="eastAsia"/>
                      <w:szCs w:val="21"/>
                    </w:rPr>
                    <w:t>8.24</w:t>
                  </w:r>
                </w:p>
              </w:tc>
              <w:tc>
                <w:tcPr>
                  <w:tcW w:w="1281" w:type="dxa"/>
                  <w:tcBorders>
                    <w:top w:val="single" w:sz="4" w:space="0" w:color="000000"/>
                    <w:left w:val="nil"/>
                    <w:bottom w:val="single" w:sz="4" w:space="0" w:color="000000"/>
                    <w:right w:val="single" w:sz="4" w:space="0" w:color="000000"/>
                  </w:tcBorders>
                  <w:vAlign w:val="center"/>
                </w:tcPr>
                <w:p w14:paraId="14F26913" w14:textId="77777777" w:rsidR="0013774C" w:rsidRDefault="00151FCD">
                  <w:pPr>
                    <w:spacing w:line="300" w:lineRule="exact"/>
                    <w:jc w:val="center"/>
                    <w:rPr>
                      <w:szCs w:val="21"/>
                    </w:rPr>
                  </w:pPr>
                  <w:r>
                    <w:rPr>
                      <w:rFonts w:hint="eastAsia"/>
                      <w:szCs w:val="21"/>
                    </w:rPr>
                    <w:t>8.29</w:t>
                  </w:r>
                </w:p>
              </w:tc>
              <w:tc>
                <w:tcPr>
                  <w:tcW w:w="1214" w:type="dxa"/>
                  <w:tcBorders>
                    <w:top w:val="single" w:sz="4" w:space="0" w:color="000000"/>
                    <w:left w:val="nil"/>
                    <w:bottom w:val="single" w:sz="4" w:space="0" w:color="000000"/>
                    <w:right w:val="single" w:sz="4" w:space="0" w:color="auto"/>
                  </w:tcBorders>
                  <w:vAlign w:val="center"/>
                </w:tcPr>
                <w:p w14:paraId="32B5B7F9" w14:textId="77777777" w:rsidR="0013774C" w:rsidRDefault="00151FCD">
                  <w:pPr>
                    <w:spacing w:line="300" w:lineRule="exact"/>
                    <w:jc w:val="center"/>
                    <w:rPr>
                      <w:szCs w:val="21"/>
                    </w:rPr>
                  </w:pPr>
                  <w:r>
                    <w:rPr>
                      <w:rFonts w:hint="eastAsia"/>
                      <w:szCs w:val="21"/>
                    </w:rPr>
                    <w:t>8.41</w:t>
                  </w:r>
                </w:p>
              </w:tc>
              <w:tc>
                <w:tcPr>
                  <w:tcW w:w="776" w:type="dxa"/>
                  <w:tcBorders>
                    <w:top w:val="single" w:sz="4" w:space="0" w:color="000000"/>
                    <w:left w:val="nil"/>
                    <w:bottom w:val="single" w:sz="4" w:space="0" w:color="000000"/>
                    <w:right w:val="single" w:sz="4" w:space="0" w:color="000000"/>
                  </w:tcBorders>
                  <w:vAlign w:val="center"/>
                </w:tcPr>
                <w:p w14:paraId="005F9C89" w14:textId="77777777" w:rsidR="0013774C" w:rsidRDefault="00151FCD">
                  <w:pPr>
                    <w:spacing w:line="300" w:lineRule="exact"/>
                    <w:jc w:val="center"/>
                    <w:rPr>
                      <w:szCs w:val="21"/>
                    </w:rPr>
                  </w:pPr>
                  <w:r>
                    <w:rPr>
                      <w:rFonts w:hint="eastAsia"/>
                      <w:szCs w:val="21"/>
                    </w:rPr>
                    <w:t>6-9</w:t>
                  </w:r>
                </w:p>
              </w:tc>
            </w:tr>
            <w:tr w:rsidR="0013774C" w14:paraId="282F3E87"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277C0C57" w14:textId="77777777" w:rsidR="0013774C" w:rsidRDefault="00151FCD">
                  <w:pPr>
                    <w:spacing w:line="300" w:lineRule="exact"/>
                    <w:jc w:val="center"/>
                    <w:rPr>
                      <w:szCs w:val="21"/>
                    </w:rPr>
                  </w:pPr>
                  <w:r>
                    <w:rPr>
                      <w:rFonts w:hint="eastAsia"/>
                      <w:szCs w:val="21"/>
                    </w:rPr>
                    <w:t>砷，</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5CF23CBF" w14:textId="77777777" w:rsidR="0013774C" w:rsidRDefault="00151FCD">
                  <w:pPr>
                    <w:spacing w:line="300" w:lineRule="exact"/>
                    <w:jc w:val="center"/>
                    <w:rPr>
                      <w:szCs w:val="21"/>
                    </w:rPr>
                  </w:pPr>
                  <w:r>
                    <w:rPr>
                      <w:rFonts w:hint="eastAsia"/>
                      <w:szCs w:val="21"/>
                    </w:rPr>
                    <w:t>8.39</w:t>
                  </w:r>
                </w:p>
              </w:tc>
              <w:tc>
                <w:tcPr>
                  <w:tcW w:w="1337" w:type="dxa"/>
                  <w:tcBorders>
                    <w:top w:val="single" w:sz="4" w:space="0" w:color="000000"/>
                    <w:left w:val="nil"/>
                    <w:bottom w:val="single" w:sz="4" w:space="0" w:color="000000"/>
                    <w:right w:val="single" w:sz="4" w:space="0" w:color="000000"/>
                  </w:tcBorders>
                  <w:vAlign w:val="center"/>
                </w:tcPr>
                <w:p w14:paraId="54114EBE" w14:textId="77777777" w:rsidR="0013774C" w:rsidRDefault="00151FCD">
                  <w:pPr>
                    <w:spacing w:line="300" w:lineRule="exact"/>
                    <w:jc w:val="center"/>
                    <w:rPr>
                      <w:szCs w:val="21"/>
                    </w:rPr>
                  </w:pPr>
                  <w:r>
                    <w:rPr>
                      <w:rFonts w:hint="eastAsia"/>
                      <w:szCs w:val="21"/>
                    </w:rPr>
                    <w:t>8.42</w:t>
                  </w:r>
                </w:p>
              </w:tc>
              <w:tc>
                <w:tcPr>
                  <w:tcW w:w="1200" w:type="dxa"/>
                  <w:tcBorders>
                    <w:top w:val="single" w:sz="4" w:space="0" w:color="000000"/>
                    <w:left w:val="nil"/>
                    <w:bottom w:val="single" w:sz="4" w:space="0" w:color="000000"/>
                    <w:right w:val="single" w:sz="4" w:space="0" w:color="000000"/>
                  </w:tcBorders>
                  <w:vAlign w:val="center"/>
                </w:tcPr>
                <w:p w14:paraId="3706A352" w14:textId="77777777" w:rsidR="0013774C" w:rsidRDefault="00151FCD">
                  <w:pPr>
                    <w:spacing w:line="300" w:lineRule="exact"/>
                    <w:jc w:val="center"/>
                    <w:rPr>
                      <w:szCs w:val="21"/>
                    </w:rPr>
                  </w:pPr>
                  <w:r>
                    <w:rPr>
                      <w:rFonts w:hint="eastAsia"/>
                      <w:szCs w:val="21"/>
                    </w:rPr>
                    <w:t>7.89</w:t>
                  </w:r>
                </w:p>
              </w:tc>
              <w:tc>
                <w:tcPr>
                  <w:tcW w:w="1241" w:type="dxa"/>
                  <w:tcBorders>
                    <w:top w:val="single" w:sz="4" w:space="0" w:color="000000"/>
                    <w:left w:val="nil"/>
                    <w:bottom w:val="single" w:sz="4" w:space="0" w:color="000000"/>
                    <w:right w:val="single" w:sz="4" w:space="0" w:color="000000"/>
                  </w:tcBorders>
                  <w:vAlign w:val="center"/>
                </w:tcPr>
                <w:p w14:paraId="14B44188" w14:textId="77777777" w:rsidR="0013774C" w:rsidRDefault="00151FCD">
                  <w:pPr>
                    <w:spacing w:line="300" w:lineRule="exact"/>
                    <w:jc w:val="center"/>
                    <w:rPr>
                      <w:szCs w:val="21"/>
                    </w:rPr>
                  </w:pPr>
                  <w:r>
                    <w:rPr>
                      <w:rFonts w:hint="eastAsia"/>
                      <w:szCs w:val="21"/>
                    </w:rPr>
                    <w:t>7.71</w:t>
                  </w:r>
                </w:p>
              </w:tc>
              <w:tc>
                <w:tcPr>
                  <w:tcW w:w="1281" w:type="dxa"/>
                  <w:tcBorders>
                    <w:top w:val="single" w:sz="4" w:space="0" w:color="000000"/>
                    <w:left w:val="nil"/>
                    <w:bottom w:val="single" w:sz="4" w:space="0" w:color="000000"/>
                    <w:right w:val="single" w:sz="4" w:space="0" w:color="000000"/>
                  </w:tcBorders>
                  <w:vAlign w:val="center"/>
                </w:tcPr>
                <w:p w14:paraId="6242AF7C" w14:textId="77777777" w:rsidR="0013774C" w:rsidRDefault="00151FCD">
                  <w:pPr>
                    <w:spacing w:line="300" w:lineRule="exact"/>
                    <w:jc w:val="center"/>
                    <w:rPr>
                      <w:szCs w:val="21"/>
                    </w:rPr>
                  </w:pPr>
                  <w:r>
                    <w:rPr>
                      <w:rFonts w:hint="eastAsia"/>
                      <w:szCs w:val="21"/>
                    </w:rPr>
                    <w:t>7.26</w:t>
                  </w:r>
                </w:p>
              </w:tc>
              <w:tc>
                <w:tcPr>
                  <w:tcW w:w="1214" w:type="dxa"/>
                  <w:tcBorders>
                    <w:top w:val="single" w:sz="4" w:space="0" w:color="000000"/>
                    <w:left w:val="nil"/>
                    <w:bottom w:val="single" w:sz="4" w:space="0" w:color="000000"/>
                    <w:right w:val="single" w:sz="4" w:space="0" w:color="auto"/>
                  </w:tcBorders>
                  <w:vAlign w:val="center"/>
                </w:tcPr>
                <w:p w14:paraId="335300EA" w14:textId="77777777" w:rsidR="0013774C" w:rsidRDefault="00151FCD">
                  <w:pPr>
                    <w:spacing w:line="300" w:lineRule="exact"/>
                    <w:jc w:val="center"/>
                    <w:rPr>
                      <w:szCs w:val="21"/>
                    </w:rPr>
                  </w:pPr>
                  <w:r>
                    <w:rPr>
                      <w:rFonts w:hint="eastAsia"/>
                      <w:szCs w:val="21"/>
                    </w:rPr>
                    <w:t>7.94</w:t>
                  </w:r>
                </w:p>
              </w:tc>
              <w:tc>
                <w:tcPr>
                  <w:tcW w:w="776" w:type="dxa"/>
                  <w:tcBorders>
                    <w:top w:val="single" w:sz="4" w:space="0" w:color="000000"/>
                    <w:left w:val="nil"/>
                    <w:bottom w:val="single" w:sz="4" w:space="0" w:color="000000"/>
                    <w:right w:val="single" w:sz="4" w:space="0" w:color="000000"/>
                  </w:tcBorders>
                  <w:vAlign w:val="center"/>
                </w:tcPr>
                <w:p w14:paraId="1256D4D2" w14:textId="77777777" w:rsidR="0013774C" w:rsidRDefault="00151FCD">
                  <w:pPr>
                    <w:spacing w:line="300" w:lineRule="exact"/>
                    <w:jc w:val="center"/>
                    <w:rPr>
                      <w:szCs w:val="21"/>
                    </w:rPr>
                  </w:pPr>
                  <w:r>
                    <w:rPr>
                      <w:rFonts w:hint="eastAsia"/>
                      <w:szCs w:val="21"/>
                    </w:rPr>
                    <w:t>60</w:t>
                  </w:r>
                </w:p>
              </w:tc>
            </w:tr>
            <w:tr w:rsidR="0013774C" w14:paraId="6E156108"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377E8A66" w14:textId="77777777" w:rsidR="0013774C" w:rsidRDefault="00151FCD">
                  <w:pPr>
                    <w:spacing w:line="300" w:lineRule="exact"/>
                    <w:jc w:val="center"/>
                    <w:rPr>
                      <w:szCs w:val="21"/>
                    </w:rPr>
                  </w:pPr>
                  <w:r>
                    <w:rPr>
                      <w:rFonts w:hint="eastAsia"/>
                      <w:szCs w:val="21"/>
                    </w:rPr>
                    <w:t>汞，</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0C903E3B" w14:textId="77777777" w:rsidR="0013774C" w:rsidRDefault="00151FCD">
                  <w:pPr>
                    <w:spacing w:line="300" w:lineRule="exact"/>
                    <w:jc w:val="center"/>
                    <w:rPr>
                      <w:szCs w:val="21"/>
                    </w:rPr>
                  </w:pPr>
                  <w:r>
                    <w:rPr>
                      <w:rFonts w:hint="eastAsia"/>
                      <w:szCs w:val="21"/>
                    </w:rPr>
                    <w:t>0.118</w:t>
                  </w:r>
                </w:p>
              </w:tc>
              <w:tc>
                <w:tcPr>
                  <w:tcW w:w="1337" w:type="dxa"/>
                  <w:tcBorders>
                    <w:top w:val="single" w:sz="4" w:space="0" w:color="000000"/>
                    <w:left w:val="nil"/>
                    <w:bottom w:val="single" w:sz="4" w:space="0" w:color="000000"/>
                    <w:right w:val="single" w:sz="4" w:space="0" w:color="000000"/>
                  </w:tcBorders>
                  <w:vAlign w:val="center"/>
                </w:tcPr>
                <w:p w14:paraId="14B00260" w14:textId="77777777" w:rsidR="0013774C" w:rsidRDefault="00151FCD">
                  <w:pPr>
                    <w:spacing w:line="300" w:lineRule="exact"/>
                    <w:jc w:val="center"/>
                    <w:rPr>
                      <w:szCs w:val="21"/>
                    </w:rPr>
                  </w:pPr>
                  <w:r>
                    <w:rPr>
                      <w:rFonts w:hint="eastAsia"/>
                      <w:szCs w:val="21"/>
                    </w:rPr>
                    <w:t>0.102</w:t>
                  </w:r>
                </w:p>
              </w:tc>
              <w:tc>
                <w:tcPr>
                  <w:tcW w:w="1200" w:type="dxa"/>
                  <w:tcBorders>
                    <w:top w:val="single" w:sz="4" w:space="0" w:color="000000"/>
                    <w:left w:val="nil"/>
                    <w:bottom w:val="single" w:sz="4" w:space="0" w:color="000000"/>
                    <w:right w:val="single" w:sz="4" w:space="0" w:color="000000"/>
                  </w:tcBorders>
                  <w:vAlign w:val="center"/>
                </w:tcPr>
                <w:p w14:paraId="3F57E568" w14:textId="77777777" w:rsidR="0013774C" w:rsidRDefault="00151FCD">
                  <w:pPr>
                    <w:spacing w:line="300" w:lineRule="exact"/>
                    <w:jc w:val="center"/>
                    <w:rPr>
                      <w:szCs w:val="21"/>
                    </w:rPr>
                  </w:pPr>
                  <w:r>
                    <w:rPr>
                      <w:rFonts w:hint="eastAsia"/>
                      <w:szCs w:val="21"/>
                    </w:rPr>
                    <w:t>0.108</w:t>
                  </w:r>
                </w:p>
              </w:tc>
              <w:tc>
                <w:tcPr>
                  <w:tcW w:w="1241" w:type="dxa"/>
                  <w:tcBorders>
                    <w:top w:val="single" w:sz="4" w:space="0" w:color="000000"/>
                    <w:left w:val="nil"/>
                    <w:bottom w:val="single" w:sz="4" w:space="0" w:color="000000"/>
                    <w:right w:val="single" w:sz="4" w:space="0" w:color="000000"/>
                  </w:tcBorders>
                  <w:vAlign w:val="center"/>
                </w:tcPr>
                <w:p w14:paraId="2A089A07" w14:textId="77777777" w:rsidR="0013774C" w:rsidRDefault="00151FCD">
                  <w:pPr>
                    <w:spacing w:line="300" w:lineRule="exact"/>
                    <w:jc w:val="center"/>
                    <w:rPr>
                      <w:szCs w:val="21"/>
                    </w:rPr>
                  </w:pPr>
                  <w:r>
                    <w:rPr>
                      <w:rFonts w:hint="eastAsia"/>
                      <w:szCs w:val="21"/>
                    </w:rPr>
                    <w:t>0.116</w:t>
                  </w:r>
                </w:p>
              </w:tc>
              <w:tc>
                <w:tcPr>
                  <w:tcW w:w="1281" w:type="dxa"/>
                  <w:tcBorders>
                    <w:top w:val="single" w:sz="4" w:space="0" w:color="000000"/>
                    <w:left w:val="nil"/>
                    <w:bottom w:val="single" w:sz="4" w:space="0" w:color="000000"/>
                    <w:right w:val="single" w:sz="4" w:space="0" w:color="000000"/>
                  </w:tcBorders>
                  <w:vAlign w:val="center"/>
                </w:tcPr>
                <w:p w14:paraId="2709D0D1" w14:textId="77777777" w:rsidR="0013774C" w:rsidRDefault="00151FCD">
                  <w:pPr>
                    <w:spacing w:line="300" w:lineRule="exact"/>
                    <w:jc w:val="center"/>
                    <w:rPr>
                      <w:szCs w:val="21"/>
                    </w:rPr>
                  </w:pPr>
                  <w:r>
                    <w:rPr>
                      <w:rFonts w:hint="eastAsia"/>
                      <w:szCs w:val="21"/>
                    </w:rPr>
                    <w:t>0.100</w:t>
                  </w:r>
                </w:p>
              </w:tc>
              <w:tc>
                <w:tcPr>
                  <w:tcW w:w="1214" w:type="dxa"/>
                  <w:tcBorders>
                    <w:top w:val="single" w:sz="4" w:space="0" w:color="000000"/>
                    <w:left w:val="nil"/>
                    <w:bottom w:val="single" w:sz="4" w:space="0" w:color="000000"/>
                    <w:right w:val="single" w:sz="4" w:space="0" w:color="auto"/>
                  </w:tcBorders>
                  <w:vAlign w:val="center"/>
                </w:tcPr>
                <w:p w14:paraId="3E9CA656" w14:textId="77777777" w:rsidR="0013774C" w:rsidRDefault="00151FCD">
                  <w:pPr>
                    <w:spacing w:line="300" w:lineRule="exact"/>
                    <w:jc w:val="center"/>
                    <w:rPr>
                      <w:szCs w:val="21"/>
                    </w:rPr>
                  </w:pPr>
                  <w:r>
                    <w:rPr>
                      <w:rFonts w:hint="eastAsia"/>
                      <w:szCs w:val="21"/>
                    </w:rPr>
                    <w:t>0.458</w:t>
                  </w:r>
                </w:p>
              </w:tc>
              <w:tc>
                <w:tcPr>
                  <w:tcW w:w="776" w:type="dxa"/>
                  <w:tcBorders>
                    <w:top w:val="single" w:sz="4" w:space="0" w:color="000000"/>
                    <w:left w:val="nil"/>
                    <w:bottom w:val="single" w:sz="4" w:space="0" w:color="000000"/>
                    <w:right w:val="single" w:sz="4" w:space="0" w:color="000000"/>
                  </w:tcBorders>
                  <w:vAlign w:val="center"/>
                </w:tcPr>
                <w:p w14:paraId="1AA604DD" w14:textId="77777777" w:rsidR="0013774C" w:rsidRDefault="00151FCD">
                  <w:pPr>
                    <w:spacing w:line="300" w:lineRule="exact"/>
                    <w:jc w:val="center"/>
                    <w:rPr>
                      <w:szCs w:val="21"/>
                    </w:rPr>
                  </w:pPr>
                  <w:r>
                    <w:rPr>
                      <w:rFonts w:hint="eastAsia"/>
                      <w:szCs w:val="21"/>
                    </w:rPr>
                    <w:t>38</w:t>
                  </w:r>
                </w:p>
              </w:tc>
            </w:tr>
            <w:tr w:rsidR="0013774C" w14:paraId="65D51B27"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45386C70" w14:textId="77777777" w:rsidR="0013774C" w:rsidRDefault="00151FCD">
                  <w:pPr>
                    <w:spacing w:line="300" w:lineRule="exact"/>
                    <w:jc w:val="center"/>
                    <w:rPr>
                      <w:szCs w:val="21"/>
                    </w:rPr>
                  </w:pPr>
                  <w:r>
                    <w:rPr>
                      <w:rFonts w:hint="eastAsia"/>
                      <w:szCs w:val="21"/>
                    </w:rPr>
                    <w:t>铅，</w:t>
                  </w:r>
                  <w:r>
                    <w:rPr>
                      <w:rFonts w:hint="eastAsia"/>
                      <w:szCs w:val="21"/>
                    </w:rPr>
                    <w:lastRenderedPageBreak/>
                    <w:t>mg/kg</w:t>
                  </w:r>
                </w:p>
              </w:tc>
              <w:tc>
                <w:tcPr>
                  <w:tcW w:w="1213" w:type="dxa"/>
                  <w:tcBorders>
                    <w:top w:val="single" w:sz="4" w:space="0" w:color="000000"/>
                    <w:left w:val="nil"/>
                    <w:bottom w:val="single" w:sz="4" w:space="0" w:color="000000"/>
                    <w:right w:val="single" w:sz="4" w:space="0" w:color="000000"/>
                  </w:tcBorders>
                  <w:vAlign w:val="center"/>
                </w:tcPr>
                <w:p w14:paraId="20A4DA55" w14:textId="77777777" w:rsidR="0013774C" w:rsidRDefault="00151FCD">
                  <w:pPr>
                    <w:spacing w:line="300" w:lineRule="exact"/>
                    <w:jc w:val="center"/>
                    <w:rPr>
                      <w:szCs w:val="21"/>
                    </w:rPr>
                  </w:pPr>
                  <w:r>
                    <w:rPr>
                      <w:rFonts w:hint="eastAsia"/>
                      <w:szCs w:val="21"/>
                    </w:rPr>
                    <w:lastRenderedPageBreak/>
                    <w:t>24.8</w:t>
                  </w:r>
                </w:p>
              </w:tc>
              <w:tc>
                <w:tcPr>
                  <w:tcW w:w="1337" w:type="dxa"/>
                  <w:tcBorders>
                    <w:top w:val="single" w:sz="4" w:space="0" w:color="000000"/>
                    <w:left w:val="nil"/>
                    <w:bottom w:val="single" w:sz="4" w:space="0" w:color="000000"/>
                    <w:right w:val="single" w:sz="4" w:space="0" w:color="000000"/>
                  </w:tcBorders>
                  <w:vAlign w:val="center"/>
                </w:tcPr>
                <w:p w14:paraId="6F58B9F4" w14:textId="77777777" w:rsidR="0013774C" w:rsidRDefault="00151FCD">
                  <w:pPr>
                    <w:spacing w:line="300" w:lineRule="exact"/>
                    <w:jc w:val="center"/>
                    <w:rPr>
                      <w:szCs w:val="21"/>
                    </w:rPr>
                  </w:pPr>
                  <w:r>
                    <w:rPr>
                      <w:rFonts w:hint="eastAsia"/>
                      <w:szCs w:val="21"/>
                    </w:rPr>
                    <w:t>36.7</w:t>
                  </w:r>
                </w:p>
              </w:tc>
              <w:tc>
                <w:tcPr>
                  <w:tcW w:w="1200" w:type="dxa"/>
                  <w:tcBorders>
                    <w:top w:val="single" w:sz="4" w:space="0" w:color="000000"/>
                    <w:left w:val="nil"/>
                    <w:bottom w:val="single" w:sz="4" w:space="0" w:color="000000"/>
                    <w:right w:val="single" w:sz="4" w:space="0" w:color="000000"/>
                  </w:tcBorders>
                  <w:vAlign w:val="center"/>
                </w:tcPr>
                <w:p w14:paraId="39E2C5FE" w14:textId="77777777" w:rsidR="0013774C" w:rsidRDefault="00151FCD">
                  <w:pPr>
                    <w:spacing w:line="300" w:lineRule="exact"/>
                    <w:jc w:val="center"/>
                    <w:rPr>
                      <w:szCs w:val="21"/>
                    </w:rPr>
                  </w:pPr>
                  <w:r>
                    <w:rPr>
                      <w:rFonts w:hint="eastAsia"/>
                      <w:szCs w:val="21"/>
                    </w:rPr>
                    <w:t>36.4</w:t>
                  </w:r>
                </w:p>
              </w:tc>
              <w:tc>
                <w:tcPr>
                  <w:tcW w:w="1241" w:type="dxa"/>
                  <w:tcBorders>
                    <w:top w:val="single" w:sz="4" w:space="0" w:color="000000"/>
                    <w:left w:val="nil"/>
                    <w:bottom w:val="single" w:sz="4" w:space="0" w:color="000000"/>
                    <w:right w:val="single" w:sz="4" w:space="0" w:color="000000"/>
                  </w:tcBorders>
                  <w:vAlign w:val="center"/>
                </w:tcPr>
                <w:p w14:paraId="4BD280F5" w14:textId="77777777" w:rsidR="0013774C" w:rsidRDefault="00151FCD">
                  <w:pPr>
                    <w:spacing w:line="300" w:lineRule="exact"/>
                    <w:jc w:val="center"/>
                    <w:rPr>
                      <w:szCs w:val="21"/>
                    </w:rPr>
                  </w:pPr>
                  <w:r>
                    <w:rPr>
                      <w:rFonts w:hint="eastAsia"/>
                      <w:szCs w:val="21"/>
                    </w:rPr>
                    <w:t>43.0</w:t>
                  </w:r>
                </w:p>
              </w:tc>
              <w:tc>
                <w:tcPr>
                  <w:tcW w:w="1281" w:type="dxa"/>
                  <w:tcBorders>
                    <w:top w:val="single" w:sz="4" w:space="0" w:color="000000"/>
                    <w:left w:val="nil"/>
                    <w:bottom w:val="single" w:sz="4" w:space="0" w:color="000000"/>
                    <w:right w:val="single" w:sz="4" w:space="0" w:color="000000"/>
                  </w:tcBorders>
                  <w:vAlign w:val="center"/>
                </w:tcPr>
                <w:p w14:paraId="65AA0F1E" w14:textId="77777777" w:rsidR="0013774C" w:rsidRDefault="00151FCD">
                  <w:pPr>
                    <w:spacing w:line="300" w:lineRule="exact"/>
                    <w:jc w:val="center"/>
                    <w:rPr>
                      <w:szCs w:val="21"/>
                    </w:rPr>
                  </w:pPr>
                  <w:r>
                    <w:rPr>
                      <w:rFonts w:hint="eastAsia"/>
                      <w:szCs w:val="21"/>
                    </w:rPr>
                    <w:t>33.0</w:t>
                  </w:r>
                </w:p>
              </w:tc>
              <w:tc>
                <w:tcPr>
                  <w:tcW w:w="1214" w:type="dxa"/>
                  <w:tcBorders>
                    <w:top w:val="single" w:sz="4" w:space="0" w:color="000000"/>
                    <w:left w:val="nil"/>
                    <w:bottom w:val="single" w:sz="4" w:space="0" w:color="000000"/>
                    <w:right w:val="single" w:sz="4" w:space="0" w:color="auto"/>
                  </w:tcBorders>
                  <w:vAlign w:val="center"/>
                </w:tcPr>
                <w:p w14:paraId="4812E31D" w14:textId="77777777" w:rsidR="0013774C" w:rsidRDefault="00151FCD">
                  <w:pPr>
                    <w:spacing w:line="300" w:lineRule="exact"/>
                    <w:jc w:val="center"/>
                    <w:rPr>
                      <w:szCs w:val="21"/>
                    </w:rPr>
                  </w:pPr>
                  <w:r>
                    <w:rPr>
                      <w:rFonts w:hint="eastAsia"/>
                      <w:szCs w:val="21"/>
                    </w:rPr>
                    <w:t>33.4</w:t>
                  </w:r>
                </w:p>
              </w:tc>
              <w:tc>
                <w:tcPr>
                  <w:tcW w:w="776" w:type="dxa"/>
                  <w:tcBorders>
                    <w:top w:val="single" w:sz="4" w:space="0" w:color="000000"/>
                    <w:left w:val="nil"/>
                    <w:bottom w:val="single" w:sz="4" w:space="0" w:color="000000"/>
                    <w:right w:val="single" w:sz="4" w:space="0" w:color="000000"/>
                  </w:tcBorders>
                  <w:vAlign w:val="center"/>
                </w:tcPr>
                <w:p w14:paraId="179FBAFC" w14:textId="77777777" w:rsidR="0013774C" w:rsidRDefault="00151FCD">
                  <w:pPr>
                    <w:spacing w:line="300" w:lineRule="exact"/>
                    <w:jc w:val="center"/>
                    <w:rPr>
                      <w:szCs w:val="21"/>
                    </w:rPr>
                  </w:pPr>
                  <w:r>
                    <w:rPr>
                      <w:rFonts w:hint="eastAsia"/>
                      <w:szCs w:val="21"/>
                    </w:rPr>
                    <w:t>800</w:t>
                  </w:r>
                </w:p>
              </w:tc>
            </w:tr>
            <w:tr w:rsidR="0013774C" w14:paraId="480897A8"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3B7F9D8E" w14:textId="77777777" w:rsidR="0013774C" w:rsidRDefault="00151FCD">
                  <w:pPr>
                    <w:spacing w:line="300" w:lineRule="exact"/>
                    <w:jc w:val="center"/>
                    <w:rPr>
                      <w:szCs w:val="21"/>
                    </w:rPr>
                  </w:pPr>
                  <w:r>
                    <w:rPr>
                      <w:rFonts w:hint="eastAsia"/>
                      <w:szCs w:val="21"/>
                    </w:rPr>
                    <w:t>镉，</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29CC2A20" w14:textId="77777777" w:rsidR="0013774C" w:rsidRDefault="00151FCD">
                  <w:pPr>
                    <w:spacing w:line="300" w:lineRule="exact"/>
                    <w:jc w:val="center"/>
                    <w:rPr>
                      <w:szCs w:val="21"/>
                    </w:rPr>
                  </w:pPr>
                  <w:r>
                    <w:rPr>
                      <w:rFonts w:hint="eastAsia"/>
                      <w:szCs w:val="21"/>
                    </w:rPr>
                    <w:t>0.14</w:t>
                  </w:r>
                </w:p>
              </w:tc>
              <w:tc>
                <w:tcPr>
                  <w:tcW w:w="1337" w:type="dxa"/>
                  <w:tcBorders>
                    <w:top w:val="single" w:sz="4" w:space="0" w:color="000000"/>
                    <w:left w:val="nil"/>
                    <w:bottom w:val="single" w:sz="4" w:space="0" w:color="000000"/>
                    <w:right w:val="single" w:sz="4" w:space="0" w:color="000000"/>
                  </w:tcBorders>
                  <w:vAlign w:val="center"/>
                </w:tcPr>
                <w:p w14:paraId="1878E9CA" w14:textId="77777777" w:rsidR="0013774C" w:rsidRDefault="00151FCD">
                  <w:pPr>
                    <w:spacing w:line="300" w:lineRule="exact"/>
                    <w:jc w:val="center"/>
                    <w:rPr>
                      <w:szCs w:val="21"/>
                    </w:rPr>
                  </w:pPr>
                  <w:r>
                    <w:rPr>
                      <w:rFonts w:hint="eastAsia"/>
                      <w:szCs w:val="21"/>
                    </w:rPr>
                    <w:t>0.22</w:t>
                  </w:r>
                </w:p>
              </w:tc>
              <w:tc>
                <w:tcPr>
                  <w:tcW w:w="1200" w:type="dxa"/>
                  <w:tcBorders>
                    <w:top w:val="single" w:sz="4" w:space="0" w:color="000000"/>
                    <w:left w:val="nil"/>
                    <w:bottom w:val="single" w:sz="4" w:space="0" w:color="000000"/>
                    <w:right w:val="single" w:sz="4" w:space="0" w:color="000000"/>
                  </w:tcBorders>
                  <w:vAlign w:val="center"/>
                </w:tcPr>
                <w:p w14:paraId="71ADADE4" w14:textId="77777777" w:rsidR="0013774C" w:rsidRDefault="00151FCD">
                  <w:pPr>
                    <w:spacing w:line="300" w:lineRule="exact"/>
                    <w:jc w:val="center"/>
                    <w:rPr>
                      <w:szCs w:val="21"/>
                    </w:rPr>
                  </w:pPr>
                  <w:r>
                    <w:rPr>
                      <w:rFonts w:hint="eastAsia"/>
                      <w:szCs w:val="21"/>
                    </w:rPr>
                    <w:t>0.25</w:t>
                  </w:r>
                </w:p>
              </w:tc>
              <w:tc>
                <w:tcPr>
                  <w:tcW w:w="1241" w:type="dxa"/>
                  <w:tcBorders>
                    <w:top w:val="single" w:sz="4" w:space="0" w:color="000000"/>
                    <w:left w:val="nil"/>
                    <w:bottom w:val="single" w:sz="4" w:space="0" w:color="000000"/>
                    <w:right w:val="single" w:sz="4" w:space="0" w:color="000000"/>
                  </w:tcBorders>
                  <w:vAlign w:val="center"/>
                </w:tcPr>
                <w:p w14:paraId="2EF4F6EB" w14:textId="77777777" w:rsidR="0013774C" w:rsidRDefault="00151FCD">
                  <w:pPr>
                    <w:spacing w:line="300" w:lineRule="exact"/>
                    <w:jc w:val="center"/>
                    <w:rPr>
                      <w:szCs w:val="21"/>
                    </w:rPr>
                  </w:pPr>
                  <w:r>
                    <w:rPr>
                      <w:rFonts w:hint="eastAsia"/>
                      <w:szCs w:val="21"/>
                    </w:rPr>
                    <w:t>0.22</w:t>
                  </w:r>
                </w:p>
              </w:tc>
              <w:tc>
                <w:tcPr>
                  <w:tcW w:w="1281" w:type="dxa"/>
                  <w:tcBorders>
                    <w:top w:val="single" w:sz="4" w:space="0" w:color="000000"/>
                    <w:left w:val="nil"/>
                    <w:bottom w:val="single" w:sz="4" w:space="0" w:color="000000"/>
                    <w:right w:val="single" w:sz="4" w:space="0" w:color="000000"/>
                  </w:tcBorders>
                  <w:vAlign w:val="center"/>
                </w:tcPr>
                <w:p w14:paraId="06B16F37" w14:textId="77777777" w:rsidR="0013774C" w:rsidRDefault="00151FCD">
                  <w:pPr>
                    <w:spacing w:line="300" w:lineRule="exact"/>
                    <w:jc w:val="center"/>
                    <w:rPr>
                      <w:szCs w:val="21"/>
                    </w:rPr>
                  </w:pPr>
                  <w:r>
                    <w:rPr>
                      <w:rFonts w:hint="eastAsia"/>
                      <w:szCs w:val="21"/>
                    </w:rPr>
                    <w:t>0.20</w:t>
                  </w:r>
                </w:p>
              </w:tc>
              <w:tc>
                <w:tcPr>
                  <w:tcW w:w="1214" w:type="dxa"/>
                  <w:tcBorders>
                    <w:top w:val="single" w:sz="4" w:space="0" w:color="000000"/>
                    <w:left w:val="nil"/>
                    <w:bottom w:val="single" w:sz="4" w:space="0" w:color="000000"/>
                    <w:right w:val="single" w:sz="4" w:space="0" w:color="auto"/>
                  </w:tcBorders>
                  <w:vAlign w:val="center"/>
                </w:tcPr>
                <w:p w14:paraId="60043C4A" w14:textId="77777777" w:rsidR="0013774C" w:rsidRDefault="00151FCD">
                  <w:pPr>
                    <w:spacing w:line="300" w:lineRule="exact"/>
                    <w:jc w:val="center"/>
                    <w:rPr>
                      <w:szCs w:val="21"/>
                    </w:rPr>
                  </w:pPr>
                  <w:r>
                    <w:rPr>
                      <w:rFonts w:hint="eastAsia"/>
                      <w:szCs w:val="21"/>
                    </w:rPr>
                    <w:t>0.17</w:t>
                  </w:r>
                </w:p>
              </w:tc>
              <w:tc>
                <w:tcPr>
                  <w:tcW w:w="776" w:type="dxa"/>
                  <w:tcBorders>
                    <w:top w:val="single" w:sz="4" w:space="0" w:color="000000"/>
                    <w:left w:val="nil"/>
                    <w:bottom w:val="single" w:sz="4" w:space="0" w:color="000000"/>
                    <w:right w:val="single" w:sz="4" w:space="0" w:color="000000"/>
                  </w:tcBorders>
                  <w:vAlign w:val="center"/>
                </w:tcPr>
                <w:p w14:paraId="1D89BC46" w14:textId="77777777" w:rsidR="0013774C" w:rsidRDefault="00151FCD">
                  <w:pPr>
                    <w:spacing w:line="300" w:lineRule="exact"/>
                    <w:jc w:val="center"/>
                    <w:rPr>
                      <w:szCs w:val="21"/>
                    </w:rPr>
                  </w:pPr>
                  <w:r>
                    <w:rPr>
                      <w:rFonts w:hint="eastAsia"/>
                      <w:szCs w:val="21"/>
                    </w:rPr>
                    <w:t>65</w:t>
                  </w:r>
                </w:p>
              </w:tc>
            </w:tr>
            <w:tr w:rsidR="0013774C" w14:paraId="19E94EAF"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0CAED3CA" w14:textId="77777777" w:rsidR="0013774C" w:rsidRDefault="00151FCD">
                  <w:pPr>
                    <w:spacing w:line="300" w:lineRule="exact"/>
                    <w:jc w:val="center"/>
                    <w:rPr>
                      <w:szCs w:val="21"/>
                    </w:rPr>
                  </w:pPr>
                  <w:r>
                    <w:rPr>
                      <w:rFonts w:hint="eastAsia"/>
                      <w:szCs w:val="21"/>
                    </w:rPr>
                    <w:t>铜，</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29FF9200" w14:textId="77777777" w:rsidR="0013774C" w:rsidRDefault="00151FCD">
                  <w:pPr>
                    <w:spacing w:line="300" w:lineRule="exact"/>
                    <w:jc w:val="center"/>
                    <w:rPr>
                      <w:szCs w:val="21"/>
                    </w:rPr>
                  </w:pPr>
                  <w:r>
                    <w:rPr>
                      <w:rFonts w:hint="eastAsia"/>
                      <w:szCs w:val="21"/>
                    </w:rPr>
                    <w:t>28</w:t>
                  </w:r>
                </w:p>
              </w:tc>
              <w:tc>
                <w:tcPr>
                  <w:tcW w:w="1337" w:type="dxa"/>
                  <w:tcBorders>
                    <w:top w:val="single" w:sz="4" w:space="0" w:color="000000"/>
                    <w:left w:val="nil"/>
                    <w:bottom w:val="single" w:sz="4" w:space="0" w:color="000000"/>
                    <w:right w:val="single" w:sz="4" w:space="0" w:color="000000"/>
                  </w:tcBorders>
                  <w:vAlign w:val="center"/>
                </w:tcPr>
                <w:p w14:paraId="4C90C485" w14:textId="77777777" w:rsidR="0013774C" w:rsidRDefault="00151FCD">
                  <w:pPr>
                    <w:spacing w:line="300" w:lineRule="exact"/>
                    <w:jc w:val="center"/>
                    <w:rPr>
                      <w:szCs w:val="21"/>
                    </w:rPr>
                  </w:pPr>
                  <w:r>
                    <w:rPr>
                      <w:rFonts w:hint="eastAsia"/>
                      <w:szCs w:val="21"/>
                    </w:rPr>
                    <w:t>28</w:t>
                  </w:r>
                </w:p>
              </w:tc>
              <w:tc>
                <w:tcPr>
                  <w:tcW w:w="1200" w:type="dxa"/>
                  <w:tcBorders>
                    <w:top w:val="single" w:sz="4" w:space="0" w:color="000000"/>
                    <w:left w:val="nil"/>
                    <w:bottom w:val="single" w:sz="4" w:space="0" w:color="000000"/>
                    <w:right w:val="single" w:sz="4" w:space="0" w:color="000000"/>
                  </w:tcBorders>
                  <w:vAlign w:val="center"/>
                </w:tcPr>
                <w:p w14:paraId="68CFF6D5" w14:textId="77777777" w:rsidR="0013774C" w:rsidRDefault="00151FCD">
                  <w:pPr>
                    <w:spacing w:line="300" w:lineRule="exact"/>
                    <w:jc w:val="center"/>
                    <w:rPr>
                      <w:szCs w:val="21"/>
                    </w:rPr>
                  </w:pPr>
                  <w:r>
                    <w:rPr>
                      <w:rFonts w:hint="eastAsia"/>
                      <w:szCs w:val="21"/>
                    </w:rPr>
                    <w:t>29</w:t>
                  </w:r>
                </w:p>
              </w:tc>
              <w:tc>
                <w:tcPr>
                  <w:tcW w:w="1241" w:type="dxa"/>
                  <w:tcBorders>
                    <w:top w:val="single" w:sz="4" w:space="0" w:color="000000"/>
                    <w:left w:val="nil"/>
                    <w:bottom w:val="single" w:sz="4" w:space="0" w:color="000000"/>
                    <w:right w:val="single" w:sz="4" w:space="0" w:color="000000"/>
                  </w:tcBorders>
                  <w:vAlign w:val="center"/>
                </w:tcPr>
                <w:p w14:paraId="0D3D4563" w14:textId="77777777" w:rsidR="0013774C" w:rsidRDefault="00151FCD">
                  <w:pPr>
                    <w:spacing w:line="300" w:lineRule="exact"/>
                    <w:jc w:val="center"/>
                    <w:rPr>
                      <w:szCs w:val="21"/>
                    </w:rPr>
                  </w:pPr>
                  <w:r>
                    <w:rPr>
                      <w:rFonts w:hint="eastAsia"/>
                      <w:szCs w:val="21"/>
                    </w:rPr>
                    <w:t>30</w:t>
                  </w:r>
                </w:p>
              </w:tc>
              <w:tc>
                <w:tcPr>
                  <w:tcW w:w="1281" w:type="dxa"/>
                  <w:tcBorders>
                    <w:top w:val="single" w:sz="4" w:space="0" w:color="000000"/>
                    <w:left w:val="nil"/>
                    <w:bottom w:val="single" w:sz="4" w:space="0" w:color="000000"/>
                    <w:right w:val="single" w:sz="4" w:space="0" w:color="000000"/>
                  </w:tcBorders>
                  <w:vAlign w:val="center"/>
                </w:tcPr>
                <w:p w14:paraId="029BB20C" w14:textId="77777777" w:rsidR="0013774C" w:rsidRDefault="00151FCD">
                  <w:pPr>
                    <w:spacing w:line="300" w:lineRule="exact"/>
                    <w:jc w:val="center"/>
                    <w:rPr>
                      <w:szCs w:val="21"/>
                    </w:rPr>
                  </w:pPr>
                  <w:r>
                    <w:rPr>
                      <w:rFonts w:hint="eastAsia"/>
                      <w:szCs w:val="21"/>
                    </w:rPr>
                    <w:t>25</w:t>
                  </w:r>
                </w:p>
              </w:tc>
              <w:tc>
                <w:tcPr>
                  <w:tcW w:w="1214" w:type="dxa"/>
                  <w:tcBorders>
                    <w:top w:val="single" w:sz="4" w:space="0" w:color="000000"/>
                    <w:left w:val="nil"/>
                    <w:bottom w:val="single" w:sz="4" w:space="0" w:color="000000"/>
                    <w:right w:val="single" w:sz="4" w:space="0" w:color="auto"/>
                  </w:tcBorders>
                  <w:vAlign w:val="center"/>
                </w:tcPr>
                <w:p w14:paraId="2A0A29FD" w14:textId="77777777" w:rsidR="0013774C" w:rsidRDefault="00151FCD">
                  <w:pPr>
                    <w:spacing w:line="300" w:lineRule="exact"/>
                    <w:jc w:val="center"/>
                    <w:rPr>
                      <w:szCs w:val="21"/>
                    </w:rPr>
                  </w:pPr>
                  <w:r>
                    <w:rPr>
                      <w:rFonts w:hint="eastAsia"/>
                      <w:szCs w:val="21"/>
                    </w:rPr>
                    <w:t>28</w:t>
                  </w:r>
                </w:p>
              </w:tc>
              <w:tc>
                <w:tcPr>
                  <w:tcW w:w="776" w:type="dxa"/>
                  <w:tcBorders>
                    <w:top w:val="single" w:sz="4" w:space="0" w:color="000000"/>
                    <w:left w:val="nil"/>
                    <w:bottom w:val="single" w:sz="4" w:space="0" w:color="000000"/>
                    <w:right w:val="single" w:sz="4" w:space="0" w:color="000000"/>
                  </w:tcBorders>
                  <w:vAlign w:val="center"/>
                </w:tcPr>
                <w:p w14:paraId="62F98828" w14:textId="77777777" w:rsidR="0013774C" w:rsidRDefault="00151FCD">
                  <w:pPr>
                    <w:spacing w:line="300" w:lineRule="exact"/>
                    <w:jc w:val="center"/>
                    <w:rPr>
                      <w:szCs w:val="21"/>
                    </w:rPr>
                  </w:pPr>
                  <w:r>
                    <w:rPr>
                      <w:rFonts w:hint="eastAsia"/>
                      <w:szCs w:val="21"/>
                    </w:rPr>
                    <w:t>18000</w:t>
                  </w:r>
                </w:p>
              </w:tc>
            </w:tr>
            <w:tr w:rsidR="0013774C" w14:paraId="468DB9DE"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267C557C" w14:textId="77777777" w:rsidR="0013774C" w:rsidRDefault="00151FCD">
                  <w:pPr>
                    <w:spacing w:line="300" w:lineRule="exact"/>
                    <w:jc w:val="center"/>
                    <w:rPr>
                      <w:szCs w:val="21"/>
                    </w:rPr>
                  </w:pPr>
                  <w:r>
                    <w:rPr>
                      <w:rFonts w:hint="eastAsia"/>
                      <w:szCs w:val="21"/>
                    </w:rPr>
                    <w:t>镍，</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0AE83B95" w14:textId="77777777" w:rsidR="0013774C" w:rsidRDefault="00151FCD">
                  <w:pPr>
                    <w:spacing w:line="300" w:lineRule="exact"/>
                    <w:jc w:val="center"/>
                    <w:rPr>
                      <w:szCs w:val="21"/>
                    </w:rPr>
                  </w:pPr>
                  <w:r>
                    <w:rPr>
                      <w:rFonts w:hint="eastAsia"/>
                      <w:szCs w:val="21"/>
                    </w:rPr>
                    <w:t>35</w:t>
                  </w:r>
                </w:p>
              </w:tc>
              <w:tc>
                <w:tcPr>
                  <w:tcW w:w="1337" w:type="dxa"/>
                  <w:tcBorders>
                    <w:top w:val="single" w:sz="4" w:space="0" w:color="000000"/>
                    <w:left w:val="nil"/>
                    <w:bottom w:val="single" w:sz="4" w:space="0" w:color="000000"/>
                    <w:right w:val="single" w:sz="4" w:space="0" w:color="000000"/>
                  </w:tcBorders>
                  <w:vAlign w:val="center"/>
                </w:tcPr>
                <w:p w14:paraId="0A428C30" w14:textId="77777777" w:rsidR="0013774C" w:rsidRDefault="00151FCD">
                  <w:pPr>
                    <w:spacing w:line="300" w:lineRule="exact"/>
                    <w:jc w:val="center"/>
                    <w:rPr>
                      <w:szCs w:val="21"/>
                    </w:rPr>
                  </w:pPr>
                  <w:r>
                    <w:rPr>
                      <w:rFonts w:hint="eastAsia"/>
                      <w:szCs w:val="21"/>
                    </w:rPr>
                    <w:t>35</w:t>
                  </w:r>
                </w:p>
              </w:tc>
              <w:tc>
                <w:tcPr>
                  <w:tcW w:w="1200" w:type="dxa"/>
                  <w:tcBorders>
                    <w:top w:val="single" w:sz="4" w:space="0" w:color="000000"/>
                    <w:left w:val="nil"/>
                    <w:bottom w:val="single" w:sz="4" w:space="0" w:color="000000"/>
                    <w:right w:val="single" w:sz="4" w:space="0" w:color="000000"/>
                  </w:tcBorders>
                  <w:vAlign w:val="center"/>
                </w:tcPr>
                <w:p w14:paraId="3608C4BC" w14:textId="77777777" w:rsidR="0013774C" w:rsidRDefault="00151FCD">
                  <w:pPr>
                    <w:spacing w:line="300" w:lineRule="exact"/>
                    <w:jc w:val="center"/>
                    <w:rPr>
                      <w:szCs w:val="21"/>
                    </w:rPr>
                  </w:pPr>
                  <w:r>
                    <w:rPr>
                      <w:rFonts w:hint="eastAsia"/>
                      <w:szCs w:val="21"/>
                    </w:rPr>
                    <w:t>32</w:t>
                  </w:r>
                </w:p>
              </w:tc>
              <w:tc>
                <w:tcPr>
                  <w:tcW w:w="1241" w:type="dxa"/>
                  <w:tcBorders>
                    <w:top w:val="single" w:sz="4" w:space="0" w:color="000000"/>
                    <w:left w:val="nil"/>
                    <w:bottom w:val="single" w:sz="4" w:space="0" w:color="000000"/>
                    <w:right w:val="single" w:sz="4" w:space="0" w:color="000000"/>
                  </w:tcBorders>
                  <w:vAlign w:val="center"/>
                </w:tcPr>
                <w:p w14:paraId="09703C16" w14:textId="77777777" w:rsidR="0013774C" w:rsidRDefault="00151FCD">
                  <w:pPr>
                    <w:spacing w:line="300" w:lineRule="exact"/>
                    <w:jc w:val="center"/>
                    <w:rPr>
                      <w:szCs w:val="21"/>
                    </w:rPr>
                  </w:pPr>
                  <w:r>
                    <w:rPr>
                      <w:rFonts w:hint="eastAsia"/>
                      <w:szCs w:val="21"/>
                    </w:rPr>
                    <w:t>31</w:t>
                  </w:r>
                </w:p>
              </w:tc>
              <w:tc>
                <w:tcPr>
                  <w:tcW w:w="1281" w:type="dxa"/>
                  <w:tcBorders>
                    <w:top w:val="single" w:sz="4" w:space="0" w:color="000000"/>
                    <w:left w:val="nil"/>
                    <w:bottom w:val="single" w:sz="4" w:space="0" w:color="000000"/>
                    <w:right w:val="single" w:sz="4" w:space="0" w:color="000000"/>
                  </w:tcBorders>
                  <w:vAlign w:val="center"/>
                </w:tcPr>
                <w:p w14:paraId="31BDDF07" w14:textId="77777777" w:rsidR="0013774C" w:rsidRDefault="00151FCD">
                  <w:pPr>
                    <w:spacing w:line="300" w:lineRule="exact"/>
                    <w:jc w:val="center"/>
                    <w:rPr>
                      <w:szCs w:val="21"/>
                    </w:rPr>
                  </w:pPr>
                  <w:r>
                    <w:rPr>
                      <w:rFonts w:hint="eastAsia"/>
                      <w:szCs w:val="21"/>
                    </w:rPr>
                    <w:t>33</w:t>
                  </w:r>
                </w:p>
              </w:tc>
              <w:tc>
                <w:tcPr>
                  <w:tcW w:w="1214" w:type="dxa"/>
                  <w:tcBorders>
                    <w:top w:val="single" w:sz="4" w:space="0" w:color="000000"/>
                    <w:left w:val="nil"/>
                    <w:bottom w:val="single" w:sz="4" w:space="0" w:color="000000"/>
                    <w:right w:val="single" w:sz="4" w:space="0" w:color="auto"/>
                  </w:tcBorders>
                  <w:vAlign w:val="center"/>
                </w:tcPr>
                <w:p w14:paraId="5C21CA83" w14:textId="77777777" w:rsidR="0013774C" w:rsidRDefault="00151FCD">
                  <w:pPr>
                    <w:spacing w:line="300" w:lineRule="exact"/>
                    <w:jc w:val="center"/>
                    <w:rPr>
                      <w:szCs w:val="21"/>
                    </w:rPr>
                  </w:pPr>
                  <w:r>
                    <w:rPr>
                      <w:rFonts w:hint="eastAsia"/>
                      <w:szCs w:val="21"/>
                    </w:rPr>
                    <w:t>31</w:t>
                  </w:r>
                </w:p>
              </w:tc>
              <w:tc>
                <w:tcPr>
                  <w:tcW w:w="776" w:type="dxa"/>
                  <w:tcBorders>
                    <w:top w:val="single" w:sz="4" w:space="0" w:color="000000"/>
                    <w:left w:val="nil"/>
                    <w:bottom w:val="single" w:sz="4" w:space="0" w:color="000000"/>
                    <w:right w:val="single" w:sz="4" w:space="0" w:color="000000"/>
                  </w:tcBorders>
                  <w:vAlign w:val="center"/>
                </w:tcPr>
                <w:p w14:paraId="1762DB8F" w14:textId="77777777" w:rsidR="0013774C" w:rsidRDefault="00151FCD">
                  <w:pPr>
                    <w:spacing w:line="300" w:lineRule="exact"/>
                    <w:jc w:val="center"/>
                    <w:rPr>
                      <w:szCs w:val="21"/>
                    </w:rPr>
                  </w:pPr>
                  <w:r>
                    <w:rPr>
                      <w:rFonts w:hint="eastAsia"/>
                      <w:szCs w:val="21"/>
                    </w:rPr>
                    <w:t>900</w:t>
                  </w:r>
                </w:p>
              </w:tc>
            </w:tr>
            <w:tr w:rsidR="0013774C" w14:paraId="01F23FD8" w14:textId="77777777">
              <w:trPr>
                <w:trHeight w:val="318"/>
                <w:jc w:val="center"/>
              </w:trPr>
              <w:tc>
                <w:tcPr>
                  <w:tcW w:w="1542" w:type="dxa"/>
                  <w:tcBorders>
                    <w:top w:val="single" w:sz="4" w:space="0" w:color="000000"/>
                    <w:left w:val="single" w:sz="4" w:space="0" w:color="000000"/>
                    <w:bottom w:val="single" w:sz="4" w:space="0" w:color="000000"/>
                    <w:right w:val="single" w:sz="4" w:space="0" w:color="000000"/>
                  </w:tcBorders>
                  <w:vAlign w:val="center"/>
                </w:tcPr>
                <w:p w14:paraId="462046F9" w14:textId="77777777" w:rsidR="0013774C" w:rsidRDefault="00151FCD">
                  <w:pPr>
                    <w:spacing w:line="300" w:lineRule="exact"/>
                    <w:jc w:val="center"/>
                    <w:rPr>
                      <w:szCs w:val="21"/>
                    </w:rPr>
                  </w:pPr>
                  <w:r>
                    <w:rPr>
                      <w:rFonts w:hint="eastAsia"/>
                      <w:szCs w:val="21"/>
                    </w:rPr>
                    <w:t>六价铬，</w:t>
                  </w:r>
                  <w:r>
                    <w:rPr>
                      <w:rFonts w:hint="eastAsia"/>
                      <w:szCs w:val="21"/>
                    </w:rPr>
                    <w:t>mg/kg</w:t>
                  </w:r>
                </w:p>
              </w:tc>
              <w:tc>
                <w:tcPr>
                  <w:tcW w:w="1213" w:type="dxa"/>
                  <w:tcBorders>
                    <w:top w:val="single" w:sz="4" w:space="0" w:color="000000"/>
                    <w:left w:val="nil"/>
                    <w:bottom w:val="single" w:sz="4" w:space="0" w:color="000000"/>
                    <w:right w:val="single" w:sz="4" w:space="0" w:color="000000"/>
                  </w:tcBorders>
                  <w:vAlign w:val="center"/>
                </w:tcPr>
                <w:p w14:paraId="5F4FA9AE" w14:textId="77777777" w:rsidR="0013774C" w:rsidRDefault="00151FCD">
                  <w:pPr>
                    <w:spacing w:line="300" w:lineRule="exact"/>
                    <w:jc w:val="center"/>
                    <w:rPr>
                      <w:szCs w:val="21"/>
                    </w:rPr>
                  </w:pPr>
                  <w:r>
                    <w:rPr>
                      <w:rFonts w:hint="eastAsia"/>
                      <w:szCs w:val="21"/>
                    </w:rPr>
                    <w:t>ND</w:t>
                  </w:r>
                </w:p>
              </w:tc>
              <w:tc>
                <w:tcPr>
                  <w:tcW w:w="1337" w:type="dxa"/>
                  <w:tcBorders>
                    <w:top w:val="single" w:sz="4" w:space="0" w:color="000000"/>
                    <w:left w:val="nil"/>
                    <w:bottom w:val="single" w:sz="4" w:space="0" w:color="000000"/>
                    <w:right w:val="single" w:sz="4" w:space="0" w:color="000000"/>
                  </w:tcBorders>
                  <w:vAlign w:val="center"/>
                </w:tcPr>
                <w:p w14:paraId="0E2D4F48" w14:textId="77777777" w:rsidR="0013774C" w:rsidRDefault="00151FCD">
                  <w:pPr>
                    <w:spacing w:line="300" w:lineRule="exact"/>
                    <w:jc w:val="center"/>
                    <w:rPr>
                      <w:szCs w:val="21"/>
                    </w:rPr>
                  </w:pPr>
                  <w:r>
                    <w:rPr>
                      <w:rFonts w:hint="eastAsia"/>
                      <w:szCs w:val="21"/>
                    </w:rPr>
                    <w:t>ND</w:t>
                  </w:r>
                </w:p>
              </w:tc>
              <w:tc>
                <w:tcPr>
                  <w:tcW w:w="1200" w:type="dxa"/>
                  <w:tcBorders>
                    <w:top w:val="single" w:sz="4" w:space="0" w:color="000000"/>
                    <w:left w:val="nil"/>
                    <w:bottom w:val="single" w:sz="4" w:space="0" w:color="000000"/>
                    <w:right w:val="single" w:sz="4" w:space="0" w:color="000000"/>
                  </w:tcBorders>
                  <w:vAlign w:val="center"/>
                </w:tcPr>
                <w:p w14:paraId="7B47332D" w14:textId="77777777" w:rsidR="0013774C" w:rsidRDefault="00151FCD">
                  <w:pPr>
                    <w:spacing w:line="300" w:lineRule="exact"/>
                    <w:jc w:val="center"/>
                    <w:rPr>
                      <w:szCs w:val="21"/>
                    </w:rPr>
                  </w:pPr>
                  <w:r>
                    <w:rPr>
                      <w:rFonts w:hint="eastAsia"/>
                      <w:szCs w:val="21"/>
                    </w:rPr>
                    <w:t>ND</w:t>
                  </w:r>
                </w:p>
              </w:tc>
              <w:tc>
                <w:tcPr>
                  <w:tcW w:w="1241" w:type="dxa"/>
                  <w:tcBorders>
                    <w:top w:val="single" w:sz="4" w:space="0" w:color="000000"/>
                    <w:left w:val="nil"/>
                    <w:bottom w:val="single" w:sz="4" w:space="0" w:color="000000"/>
                    <w:right w:val="single" w:sz="4" w:space="0" w:color="000000"/>
                  </w:tcBorders>
                  <w:vAlign w:val="center"/>
                </w:tcPr>
                <w:p w14:paraId="75834420" w14:textId="77777777" w:rsidR="0013774C" w:rsidRDefault="00151FCD">
                  <w:pPr>
                    <w:spacing w:line="300" w:lineRule="exact"/>
                    <w:jc w:val="center"/>
                    <w:rPr>
                      <w:szCs w:val="21"/>
                    </w:rPr>
                  </w:pPr>
                  <w:r>
                    <w:rPr>
                      <w:rFonts w:hint="eastAsia"/>
                      <w:szCs w:val="21"/>
                    </w:rPr>
                    <w:t>ND</w:t>
                  </w:r>
                </w:p>
              </w:tc>
              <w:tc>
                <w:tcPr>
                  <w:tcW w:w="1281" w:type="dxa"/>
                  <w:tcBorders>
                    <w:top w:val="single" w:sz="4" w:space="0" w:color="000000"/>
                    <w:left w:val="nil"/>
                    <w:bottom w:val="single" w:sz="4" w:space="0" w:color="000000"/>
                    <w:right w:val="single" w:sz="4" w:space="0" w:color="000000"/>
                  </w:tcBorders>
                  <w:vAlign w:val="center"/>
                </w:tcPr>
                <w:p w14:paraId="47D9665A" w14:textId="77777777" w:rsidR="0013774C" w:rsidRDefault="00151FCD">
                  <w:pPr>
                    <w:spacing w:line="300" w:lineRule="exact"/>
                    <w:jc w:val="center"/>
                    <w:rPr>
                      <w:szCs w:val="21"/>
                    </w:rPr>
                  </w:pPr>
                  <w:r>
                    <w:rPr>
                      <w:rFonts w:hint="eastAsia"/>
                      <w:szCs w:val="21"/>
                    </w:rPr>
                    <w:t>ND</w:t>
                  </w:r>
                </w:p>
              </w:tc>
              <w:tc>
                <w:tcPr>
                  <w:tcW w:w="1214" w:type="dxa"/>
                  <w:tcBorders>
                    <w:top w:val="single" w:sz="4" w:space="0" w:color="000000"/>
                    <w:left w:val="nil"/>
                    <w:bottom w:val="single" w:sz="4" w:space="0" w:color="000000"/>
                    <w:right w:val="single" w:sz="4" w:space="0" w:color="auto"/>
                  </w:tcBorders>
                  <w:vAlign w:val="center"/>
                </w:tcPr>
                <w:p w14:paraId="7A3865BB" w14:textId="77777777" w:rsidR="0013774C" w:rsidRDefault="00151FCD">
                  <w:pPr>
                    <w:spacing w:line="300" w:lineRule="exact"/>
                    <w:jc w:val="center"/>
                    <w:rPr>
                      <w:szCs w:val="21"/>
                    </w:rPr>
                  </w:pPr>
                  <w:r>
                    <w:rPr>
                      <w:rFonts w:hint="eastAsia"/>
                      <w:szCs w:val="21"/>
                    </w:rPr>
                    <w:t>ND</w:t>
                  </w:r>
                </w:p>
              </w:tc>
              <w:tc>
                <w:tcPr>
                  <w:tcW w:w="776" w:type="dxa"/>
                  <w:tcBorders>
                    <w:top w:val="single" w:sz="4" w:space="0" w:color="000000"/>
                    <w:left w:val="nil"/>
                    <w:bottom w:val="single" w:sz="4" w:space="0" w:color="000000"/>
                    <w:right w:val="single" w:sz="4" w:space="0" w:color="000000"/>
                  </w:tcBorders>
                  <w:vAlign w:val="center"/>
                </w:tcPr>
                <w:p w14:paraId="60A3AB5F" w14:textId="77777777" w:rsidR="0013774C" w:rsidRDefault="00151FCD">
                  <w:pPr>
                    <w:spacing w:line="300" w:lineRule="exact"/>
                    <w:jc w:val="center"/>
                    <w:rPr>
                      <w:szCs w:val="21"/>
                    </w:rPr>
                  </w:pPr>
                  <w:r>
                    <w:rPr>
                      <w:rFonts w:hint="eastAsia"/>
                      <w:szCs w:val="21"/>
                    </w:rPr>
                    <w:t>5.7</w:t>
                  </w:r>
                </w:p>
              </w:tc>
            </w:tr>
          </w:tbl>
          <w:p w14:paraId="4587FD43" w14:textId="77777777" w:rsidR="0013774C" w:rsidRDefault="00151FCD">
            <w:pPr>
              <w:rPr>
                <w:color w:val="000000"/>
                <w:szCs w:val="21"/>
              </w:rPr>
            </w:pPr>
            <w:r>
              <w:rPr>
                <w:rFonts w:hint="eastAsia"/>
                <w:color w:val="000000"/>
              </w:rPr>
              <w:t>备注：</w:t>
            </w:r>
            <w:r>
              <w:rPr>
                <w:rFonts w:hint="eastAsia"/>
                <w:color w:val="000000"/>
              </w:rPr>
              <w:t>ND</w:t>
            </w:r>
            <w:r>
              <w:rPr>
                <w:rFonts w:hint="eastAsia"/>
                <w:color w:val="000000"/>
              </w:rPr>
              <w:t>代表未检出</w:t>
            </w:r>
          </w:p>
          <w:p w14:paraId="0D0BCB3D" w14:textId="77777777" w:rsidR="0013774C" w:rsidRDefault="00151FCD">
            <w:pPr>
              <w:pStyle w:val="Default"/>
              <w:spacing w:line="360" w:lineRule="auto"/>
              <w:rPr>
                <w:rFonts w:ascii="Times New Roman" w:hAnsi="Times New Roman"/>
                <w:b/>
              </w:rPr>
            </w:pPr>
            <w:r>
              <w:rPr>
                <w:rFonts w:ascii="Times New Roman" w:hAnsi="Times New Roman" w:hint="eastAsia"/>
                <w:b/>
              </w:rPr>
              <w:t>表</w:t>
            </w:r>
            <w:r>
              <w:rPr>
                <w:rFonts w:ascii="Times New Roman" w:hAnsi="Times New Roman" w:cs="Times New Roman" w:hint="eastAsia"/>
                <w:b/>
              </w:rPr>
              <w:t>3-</w:t>
            </w:r>
            <w:r>
              <w:rPr>
                <w:rFonts w:ascii="Times New Roman" w:hAnsi="Times New Roman" w:cs="Times New Roman"/>
                <w:b/>
              </w:rPr>
              <w:t>9</w:t>
            </w:r>
            <w:r>
              <w:rPr>
                <w:rFonts w:ascii="Times New Roman" w:hAnsi="Times New Roman" w:cs="Times New Roman" w:hint="eastAsia"/>
                <w:b/>
              </w:rPr>
              <w:t xml:space="preserve"> </w:t>
            </w:r>
            <w:r>
              <w:rPr>
                <w:rFonts w:ascii="Times New Roman" w:hAnsi="Times New Roman" w:hint="eastAsia"/>
                <w:b/>
              </w:rPr>
              <w:t>土壤半挥发性有机物（</w:t>
            </w:r>
            <w:r>
              <w:rPr>
                <w:rFonts w:ascii="Times New Roman" w:hAnsi="Times New Roman" w:cs="Times New Roman" w:hint="eastAsia"/>
                <w:b/>
              </w:rPr>
              <w:t>SVOC</w:t>
            </w:r>
            <w:r>
              <w:rPr>
                <w:rFonts w:ascii="Times New Roman" w:hAnsi="Times New Roman" w:hint="eastAsia"/>
                <w:b/>
              </w:rPr>
              <w:t>）检测结果</w:t>
            </w:r>
            <w:r>
              <w:rPr>
                <w:rFonts w:ascii="Times New Roman" w:hAnsi="Times New Roman" w:hint="eastAsia"/>
                <w:b/>
              </w:rPr>
              <w:t xml:space="preserve"> </w:t>
            </w:r>
          </w:p>
          <w:tbl>
            <w:tblPr>
              <w:tblStyle w:val="af7"/>
              <w:tblW w:w="9920" w:type="dxa"/>
              <w:jc w:val="center"/>
              <w:tblLook w:val="04A0" w:firstRow="1" w:lastRow="0" w:firstColumn="1" w:lastColumn="0" w:noHBand="0" w:noVBand="1"/>
            </w:tblPr>
            <w:tblGrid>
              <w:gridCol w:w="581"/>
              <w:gridCol w:w="1184"/>
              <w:gridCol w:w="1185"/>
              <w:gridCol w:w="1185"/>
              <w:gridCol w:w="1185"/>
              <w:gridCol w:w="1185"/>
              <w:gridCol w:w="1185"/>
              <w:gridCol w:w="536"/>
            </w:tblGrid>
            <w:tr w:rsidR="0013774C" w14:paraId="5B72A1E8" w14:textId="77777777">
              <w:trPr>
                <w:trHeight w:val="433"/>
                <w:jc w:val="center"/>
              </w:trPr>
              <w:tc>
                <w:tcPr>
                  <w:tcW w:w="1697" w:type="dxa"/>
                  <w:vMerge w:val="restart"/>
                  <w:tcBorders>
                    <w:top w:val="single" w:sz="4" w:space="0" w:color="auto"/>
                    <w:left w:val="single" w:sz="4" w:space="0" w:color="auto"/>
                    <w:bottom w:val="single" w:sz="4" w:space="0" w:color="auto"/>
                    <w:right w:val="single" w:sz="4" w:space="0" w:color="auto"/>
                  </w:tcBorders>
                  <w:vAlign w:val="center"/>
                </w:tcPr>
                <w:p w14:paraId="188089C0" w14:textId="77777777" w:rsidR="0013774C" w:rsidRDefault="00151FCD">
                  <w:pPr>
                    <w:spacing w:line="300" w:lineRule="exact"/>
                    <w:jc w:val="center"/>
                    <w:rPr>
                      <w:kern w:val="0"/>
                      <w:szCs w:val="21"/>
                    </w:rPr>
                  </w:pPr>
                  <w:r>
                    <w:rPr>
                      <w:rFonts w:hint="eastAsia"/>
                      <w:szCs w:val="21"/>
                    </w:rPr>
                    <w:t>检测项目</w:t>
                  </w:r>
                </w:p>
                <w:p w14:paraId="16315322" w14:textId="77777777" w:rsidR="0013774C" w:rsidRDefault="00151FCD">
                  <w:pPr>
                    <w:spacing w:line="300" w:lineRule="exact"/>
                    <w:jc w:val="center"/>
                    <w:rPr>
                      <w:szCs w:val="21"/>
                    </w:rPr>
                  </w:pPr>
                  <w:r>
                    <w:rPr>
                      <w:rFonts w:hint="eastAsia"/>
                      <w:szCs w:val="21"/>
                    </w:rPr>
                    <w:t>（半挥发性有机物）</w:t>
                  </w:r>
                </w:p>
              </w:tc>
              <w:tc>
                <w:tcPr>
                  <w:tcW w:w="8223" w:type="dxa"/>
                  <w:gridSpan w:val="7"/>
                  <w:tcBorders>
                    <w:top w:val="single" w:sz="4" w:space="0" w:color="auto"/>
                    <w:left w:val="nil"/>
                    <w:bottom w:val="single" w:sz="4" w:space="0" w:color="auto"/>
                    <w:right w:val="single" w:sz="4" w:space="0" w:color="auto"/>
                  </w:tcBorders>
                  <w:vAlign w:val="center"/>
                </w:tcPr>
                <w:p w14:paraId="7D4F04A8"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r>
                    <w:rPr>
                      <w:rFonts w:hint="eastAsia"/>
                      <w:szCs w:val="21"/>
                    </w:rPr>
                    <w:t>mg/kg</w:t>
                  </w:r>
                  <w:r>
                    <w:rPr>
                      <w:rFonts w:hint="eastAsia"/>
                      <w:szCs w:val="21"/>
                    </w:rPr>
                    <w:t>）</w:t>
                  </w:r>
                </w:p>
              </w:tc>
            </w:tr>
            <w:tr w:rsidR="0013774C" w14:paraId="5E20DF40" w14:textId="77777777">
              <w:trPr>
                <w:trHeight w:val="838"/>
                <w:jc w:val="center"/>
              </w:trPr>
              <w:tc>
                <w:tcPr>
                  <w:tcW w:w="1697" w:type="dxa"/>
                  <w:vMerge/>
                  <w:tcBorders>
                    <w:top w:val="single" w:sz="4" w:space="0" w:color="auto"/>
                    <w:left w:val="single" w:sz="4" w:space="0" w:color="auto"/>
                    <w:bottom w:val="single" w:sz="4" w:space="0" w:color="auto"/>
                    <w:right w:val="single" w:sz="4" w:space="0" w:color="auto"/>
                  </w:tcBorders>
                  <w:vAlign w:val="center"/>
                </w:tcPr>
                <w:p w14:paraId="57BA2B4E" w14:textId="77777777" w:rsidR="0013774C" w:rsidRDefault="0013774C">
                  <w:pPr>
                    <w:rPr>
                      <w:szCs w:val="21"/>
                    </w:rPr>
                  </w:pPr>
                </w:p>
              </w:tc>
              <w:tc>
                <w:tcPr>
                  <w:tcW w:w="1214" w:type="dxa"/>
                  <w:tcBorders>
                    <w:top w:val="single" w:sz="4" w:space="0" w:color="auto"/>
                    <w:left w:val="nil"/>
                    <w:bottom w:val="single" w:sz="4" w:space="0" w:color="auto"/>
                    <w:right w:val="single" w:sz="4" w:space="0" w:color="auto"/>
                  </w:tcBorders>
                  <w:vAlign w:val="center"/>
                </w:tcPr>
                <w:p w14:paraId="1C1C2A00" w14:textId="77777777" w:rsidR="0013774C" w:rsidRDefault="00151FCD">
                  <w:pPr>
                    <w:spacing w:line="300" w:lineRule="exact"/>
                    <w:jc w:val="center"/>
                    <w:rPr>
                      <w:szCs w:val="21"/>
                    </w:rPr>
                  </w:pPr>
                  <w:r>
                    <w:rPr>
                      <w:rFonts w:hint="eastAsia"/>
                      <w:szCs w:val="21"/>
                    </w:rPr>
                    <w:t>20210129H02-T001-1(</w:t>
                  </w:r>
                  <w:r>
                    <w:rPr>
                      <w:rFonts w:hint="eastAsia"/>
                      <w:szCs w:val="21"/>
                    </w:rPr>
                    <w:t>顶管车间厂房南侧</w:t>
                  </w:r>
                  <w:r>
                    <w:rPr>
                      <w:rFonts w:hint="eastAsia"/>
                      <w:szCs w:val="21"/>
                    </w:rPr>
                    <w:t>1m</w:t>
                  </w:r>
                  <w:r>
                    <w:rPr>
                      <w:rFonts w:hint="eastAsia"/>
                      <w:szCs w:val="21"/>
                    </w:rPr>
                    <w:t>处</w:t>
                  </w:r>
                  <w:r>
                    <w:rPr>
                      <w:rFonts w:hint="eastAsia"/>
                      <w:szCs w:val="21"/>
                    </w:rPr>
                    <w:t>0.3m</w:t>
                  </w:r>
                  <w:r>
                    <w:rPr>
                      <w:rFonts w:hint="eastAsia"/>
                      <w:szCs w:val="21"/>
                    </w:rPr>
                    <w:t>）</w:t>
                  </w:r>
                </w:p>
              </w:tc>
              <w:tc>
                <w:tcPr>
                  <w:tcW w:w="1295" w:type="dxa"/>
                  <w:tcBorders>
                    <w:top w:val="single" w:sz="4" w:space="0" w:color="auto"/>
                    <w:left w:val="nil"/>
                    <w:bottom w:val="single" w:sz="4" w:space="0" w:color="auto"/>
                    <w:right w:val="single" w:sz="4" w:space="0" w:color="auto"/>
                  </w:tcBorders>
                  <w:vAlign w:val="center"/>
                </w:tcPr>
                <w:p w14:paraId="7F841398" w14:textId="77777777" w:rsidR="0013774C" w:rsidRDefault="00151FCD">
                  <w:pPr>
                    <w:spacing w:line="300" w:lineRule="exact"/>
                    <w:jc w:val="center"/>
                    <w:rPr>
                      <w:szCs w:val="21"/>
                    </w:rPr>
                  </w:pPr>
                  <w:r>
                    <w:rPr>
                      <w:rFonts w:hint="eastAsia"/>
                      <w:szCs w:val="21"/>
                    </w:rPr>
                    <w:t>20210129H02-T001-2(</w:t>
                  </w:r>
                  <w:r>
                    <w:rPr>
                      <w:rFonts w:hint="eastAsia"/>
                      <w:szCs w:val="21"/>
                    </w:rPr>
                    <w:t>顶管车间厂房南侧</w:t>
                  </w:r>
                  <w:r>
                    <w:rPr>
                      <w:rFonts w:hint="eastAsia"/>
                      <w:szCs w:val="21"/>
                    </w:rPr>
                    <w:t>1m</w:t>
                  </w:r>
                  <w:r>
                    <w:rPr>
                      <w:rFonts w:hint="eastAsia"/>
                      <w:szCs w:val="21"/>
                    </w:rPr>
                    <w:t>处</w:t>
                  </w:r>
                  <w:r>
                    <w:rPr>
                      <w:rFonts w:hint="eastAsia"/>
                      <w:szCs w:val="21"/>
                    </w:rPr>
                    <w:t>1.5m</w:t>
                  </w:r>
                  <w:r>
                    <w:rPr>
                      <w:rFonts w:hint="eastAsia"/>
                      <w:szCs w:val="21"/>
                    </w:rPr>
                    <w:t>）</w:t>
                  </w:r>
                </w:p>
              </w:tc>
              <w:tc>
                <w:tcPr>
                  <w:tcW w:w="1268" w:type="dxa"/>
                  <w:tcBorders>
                    <w:top w:val="single" w:sz="4" w:space="0" w:color="auto"/>
                    <w:left w:val="nil"/>
                    <w:bottom w:val="single" w:sz="4" w:space="0" w:color="auto"/>
                    <w:right w:val="single" w:sz="4" w:space="0" w:color="auto"/>
                  </w:tcBorders>
                  <w:vAlign w:val="center"/>
                </w:tcPr>
                <w:p w14:paraId="08F0A702" w14:textId="77777777" w:rsidR="0013774C" w:rsidRDefault="00151FCD">
                  <w:pPr>
                    <w:spacing w:line="300" w:lineRule="exact"/>
                    <w:jc w:val="center"/>
                    <w:rPr>
                      <w:szCs w:val="21"/>
                    </w:rPr>
                  </w:pPr>
                  <w:r>
                    <w:rPr>
                      <w:rFonts w:hint="eastAsia"/>
                      <w:szCs w:val="21"/>
                    </w:rPr>
                    <w:t>20210129H02-T001-3(</w:t>
                  </w:r>
                  <w:r>
                    <w:rPr>
                      <w:rFonts w:hint="eastAsia"/>
                      <w:szCs w:val="21"/>
                    </w:rPr>
                    <w:t>顶管车间厂房南侧</w:t>
                  </w:r>
                  <w:r>
                    <w:rPr>
                      <w:rFonts w:hint="eastAsia"/>
                      <w:szCs w:val="21"/>
                    </w:rPr>
                    <w:t>1m</w:t>
                  </w:r>
                  <w:r>
                    <w:rPr>
                      <w:rFonts w:hint="eastAsia"/>
                      <w:szCs w:val="21"/>
                    </w:rPr>
                    <w:t>处</w:t>
                  </w:r>
                  <w:r>
                    <w:rPr>
                      <w:rFonts w:hint="eastAsia"/>
                      <w:szCs w:val="21"/>
                    </w:rPr>
                    <w:t>3.0m</w:t>
                  </w:r>
                  <w:r>
                    <w:rPr>
                      <w:rFonts w:hint="eastAsia"/>
                      <w:szCs w:val="21"/>
                    </w:rPr>
                    <w:t>）</w:t>
                  </w:r>
                </w:p>
              </w:tc>
              <w:tc>
                <w:tcPr>
                  <w:tcW w:w="1309" w:type="dxa"/>
                  <w:tcBorders>
                    <w:top w:val="single" w:sz="4" w:space="0" w:color="auto"/>
                    <w:left w:val="nil"/>
                    <w:bottom w:val="single" w:sz="4" w:space="0" w:color="auto"/>
                    <w:right w:val="single" w:sz="4" w:space="0" w:color="auto"/>
                  </w:tcBorders>
                  <w:vAlign w:val="center"/>
                </w:tcPr>
                <w:p w14:paraId="1343A3B6" w14:textId="77777777" w:rsidR="0013774C" w:rsidRDefault="00151FCD">
                  <w:pPr>
                    <w:spacing w:line="300" w:lineRule="exact"/>
                    <w:jc w:val="center"/>
                    <w:rPr>
                      <w:szCs w:val="21"/>
                    </w:rPr>
                  </w:pPr>
                  <w:r>
                    <w:rPr>
                      <w:rFonts w:hint="eastAsia"/>
                      <w:szCs w:val="21"/>
                    </w:rPr>
                    <w:t>20210129H02-T002-1(</w:t>
                  </w:r>
                  <w:r>
                    <w:rPr>
                      <w:rFonts w:hint="eastAsia"/>
                      <w:szCs w:val="21"/>
                    </w:rPr>
                    <w:t>顶管车间厂房西北侧</w:t>
                  </w:r>
                  <w:r>
                    <w:rPr>
                      <w:rFonts w:hint="eastAsia"/>
                      <w:szCs w:val="21"/>
                    </w:rPr>
                    <w:t>1m</w:t>
                  </w:r>
                  <w:r>
                    <w:rPr>
                      <w:rFonts w:hint="eastAsia"/>
                      <w:szCs w:val="21"/>
                    </w:rPr>
                    <w:t>处</w:t>
                  </w:r>
                  <w:r>
                    <w:rPr>
                      <w:rFonts w:hint="eastAsia"/>
                      <w:szCs w:val="21"/>
                    </w:rPr>
                    <w:t>0.3m</w:t>
                  </w:r>
                  <w:r>
                    <w:rPr>
                      <w:rFonts w:hint="eastAsia"/>
                      <w:szCs w:val="21"/>
                    </w:rPr>
                    <w:t>）</w:t>
                  </w:r>
                </w:p>
              </w:tc>
              <w:tc>
                <w:tcPr>
                  <w:tcW w:w="1187" w:type="dxa"/>
                  <w:tcBorders>
                    <w:top w:val="single" w:sz="4" w:space="0" w:color="auto"/>
                    <w:left w:val="nil"/>
                    <w:bottom w:val="single" w:sz="4" w:space="0" w:color="auto"/>
                    <w:right w:val="single" w:sz="4" w:space="0" w:color="auto"/>
                  </w:tcBorders>
                  <w:vAlign w:val="center"/>
                </w:tcPr>
                <w:p w14:paraId="24EC487F" w14:textId="77777777" w:rsidR="0013774C" w:rsidRDefault="00151FCD">
                  <w:pPr>
                    <w:spacing w:line="300" w:lineRule="exact"/>
                    <w:jc w:val="center"/>
                    <w:rPr>
                      <w:szCs w:val="21"/>
                    </w:rPr>
                  </w:pPr>
                  <w:r>
                    <w:rPr>
                      <w:rFonts w:hint="eastAsia"/>
                      <w:szCs w:val="21"/>
                    </w:rPr>
                    <w:t>20210129H02-T002-2(</w:t>
                  </w:r>
                  <w:r>
                    <w:rPr>
                      <w:rFonts w:hint="eastAsia"/>
                      <w:szCs w:val="21"/>
                    </w:rPr>
                    <w:t>顶管车间厂房西北侧</w:t>
                  </w:r>
                  <w:r>
                    <w:rPr>
                      <w:rFonts w:hint="eastAsia"/>
                      <w:szCs w:val="21"/>
                    </w:rPr>
                    <w:t>1m</w:t>
                  </w:r>
                  <w:r>
                    <w:rPr>
                      <w:rFonts w:hint="eastAsia"/>
                      <w:szCs w:val="21"/>
                    </w:rPr>
                    <w:t>处</w:t>
                  </w:r>
                  <w:r>
                    <w:rPr>
                      <w:rFonts w:hint="eastAsia"/>
                      <w:szCs w:val="21"/>
                    </w:rPr>
                    <w:t>1.5m</w:t>
                  </w:r>
                  <w:r>
                    <w:rPr>
                      <w:rFonts w:hint="eastAsia"/>
                      <w:szCs w:val="21"/>
                    </w:rPr>
                    <w:t>）</w:t>
                  </w:r>
                </w:p>
              </w:tc>
              <w:tc>
                <w:tcPr>
                  <w:tcW w:w="1137" w:type="dxa"/>
                  <w:tcBorders>
                    <w:top w:val="single" w:sz="4" w:space="0" w:color="auto"/>
                    <w:left w:val="nil"/>
                    <w:bottom w:val="single" w:sz="4" w:space="0" w:color="auto"/>
                    <w:right w:val="single" w:sz="4" w:space="0" w:color="auto"/>
                  </w:tcBorders>
                  <w:vAlign w:val="center"/>
                </w:tcPr>
                <w:p w14:paraId="17A5FFA3" w14:textId="77777777" w:rsidR="0013774C" w:rsidRDefault="00151FCD">
                  <w:pPr>
                    <w:spacing w:line="300" w:lineRule="exact"/>
                    <w:jc w:val="center"/>
                    <w:rPr>
                      <w:szCs w:val="21"/>
                    </w:rPr>
                  </w:pPr>
                  <w:r>
                    <w:rPr>
                      <w:rFonts w:hint="eastAsia"/>
                      <w:szCs w:val="21"/>
                    </w:rPr>
                    <w:t>20210129H02-T002-3(</w:t>
                  </w:r>
                  <w:r>
                    <w:rPr>
                      <w:rFonts w:hint="eastAsia"/>
                      <w:szCs w:val="21"/>
                    </w:rPr>
                    <w:t>顶管车间厂房西北侧</w:t>
                  </w:r>
                  <w:r>
                    <w:rPr>
                      <w:rFonts w:hint="eastAsia"/>
                      <w:szCs w:val="21"/>
                    </w:rPr>
                    <w:t>1m</w:t>
                  </w:r>
                  <w:r>
                    <w:rPr>
                      <w:rFonts w:hint="eastAsia"/>
                      <w:szCs w:val="21"/>
                    </w:rPr>
                    <w:t>处</w:t>
                  </w:r>
                  <w:r>
                    <w:rPr>
                      <w:rFonts w:hint="eastAsia"/>
                      <w:szCs w:val="21"/>
                    </w:rPr>
                    <w:t>3.0m</w:t>
                  </w:r>
                  <w:r>
                    <w:rPr>
                      <w:rFonts w:hint="eastAsia"/>
                      <w:szCs w:val="21"/>
                    </w:rPr>
                    <w:t>）</w:t>
                  </w:r>
                </w:p>
              </w:tc>
              <w:tc>
                <w:tcPr>
                  <w:tcW w:w="813" w:type="dxa"/>
                  <w:tcBorders>
                    <w:top w:val="single" w:sz="4" w:space="0" w:color="auto"/>
                    <w:left w:val="nil"/>
                    <w:bottom w:val="single" w:sz="4" w:space="0" w:color="auto"/>
                    <w:right w:val="single" w:sz="4" w:space="0" w:color="auto"/>
                  </w:tcBorders>
                  <w:vAlign w:val="center"/>
                </w:tcPr>
                <w:p w14:paraId="564CDF57" w14:textId="77777777" w:rsidR="0013774C" w:rsidRDefault="00151FCD">
                  <w:pPr>
                    <w:spacing w:line="300" w:lineRule="exact"/>
                    <w:jc w:val="center"/>
                    <w:rPr>
                      <w:szCs w:val="21"/>
                    </w:rPr>
                  </w:pPr>
                  <w:r>
                    <w:rPr>
                      <w:rFonts w:hint="eastAsia"/>
                      <w:szCs w:val="21"/>
                    </w:rPr>
                    <w:t>参考限值</w:t>
                  </w:r>
                </w:p>
              </w:tc>
            </w:tr>
            <w:tr w:rsidR="0013774C" w14:paraId="62E91B46" w14:textId="77777777">
              <w:trPr>
                <w:trHeight w:val="303"/>
                <w:jc w:val="center"/>
              </w:trPr>
              <w:tc>
                <w:tcPr>
                  <w:tcW w:w="1697" w:type="dxa"/>
                  <w:tcBorders>
                    <w:top w:val="single" w:sz="4" w:space="0" w:color="auto"/>
                    <w:left w:val="single" w:sz="4" w:space="0" w:color="auto"/>
                    <w:bottom w:val="single" w:sz="4" w:space="0" w:color="auto"/>
                    <w:right w:val="single" w:sz="4" w:space="0" w:color="auto"/>
                  </w:tcBorders>
                  <w:vAlign w:val="center"/>
                </w:tcPr>
                <w:p w14:paraId="2E218181" w14:textId="77777777" w:rsidR="0013774C" w:rsidRDefault="00151FCD">
                  <w:pPr>
                    <w:widowControl/>
                    <w:jc w:val="center"/>
                    <w:textAlignment w:val="center"/>
                    <w:rPr>
                      <w:sz w:val="18"/>
                      <w:szCs w:val="18"/>
                    </w:rPr>
                  </w:pPr>
                  <w:r>
                    <w:rPr>
                      <w:rFonts w:hint="eastAsia"/>
                      <w:color w:val="000000"/>
                      <w:sz w:val="18"/>
                      <w:szCs w:val="18"/>
                    </w:rPr>
                    <w:t>硝基苯</w:t>
                  </w:r>
                </w:p>
              </w:tc>
              <w:tc>
                <w:tcPr>
                  <w:tcW w:w="1214" w:type="dxa"/>
                  <w:tcBorders>
                    <w:top w:val="single" w:sz="4" w:space="0" w:color="auto"/>
                    <w:left w:val="nil"/>
                    <w:bottom w:val="single" w:sz="4" w:space="0" w:color="auto"/>
                    <w:right w:val="single" w:sz="4" w:space="0" w:color="auto"/>
                  </w:tcBorders>
                  <w:vAlign w:val="center"/>
                </w:tcPr>
                <w:p w14:paraId="5671F0E0"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6C32B85C"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70D78C58"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182FED9A"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01BAFA80"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7D28B3E6"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1D8A6FA0" w14:textId="77777777" w:rsidR="0013774C" w:rsidRDefault="00151FCD">
                  <w:pPr>
                    <w:spacing w:line="300" w:lineRule="exact"/>
                    <w:jc w:val="center"/>
                    <w:rPr>
                      <w:szCs w:val="21"/>
                    </w:rPr>
                  </w:pPr>
                  <w:r>
                    <w:rPr>
                      <w:rFonts w:hint="eastAsia"/>
                      <w:szCs w:val="21"/>
                    </w:rPr>
                    <w:t>76</w:t>
                  </w:r>
                </w:p>
              </w:tc>
            </w:tr>
            <w:tr w:rsidR="0013774C" w14:paraId="7405691D" w14:textId="77777777">
              <w:trPr>
                <w:trHeight w:val="303"/>
                <w:jc w:val="center"/>
              </w:trPr>
              <w:tc>
                <w:tcPr>
                  <w:tcW w:w="1697" w:type="dxa"/>
                  <w:tcBorders>
                    <w:top w:val="single" w:sz="4" w:space="0" w:color="auto"/>
                    <w:left w:val="single" w:sz="4" w:space="0" w:color="auto"/>
                    <w:bottom w:val="single" w:sz="4" w:space="0" w:color="auto"/>
                    <w:right w:val="single" w:sz="4" w:space="0" w:color="auto"/>
                  </w:tcBorders>
                  <w:vAlign w:val="center"/>
                </w:tcPr>
                <w:p w14:paraId="23C83794" w14:textId="77777777" w:rsidR="0013774C" w:rsidRDefault="00151FCD">
                  <w:pPr>
                    <w:widowControl/>
                    <w:jc w:val="center"/>
                    <w:textAlignment w:val="center"/>
                    <w:rPr>
                      <w:sz w:val="18"/>
                      <w:szCs w:val="18"/>
                    </w:rPr>
                  </w:pPr>
                  <w:r>
                    <w:rPr>
                      <w:rFonts w:hint="eastAsia"/>
                      <w:color w:val="000000"/>
                      <w:sz w:val="18"/>
                      <w:szCs w:val="18"/>
                    </w:rPr>
                    <w:t>苯胺</w:t>
                  </w:r>
                </w:p>
              </w:tc>
              <w:tc>
                <w:tcPr>
                  <w:tcW w:w="1214" w:type="dxa"/>
                  <w:tcBorders>
                    <w:top w:val="single" w:sz="4" w:space="0" w:color="auto"/>
                    <w:left w:val="nil"/>
                    <w:bottom w:val="single" w:sz="4" w:space="0" w:color="auto"/>
                    <w:right w:val="single" w:sz="4" w:space="0" w:color="auto"/>
                  </w:tcBorders>
                  <w:vAlign w:val="center"/>
                </w:tcPr>
                <w:p w14:paraId="5308F8DD"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1A4016CC"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27B741CA"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3C63A645"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55EE6E45"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370938AA"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77CFA54D" w14:textId="77777777" w:rsidR="0013774C" w:rsidRDefault="00151FCD">
                  <w:pPr>
                    <w:spacing w:line="300" w:lineRule="exact"/>
                    <w:jc w:val="center"/>
                    <w:rPr>
                      <w:szCs w:val="21"/>
                    </w:rPr>
                  </w:pPr>
                  <w:r>
                    <w:rPr>
                      <w:rFonts w:hint="eastAsia"/>
                      <w:szCs w:val="21"/>
                    </w:rPr>
                    <w:t>260</w:t>
                  </w:r>
                </w:p>
              </w:tc>
            </w:tr>
            <w:tr w:rsidR="0013774C" w14:paraId="18E051E4" w14:textId="77777777">
              <w:trPr>
                <w:trHeight w:val="303"/>
                <w:jc w:val="center"/>
              </w:trPr>
              <w:tc>
                <w:tcPr>
                  <w:tcW w:w="1697" w:type="dxa"/>
                  <w:tcBorders>
                    <w:top w:val="single" w:sz="4" w:space="0" w:color="auto"/>
                    <w:left w:val="single" w:sz="4" w:space="0" w:color="auto"/>
                    <w:bottom w:val="single" w:sz="4" w:space="0" w:color="auto"/>
                    <w:right w:val="single" w:sz="4" w:space="0" w:color="auto"/>
                  </w:tcBorders>
                  <w:vAlign w:val="center"/>
                </w:tcPr>
                <w:p w14:paraId="0E9E7E57" w14:textId="77777777" w:rsidR="0013774C" w:rsidRDefault="00151FCD">
                  <w:pPr>
                    <w:widowControl/>
                    <w:jc w:val="center"/>
                    <w:textAlignment w:val="center"/>
                    <w:rPr>
                      <w:sz w:val="18"/>
                      <w:szCs w:val="18"/>
                    </w:rPr>
                  </w:pPr>
                  <w:r>
                    <w:rPr>
                      <w:rFonts w:hint="eastAsia"/>
                      <w:color w:val="000000"/>
                      <w:sz w:val="18"/>
                      <w:szCs w:val="18"/>
                    </w:rPr>
                    <w:t>2-</w:t>
                  </w:r>
                  <w:r>
                    <w:rPr>
                      <w:rFonts w:hint="eastAsia"/>
                      <w:color w:val="000000"/>
                      <w:sz w:val="18"/>
                      <w:szCs w:val="18"/>
                    </w:rPr>
                    <w:t>氯苯酚</w:t>
                  </w:r>
                </w:p>
              </w:tc>
              <w:tc>
                <w:tcPr>
                  <w:tcW w:w="1214" w:type="dxa"/>
                  <w:tcBorders>
                    <w:top w:val="single" w:sz="4" w:space="0" w:color="auto"/>
                    <w:left w:val="nil"/>
                    <w:bottom w:val="single" w:sz="4" w:space="0" w:color="auto"/>
                    <w:right w:val="single" w:sz="4" w:space="0" w:color="auto"/>
                  </w:tcBorders>
                  <w:vAlign w:val="center"/>
                </w:tcPr>
                <w:p w14:paraId="71618C5F"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4652FE44"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78F143F3"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5AC8CBE5"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6442EB87"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765283FD"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569E7AF8" w14:textId="77777777" w:rsidR="0013774C" w:rsidRDefault="00151FCD">
                  <w:pPr>
                    <w:spacing w:line="300" w:lineRule="exact"/>
                    <w:jc w:val="center"/>
                    <w:rPr>
                      <w:szCs w:val="21"/>
                    </w:rPr>
                  </w:pPr>
                  <w:r>
                    <w:rPr>
                      <w:rFonts w:hint="eastAsia"/>
                      <w:szCs w:val="21"/>
                    </w:rPr>
                    <w:t>2256</w:t>
                  </w:r>
                </w:p>
              </w:tc>
            </w:tr>
            <w:tr w:rsidR="0013774C" w14:paraId="466DEE82" w14:textId="77777777">
              <w:trPr>
                <w:trHeight w:val="303"/>
                <w:jc w:val="center"/>
              </w:trPr>
              <w:tc>
                <w:tcPr>
                  <w:tcW w:w="1697" w:type="dxa"/>
                  <w:tcBorders>
                    <w:top w:val="single" w:sz="4" w:space="0" w:color="auto"/>
                    <w:left w:val="single" w:sz="4" w:space="0" w:color="auto"/>
                    <w:bottom w:val="single" w:sz="4" w:space="0" w:color="auto"/>
                    <w:right w:val="single" w:sz="4" w:space="0" w:color="auto"/>
                  </w:tcBorders>
                  <w:vAlign w:val="center"/>
                </w:tcPr>
                <w:p w14:paraId="70B24A7A"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a</w:t>
                  </w:r>
                  <w:r>
                    <w:rPr>
                      <w:rFonts w:hint="eastAsia"/>
                      <w:color w:val="000000"/>
                      <w:sz w:val="18"/>
                      <w:szCs w:val="18"/>
                    </w:rPr>
                    <w:t>）</w:t>
                  </w:r>
                  <w:proofErr w:type="gramStart"/>
                  <w:r>
                    <w:rPr>
                      <w:rFonts w:hint="eastAsia"/>
                      <w:color w:val="000000"/>
                      <w:sz w:val="18"/>
                      <w:szCs w:val="18"/>
                    </w:rPr>
                    <w:t>蒽</w:t>
                  </w:r>
                  <w:proofErr w:type="gramEnd"/>
                </w:p>
              </w:tc>
              <w:tc>
                <w:tcPr>
                  <w:tcW w:w="1214" w:type="dxa"/>
                  <w:tcBorders>
                    <w:top w:val="single" w:sz="4" w:space="0" w:color="auto"/>
                    <w:left w:val="nil"/>
                    <w:bottom w:val="single" w:sz="4" w:space="0" w:color="auto"/>
                    <w:right w:val="single" w:sz="4" w:space="0" w:color="auto"/>
                  </w:tcBorders>
                  <w:vAlign w:val="center"/>
                </w:tcPr>
                <w:p w14:paraId="02E0226F"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6B95B664"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698311C4"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644D6B49"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0919BC9E"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3B65BEDC"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4957C002" w14:textId="77777777" w:rsidR="0013774C" w:rsidRDefault="00151FCD">
                  <w:pPr>
                    <w:spacing w:line="300" w:lineRule="exact"/>
                    <w:jc w:val="center"/>
                    <w:rPr>
                      <w:szCs w:val="21"/>
                    </w:rPr>
                  </w:pPr>
                  <w:r>
                    <w:rPr>
                      <w:rFonts w:hint="eastAsia"/>
                      <w:szCs w:val="21"/>
                    </w:rPr>
                    <w:t>15</w:t>
                  </w:r>
                </w:p>
              </w:tc>
            </w:tr>
            <w:tr w:rsidR="0013774C" w14:paraId="1C4DE826" w14:textId="77777777">
              <w:trPr>
                <w:trHeight w:val="303"/>
                <w:jc w:val="center"/>
              </w:trPr>
              <w:tc>
                <w:tcPr>
                  <w:tcW w:w="1697" w:type="dxa"/>
                  <w:tcBorders>
                    <w:top w:val="single" w:sz="4" w:space="0" w:color="auto"/>
                    <w:left w:val="single" w:sz="4" w:space="0" w:color="auto"/>
                    <w:bottom w:val="single" w:sz="4" w:space="0" w:color="auto"/>
                    <w:right w:val="single" w:sz="4" w:space="0" w:color="auto"/>
                  </w:tcBorders>
                  <w:vAlign w:val="center"/>
                </w:tcPr>
                <w:p w14:paraId="0263CCA5" w14:textId="77777777" w:rsidR="0013774C" w:rsidRDefault="00151FCD">
                  <w:pPr>
                    <w:widowControl/>
                    <w:jc w:val="center"/>
                    <w:textAlignment w:val="center"/>
                    <w:rPr>
                      <w:sz w:val="18"/>
                      <w:szCs w:val="18"/>
                    </w:rPr>
                  </w:pPr>
                  <w:r>
                    <w:rPr>
                      <w:rFonts w:hint="eastAsia"/>
                      <w:color w:val="000000"/>
                      <w:sz w:val="18"/>
                      <w:szCs w:val="18"/>
                    </w:rPr>
                    <w:lastRenderedPageBreak/>
                    <w:t>苯并（</w:t>
                  </w:r>
                  <w:r>
                    <w:rPr>
                      <w:rFonts w:hint="eastAsia"/>
                      <w:color w:val="000000"/>
                      <w:sz w:val="18"/>
                      <w:szCs w:val="18"/>
                    </w:rPr>
                    <w:t>a</w:t>
                  </w:r>
                  <w:r>
                    <w:rPr>
                      <w:rFonts w:hint="eastAsia"/>
                      <w:color w:val="000000"/>
                      <w:sz w:val="18"/>
                      <w:szCs w:val="18"/>
                    </w:rPr>
                    <w:t>）</w:t>
                  </w:r>
                  <w:proofErr w:type="gramStart"/>
                  <w:r>
                    <w:rPr>
                      <w:rFonts w:hint="eastAsia"/>
                      <w:color w:val="000000"/>
                      <w:sz w:val="18"/>
                      <w:szCs w:val="18"/>
                    </w:rPr>
                    <w:t>芘</w:t>
                  </w:r>
                  <w:proofErr w:type="gramEnd"/>
                </w:p>
              </w:tc>
              <w:tc>
                <w:tcPr>
                  <w:tcW w:w="1214" w:type="dxa"/>
                  <w:tcBorders>
                    <w:top w:val="single" w:sz="4" w:space="0" w:color="auto"/>
                    <w:left w:val="nil"/>
                    <w:bottom w:val="single" w:sz="4" w:space="0" w:color="auto"/>
                    <w:right w:val="single" w:sz="4" w:space="0" w:color="auto"/>
                  </w:tcBorders>
                  <w:vAlign w:val="center"/>
                </w:tcPr>
                <w:p w14:paraId="49AE7A22"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459039EE"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490B2631"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4BC5119F"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6241E936"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159C9E67"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34758A78" w14:textId="77777777" w:rsidR="0013774C" w:rsidRDefault="00151FCD">
                  <w:pPr>
                    <w:spacing w:line="300" w:lineRule="exact"/>
                    <w:jc w:val="center"/>
                    <w:rPr>
                      <w:szCs w:val="21"/>
                    </w:rPr>
                  </w:pPr>
                  <w:r>
                    <w:rPr>
                      <w:rFonts w:hint="eastAsia"/>
                      <w:szCs w:val="21"/>
                    </w:rPr>
                    <w:t>1.5</w:t>
                  </w:r>
                </w:p>
              </w:tc>
            </w:tr>
            <w:tr w:rsidR="0013774C" w14:paraId="7B99B0F9" w14:textId="77777777">
              <w:trPr>
                <w:trHeight w:val="327"/>
                <w:jc w:val="center"/>
              </w:trPr>
              <w:tc>
                <w:tcPr>
                  <w:tcW w:w="1697" w:type="dxa"/>
                  <w:tcBorders>
                    <w:top w:val="single" w:sz="4" w:space="0" w:color="auto"/>
                    <w:left w:val="single" w:sz="4" w:space="0" w:color="auto"/>
                    <w:bottom w:val="single" w:sz="4" w:space="0" w:color="auto"/>
                    <w:right w:val="single" w:sz="4" w:space="0" w:color="auto"/>
                  </w:tcBorders>
                  <w:vAlign w:val="center"/>
                </w:tcPr>
                <w:p w14:paraId="73CFC960"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b</w:t>
                  </w:r>
                  <w:r>
                    <w:rPr>
                      <w:rFonts w:hint="eastAsia"/>
                      <w:color w:val="000000"/>
                      <w:sz w:val="18"/>
                      <w:szCs w:val="18"/>
                    </w:rPr>
                    <w:t>）</w:t>
                  </w:r>
                  <w:proofErr w:type="gramStart"/>
                  <w:r>
                    <w:rPr>
                      <w:rFonts w:hint="eastAsia"/>
                      <w:color w:val="000000"/>
                      <w:sz w:val="18"/>
                      <w:szCs w:val="18"/>
                    </w:rPr>
                    <w:t>荧蒽</w:t>
                  </w:r>
                  <w:proofErr w:type="gramEnd"/>
                </w:p>
              </w:tc>
              <w:tc>
                <w:tcPr>
                  <w:tcW w:w="1214" w:type="dxa"/>
                  <w:tcBorders>
                    <w:top w:val="single" w:sz="4" w:space="0" w:color="auto"/>
                    <w:left w:val="nil"/>
                    <w:bottom w:val="single" w:sz="4" w:space="0" w:color="auto"/>
                    <w:right w:val="single" w:sz="4" w:space="0" w:color="auto"/>
                  </w:tcBorders>
                  <w:vAlign w:val="center"/>
                </w:tcPr>
                <w:p w14:paraId="056D6456"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50AEDF7A"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5FC039EA"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6C7AA3BE"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37E892C8"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7053C5B7"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58D4ED1F" w14:textId="77777777" w:rsidR="0013774C" w:rsidRDefault="00151FCD">
                  <w:pPr>
                    <w:spacing w:line="300" w:lineRule="exact"/>
                    <w:jc w:val="center"/>
                    <w:rPr>
                      <w:szCs w:val="21"/>
                    </w:rPr>
                  </w:pPr>
                  <w:r>
                    <w:rPr>
                      <w:rFonts w:hint="eastAsia"/>
                      <w:szCs w:val="21"/>
                    </w:rPr>
                    <w:t>15</w:t>
                  </w:r>
                </w:p>
              </w:tc>
            </w:tr>
            <w:tr w:rsidR="0013774C" w14:paraId="2680DAD1" w14:textId="77777777">
              <w:trPr>
                <w:trHeight w:val="327"/>
                <w:jc w:val="center"/>
              </w:trPr>
              <w:tc>
                <w:tcPr>
                  <w:tcW w:w="1697" w:type="dxa"/>
                  <w:tcBorders>
                    <w:top w:val="single" w:sz="4" w:space="0" w:color="auto"/>
                    <w:left w:val="single" w:sz="4" w:space="0" w:color="auto"/>
                    <w:bottom w:val="single" w:sz="4" w:space="0" w:color="auto"/>
                    <w:right w:val="single" w:sz="4" w:space="0" w:color="auto"/>
                  </w:tcBorders>
                  <w:vAlign w:val="center"/>
                </w:tcPr>
                <w:p w14:paraId="5227442E"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k</w:t>
                  </w:r>
                  <w:r>
                    <w:rPr>
                      <w:rFonts w:hint="eastAsia"/>
                      <w:color w:val="000000"/>
                      <w:sz w:val="18"/>
                      <w:szCs w:val="18"/>
                    </w:rPr>
                    <w:t>）</w:t>
                  </w:r>
                  <w:proofErr w:type="gramStart"/>
                  <w:r>
                    <w:rPr>
                      <w:rFonts w:hint="eastAsia"/>
                      <w:color w:val="000000"/>
                      <w:sz w:val="18"/>
                      <w:szCs w:val="18"/>
                    </w:rPr>
                    <w:t>荧蒽</w:t>
                  </w:r>
                  <w:proofErr w:type="gramEnd"/>
                </w:p>
              </w:tc>
              <w:tc>
                <w:tcPr>
                  <w:tcW w:w="1214" w:type="dxa"/>
                  <w:tcBorders>
                    <w:top w:val="single" w:sz="4" w:space="0" w:color="auto"/>
                    <w:left w:val="nil"/>
                    <w:bottom w:val="single" w:sz="4" w:space="0" w:color="auto"/>
                    <w:right w:val="single" w:sz="4" w:space="0" w:color="auto"/>
                  </w:tcBorders>
                  <w:vAlign w:val="center"/>
                </w:tcPr>
                <w:p w14:paraId="476F7F23"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1B6D472C"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4A501436"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7D24426A"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7314E4CD"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039A75E7"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57A9C1E9" w14:textId="77777777" w:rsidR="0013774C" w:rsidRDefault="00151FCD">
                  <w:pPr>
                    <w:spacing w:line="300" w:lineRule="exact"/>
                    <w:jc w:val="center"/>
                    <w:rPr>
                      <w:szCs w:val="21"/>
                    </w:rPr>
                  </w:pPr>
                  <w:r>
                    <w:rPr>
                      <w:rFonts w:hint="eastAsia"/>
                      <w:szCs w:val="21"/>
                    </w:rPr>
                    <w:t>151</w:t>
                  </w:r>
                </w:p>
              </w:tc>
            </w:tr>
            <w:tr w:rsidR="0013774C" w14:paraId="72D7F7E9" w14:textId="77777777">
              <w:trPr>
                <w:trHeight w:val="327"/>
                <w:jc w:val="center"/>
              </w:trPr>
              <w:tc>
                <w:tcPr>
                  <w:tcW w:w="1697" w:type="dxa"/>
                  <w:tcBorders>
                    <w:top w:val="single" w:sz="4" w:space="0" w:color="auto"/>
                    <w:left w:val="single" w:sz="4" w:space="0" w:color="auto"/>
                    <w:bottom w:val="single" w:sz="4" w:space="0" w:color="auto"/>
                    <w:right w:val="single" w:sz="4" w:space="0" w:color="auto"/>
                  </w:tcBorders>
                  <w:vAlign w:val="center"/>
                </w:tcPr>
                <w:p w14:paraId="38574F3B" w14:textId="77777777" w:rsidR="0013774C" w:rsidRDefault="00151FCD">
                  <w:pPr>
                    <w:widowControl/>
                    <w:jc w:val="center"/>
                    <w:textAlignment w:val="center"/>
                    <w:rPr>
                      <w:sz w:val="18"/>
                      <w:szCs w:val="18"/>
                    </w:rPr>
                  </w:pPr>
                  <w:r>
                    <w:rPr>
                      <w:rFonts w:hint="eastAsia"/>
                      <w:color w:val="000000"/>
                      <w:sz w:val="18"/>
                      <w:szCs w:val="18"/>
                    </w:rPr>
                    <w:t>䓛</w:t>
                  </w:r>
                </w:p>
              </w:tc>
              <w:tc>
                <w:tcPr>
                  <w:tcW w:w="1214" w:type="dxa"/>
                  <w:tcBorders>
                    <w:top w:val="single" w:sz="4" w:space="0" w:color="auto"/>
                    <w:left w:val="nil"/>
                    <w:bottom w:val="single" w:sz="4" w:space="0" w:color="auto"/>
                    <w:right w:val="single" w:sz="4" w:space="0" w:color="auto"/>
                  </w:tcBorders>
                  <w:vAlign w:val="center"/>
                </w:tcPr>
                <w:p w14:paraId="088752F8"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4A86A0FA"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29DA6918"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3AFE8221"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50D2FF9C"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49A4D26C"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53294F67" w14:textId="77777777" w:rsidR="0013774C" w:rsidRDefault="00151FCD">
                  <w:pPr>
                    <w:spacing w:line="300" w:lineRule="exact"/>
                    <w:jc w:val="center"/>
                    <w:rPr>
                      <w:szCs w:val="21"/>
                    </w:rPr>
                  </w:pPr>
                  <w:r>
                    <w:rPr>
                      <w:rFonts w:hint="eastAsia"/>
                      <w:szCs w:val="21"/>
                    </w:rPr>
                    <w:t>1293</w:t>
                  </w:r>
                </w:p>
              </w:tc>
            </w:tr>
            <w:tr w:rsidR="0013774C" w14:paraId="2AB1F0F8" w14:textId="77777777">
              <w:trPr>
                <w:trHeight w:val="327"/>
                <w:jc w:val="center"/>
              </w:trPr>
              <w:tc>
                <w:tcPr>
                  <w:tcW w:w="1697" w:type="dxa"/>
                  <w:tcBorders>
                    <w:top w:val="single" w:sz="4" w:space="0" w:color="auto"/>
                    <w:left w:val="single" w:sz="4" w:space="0" w:color="auto"/>
                    <w:bottom w:val="single" w:sz="4" w:space="0" w:color="auto"/>
                    <w:right w:val="single" w:sz="4" w:space="0" w:color="auto"/>
                  </w:tcBorders>
                  <w:vAlign w:val="center"/>
                </w:tcPr>
                <w:p w14:paraId="624E8926" w14:textId="77777777" w:rsidR="0013774C" w:rsidRDefault="00151FCD">
                  <w:pPr>
                    <w:widowControl/>
                    <w:jc w:val="center"/>
                    <w:textAlignment w:val="center"/>
                    <w:rPr>
                      <w:sz w:val="18"/>
                      <w:szCs w:val="18"/>
                    </w:rPr>
                  </w:pPr>
                  <w:r>
                    <w:rPr>
                      <w:rFonts w:hint="eastAsia"/>
                      <w:color w:val="000000"/>
                      <w:sz w:val="18"/>
                      <w:szCs w:val="18"/>
                    </w:rPr>
                    <w:t>二苯并（</w:t>
                  </w:r>
                  <w:r>
                    <w:rPr>
                      <w:rFonts w:hint="eastAsia"/>
                      <w:color w:val="000000"/>
                      <w:sz w:val="18"/>
                      <w:szCs w:val="18"/>
                    </w:rPr>
                    <w:t>a</w:t>
                  </w:r>
                  <w:r>
                    <w:rPr>
                      <w:rFonts w:hint="eastAsia"/>
                      <w:color w:val="000000"/>
                      <w:sz w:val="18"/>
                      <w:szCs w:val="18"/>
                    </w:rPr>
                    <w:t>，</w:t>
                  </w:r>
                  <w:r>
                    <w:rPr>
                      <w:rFonts w:hint="eastAsia"/>
                      <w:color w:val="000000"/>
                      <w:sz w:val="18"/>
                      <w:szCs w:val="18"/>
                    </w:rPr>
                    <w:t>h</w:t>
                  </w:r>
                  <w:r>
                    <w:rPr>
                      <w:rFonts w:hint="eastAsia"/>
                      <w:color w:val="000000"/>
                      <w:sz w:val="18"/>
                      <w:szCs w:val="18"/>
                    </w:rPr>
                    <w:t>）</w:t>
                  </w:r>
                  <w:proofErr w:type="gramStart"/>
                  <w:r>
                    <w:rPr>
                      <w:rFonts w:hint="eastAsia"/>
                      <w:color w:val="000000"/>
                      <w:sz w:val="18"/>
                      <w:szCs w:val="18"/>
                    </w:rPr>
                    <w:t>蒽</w:t>
                  </w:r>
                  <w:proofErr w:type="gramEnd"/>
                </w:p>
              </w:tc>
              <w:tc>
                <w:tcPr>
                  <w:tcW w:w="1214" w:type="dxa"/>
                  <w:tcBorders>
                    <w:top w:val="single" w:sz="4" w:space="0" w:color="auto"/>
                    <w:left w:val="nil"/>
                    <w:bottom w:val="single" w:sz="4" w:space="0" w:color="auto"/>
                    <w:right w:val="single" w:sz="4" w:space="0" w:color="auto"/>
                  </w:tcBorders>
                  <w:vAlign w:val="center"/>
                </w:tcPr>
                <w:p w14:paraId="79F05908"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14948D22"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21F70355"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1C478D47"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00039585"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248BAFB0"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1DDFB866" w14:textId="77777777" w:rsidR="0013774C" w:rsidRDefault="00151FCD">
                  <w:pPr>
                    <w:spacing w:line="300" w:lineRule="exact"/>
                    <w:jc w:val="center"/>
                    <w:rPr>
                      <w:szCs w:val="21"/>
                    </w:rPr>
                  </w:pPr>
                  <w:r>
                    <w:rPr>
                      <w:rFonts w:hint="eastAsia"/>
                      <w:szCs w:val="21"/>
                    </w:rPr>
                    <w:t>1.5</w:t>
                  </w:r>
                </w:p>
              </w:tc>
            </w:tr>
            <w:tr w:rsidR="0013774C" w14:paraId="346AA840" w14:textId="77777777">
              <w:trPr>
                <w:trHeight w:val="327"/>
                <w:jc w:val="center"/>
              </w:trPr>
              <w:tc>
                <w:tcPr>
                  <w:tcW w:w="1697" w:type="dxa"/>
                  <w:tcBorders>
                    <w:top w:val="single" w:sz="4" w:space="0" w:color="auto"/>
                    <w:left w:val="single" w:sz="4" w:space="0" w:color="auto"/>
                    <w:bottom w:val="single" w:sz="4" w:space="0" w:color="auto"/>
                    <w:right w:val="single" w:sz="4" w:space="0" w:color="auto"/>
                  </w:tcBorders>
                  <w:vAlign w:val="center"/>
                </w:tcPr>
                <w:p w14:paraId="07761601" w14:textId="77777777" w:rsidR="0013774C" w:rsidRDefault="00151FCD">
                  <w:pPr>
                    <w:widowControl/>
                    <w:jc w:val="center"/>
                    <w:textAlignment w:val="center"/>
                    <w:rPr>
                      <w:sz w:val="18"/>
                      <w:szCs w:val="18"/>
                    </w:rPr>
                  </w:pPr>
                  <w:proofErr w:type="gramStart"/>
                  <w:r>
                    <w:rPr>
                      <w:rFonts w:hint="eastAsia"/>
                      <w:color w:val="000000"/>
                      <w:sz w:val="18"/>
                      <w:szCs w:val="18"/>
                    </w:rPr>
                    <w:t>茚</w:t>
                  </w:r>
                  <w:proofErr w:type="gramEnd"/>
                  <w:r>
                    <w:rPr>
                      <w:rFonts w:hint="eastAsia"/>
                      <w:color w:val="000000"/>
                      <w:sz w:val="18"/>
                      <w:szCs w:val="18"/>
                    </w:rPr>
                    <w:t>并</w:t>
                  </w:r>
                  <w:r>
                    <w:rPr>
                      <w:rFonts w:hint="eastAsia"/>
                      <w:color w:val="000000"/>
                      <w:sz w:val="18"/>
                      <w:szCs w:val="18"/>
                    </w:rPr>
                    <w:t>(1,2,3-cd)</w:t>
                  </w:r>
                  <w:proofErr w:type="gramStart"/>
                  <w:r>
                    <w:rPr>
                      <w:rFonts w:hint="eastAsia"/>
                      <w:color w:val="000000"/>
                      <w:sz w:val="18"/>
                      <w:szCs w:val="18"/>
                    </w:rPr>
                    <w:t>芘</w:t>
                  </w:r>
                  <w:proofErr w:type="gramEnd"/>
                </w:p>
              </w:tc>
              <w:tc>
                <w:tcPr>
                  <w:tcW w:w="1214" w:type="dxa"/>
                  <w:tcBorders>
                    <w:top w:val="single" w:sz="4" w:space="0" w:color="auto"/>
                    <w:left w:val="nil"/>
                    <w:bottom w:val="single" w:sz="4" w:space="0" w:color="auto"/>
                    <w:right w:val="single" w:sz="4" w:space="0" w:color="auto"/>
                  </w:tcBorders>
                  <w:vAlign w:val="center"/>
                </w:tcPr>
                <w:p w14:paraId="5836CD29"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49698735"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7074CE39"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4C1855F8"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5CA6EF45"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0B3624A7"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3728D470" w14:textId="77777777" w:rsidR="0013774C" w:rsidRDefault="00151FCD">
                  <w:pPr>
                    <w:spacing w:line="300" w:lineRule="exact"/>
                    <w:jc w:val="center"/>
                    <w:rPr>
                      <w:szCs w:val="21"/>
                    </w:rPr>
                  </w:pPr>
                  <w:r>
                    <w:rPr>
                      <w:rFonts w:hint="eastAsia"/>
                      <w:szCs w:val="21"/>
                    </w:rPr>
                    <w:t>15</w:t>
                  </w:r>
                </w:p>
              </w:tc>
            </w:tr>
            <w:tr w:rsidR="0013774C" w14:paraId="6DDE2B87" w14:textId="77777777">
              <w:trPr>
                <w:trHeight w:val="345"/>
                <w:jc w:val="center"/>
              </w:trPr>
              <w:tc>
                <w:tcPr>
                  <w:tcW w:w="1697" w:type="dxa"/>
                  <w:tcBorders>
                    <w:top w:val="single" w:sz="4" w:space="0" w:color="auto"/>
                    <w:left w:val="single" w:sz="4" w:space="0" w:color="auto"/>
                    <w:bottom w:val="single" w:sz="4" w:space="0" w:color="auto"/>
                    <w:right w:val="single" w:sz="4" w:space="0" w:color="auto"/>
                  </w:tcBorders>
                  <w:vAlign w:val="center"/>
                </w:tcPr>
                <w:p w14:paraId="7AC577BD" w14:textId="77777777" w:rsidR="0013774C" w:rsidRDefault="00151FCD">
                  <w:pPr>
                    <w:widowControl/>
                    <w:jc w:val="center"/>
                    <w:textAlignment w:val="center"/>
                    <w:rPr>
                      <w:sz w:val="18"/>
                      <w:szCs w:val="18"/>
                    </w:rPr>
                  </w:pPr>
                  <w:proofErr w:type="gramStart"/>
                  <w:r>
                    <w:rPr>
                      <w:rFonts w:hint="eastAsia"/>
                      <w:color w:val="000000"/>
                      <w:sz w:val="18"/>
                      <w:szCs w:val="18"/>
                    </w:rPr>
                    <w:t>萘</w:t>
                  </w:r>
                  <w:proofErr w:type="gramEnd"/>
                </w:p>
              </w:tc>
              <w:tc>
                <w:tcPr>
                  <w:tcW w:w="1214" w:type="dxa"/>
                  <w:tcBorders>
                    <w:top w:val="single" w:sz="4" w:space="0" w:color="auto"/>
                    <w:left w:val="nil"/>
                    <w:bottom w:val="single" w:sz="4" w:space="0" w:color="auto"/>
                    <w:right w:val="single" w:sz="4" w:space="0" w:color="auto"/>
                  </w:tcBorders>
                  <w:vAlign w:val="center"/>
                </w:tcPr>
                <w:p w14:paraId="048F7B5C" w14:textId="77777777" w:rsidR="0013774C" w:rsidRDefault="00151FCD">
                  <w:pPr>
                    <w:spacing w:line="300" w:lineRule="exact"/>
                    <w:jc w:val="center"/>
                    <w:rPr>
                      <w:szCs w:val="21"/>
                    </w:rPr>
                  </w:pPr>
                  <w:r>
                    <w:rPr>
                      <w:rFonts w:hint="eastAsia"/>
                      <w:szCs w:val="21"/>
                    </w:rPr>
                    <w:t>ND</w:t>
                  </w:r>
                </w:p>
              </w:tc>
              <w:tc>
                <w:tcPr>
                  <w:tcW w:w="1295" w:type="dxa"/>
                  <w:tcBorders>
                    <w:top w:val="single" w:sz="4" w:space="0" w:color="auto"/>
                    <w:left w:val="nil"/>
                    <w:bottom w:val="single" w:sz="4" w:space="0" w:color="auto"/>
                    <w:right w:val="single" w:sz="4" w:space="0" w:color="auto"/>
                  </w:tcBorders>
                  <w:vAlign w:val="center"/>
                </w:tcPr>
                <w:p w14:paraId="0F7C28E7" w14:textId="77777777" w:rsidR="0013774C" w:rsidRDefault="00151FCD">
                  <w:pPr>
                    <w:spacing w:line="300" w:lineRule="exact"/>
                    <w:jc w:val="center"/>
                    <w:rPr>
                      <w:szCs w:val="21"/>
                    </w:rPr>
                  </w:pPr>
                  <w:r>
                    <w:rPr>
                      <w:rFonts w:hint="eastAsia"/>
                      <w:szCs w:val="21"/>
                    </w:rPr>
                    <w:t>ND</w:t>
                  </w:r>
                </w:p>
              </w:tc>
              <w:tc>
                <w:tcPr>
                  <w:tcW w:w="1268" w:type="dxa"/>
                  <w:tcBorders>
                    <w:top w:val="single" w:sz="4" w:space="0" w:color="auto"/>
                    <w:left w:val="nil"/>
                    <w:bottom w:val="single" w:sz="4" w:space="0" w:color="auto"/>
                    <w:right w:val="single" w:sz="4" w:space="0" w:color="auto"/>
                  </w:tcBorders>
                  <w:vAlign w:val="center"/>
                </w:tcPr>
                <w:p w14:paraId="2939ED67" w14:textId="77777777" w:rsidR="0013774C" w:rsidRDefault="00151FCD">
                  <w:pPr>
                    <w:spacing w:line="300" w:lineRule="exact"/>
                    <w:jc w:val="center"/>
                    <w:rPr>
                      <w:szCs w:val="21"/>
                    </w:rPr>
                  </w:pPr>
                  <w:r>
                    <w:rPr>
                      <w:rFonts w:hint="eastAsia"/>
                      <w:szCs w:val="21"/>
                    </w:rPr>
                    <w:t>ND</w:t>
                  </w:r>
                </w:p>
              </w:tc>
              <w:tc>
                <w:tcPr>
                  <w:tcW w:w="1309" w:type="dxa"/>
                  <w:tcBorders>
                    <w:top w:val="single" w:sz="4" w:space="0" w:color="auto"/>
                    <w:left w:val="nil"/>
                    <w:bottom w:val="single" w:sz="4" w:space="0" w:color="auto"/>
                    <w:right w:val="single" w:sz="4" w:space="0" w:color="auto"/>
                  </w:tcBorders>
                  <w:vAlign w:val="center"/>
                </w:tcPr>
                <w:p w14:paraId="2E5546D6" w14:textId="77777777" w:rsidR="0013774C" w:rsidRDefault="00151FCD">
                  <w:pPr>
                    <w:spacing w:line="300" w:lineRule="exact"/>
                    <w:jc w:val="center"/>
                    <w:rPr>
                      <w:szCs w:val="21"/>
                    </w:rPr>
                  </w:pPr>
                  <w:r>
                    <w:rPr>
                      <w:rFonts w:hint="eastAsia"/>
                      <w:szCs w:val="21"/>
                    </w:rPr>
                    <w:t>ND</w:t>
                  </w:r>
                </w:p>
              </w:tc>
              <w:tc>
                <w:tcPr>
                  <w:tcW w:w="1187" w:type="dxa"/>
                  <w:tcBorders>
                    <w:top w:val="single" w:sz="4" w:space="0" w:color="auto"/>
                    <w:left w:val="nil"/>
                    <w:bottom w:val="single" w:sz="4" w:space="0" w:color="auto"/>
                    <w:right w:val="single" w:sz="4" w:space="0" w:color="auto"/>
                  </w:tcBorders>
                  <w:vAlign w:val="center"/>
                </w:tcPr>
                <w:p w14:paraId="188B3EFC" w14:textId="77777777" w:rsidR="0013774C" w:rsidRDefault="00151FCD">
                  <w:pPr>
                    <w:spacing w:line="300" w:lineRule="exact"/>
                    <w:jc w:val="center"/>
                    <w:rPr>
                      <w:szCs w:val="21"/>
                    </w:rPr>
                  </w:pPr>
                  <w:r>
                    <w:rPr>
                      <w:rFonts w:hint="eastAsia"/>
                      <w:szCs w:val="21"/>
                    </w:rPr>
                    <w:t>ND</w:t>
                  </w:r>
                </w:p>
              </w:tc>
              <w:tc>
                <w:tcPr>
                  <w:tcW w:w="1137" w:type="dxa"/>
                  <w:tcBorders>
                    <w:top w:val="single" w:sz="4" w:space="0" w:color="auto"/>
                    <w:left w:val="nil"/>
                    <w:bottom w:val="single" w:sz="4" w:space="0" w:color="auto"/>
                    <w:right w:val="single" w:sz="4" w:space="0" w:color="auto"/>
                  </w:tcBorders>
                  <w:vAlign w:val="center"/>
                </w:tcPr>
                <w:p w14:paraId="30FC08B6" w14:textId="77777777" w:rsidR="0013774C" w:rsidRDefault="00151FCD">
                  <w:pPr>
                    <w:spacing w:line="300" w:lineRule="exact"/>
                    <w:jc w:val="center"/>
                    <w:rPr>
                      <w:szCs w:val="21"/>
                    </w:rPr>
                  </w:pPr>
                  <w:r>
                    <w:rPr>
                      <w:rFonts w:hint="eastAsia"/>
                      <w:szCs w:val="21"/>
                    </w:rPr>
                    <w:t>ND</w:t>
                  </w:r>
                </w:p>
              </w:tc>
              <w:tc>
                <w:tcPr>
                  <w:tcW w:w="813" w:type="dxa"/>
                  <w:tcBorders>
                    <w:top w:val="single" w:sz="4" w:space="0" w:color="auto"/>
                    <w:left w:val="nil"/>
                    <w:bottom w:val="single" w:sz="4" w:space="0" w:color="auto"/>
                    <w:right w:val="single" w:sz="4" w:space="0" w:color="auto"/>
                  </w:tcBorders>
                  <w:vAlign w:val="center"/>
                </w:tcPr>
                <w:p w14:paraId="4FE70CAD" w14:textId="77777777" w:rsidR="0013774C" w:rsidRDefault="00151FCD">
                  <w:pPr>
                    <w:spacing w:line="300" w:lineRule="exact"/>
                    <w:jc w:val="center"/>
                    <w:rPr>
                      <w:szCs w:val="21"/>
                    </w:rPr>
                  </w:pPr>
                  <w:r>
                    <w:rPr>
                      <w:rFonts w:hint="eastAsia"/>
                      <w:szCs w:val="21"/>
                    </w:rPr>
                    <w:t>70</w:t>
                  </w:r>
                </w:p>
              </w:tc>
            </w:tr>
          </w:tbl>
          <w:p w14:paraId="7F38BC58" w14:textId="77777777" w:rsidR="0013774C" w:rsidRDefault="00151FCD">
            <w:pPr>
              <w:rPr>
                <w:color w:val="000000"/>
                <w:szCs w:val="21"/>
              </w:rPr>
            </w:pPr>
            <w:r>
              <w:rPr>
                <w:rFonts w:hint="eastAsia"/>
                <w:color w:val="000000"/>
              </w:rPr>
              <w:t>备注：</w:t>
            </w:r>
            <w:r>
              <w:rPr>
                <w:rFonts w:hint="eastAsia"/>
                <w:color w:val="000000"/>
              </w:rPr>
              <w:t>ND</w:t>
            </w:r>
            <w:r>
              <w:rPr>
                <w:rFonts w:hint="eastAsia"/>
                <w:color w:val="000000"/>
              </w:rPr>
              <w:t>代表未检出</w:t>
            </w:r>
          </w:p>
          <w:tbl>
            <w:tblPr>
              <w:tblStyle w:val="af7"/>
              <w:tblW w:w="9960" w:type="dxa"/>
              <w:jc w:val="center"/>
              <w:tblLook w:val="04A0" w:firstRow="1" w:lastRow="0" w:firstColumn="1" w:lastColumn="0" w:noHBand="0" w:noVBand="1"/>
            </w:tblPr>
            <w:tblGrid>
              <w:gridCol w:w="581"/>
              <w:gridCol w:w="1184"/>
              <w:gridCol w:w="1185"/>
              <w:gridCol w:w="1185"/>
              <w:gridCol w:w="1185"/>
              <w:gridCol w:w="1185"/>
              <w:gridCol w:w="1185"/>
              <w:gridCol w:w="536"/>
            </w:tblGrid>
            <w:tr w:rsidR="0013774C" w14:paraId="468492CB" w14:textId="77777777">
              <w:trPr>
                <w:trHeight w:val="433"/>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tcPr>
                <w:p w14:paraId="3E9E8829" w14:textId="77777777" w:rsidR="0013774C" w:rsidRDefault="00151FCD">
                  <w:pPr>
                    <w:spacing w:line="300" w:lineRule="exact"/>
                    <w:jc w:val="center"/>
                    <w:rPr>
                      <w:kern w:val="0"/>
                      <w:szCs w:val="21"/>
                    </w:rPr>
                  </w:pPr>
                  <w:r>
                    <w:rPr>
                      <w:rFonts w:hint="eastAsia"/>
                      <w:szCs w:val="21"/>
                    </w:rPr>
                    <w:t>检测项目</w:t>
                  </w:r>
                </w:p>
                <w:p w14:paraId="62DA610A" w14:textId="77777777" w:rsidR="0013774C" w:rsidRDefault="00151FCD">
                  <w:pPr>
                    <w:spacing w:line="300" w:lineRule="exact"/>
                    <w:jc w:val="center"/>
                    <w:rPr>
                      <w:szCs w:val="21"/>
                    </w:rPr>
                  </w:pPr>
                  <w:r>
                    <w:rPr>
                      <w:rFonts w:hint="eastAsia"/>
                      <w:szCs w:val="21"/>
                    </w:rPr>
                    <w:t>（半挥发性有机物）</w:t>
                  </w:r>
                </w:p>
              </w:tc>
              <w:tc>
                <w:tcPr>
                  <w:tcW w:w="8245" w:type="dxa"/>
                  <w:gridSpan w:val="7"/>
                  <w:tcBorders>
                    <w:top w:val="single" w:sz="4" w:space="0" w:color="auto"/>
                    <w:left w:val="nil"/>
                    <w:bottom w:val="single" w:sz="4" w:space="0" w:color="auto"/>
                    <w:right w:val="single" w:sz="4" w:space="0" w:color="auto"/>
                  </w:tcBorders>
                  <w:vAlign w:val="center"/>
                </w:tcPr>
                <w:p w14:paraId="6EC995CC"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r>
                    <w:rPr>
                      <w:rFonts w:hint="eastAsia"/>
                      <w:szCs w:val="21"/>
                    </w:rPr>
                    <w:t>mg/kg</w:t>
                  </w:r>
                  <w:r>
                    <w:rPr>
                      <w:rFonts w:hint="eastAsia"/>
                      <w:szCs w:val="21"/>
                    </w:rPr>
                    <w:t>）</w:t>
                  </w:r>
                </w:p>
              </w:tc>
            </w:tr>
            <w:tr w:rsidR="0013774C" w14:paraId="1C3585D5" w14:textId="77777777">
              <w:trPr>
                <w:trHeight w:val="838"/>
                <w:jc w:val="center"/>
              </w:trPr>
              <w:tc>
                <w:tcPr>
                  <w:tcW w:w="1715" w:type="dxa"/>
                  <w:vMerge/>
                  <w:tcBorders>
                    <w:top w:val="single" w:sz="4" w:space="0" w:color="auto"/>
                    <w:left w:val="single" w:sz="4" w:space="0" w:color="auto"/>
                    <w:bottom w:val="single" w:sz="4" w:space="0" w:color="auto"/>
                    <w:right w:val="single" w:sz="4" w:space="0" w:color="auto"/>
                  </w:tcBorders>
                  <w:vAlign w:val="center"/>
                </w:tcPr>
                <w:p w14:paraId="67004DEF" w14:textId="77777777" w:rsidR="0013774C" w:rsidRDefault="0013774C">
                  <w:pPr>
                    <w:rPr>
                      <w:szCs w:val="21"/>
                    </w:rPr>
                  </w:pPr>
                </w:p>
              </w:tc>
              <w:tc>
                <w:tcPr>
                  <w:tcW w:w="1228" w:type="dxa"/>
                  <w:tcBorders>
                    <w:top w:val="single" w:sz="4" w:space="0" w:color="auto"/>
                    <w:left w:val="nil"/>
                    <w:bottom w:val="single" w:sz="4" w:space="0" w:color="auto"/>
                    <w:right w:val="single" w:sz="4" w:space="0" w:color="auto"/>
                  </w:tcBorders>
                  <w:vAlign w:val="center"/>
                </w:tcPr>
                <w:p w14:paraId="11BAC203" w14:textId="77777777" w:rsidR="0013774C" w:rsidRDefault="00151FCD">
                  <w:pPr>
                    <w:spacing w:line="300" w:lineRule="exact"/>
                    <w:jc w:val="center"/>
                    <w:rPr>
                      <w:szCs w:val="21"/>
                    </w:rPr>
                  </w:pPr>
                  <w:r>
                    <w:rPr>
                      <w:rFonts w:hint="eastAsia"/>
                      <w:szCs w:val="21"/>
                    </w:rPr>
                    <w:t>20210129H02-T003-1(</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281" w:type="dxa"/>
                  <w:tcBorders>
                    <w:top w:val="single" w:sz="4" w:space="0" w:color="auto"/>
                    <w:left w:val="nil"/>
                    <w:bottom w:val="single" w:sz="4" w:space="0" w:color="auto"/>
                    <w:right w:val="single" w:sz="4" w:space="0" w:color="auto"/>
                  </w:tcBorders>
                  <w:vAlign w:val="center"/>
                </w:tcPr>
                <w:p w14:paraId="44B1AE0D" w14:textId="77777777" w:rsidR="0013774C" w:rsidRDefault="00151FCD">
                  <w:pPr>
                    <w:spacing w:line="300" w:lineRule="exact"/>
                    <w:jc w:val="center"/>
                    <w:rPr>
                      <w:szCs w:val="21"/>
                    </w:rPr>
                  </w:pPr>
                  <w:r>
                    <w:rPr>
                      <w:rFonts w:hint="eastAsia"/>
                      <w:szCs w:val="21"/>
                    </w:rPr>
                    <w:t>20210129H02-T003-2(</w:t>
                  </w:r>
                  <w:r>
                    <w:rPr>
                      <w:rFonts w:hint="eastAsia"/>
                      <w:szCs w:val="21"/>
                    </w:rPr>
                    <w:t>顶管车间厂房东北侧</w:t>
                  </w:r>
                  <w:r>
                    <w:rPr>
                      <w:rFonts w:hint="eastAsia"/>
                      <w:szCs w:val="21"/>
                    </w:rPr>
                    <w:t>1m</w:t>
                  </w:r>
                  <w:r>
                    <w:rPr>
                      <w:rFonts w:hint="eastAsia"/>
                      <w:szCs w:val="21"/>
                    </w:rPr>
                    <w:t>处</w:t>
                  </w:r>
                  <w:r>
                    <w:rPr>
                      <w:rFonts w:hint="eastAsia"/>
                      <w:szCs w:val="21"/>
                    </w:rPr>
                    <w:t>1.5m</w:t>
                  </w:r>
                  <w:r>
                    <w:rPr>
                      <w:rFonts w:hint="eastAsia"/>
                      <w:szCs w:val="21"/>
                    </w:rPr>
                    <w:t>）</w:t>
                  </w:r>
                </w:p>
              </w:tc>
              <w:tc>
                <w:tcPr>
                  <w:tcW w:w="1282" w:type="dxa"/>
                  <w:tcBorders>
                    <w:top w:val="single" w:sz="4" w:space="0" w:color="auto"/>
                    <w:left w:val="nil"/>
                    <w:bottom w:val="single" w:sz="4" w:space="0" w:color="auto"/>
                    <w:right w:val="single" w:sz="4" w:space="0" w:color="auto"/>
                  </w:tcBorders>
                  <w:vAlign w:val="center"/>
                </w:tcPr>
                <w:p w14:paraId="6F6F1511" w14:textId="77777777" w:rsidR="0013774C" w:rsidRDefault="00151FCD">
                  <w:pPr>
                    <w:spacing w:line="300" w:lineRule="exact"/>
                    <w:jc w:val="center"/>
                    <w:rPr>
                      <w:szCs w:val="21"/>
                    </w:rPr>
                  </w:pPr>
                  <w:r>
                    <w:rPr>
                      <w:rFonts w:hint="eastAsia"/>
                      <w:szCs w:val="21"/>
                    </w:rPr>
                    <w:t>20210129H02-T003-3(</w:t>
                  </w:r>
                  <w:r>
                    <w:rPr>
                      <w:rFonts w:hint="eastAsia"/>
                      <w:szCs w:val="21"/>
                    </w:rPr>
                    <w:t>顶管车间厂房东北侧</w:t>
                  </w:r>
                  <w:r>
                    <w:rPr>
                      <w:rFonts w:hint="eastAsia"/>
                      <w:szCs w:val="21"/>
                    </w:rPr>
                    <w:t>1m</w:t>
                  </w:r>
                  <w:r>
                    <w:rPr>
                      <w:rFonts w:hint="eastAsia"/>
                      <w:szCs w:val="21"/>
                    </w:rPr>
                    <w:t>处</w:t>
                  </w:r>
                  <w:r>
                    <w:rPr>
                      <w:rFonts w:hint="eastAsia"/>
                      <w:szCs w:val="21"/>
                    </w:rPr>
                    <w:t>3.0m</w:t>
                  </w:r>
                  <w:r>
                    <w:rPr>
                      <w:rFonts w:hint="eastAsia"/>
                      <w:szCs w:val="21"/>
                    </w:rPr>
                    <w:t>）</w:t>
                  </w:r>
                </w:p>
              </w:tc>
              <w:tc>
                <w:tcPr>
                  <w:tcW w:w="1309" w:type="dxa"/>
                  <w:tcBorders>
                    <w:top w:val="single" w:sz="4" w:space="0" w:color="auto"/>
                    <w:left w:val="nil"/>
                    <w:bottom w:val="single" w:sz="4" w:space="0" w:color="auto"/>
                    <w:right w:val="single" w:sz="4" w:space="0" w:color="auto"/>
                  </w:tcBorders>
                  <w:vAlign w:val="center"/>
                </w:tcPr>
                <w:p w14:paraId="1388200B" w14:textId="77777777" w:rsidR="0013774C" w:rsidRDefault="00151FCD">
                  <w:pPr>
                    <w:spacing w:line="300" w:lineRule="exact"/>
                    <w:jc w:val="center"/>
                    <w:rPr>
                      <w:szCs w:val="21"/>
                    </w:rPr>
                  </w:pPr>
                  <w:r>
                    <w:rPr>
                      <w:rFonts w:hint="eastAsia"/>
                      <w:szCs w:val="21"/>
                    </w:rPr>
                    <w:t>20210129H02-T004(</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173" w:type="dxa"/>
                  <w:tcBorders>
                    <w:top w:val="single" w:sz="4" w:space="0" w:color="auto"/>
                    <w:left w:val="nil"/>
                    <w:bottom w:val="single" w:sz="4" w:space="0" w:color="auto"/>
                    <w:right w:val="single" w:sz="4" w:space="0" w:color="auto"/>
                  </w:tcBorders>
                  <w:vAlign w:val="center"/>
                </w:tcPr>
                <w:p w14:paraId="68420B01" w14:textId="77777777" w:rsidR="0013774C" w:rsidRDefault="00151FCD">
                  <w:pPr>
                    <w:spacing w:line="300" w:lineRule="exact"/>
                    <w:jc w:val="center"/>
                    <w:rPr>
                      <w:szCs w:val="21"/>
                    </w:rPr>
                  </w:pPr>
                  <w:r>
                    <w:rPr>
                      <w:rFonts w:hint="eastAsia"/>
                      <w:szCs w:val="21"/>
                    </w:rPr>
                    <w:t>20210129H02-T005(</w:t>
                  </w:r>
                  <w:r>
                    <w:rPr>
                      <w:rFonts w:hint="eastAsia"/>
                      <w:szCs w:val="21"/>
                    </w:rPr>
                    <w:t>顶管车间厂房东北侧</w:t>
                  </w:r>
                  <w:r>
                    <w:rPr>
                      <w:rFonts w:hint="eastAsia"/>
                      <w:szCs w:val="21"/>
                    </w:rPr>
                    <w:t>8m</w:t>
                  </w:r>
                  <w:r>
                    <w:rPr>
                      <w:rFonts w:hint="eastAsia"/>
                      <w:szCs w:val="21"/>
                    </w:rPr>
                    <w:t>处</w:t>
                  </w:r>
                  <w:r>
                    <w:rPr>
                      <w:rFonts w:hint="eastAsia"/>
                      <w:szCs w:val="21"/>
                    </w:rPr>
                    <w:t>0.3m</w:t>
                  </w:r>
                  <w:r>
                    <w:rPr>
                      <w:rFonts w:hint="eastAsia"/>
                      <w:szCs w:val="21"/>
                    </w:rPr>
                    <w:t>）</w:t>
                  </w:r>
                </w:p>
              </w:tc>
              <w:tc>
                <w:tcPr>
                  <w:tcW w:w="1145" w:type="dxa"/>
                  <w:tcBorders>
                    <w:top w:val="single" w:sz="4" w:space="0" w:color="auto"/>
                    <w:left w:val="nil"/>
                    <w:bottom w:val="single" w:sz="4" w:space="0" w:color="auto"/>
                    <w:right w:val="single" w:sz="4" w:space="0" w:color="auto"/>
                  </w:tcBorders>
                  <w:vAlign w:val="center"/>
                </w:tcPr>
                <w:p w14:paraId="48AD0A5E" w14:textId="77777777" w:rsidR="0013774C" w:rsidRDefault="00151FCD">
                  <w:pPr>
                    <w:spacing w:line="300" w:lineRule="exact"/>
                    <w:jc w:val="center"/>
                    <w:rPr>
                      <w:szCs w:val="21"/>
                    </w:rPr>
                  </w:pPr>
                  <w:r>
                    <w:rPr>
                      <w:rFonts w:hint="eastAsia"/>
                      <w:szCs w:val="21"/>
                    </w:rPr>
                    <w:t>20210129H02-T006(</w:t>
                  </w:r>
                  <w:r>
                    <w:rPr>
                      <w:rFonts w:hint="eastAsia"/>
                      <w:szCs w:val="21"/>
                    </w:rPr>
                    <w:t>顶管车间厂房北侧</w:t>
                  </w:r>
                  <w:r>
                    <w:rPr>
                      <w:rFonts w:hint="eastAsia"/>
                      <w:szCs w:val="21"/>
                    </w:rPr>
                    <w:t>8m</w:t>
                  </w:r>
                  <w:r>
                    <w:rPr>
                      <w:rFonts w:hint="eastAsia"/>
                      <w:szCs w:val="21"/>
                    </w:rPr>
                    <w:t>处</w:t>
                  </w:r>
                  <w:r>
                    <w:rPr>
                      <w:rFonts w:hint="eastAsia"/>
                      <w:szCs w:val="21"/>
                    </w:rPr>
                    <w:t>0.3m</w:t>
                  </w:r>
                  <w:r>
                    <w:rPr>
                      <w:rFonts w:hint="eastAsia"/>
                      <w:szCs w:val="21"/>
                    </w:rPr>
                    <w:t>）</w:t>
                  </w:r>
                </w:p>
              </w:tc>
              <w:tc>
                <w:tcPr>
                  <w:tcW w:w="827" w:type="dxa"/>
                  <w:tcBorders>
                    <w:top w:val="single" w:sz="4" w:space="0" w:color="auto"/>
                    <w:left w:val="nil"/>
                    <w:bottom w:val="single" w:sz="4" w:space="0" w:color="auto"/>
                    <w:right w:val="single" w:sz="4" w:space="0" w:color="auto"/>
                  </w:tcBorders>
                  <w:vAlign w:val="center"/>
                </w:tcPr>
                <w:p w14:paraId="31738C4B" w14:textId="77777777" w:rsidR="0013774C" w:rsidRDefault="00151FCD">
                  <w:pPr>
                    <w:spacing w:line="300" w:lineRule="exact"/>
                    <w:jc w:val="center"/>
                    <w:rPr>
                      <w:szCs w:val="21"/>
                    </w:rPr>
                  </w:pPr>
                  <w:r>
                    <w:rPr>
                      <w:rFonts w:hint="eastAsia"/>
                      <w:szCs w:val="21"/>
                    </w:rPr>
                    <w:t>参考</w:t>
                  </w:r>
                </w:p>
                <w:p w14:paraId="38D9F269" w14:textId="77777777" w:rsidR="0013774C" w:rsidRDefault="00151FCD">
                  <w:pPr>
                    <w:spacing w:line="300" w:lineRule="exact"/>
                    <w:jc w:val="center"/>
                    <w:rPr>
                      <w:szCs w:val="21"/>
                    </w:rPr>
                  </w:pPr>
                  <w:r>
                    <w:rPr>
                      <w:rFonts w:hint="eastAsia"/>
                      <w:szCs w:val="21"/>
                    </w:rPr>
                    <w:t>限值</w:t>
                  </w:r>
                </w:p>
              </w:tc>
            </w:tr>
            <w:tr w:rsidR="0013774C" w14:paraId="55751CFC" w14:textId="77777777">
              <w:trPr>
                <w:trHeight w:val="303"/>
                <w:jc w:val="center"/>
              </w:trPr>
              <w:tc>
                <w:tcPr>
                  <w:tcW w:w="1715" w:type="dxa"/>
                  <w:tcBorders>
                    <w:top w:val="single" w:sz="4" w:space="0" w:color="auto"/>
                    <w:left w:val="single" w:sz="4" w:space="0" w:color="auto"/>
                    <w:bottom w:val="single" w:sz="4" w:space="0" w:color="auto"/>
                    <w:right w:val="single" w:sz="4" w:space="0" w:color="auto"/>
                  </w:tcBorders>
                  <w:vAlign w:val="center"/>
                </w:tcPr>
                <w:p w14:paraId="4C5BEE22" w14:textId="77777777" w:rsidR="0013774C" w:rsidRDefault="00151FCD">
                  <w:pPr>
                    <w:widowControl/>
                    <w:jc w:val="center"/>
                    <w:textAlignment w:val="center"/>
                    <w:rPr>
                      <w:sz w:val="18"/>
                      <w:szCs w:val="18"/>
                    </w:rPr>
                  </w:pPr>
                  <w:r>
                    <w:rPr>
                      <w:rFonts w:hint="eastAsia"/>
                      <w:color w:val="000000"/>
                      <w:sz w:val="18"/>
                      <w:szCs w:val="18"/>
                    </w:rPr>
                    <w:t>硝基苯</w:t>
                  </w:r>
                </w:p>
              </w:tc>
              <w:tc>
                <w:tcPr>
                  <w:tcW w:w="1228" w:type="dxa"/>
                  <w:tcBorders>
                    <w:top w:val="single" w:sz="4" w:space="0" w:color="auto"/>
                    <w:left w:val="nil"/>
                    <w:bottom w:val="single" w:sz="4" w:space="0" w:color="auto"/>
                    <w:right w:val="single" w:sz="4" w:space="0" w:color="auto"/>
                  </w:tcBorders>
                  <w:vAlign w:val="center"/>
                </w:tcPr>
                <w:p w14:paraId="7DCB5934"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7D2A0B56"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5101CE5D"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4D56A3D2"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0FD7878F"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5A782B60"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4F24E514" w14:textId="77777777" w:rsidR="0013774C" w:rsidRDefault="00151FCD">
                  <w:pPr>
                    <w:spacing w:line="300" w:lineRule="exact"/>
                    <w:jc w:val="center"/>
                    <w:rPr>
                      <w:szCs w:val="21"/>
                    </w:rPr>
                  </w:pPr>
                  <w:r>
                    <w:rPr>
                      <w:rFonts w:hint="eastAsia"/>
                      <w:szCs w:val="21"/>
                    </w:rPr>
                    <w:t>76</w:t>
                  </w:r>
                </w:p>
              </w:tc>
            </w:tr>
            <w:tr w:rsidR="0013774C" w14:paraId="2750FD8E" w14:textId="77777777">
              <w:trPr>
                <w:trHeight w:val="303"/>
                <w:jc w:val="center"/>
              </w:trPr>
              <w:tc>
                <w:tcPr>
                  <w:tcW w:w="1715" w:type="dxa"/>
                  <w:tcBorders>
                    <w:top w:val="single" w:sz="4" w:space="0" w:color="auto"/>
                    <w:left w:val="single" w:sz="4" w:space="0" w:color="auto"/>
                    <w:bottom w:val="single" w:sz="4" w:space="0" w:color="auto"/>
                    <w:right w:val="single" w:sz="4" w:space="0" w:color="auto"/>
                  </w:tcBorders>
                  <w:vAlign w:val="center"/>
                </w:tcPr>
                <w:p w14:paraId="08E5DEE5" w14:textId="77777777" w:rsidR="0013774C" w:rsidRDefault="00151FCD">
                  <w:pPr>
                    <w:widowControl/>
                    <w:jc w:val="center"/>
                    <w:textAlignment w:val="center"/>
                    <w:rPr>
                      <w:sz w:val="18"/>
                      <w:szCs w:val="18"/>
                    </w:rPr>
                  </w:pPr>
                  <w:r>
                    <w:rPr>
                      <w:rFonts w:hint="eastAsia"/>
                      <w:color w:val="000000"/>
                      <w:sz w:val="18"/>
                      <w:szCs w:val="18"/>
                    </w:rPr>
                    <w:t>苯胺</w:t>
                  </w:r>
                </w:p>
              </w:tc>
              <w:tc>
                <w:tcPr>
                  <w:tcW w:w="1228" w:type="dxa"/>
                  <w:tcBorders>
                    <w:top w:val="single" w:sz="4" w:space="0" w:color="auto"/>
                    <w:left w:val="nil"/>
                    <w:bottom w:val="single" w:sz="4" w:space="0" w:color="auto"/>
                    <w:right w:val="single" w:sz="4" w:space="0" w:color="auto"/>
                  </w:tcBorders>
                  <w:vAlign w:val="center"/>
                </w:tcPr>
                <w:p w14:paraId="75A4A784"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48BB7939"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5B266CBA"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6C26006C"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08EB1BCF"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3E968F51"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3104FC54" w14:textId="77777777" w:rsidR="0013774C" w:rsidRDefault="00151FCD">
                  <w:pPr>
                    <w:spacing w:line="300" w:lineRule="exact"/>
                    <w:jc w:val="center"/>
                    <w:rPr>
                      <w:szCs w:val="21"/>
                    </w:rPr>
                  </w:pPr>
                  <w:r>
                    <w:rPr>
                      <w:rFonts w:hint="eastAsia"/>
                      <w:szCs w:val="21"/>
                    </w:rPr>
                    <w:t>260</w:t>
                  </w:r>
                </w:p>
              </w:tc>
            </w:tr>
            <w:tr w:rsidR="0013774C" w14:paraId="19FDFD20" w14:textId="77777777">
              <w:trPr>
                <w:trHeight w:val="303"/>
                <w:jc w:val="center"/>
              </w:trPr>
              <w:tc>
                <w:tcPr>
                  <w:tcW w:w="1715" w:type="dxa"/>
                  <w:tcBorders>
                    <w:top w:val="single" w:sz="4" w:space="0" w:color="auto"/>
                    <w:left w:val="single" w:sz="4" w:space="0" w:color="auto"/>
                    <w:bottom w:val="single" w:sz="4" w:space="0" w:color="auto"/>
                    <w:right w:val="single" w:sz="4" w:space="0" w:color="auto"/>
                  </w:tcBorders>
                  <w:vAlign w:val="center"/>
                </w:tcPr>
                <w:p w14:paraId="691BFEA9" w14:textId="77777777" w:rsidR="0013774C" w:rsidRDefault="00151FCD">
                  <w:pPr>
                    <w:widowControl/>
                    <w:jc w:val="center"/>
                    <w:textAlignment w:val="center"/>
                    <w:rPr>
                      <w:sz w:val="18"/>
                      <w:szCs w:val="18"/>
                    </w:rPr>
                  </w:pPr>
                  <w:r>
                    <w:rPr>
                      <w:rFonts w:hint="eastAsia"/>
                      <w:color w:val="000000"/>
                      <w:sz w:val="18"/>
                      <w:szCs w:val="18"/>
                    </w:rPr>
                    <w:t>2-</w:t>
                  </w:r>
                  <w:r>
                    <w:rPr>
                      <w:rFonts w:hint="eastAsia"/>
                      <w:color w:val="000000"/>
                      <w:sz w:val="18"/>
                      <w:szCs w:val="18"/>
                    </w:rPr>
                    <w:t>氯苯酚</w:t>
                  </w:r>
                </w:p>
              </w:tc>
              <w:tc>
                <w:tcPr>
                  <w:tcW w:w="1228" w:type="dxa"/>
                  <w:tcBorders>
                    <w:top w:val="single" w:sz="4" w:space="0" w:color="auto"/>
                    <w:left w:val="nil"/>
                    <w:bottom w:val="single" w:sz="4" w:space="0" w:color="auto"/>
                    <w:right w:val="single" w:sz="4" w:space="0" w:color="auto"/>
                  </w:tcBorders>
                  <w:vAlign w:val="center"/>
                </w:tcPr>
                <w:p w14:paraId="72057D92"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57AF449F"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79E867E4"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63E697C0"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20589FC1"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02F58463"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1FE47234" w14:textId="77777777" w:rsidR="0013774C" w:rsidRDefault="00151FCD">
                  <w:pPr>
                    <w:spacing w:line="300" w:lineRule="exact"/>
                    <w:jc w:val="center"/>
                    <w:rPr>
                      <w:szCs w:val="21"/>
                    </w:rPr>
                  </w:pPr>
                  <w:r>
                    <w:rPr>
                      <w:rFonts w:hint="eastAsia"/>
                      <w:szCs w:val="21"/>
                    </w:rPr>
                    <w:t>2256</w:t>
                  </w:r>
                </w:p>
              </w:tc>
            </w:tr>
            <w:tr w:rsidR="0013774C" w14:paraId="39041959" w14:textId="77777777">
              <w:trPr>
                <w:trHeight w:val="303"/>
                <w:jc w:val="center"/>
              </w:trPr>
              <w:tc>
                <w:tcPr>
                  <w:tcW w:w="1715" w:type="dxa"/>
                  <w:tcBorders>
                    <w:top w:val="single" w:sz="4" w:space="0" w:color="auto"/>
                    <w:left w:val="single" w:sz="4" w:space="0" w:color="auto"/>
                    <w:bottom w:val="single" w:sz="4" w:space="0" w:color="auto"/>
                    <w:right w:val="single" w:sz="4" w:space="0" w:color="auto"/>
                  </w:tcBorders>
                  <w:vAlign w:val="center"/>
                </w:tcPr>
                <w:p w14:paraId="3FE48300"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a</w:t>
                  </w:r>
                  <w:r>
                    <w:rPr>
                      <w:rFonts w:hint="eastAsia"/>
                      <w:color w:val="000000"/>
                      <w:sz w:val="18"/>
                      <w:szCs w:val="18"/>
                    </w:rPr>
                    <w:t>）</w:t>
                  </w:r>
                  <w:proofErr w:type="gramStart"/>
                  <w:r>
                    <w:rPr>
                      <w:rFonts w:hint="eastAsia"/>
                      <w:color w:val="000000"/>
                      <w:sz w:val="18"/>
                      <w:szCs w:val="18"/>
                    </w:rPr>
                    <w:t>蒽</w:t>
                  </w:r>
                  <w:proofErr w:type="gramEnd"/>
                </w:p>
              </w:tc>
              <w:tc>
                <w:tcPr>
                  <w:tcW w:w="1228" w:type="dxa"/>
                  <w:tcBorders>
                    <w:top w:val="single" w:sz="4" w:space="0" w:color="auto"/>
                    <w:left w:val="nil"/>
                    <w:bottom w:val="single" w:sz="4" w:space="0" w:color="auto"/>
                    <w:right w:val="single" w:sz="4" w:space="0" w:color="auto"/>
                  </w:tcBorders>
                  <w:vAlign w:val="center"/>
                </w:tcPr>
                <w:p w14:paraId="3C8270B1"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7329FA08"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2C6A0CE7"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7B7DC777"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235A205C"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53983446"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111A4CE1" w14:textId="77777777" w:rsidR="0013774C" w:rsidRDefault="00151FCD">
                  <w:pPr>
                    <w:spacing w:line="300" w:lineRule="exact"/>
                    <w:jc w:val="center"/>
                    <w:rPr>
                      <w:szCs w:val="21"/>
                    </w:rPr>
                  </w:pPr>
                  <w:r>
                    <w:rPr>
                      <w:rFonts w:hint="eastAsia"/>
                      <w:szCs w:val="21"/>
                    </w:rPr>
                    <w:t>15</w:t>
                  </w:r>
                </w:p>
              </w:tc>
            </w:tr>
            <w:tr w:rsidR="0013774C" w14:paraId="41DA6D9B" w14:textId="77777777">
              <w:trPr>
                <w:trHeight w:val="303"/>
                <w:jc w:val="center"/>
              </w:trPr>
              <w:tc>
                <w:tcPr>
                  <w:tcW w:w="1715" w:type="dxa"/>
                  <w:tcBorders>
                    <w:top w:val="single" w:sz="4" w:space="0" w:color="auto"/>
                    <w:left w:val="single" w:sz="4" w:space="0" w:color="auto"/>
                    <w:bottom w:val="single" w:sz="4" w:space="0" w:color="auto"/>
                    <w:right w:val="single" w:sz="4" w:space="0" w:color="auto"/>
                  </w:tcBorders>
                  <w:vAlign w:val="center"/>
                </w:tcPr>
                <w:p w14:paraId="6D4D3B5A" w14:textId="77777777" w:rsidR="0013774C" w:rsidRDefault="00151FCD">
                  <w:pPr>
                    <w:widowControl/>
                    <w:jc w:val="center"/>
                    <w:textAlignment w:val="center"/>
                    <w:rPr>
                      <w:sz w:val="18"/>
                      <w:szCs w:val="18"/>
                    </w:rPr>
                  </w:pPr>
                  <w:r>
                    <w:rPr>
                      <w:rFonts w:hint="eastAsia"/>
                      <w:color w:val="000000"/>
                      <w:sz w:val="18"/>
                      <w:szCs w:val="18"/>
                    </w:rPr>
                    <w:lastRenderedPageBreak/>
                    <w:t>苯并（</w:t>
                  </w:r>
                  <w:r>
                    <w:rPr>
                      <w:rFonts w:hint="eastAsia"/>
                      <w:color w:val="000000"/>
                      <w:sz w:val="18"/>
                      <w:szCs w:val="18"/>
                    </w:rPr>
                    <w:t>a</w:t>
                  </w:r>
                  <w:r>
                    <w:rPr>
                      <w:rFonts w:hint="eastAsia"/>
                      <w:color w:val="000000"/>
                      <w:sz w:val="18"/>
                      <w:szCs w:val="18"/>
                    </w:rPr>
                    <w:t>）</w:t>
                  </w:r>
                  <w:proofErr w:type="gramStart"/>
                  <w:r>
                    <w:rPr>
                      <w:rFonts w:hint="eastAsia"/>
                      <w:color w:val="000000"/>
                      <w:sz w:val="18"/>
                      <w:szCs w:val="18"/>
                    </w:rPr>
                    <w:t>芘</w:t>
                  </w:r>
                  <w:proofErr w:type="gramEnd"/>
                </w:p>
              </w:tc>
              <w:tc>
                <w:tcPr>
                  <w:tcW w:w="1228" w:type="dxa"/>
                  <w:tcBorders>
                    <w:top w:val="single" w:sz="4" w:space="0" w:color="auto"/>
                    <w:left w:val="nil"/>
                    <w:bottom w:val="single" w:sz="4" w:space="0" w:color="auto"/>
                    <w:right w:val="single" w:sz="4" w:space="0" w:color="auto"/>
                  </w:tcBorders>
                  <w:vAlign w:val="center"/>
                </w:tcPr>
                <w:p w14:paraId="46EAEB99"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3D5D28D2"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39F3CAC5"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58B6B02C"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73916232"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2B710CAE"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2B003412" w14:textId="77777777" w:rsidR="0013774C" w:rsidRDefault="00151FCD">
                  <w:pPr>
                    <w:spacing w:line="300" w:lineRule="exact"/>
                    <w:jc w:val="center"/>
                    <w:rPr>
                      <w:szCs w:val="21"/>
                    </w:rPr>
                  </w:pPr>
                  <w:r>
                    <w:rPr>
                      <w:rFonts w:hint="eastAsia"/>
                      <w:szCs w:val="21"/>
                    </w:rPr>
                    <w:t>1.5</w:t>
                  </w:r>
                </w:p>
              </w:tc>
            </w:tr>
            <w:tr w:rsidR="0013774C" w14:paraId="1CEBCD0F" w14:textId="77777777">
              <w:trPr>
                <w:trHeight w:val="327"/>
                <w:jc w:val="center"/>
              </w:trPr>
              <w:tc>
                <w:tcPr>
                  <w:tcW w:w="1715" w:type="dxa"/>
                  <w:tcBorders>
                    <w:top w:val="single" w:sz="4" w:space="0" w:color="auto"/>
                    <w:left w:val="single" w:sz="4" w:space="0" w:color="auto"/>
                    <w:bottom w:val="single" w:sz="4" w:space="0" w:color="auto"/>
                    <w:right w:val="single" w:sz="4" w:space="0" w:color="auto"/>
                  </w:tcBorders>
                  <w:vAlign w:val="center"/>
                </w:tcPr>
                <w:p w14:paraId="73ABAFB1"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b</w:t>
                  </w:r>
                  <w:r>
                    <w:rPr>
                      <w:rFonts w:hint="eastAsia"/>
                      <w:color w:val="000000"/>
                      <w:sz w:val="18"/>
                      <w:szCs w:val="18"/>
                    </w:rPr>
                    <w:t>）</w:t>
                  </w:r>
                  <w:proofErr w:type="gramStart"/>
                  <w:r>
                    <w:rPr>
                      <w:rFonts w:hint="eastAsia"/>
                      <w:color w:val="000000"/>
                      <w:sz w:val="18"/>
                      <w:szCs w:val="18"/>
                    </w:rPr>
                    <w:t>荧蒽</w:t>
                  </w:r>
                  <w:proofErr w:type="gramEnd"/>
                </w:p>
              </w:tc>
              <w:tc>
                <w:tcPr>
                  <w:tcW w:w="1228" w:type="dxa"/>
                  <w:tcBorders>
                    <w:top w:val="single" w:sz="4" w:space="0" w:color="auto"/>
                    <w:left w:val="nil"/>
                    <w:bottom w:val="single" w:sz="4" w:space="0" w:color="auto"/>
                    <w:right w:val="single" w:sz="4" w:space="0" w:color="auto"/>
                  </w:tcBorders>
                  <w:vAlign w:val="center"/>
                </w:tcPr>
                <w:p w14:paraId="1C801815"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79289DFD"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2641F43D"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4B438F6B"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79E1CBBE"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665229FD"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7921B363" w14:textId="77777777" w:rsidR="0013774C" w:rsidRDefault="00151FCD">
                  <w:pPr>
                    <w:spacing w:line="300" w:lineRule="exact"/>
                    <w:jc w:val="center"/>
                    <w:rPr>
                      <w:szCs w:val="21"/>
                    </w:rPr>
                  </w:pPr>
                  <w:r>
                    <w:rPr>
                      <w:rFonts w:hint="eastAsia"/>
                      <w:szCs w:val="21"/>
                    </w:rPr>
                    <w:t>15</w:t>
                  </w:r>
                </w:p>
              </w:tc>
            </w:tr>
            <w:tr w:rsidR="0013774C" w14:paraId="2F1E0068" w14:textId="77777777">
              <w:trPr>
                <w:trHeight w:val="327"/>
                <w:jc w:val="center"/>
              </w:trPr>
              <w:tc>
                <w:tcPr>
                  <w:tcW w:w="1715" w:type="dxa"/>
                  <w:tcBorders>
                    <w:top w:val="single" w:sz="4" w:space="0" w:color="auto"/>
                    <w:left w:val="single" w:sz="4" w:space="0" w:color="auto"/>
                    <w:bottom w:val="single" w:sz="4" w:space="0" w:color="auto"/>
                    <w:right w:val="single" w:sz="4" w:space="0" w:color="auto"/>
                  </w:tcBorders>
                  <w:vAlign w:val="center"/>
                </w:tcPr>
                <w:p w14:paraId="1D26881A" w14:textId="77777777" w:rsidR="0013774C" w:rsidRDefault="00151FCD">
                  <w:pPr>
                    <w:widowControl/>
                    <w:jc w:val="center"/>
                    <w:textAlignment w:val="center"/>
                    <w:rPr>
                      <w:sz w:val="18"/>
                      <w:szCs w:val="18"/>
                    </w:rPr>
                  </w:pPr>
                  <w:r>
                    <w:rPr>
                      <w:rFonts w:hint="eastAsia"/>
                      <w:color w:val="000000"/>
                      <w:sz w:val="18"/>
                      <w:szCs w:val="18"/>
                    </w:rPr>
                    <w:t>苯并（</w:t>
                  </w:r>
                  <w:r>
                    <w:rPr>
                      <w:rFonts w:hint="eastAsia"/>
                      <w:color w:val="000000"/>
                      <w:sz w:val="18"/>
                      <w:szCs w:val="18"/>
                    </w:rPr>
                    <w:t>k</w:t>
                  </w:r>
                  <w:r>
                    <w:rPr>
                      <w:rFonts w:hint="eastAsia"/>
                      <w:color w:val="000000"/>
                      <w:sz w:val="18"/>
                      <w:szCs w:val="18"/>
                    </w:rPr>
                    <w:t>）</w:t>
                  </w:r>
                  <w:proofErr w:type="gramStart"/>
                  <w:r>
                    <w:rPr>
                      <w:rFonts w:hint="eastAsia"/>
                      <w:color w:val="000000"/>
                      <w:sz w:val="18"/>
                      <w:szCs w:val="18"/>
                    </w:rPr>
                    <w:t>荧蒽</w:t>
                  </w:r>
                  <w:proofErr w:type="gramEnd"/>
                </w:p>
              </w:tc>
              <w:tc>
                <w:tcPr>
                  <w:tcW w:w="1228" w:type="dxa"/>
                  <w:tcBorders>
                    <w:top w:val="single" w:sz="4" w:space="0" w:color="auto"/>
                    <w:left w:val="nil"/>
                    <w:bottom w:val="single" w:sz="4" w:space="0" w:color="auto"/>
                    <w:right w:val="single" w:sz="4" w:space="0" w:color="auto"/>
                  </w:tcBorders>
                  <w:vAlign w:val="center"/>
                </w:tcPr>
                <w:p w14:paraId="6A400424"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34EBC9D9"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54AB4B78"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4A7B18EE"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6F78303C"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70DF5C77"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43EB2602" w14:textId="77777777" w:rsidR="0013774C" w:rsidRDefault="00151FCD">
                  <w:pPr>
                    <w:spacing w:line="300" w:lineRule="exact"/>
                    <w:jc w:val="center"/>
                    <w:rPr>
                      <w:szCs w:val="21"/>
                    </w:rPr>
                  </w:pPr>
                  <w:r>
                    <w:rPr>
                      <w:rFonts w:hint="eastAsia"/>
                      <w:szCs w:val="21"/>
                    </w:rPr>
                    <w:t>151</w:t>
                  </w:r>
                </w:p>
              </w:tc>
            </w:tr>
            <w:tr w:rsidR="0013774C" w14:paraId="52980A97" w14:textId="77777777">
              <w:trPr>
                <w:trHeight w:val="327"/>
                <w:jc w:val="center"/>
              </w:trPr>
              <w:tc>
                <w:tcPr>
                  <w:tcW w:w="1715" w:type="dxa"/>
                  <w:tcBorders>
                    <w:top w:val="single" w:sz="4" w:space="0" w:color="auto"/>
                    <w:left w:val="single" w:sz="4" w:space="0" w:color="auto"/>
                    <w:bottom w:val="single" w:sz="4" w:space="0" w:color="auto"/>
                    <w:right w:val="single" w:sz="4" w:space="0" w:color="auto"/>
                  </w:tcBorders>
                  <w:vAlign w:val="center"/>
                </w:tcPr>
                <w:p w14:paraId="2D025BEA" w14:textId="77777777" w:rsidR="0013774C" w:rsidRDefault="00151FCD">
                  <w:pPr>
                    <w:widowControl/>
                    <w:jc w:val="center"/>
                    <w:textAlignment w:val="center"/>
                    <w:rPr>
                      <w:sz w:val="18"/>
                      <w:szCs w:val="18"/>
                    </w:rPr>
                  </w:pPr>
                  <w:r>
                    <w:rPr>
                      <w:rFonts w:hint="eastAsia"/>
                      <w:color w:val="000000"/>
                      <w:sz w:val="18"/>
                      <w:szCs w:val="18"/>
                    </w:rPr>
                    <w:t>䓛</w:t>
                  </w:r>
                </w:p>
              </w:tc>
              <w:tc>
                <w:tcPr>
                  <w:tcW w:w="1228" w:type="dxa"/>
                  <w:tcBorders>
                    <w:top w:val="single" w:sz="4" w:space="0" w:color="auto"/>
                    <w:left w:val="nil"/>
                    <w:bottom w:val="single" w:sz="4" w:space="0" w:color="auto"/>
                    <w:right w:val="single" w:sz="4" w:space="0" w:color="auto"/>
                  </w:tcBorders>
                  <w:vAlign w:val="center"/>
                </w:tcPr>
                <w:p w14:paraId="4E8CFA72"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1170CA79"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2F143C61"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365D2676"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2E9952D0"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4B0AB626"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74FABFAB" w14:textId="77777777" w:rsidR="0013774C" w:rsidRDefault="00151FCD">
                  <w:pPr>
                    <w:spacing w:line="300" w:lineRule="exact"/>
                    <w:jc w:val="center"/>
                    <w:rPr>
                      <w:szCs w:val="21"/>
                    </w:rPr>
                  </w:pPr>
                  <w:r>
                    <w:rPr>
                      <w:rFonts w:hint="eastAsia"/>
                      <w:szCs w:val="21"/>
                    </w:rPr>
                    <w:t>1293</w:t>
                  </w:r>
                </w:p>
              </w:tc>
            </w:tr>
            <w:tr w:rsidR="0013774C" w14:paraId="786AB651" w14:textId="77777777">
              <w:trPr>
                <w:trHeight w:val="327"/>
                <w:jc w:val="center"/>
              </w:trPr>
              <w:tc>
                <w:tcPr>
                  <w:tcW w:w="1715" w:type="dxa"/>
                  <w:tcBorders>
                    <w:top w:val="single" w:sz="4" w:space="0" w:color="auto"/>
                    <w:left w:val="single" w:sz="4" w:space="0" w:color="auto"/>
                    <w:bottom w:val="single" w:sz="4" w:space="0" w:color="auto"/>
                    <w:right w:val="single" w:sz="4" w:space="0" w:color="auto"/>
                  </w:tcBorders>
                  <w:vAlign w:val="center"/>
                </w:tcPr>
                <w:p w14:paraId="2DDB2C48" w14:textId="77777777" w:rsidR="0013774C" w:rsidRDefault="00151FCD">
                  <w:pPr>
                    <w:widowControl/>
                    <w:jc w:val="center"/>
                    <w:textAlignment w:val="center"/>
                    <w:rPr>
                      <w:sz w:val="18"/>
                      <w:szCs w:val="18"/>
                    </w:rPr>
                  </w:pPr>
                  <w:r>
                    <w:rPr>
                      <w:rFonts w:hint="eastAsia"/>
                      <w:color w:val="000000"/>
                      <w:sz w:val="18"/>
                      <w:szCs w:val="18"/>
                    </w:rPr>
                    <w:t>二苯并（</w:t>
                  </w:r>
                  <w:r>
                    <w:rPr>
                      <w:rFonts w:hint="eastAsia"/>
                      <w:color w:val="000000"/>
                      <w:sz w:val="18"/>
                      <w:szCs w:val="18"/>
                    </w:rPr>
                    <w:t>a</w:t>
                  </w:r>
                  <w:r>
                    <w:rPr>
                      <w:rFonts w:hint="eastAsia"/>
                      <w:color w:val="000000"/>
                      <w:sz w:val="18"/>
                      <w:szCs w:val="18"/>
                    </w:rPr>
                    <w:t>，</w:t>
                  </w:r>
                  <w:r>
                    <w:rPr>
                      <w:rFonts w:hint="eastAsia"/>
                      <w:color w:val="000000"/>
                      <w:sz w:val="18"/>
                      <w:szCs w:val="18"/>
                    </w:rPr>
                    <w:t>h</w:t>
                  </w:r>
                  <w:r>
                    <w:rPr>
                      <w:rFonts w:hint="eastAsia"/>
                      <w:color w:val="000000"/>
                      <w:sz w:val="18"/>
                      <w:szCs w:val="18"/>
                    </w:rPr>
                    <w:t>）</w:t>
                  </w:r>
                  <w:proofErr w:type="gramStart"/>
                  <w:r>
                    <w:rPr>
                      <w:rFonts w:hint="eastAsia"/>
                      <w:color w:val="000000"/>
                      <w:sz w:val="18"/>
                      <w:szCs w:val="18"/>
                    </w:rPr>
                    <w:t>蒽</w:t>
                  </w:r>
                  <w:proofErr w:type="gramEnd"/>
                </w:p>
              </w:tc>
              <w:tc>
                <w:tcPr>
                  <w:tcW w:w="1228" w:type="dxa"/>
                  <w:tcBorders>
                    <w:top w:val="single" w:sz="4" w:space="0" w:color="auto"/>
                    <w:left w:val="nil"/>
                    <w:bottom w:val="single" w:sz="4" w:space="0" w:color="auto"/>
                    <w:right w:val="single" w:sz="4" w:space="0" w:color="auto"/>
                  </w:tcBorders>
                  <w:vAlign w:val="center"/>
                </w:tcPr>
                <w:p w14:paraId="4C3E8F70"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171187E4"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16970541"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3AB156C5"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405A9A55"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6EDF95C1"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1280F604" w14:textId="77777777" w:rsidR="0013774C" w:rsidRDefault="00151FCD">
                  <w:pPr>
                    <w:spacing w:line="300" w:lineRule="exact"/>
                    <w:jc w:val="center"/>
                    <w:rPr>
                      <w:szCs w:val="21"/>
                    </w:rPr>
                  </w:pPr>
                  <w:r>
                    <w:rPr>
                      <w:rFonts w:hint="eastAsia"/>
                      <w:szCs w:val="21"/>
                    </w:rPr>
                    <w:t>1.5</w:t>
                  </w:r>
                </w:p>
              </w:tc>
            </w:tr>
            <w:tr w:rsidR="0013774C" w14:paraId="390BDCFF" w14:textId="77777777">
              <w:trPr>
                <w:trHeight w:val="327"/>
                <w:jc w:val="center"/>
              </w:trPr>
              <w:tc>
                <w:tcPr>
                  <w:tcW w:w="1715" w:type="dxa"/>
                  <w:tcBorders>
                    <w:top w:val="single" w:sz="4" w:space="0" w:color="auto"/>
                    <w:left w:val="single" w:sz="4" w:space="0" w:color="auto"/>
                    <w:bottom w:val="single" w:sz="4" w:space="0" w:color="auto"/>
                    <w:right w:val="single" w:sz="4" w:space="0" w:color="auto"/>
                  </w:tcBorders>
                  <w:vAlign w:val="center"/>
                </w:tcPr>
                <w:p w14:paraId="30E12A7A" w14:textId="77777777" w:rsidR="0013774C" w:rsidRDefault="00151FCD">
                  <w:pPr>
                    <w:widowControl/>
                    <w:jc w:val="center"/>
                    <w:textAlignment w:val="center"/>
                    <w:rPr>
                      <w:sz w:val="18"/>
                      <w:szCs w:val="18"/>
                    </w:rPr>
                  </w:pPr>
                  <w:proofErr w:type="gramStart"/>
                  <w:r>
                    <w:rPr>
                      <w:rFonts w:hint="eastAsia"/>
                      <w:color w:val="000000"/>
                      <w:sz w:val="18"/>
                      <w:szCs w:val="18"/>
                    </w:rPr>
                    <w:t>茚</w:t>
                  </w:r>
                  <w:proofErr w:type="gramEnd"/>
                  <w:r>
                    <w:rPr>
                      <w:rFonts w:hint="eastAsia"/>
                      <w:color w:val="000000"/>
                      <w:sz w:val="18"/>
                      <w:szCs w:val="18"/>
                    </w:rPr>
                    <w:t>并</w:t>
                  </w:r>
                  <w:r>
                    <w:rPr>
                      <w:rFonts w:hint="eastAsia"/>
                      <w:color w:val="000000"/>
                      <w:sz w:val="18"/>
                      <w:szCs w:val="18"/>
                    </w:rPr>
                    <w:t>(1,2,3-cd)</w:t>
                  </w:r>
                  <w:proofErr w:type="gramStart"/>
                  <w:r>
                    <w:rPr>
                      <w:rFonts w:hint="eastAsia"/>
                      <w:color w:val="000000"/>
                      <w:sz w:val="18"/>
                      <w:szCs w:val="18"/>
                    </w:rPr>
                    <w:t>芘</w:t>
                  </w:r>
                  <w:proofErr w:type="gramEnd"/>
                </w:p>
              </w:tc>
              <w:tc>
                <w:tcPr>
                  <w:tcW w:w="1228" w:type="dxa"/>
                  <w:tcBorders>
                    <w:top w:val="single" w:sz="4" w:space="0" w:color="auto"/>
                    <w:left w:val="nil"/>
                    <w:bottom w:val="single" w:sz="4" w:space="0" w:color="auto"/>
                    <w:right w:val="single" w:sz="4" w:space="0" w:color="auto"/>
                  </w:tcBorders>
                  <w:vAlign w:val="center"/>
                </w:tcPr>
                <w:p w14:paraId="49275745"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054BE0D0"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4AFC50DF"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4CB75586"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3058DFB4"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5C8AD70D"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556905AF" w14:textId="77777777" w:rsidR="0013774C" w:rsidRDefault="00151FCD">
                  <w:pPr>
                    <w:spacing w:line="300" w:lineRule="exact"/>
                    <w:jc w:val="center"/>
                    <w:rPr>
                      <w:szCs w:val="21"/>
                    </w:rPr>
                  </w:pPr>
                  <w:r>
                    <w:rPr>
                      <w:rFonts w:hint="eastAsia"/>
                      <w:szCs w:val="21"/>
                    </w:rPr>
                    <w:t>15</w:t>
                  </w:r>
                </w:p>
              </w:tc>
            </w:tr>
            <w:tr w:rsidR="0013774C" w14:paraId="749C993C" w14:textId="77777777">
              <w:trPr>
                <w:trHeight w:val="345"/>
                <w:jc w:val="center"/>
              </w:trPr>
              <w:tc>
                <w:tcPr>
                  <w:tcW w:w="1715" w:type="dxa"/>
                  <w:tcBorders>
                    <w:top w:val="single" w:sz="4" w:space="0" w:color="auto"/>
                    <w:left w:val="single" w:sz="4" w:space="0" w:color="auto"/>
                    <w:bottom w:val="single" w:sz="4" w:space="0" w:color="auto"/>
                    <w:right w:val="single" w:sz="4" w:space="0" w:color="auto"/>
                  </w:tcBorders>
                  <w:vAlign w:val="center"/>
                </w:tcPr>
                <w:p w14:paraId="1729F4FC" w14:textId="77777777" w:rsidR="0013774C" w:rsidRDefault="00151FCD">
                  <w:pPr>
                    <w:widowControl/>
                    <w:jc w:val="center"/>
                    <w:textAlignment w:val="center"/>
                    <w:rPr>
                      <w:sz w:val="18"/>
                      <w:szCs w:val="18"/>
                    </w:rPr>
                  </w:pPr>
                  <w:proofErr w:type="gramStart"/>
                  <w:r>
                    <w:rPr>
                      <w:rFonts w:hint="eastAsia"/>
                      <w:color w:val="000000"/>
                      <w:sz w:val="18"/>
                      <w:szCs w:val="18"/>
                    </w:rPr>
                    <w:t>萘</w:t>
                  </w:r>
                  <w:proofErr w:type="gramEnd"/>
                </w:p>
              </w:tc>
              <w:tc>
                <w:tcPr>
                  <w:tcW w:w="1228" w:type="dxa"/>
                  <w:tcBorders>
                    <w:top w:val="single" w:sz="4" w:space="0" w:color="auto"/>
                    <w:left w:val="nil"/>
                    <w:bottom w:val="single" w:sz="4" w:space="0" w:color="auto"/>
                    <w:right w:val="single" w:sz="4" w:space="0" w:color="auto"/>
                  </w:tcBorders>
                  <w:vAlign w:val="center"/>
                </w:tcPr>
                <w:p w14:paraId="3FA832ED" w14:textId="77777777" w:rsidR="0013774C" w:rsidRDefault="00151FCD">
                  <w:pPr>
                    <w:spacing w:line="300" w:lineRule="exact"/>
                    <w:jc w:val="center"/>
                    <w:rPr>
                      <w:sz w:val="18"/>
                      <w:szCs w:val="18"/>
                    </w:rPr>
                  </w:pPr>
                  <w:r>
                    <w:rPr>
                      <w:rFonts w:hint="eastAsia"/>
                      <w:sz w:val="18"/>
                      <w:szCs w:val="18"/>
                    </w:rPr>
                    <w:t>ND</w:t>
                  </w:r>
                </w:p>
              </w:tc>
              <w:tc>
                <w:tcPr>
                  <w:tcW w:w="1281" w:type="dxa"/>
                  <w:tcBorders>
                    <w:top w:val="single" w:sz="4" w:space="0" w:color="auto"/>
                    <w:left w:val="nil"/>
                    <w:bottom w:val="single" w:sz="4" w:space="0" w:color="auto"/>
                    <w:right w:val="single" w:sz="4" w:space="0" w:color="auto"/>
                  </w:tcBorders>
                  <w:vAlign w:val="center"/>
                </w:tcPr>
                <w:p w14:paraId="32B67D99" w14:textId="77777777" w:rsidR="0013774C" w:rsidRDefault="00151FCD">
                  <w:pPr>
                    <w:spacing w:line="300" w:lineRule="exact"/>
                    <w:jc w:val="center"/>
                    <w:rPr>
                      <w:sz w:val="18"/>
                      <w:szCs w:val="18"/>
                    </w:rPr>
                  </w:pPr>
                  <w:r>
                    <w:rPr>
                      <w:rFonts w:hint="eastAsia"/>
                      <w:sz w:val="18"/>
                      <w:szCs w:val="18"/>
                    </w:rPr>
                    <w:t>ND</w:t>
                  </w:r>
                </w:p>
              </w:tc>
              <w:tc>
                <w:tcPr>
                  <w:tcW w:w="1282" w:type="dxa"/>
                  <w:tcBorders>
                    <w:top w:val="single" w:sz="4" w:space="0" w:color="auto"/>
                    <w:left w:val="nil"/>
                    <w:bottom w:val="single" w:sz="4" w:space="0" w:color="auto"/>
                    <w:right w:val="single" w:sz="4" w:space="0" w:color="auto"/>
                  </w:tcBorders>
                  <w:vAlign w:val="center"/>
                </w:tcPr>
                <w:p w14:paraId="1DFD25B5" w14:textId="77777777" w:rsidR="0013774C" w:rsidRDefault="00151FCD">
                  <w:pPr>
                    <w:spacing w:line="300" w:lineRule="exact"/>
                    <w:jc w:val="center"/>
                    <w:rPr>
                      <w:szCs w:val="21"/>
                    </w:rPr>
                  </w:pPr>
                  <w:r>
                    <w:rPr>
                      <w:rFonts w:hint="eastAsia"/>
                      <w:sz w:val="18"/>
                      <w:szCs w:val="18"/>
                    </w:rPr>
                    <w:t>ND</w:t>
                  </w:r>
                </w:p>
              </w:tc>
              <w:tc>
                <w:tcPr>
                  <w:tcW w:w="1309" w:type="dxa"/>
                  <w:tcBorders>
                    <w:top w:val="single" w:sz="4" w:space="0" w:color="auto"/>
                    <w:left w:val="nil"/>
                    <w:bottom w:val="single" w:sz="4" w:space="0" w:color="auto"/>
                    <w:right w:val="single" w:sz="4" w:space="0" w:color="auto"/>
                  </w:tcBorders>
                  <w:vAlign w:val="center"/>
                </w:tcPr>
                <w:p w14:paraId="139C6367" w14:textId="77777777" w:rsidR="0013774C" w:rsidRDefault="00151FCD">
                  <w:pPr>
                    <w:spacing w:line="300" w:lineRule="exact"/>
                    <w:jc w:val="center"/>
                    <w:rPr>
                      <w:szCs w:val="21"/>
                    </w:rPr>
                  </w:pPr>
                  <w:r>
                    <w:rPr>
                      <w:rFonts w:hint="eastAsia"/>
                      <w:sz w:val="18"/>
                      <w:szCs w:val="18"/>
                    </w:rPr>
                    <w:t>ND</w:t>
                  </w:r>
                </w:p>
              </w:tc>
              <w:tc>
                <w:tcPr>
                  <w:tcW w:w="1173" w:type="dxa"/>
                  <w:tcBorders>
                    <w:top w:val="single" w:sz="4" w:space="0" w:color="auto"/>
                    <w:left w:val="nil"/>
                    <w:bottom w:val="single" w:sz="4" w:space="0" w:color="auto"/>
                    <w:right w:val="single" w:sz="4" w:space="0" w:color="auto"/>
                  </w:tcBorders>
                  <w:vAlign w:val="center"/>
                </w:tcPr>
                <w:p w14:paraId="719E274E" w14:textId="77777777" w:rsidR="0013774C" w:rsidRDefault="00151FCD">
                  <w:pPr>
                    <w:spacing w:line="300" w:lineRule="exact"/>
                    <w:jc w:val="center"/>
                    <w:rPr>
                      <w:szCs w:val="21"/>
                    </w:rPr>
                  </w:pPr>
                  <w:r>
                    <w:rPr>
                      <w:rFonts w:hint="eastAsia"/>
                      <w:sz w:val="18"/>
                      <w:szCs w:val="18"/>
                    </w:rPr>
                    <w:t>ND</w:t>
                  </w:r>
                </w:p>
              </w:tc>
              <w:tc>
                <w:tcPr>
                  <w:tcW w:w="1145" w:type="dxa"/>
                  <w:tcBorders>
                    <w:top w:val="single" w:sz="4" w:space="0" w:color="auto"/>
                    <w:left w:val="nil"/>
                    <w:bottom w:val="single" w:sz="4" w:space="0" w:color="auto"/>
                    <w:right w:val="single" w:sz="4" w:space="0" w:color="auto"/>
                  </w:tcBorders>
                  <w:vAlign w:val="center"/>
                </w:tcPr>
                <w:p w14:paraId="5B56C0B6" w14:textId="77777777" w:rsidR="0013774C" w:rsidRDefault="00151FCD">
                  <w:pPr>
                    <w:spacing w:line="300" w:lineRule="exact"/>
                    <w:jc w:val="center"/>
                    <w:rPr>
                      <w:szCs w:val="21"/>
                    </w:rPr>
                  </w:pPr>
                  <w:r>
                    <w:rPr>
                      <w:rFonts w:hint="eastAsia"/>
                      <w:sz w:val="18"/>
                      <w:szCs w:val="18"/>
                    </w:rPr>
                    <w:t>ND</w:t>
                  </w:r>
                </w:p>
              </w:tc>
              <w:tc>
                <w:tcPr>
                  <w:tcW w:w="827" w:type="dxa"/>
                  <w:tcBorders>
                    <w:top w:val="single" w:sz="4" w:space="0" w:color="auto"/>
                    <w:left w:val="nil"/>
                    <w:bottom w:val="single" w:sz="4" w:space="0" w:color="auto"/>
                    <w:right w:val="single" w:sz="4" w:space="0" w:color="auto"/>
                  </w:tcBorders>
                  <w:vAlign w:val="center"/>
                </w:tcPr>
                <w:p w14:paraId="2A2BFD2E" w14:textId="77777777" w:rsidR="0013774C" w:rsidRDefault="00151FCD">
                  <w:pPr>
                    <w:spacing w:line="300" w:lineRule="exact"/>
                    <w:jc w:val="center"/>
                    <w:rPr>
                      <w:szCs w:val="21"/>
                    </w:rPr>
                  </w:pPr>
                  <w:r>
                    <w:rPr>
                      <w:rFonts w:hint="eastAsia"/>
                      <w:szCs w:val="21"/>
                    </w:rPr>
                    <w:t>70</w:t>
                  </w:r>
                </w:p>
              </w:tc>
            </w:tr>
          </w:tbl>
          <w:p w14:paraId="36AF9699" w14:textId="77777777" w:rsidR="0013774C" w:rsidRDefault="00151FCD">
            <w:pPr>
              <w:rPr>
                <w:color w:val="000000"/>
                <w:szCs w:val="21"/>
              </w:rPr>
            </w:pPr>
            <w:r>
              <w:rPr>
                <w:rFonts w:hint="eastAsia"/>
                <w:color w:val="000000"/>
              </w:rPr>
              <w:t>备注：</w:t>
            </w:r>
            <w:r>
              <w:rPr>
                <w:rFonts w:hint="eastAsia"/>
                <w:color w:val="000000"/>
              </w:rPr>
              <w:t>ND</w:t>
            </w:r>
            <w:r>
              <w:rPr>
                <w:rFonts w:hint="eastAsia"/>
                <w:color w:val="000000"/>
              </w:rPr>
              <w:t>代表未检出</w:t>
            </w:r>
          </w:p>
          <w:p w14:paraId="0931328B" w14:textId="77777777" w:rsidR="0013774C" w:rsidRDefault="00151FCD">
            <w:pPr>
              <w:pStyle w:val="Default"/>
              <w:spacing w:line="360" w:lineRule="auto"/>
              <w:rPr>
                <w:rFonts w:ascii="Times New Roman" w:hAnsi="Times New Roman"/>
                <w:b/>
              </w:rPr>
            </w:pPr>
            <w:r>
              <w:rPr>
                <w:rFonts w:ascii="Times New Roman" w:hAnsi="Times New Roman" w:hint="eastAsia"/>
                <w:b/>
              </w:rPr>
              <w:t>表</w:t>
            </w:r>
            <w:r>
              <w:rPr>
                <w:rFonts w:ascii="Times New Roman" w:hAnsi="Times New Roman" w:cs="Times New Roman" w:hint="eastAsia"/>
                <w:b/>
              </w:rPr>
              <w:t>3-1</w:t>
            </w:r>
            <w:r>
              <w:rPr>
                <w:rFonts w:ascii="Times New Roman" w:hAnsi="Times New Roman" w:cs="Times New Roman"/>
                <w:b/>
              </w:rPr>
              <w:t>0</w:t>
            </w:r>
            <w:r>
              <w:rPr>
                <w:rFonts w:ascii="Times New Roman" w:hAnsi="Times New Roman" w:cs="Times New Roman" w:hint="eastAsia"/>
                <w:b/>
              </w:rPr>
              <w:t xml:space="preserve"> </w:t>
            </w:r>
            <w:r>
              <w:rPr>
                <w:rFonts w:ascii="Times New Roman" w:hAnsi="Times New Roman" w:hint="eastAsia"/>
                <w:b/>
              </w:rPr>
              <w:t>土壤挥发性有机物（</w:t>
            </w:r>
            <w:r>
              <w:rPr>
                <w:rFonts w:ascii="Times New Roman" w:hAnsi="Times New Roman" w:cs="Times New Roman" w:hint="eastAsia"/>
                <w:b/>
              </w:rPr>
              <w:t>VOCs</w:t>
            </w:r>
            <w:r>
              <w:rPr>
                <w:rFonts w:ascii="Times New Roman" w:hAnsi="Times New Roman" w:hint="eastAsia"/>
                <w:b/>
              </w:rPr>
              <w:t>）检测结果</w:t>
            </w:r>
          </w:p>
          <w:tbl>
            <w:tblPr>
              <w:tblStyle w:val="af7"/>
              <w:tblW w:w="9940" w:type="dxa"/>
              <w:tblLook w:val="04A0" w:firstRow="1" w:lastRow="0" w:firstColumn="1" w:lastColumn="0" w:noHBand="0" w:noVBand="1"/>
            </w:tblPr>
            <w:tblGrid>
              <w:gridCol w:w="638"/>
              <w:gridCol w:w="1183"/>
              <w:gridCol w:w="1183"/>
              <w:gridCol w:w="1183"/>
              <w:gridCol w:w="1183"/>
              <w:gridCol w:w="1183"/>
              <w:gridCol w:w="1183"/>
              <w:gridCol w:w="490"/>
            </w:tblGrid>
            <w:tr w:rsidR="0013774C" w14:paraId="71A86EE1" w14:textId="77777777">
              <w:trPr>
                <w:trHeight w:val="528"/>
              </w:trPr>
              <w:tc>
                <w:tcPr>
                  <w:tcW w:w="1744" w:type="dxa"/>
                  <w:vMerge w:val="restart"/>
                  <w:tcBorders>
                    <w:top w:val="single" w:sz="4" w:space="0" w:color="auto"/>
                    <w:left w:val="single" w:sz="4" w:space="0" w:color="auto"/>
                    <w:bottom w:val="single" w:sz="4" w:space="0" w:color="auto"/>
                    <w:right w:val="single" w:sz="4" w:space="0" w:color="auto"/>
                  </w:tcBorders>
                  <w:vAlign w:val="center"/>
                </w:tcPr>
                <w:p w14:paraId="3F6CB27F" w14:textId="77777777" w:rsidR="0013774C" w:rsidRDefault="00151FCD">
                  <w:pPr>
                    <w:spacing w:line="300" w:lineRule="exact"/>
                    <w:jc w:val="center"/>
                    <w:rPr>
                      <w:kern w:val="0"/>
                      <w:szCs w:val="21"/>
                    </w:rPr>
                  </w:pPr>
                  <w:r>
                    <w:rPr>
                      <w:rFonts w:hint="eastAsia"/>
                      <w:szCs w:val="21"/>
                    </w:rPr>
                    <w:t>检测项目</w:t>
                  </w:r>
                </w:p>
                <w:p w14:paraId="48088E39" w14:textId="77777777" w:rsidR="0013774C" w:rsidRDefault="00151FCD">
                  <w:pPr>
                    <w:spacing w:line="300" w:lineRule="exact"/>
                    <w:jc w:val="center"/>
                    <w:rPr>
                      <w:szCs w:val="21"/>
                    </w:rPr>
                  </w:pPr>
                  <w:r>
                    <w:rPr>
                      <w:rFonts w:hint="eastAsia"/>
                      <w:szCs w:val="21"/>
                    </w:rPr>
                    <w:t>(</w:t>
                  </w:r>
                  <w:r>
                    <w:rPr>
                      <w:rFonts w:hint="eastAsia"/>
                      <w:szCs w:val="21"/>
                    </w:rPr>
                    <w:t>挥发性有机物</w:t>
                  </w:r>
                  <w:r>
                    <w:rPr>
                      <w:rFonts w:hint="eastAsia"/>
                      <w:szCs w:val="21"/>
                    </w:rPr>
                    <w:t>)</w:t>
                  </w:r>
                </w:p>
              </w:tc>
              <w:tc>
                <w:tcPr>
                  <w:tcW w:w="8196" w:type="dxa"/>
                  <w:gridSpan w:val="7"/>
                  <w:tcBorders>
                    <w:top w:val="single" w:sz="4" w:space="0" w:color="auto"/>
                    <w:left w:val="nil"/>
                    <w:bottom w:val="single" w:sz="4" w:space="0" w:color="auto"/>
                    <w:right w:val="single" w:sz="4" w:space="0" w:color="auto"/>
                  </w:tcBorders>
                  <w:vAlign w:val="center"/>
                </w:tcPr>
                <w:p w14:paraId="0B45039E"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r>
                    <w:rPr>
                      <w:rFonts w:hint="eastAsia"/>
                      <w:szCs w:val="21"/>
                    </w:rPr>
                    <w:t>mg/kg</w:t>
                  </w:r>
                  <w:r>
                    <w:rPr>
                      <w:rFonts w:hint="eastAsia"/>
                      <w:szCs w:val="21"/>
                    </w:rPr>
                    <w:t>）</w:t>
                  </w:r>
                </w:p>
              </w:tc>
            </w:tr>
            <w:tr w:rsidR="0013774C" w14:paraId="4A946B7A" w14:textId="77777777">
              <w:trPr>
                <w:trHeight w:val="474"/>
              </w:trPr>
              <w:tc>
                <w:tcPr>
                  <w:tcW w:w="1744" w:type="dxa"/>
                  <w:vMerge/>
                  <w:tcBorders>
                    <w:top w:val="single" w:sz="4" w:space="0" w:color="auto"/>
                    <w:left w:val="single" w:sz="4" w:space="0" w:color="auto"/>
                    <w:bottom w:val="single" w:sz="4" w:space="0" w:color="auto"/>
                    <w:right w:val="single" w:sz="4" w:space="0" w:color="auto"/>
                  </w:tcBorders>
                  <w:vAlign w:val="center"/>
                </w:tcPr>
                <w:p w14:paraId="65B2AD90" w14:textId="77777777" w:rsidR="0013774C" w:rsidRDefault="0013774C">
                  <w:pPr>
                    <w:rPr>
                      <w:szCs w:val="21"/>
                    </w:rPr>
                  </w:pPr>
                </w:p>
              </w:tc>
              <w:tc>
                <w:tcPr>
                  <w:tcW w:w="1295" w:type="dxa"/>
                  <w:tcBorders>
                    <w:top w:val="single" w:sz="4" w:space="0" w:color="auto"/>
                    <w:left w:val="nil"/>
                    <w:bottom w:val="single" w:sz="4" w:space="0" w:color="auto"/>
                    <w:right w:val="single" w:sz="4" w:space="0" w:color="auto"/>
                  </w:tcBorders>
                  <w:vAlign w:val="center"/>
                </w:tcPr>
                <w:p w14:paraId="12B96906" w14:textId="77777777" w:rsidR="0013774C" w:rsidRDefault="00151FCD">
                  <w:pPr>
                    <w:spacing w:line="300" w:lineRule="exact"/>
                    <w:jc w:val="center"/>
                    <w:rPr>
                      <w:szCs w:val="21"/>
                    </w:rPr>
                  </w:pPr>
                  <w:r>
                    <w:rPr>
                      <w:rFonts w:hint="eastAsia"/>
                      <w:szCs w:val="21"/>
                    </w:rPr>
                    <w:t>20210129H02-T001-1(</w:t>
                  </w:r>
                  <w:r>
                    <w:rPr>
                      <w:rFonts w:hint="eastAsia"/>
                      <w:szCs w:val="21"/>
                    </w:rPr>
                    <w:t>顶管车间厂房南侧</w:t>
                  </w:r>
                  <w:r>
                    <w:rPr>
                      <w:rFonts w:hint="eastAsia"/>
                      <w:szCs w:val="21"/>
                    </w:rPr>
                    <w:t>1m</w:t>
                  </w:r>
                  <w:r>
                    <w:rPr>
                      <w:rFonts w:hint="eastAsia"/>
                      <w:szCs w:val="21"/>
                    </w:rPr>
                    <w:t>处</w:t>
                  </w:r>
                  <w:r>
                    <w:rPr>
                      <w:rFonts w:hint="eastAsia"/>
                      <w:szCs w:val="21"/>
                    </w:rPr>
                    <w:t>0.3m</w:t>
                  </w:r>
                  <w:r>
                    <w:rPr>
                      <w:rFonts w:hint="eastAsia"/>
                      <w:szCs w:val="21"/>
                    </w:rPr>
                    <w:t>）</w:t>
                  </w:r>
                </w:p>
              </w:tc>
              <w:tc>
                <w:tcPr>
                  <w:tcW w:w="1227" w:type="dxa"/>
                  <w:tcBorders>
                    <w:top w:val="single" w:sz="4" w:space="0" w:color="auto"/>
                    <w:left w:val="nil"/>
                    <w:bottom w:val="single" w:sz="4" w:space="0" w:color="auto"/>
                    <w:right w:val="single" w:sz="4" w:space="0" w:color="auto"/>
                  </w:tcBorders>
                  <w:vAlign w:val="center"/>
                </w:tcPr>
                <w:p w14:paraId="6DFEBA62" w14:textId="77777777" w:rsidR="0013774C" w:rsidRDefault="00151FCD">
                  <w:pPr>
                    <w:spacing w:line="300" w:lineRule="exact"/>
                    <w:jc w:val="center"/>
                    <w:rPr>
                      <w:szCs w:val="21"/>
                    </w:rPr>
                  </w:pPr>
                  <w:r>
                    <w:rPr>
                      <w:rFonts w:hint="eastAsia"/>
                      <w:szCs w:val="21"/>
                    </w:rPr>
                    <w:t>20210129H02-T001-2(</w:t>
                  </w:r>
                  <w:r>
                    <w:rPr>
                      <w:rFonts w:hint="eastAsia"/>
                      <w:szCs w:val="21"/>
                    </w:rPr>
                    <w:t>顶管车间厂房南侧</w:t>
                  </w:r>
                  <w:r>
                    <w:rPr>
                      <w:rFonts w:hint="eastAsia"/>
                      <w:szCs w:val="21"/>
                    </w:rPr>
                    <w:t>1m</w:t>
                  </w:r>
                  <w:r>
                    <w:rPr>
                      <w:rFonts w:hint="eastAsia"/>
                      <w:szCs w:val="21"/>
                    </w:rPr>
                    <w:t>处</w:t>
                  </w:r>
                  <w:r>
                    <w:rPr>
                      <w:rFonts w:hint="eastAsia"/>
                      <w:szCs w:val="21"/>
                    </w:rPr>
                    <w:t>1.5m</w:t>
                  </w:r>
                  <w:r>
                    <w:rPr>
                      <w:rFonts w:hint="eastAsia"/>
                      <w:szCs w:val="21"/>
                    </w:rPr>
                    <w:t>）</w:t>
                  </w:r>
                </w:p>
              </w:tc>
              <w:tc>
                <w:tcPr>
                  <w:tcW w:w="1227" w:type="dxa"/>
                  <w:tcBorders>
                    <w:top w:val="single" w:sz="4" w:space="0" w:color="auto"/>
                    <w:left w:val="nil"/>
                    <w:bottom w:val="single" w:sz="4" w:space="0" w:color="auto"/>
                    <w:right w:val="single" w:sz="4" w:space="0" w:color="auto"/>
                  </w:tcBorders>
                  <w:vAlign w:val="center"/>
                </w:tcPr>
                <w:p w14:paraId="60412C13" w14:textId="77777777" w:rsidR="0013774C" w:rsidRDefault="00151FCD">
                  <w:pPr>
                    <w:spacing w:line="300" w:lineRule="exact"/>
                    <w:jc w:val="center"/>
                    <w:rPr>
                      <w:szCs w:val="21"/>
                    </w:rPr>
                  </w:pPr>
                  <w:r>
                    <w:rPr>
                      <w:rFonts w:hint="eastAsia"/>
                      <w:szCs w:val="21"/>
                    </w:rPr>
                    <w:t>20210129H02-T001-3(</w:t>
                  </w:r>
                  <w:r>
                    <w:rPr>
                      <w:rFonts w:hint="eastAsia"/>
                      <w:szCs w:val="21"/>
                    </w:rPr>
                    <w:t>顶管车间厂房南侧</w:t>
                  </w:r>
                  <w:r>
                    <w:rPr>
                      <w:rFonts w:hint="eastAsia"/>
                      <w:szCs w:val="21"/>
                    </w:rPr>
                    <w:t>1m</w:t>
                  </w:r>
                  <w:r>
                    <w:rPr>
                      <w:rFonts w:hint="eastAsia"/>
                      <w:szCs w:val="21"/>
                    </w:rPr>
                    <w:t>处</w:t>
                  </w:r>
                  <w:r>
                    <w:rPr>
                      <w:rFonts w:hint="eastAsia"/>
                      <w:szCs w:val="21"/>
                    </w:rPr>
                    <w:t>3.0m</w:t>
                  </w:r>
                  <w:r>
                    <w:rPr>
                      <w:rFonts w:hint="eastAsia"/>
                      <w:szCs w:val="21"/>
                    </w:rPr>
                    <w:t>）</w:t>
                  </w:r>
                </w:p>
              </w:tc>
              <w:tc>
                <w:tcPr>
                  <w:tcW w:w="1228" w:type="dxa"/>
                  <w:tcBorders>
                    <w:top w:val="single" w:sz="4" w:space="0" w:color="auto"/>
                    <w:left w:val="nil"/>
                    <w:bottom w:val="single" w:sz="4" w:space="0" w:color="auto"/>
                    <w:right w:val="single" w:sz="4" w:space="0" w:color="auto"/>
                  </w:tcBorders>
                  <w:vAlign w:val="center"/>
                </w:tcPr>
                <w:p w14:paraId="3F44B316" w14:textId="77777777" w:rsidR="0013774C" w:rsidRDefault="00151FCD">
                  <w:pPr>
                    <w:spacing w:line="300" w:lineRule="exact"/>
                    <w:jc w:val="center"/>
                    <w:rPr>
                      <w:szCs w:val="21"/>
                    </w:rPr>
                  </w:pPr>
                  <w:r>
                    <w:rPr>
                      <w:rFonts w:hint="eastAsia"/>
                      <w:szCs w:val="21"/>
                    </w:rPr>
                    <w:t>20210129H02-T002-1(</w:t>
                  </w:r>
                  <w:r>
                    <w:rPr>
                      <w:rFonts w:hint="eastAsia"/>
                      <w:szCs w:val="21"/>
                    </w:rPr>
                    <w:t>顶管车间厂房西北侧</w:t>
                  </w:r>
                  <w:r>
                    <w:rPr>
                      <w:rFonts w:hint="eastAsia"/>
                      <w:szCs w:val="21"/>
                    </w:rPr>
                    <w:t>1m</w:t>
                  </w:r>
                  <w:r>
                    <w:rPr>
                      <w:rFonts w:hint="eastAsia"/>
                      <w:szCs w:val="21"/>
                    </w:rPr>
                    <w:t>处</w:t>
                  </w:r>
                  <w:r>
                    <w:rPr>
                      <w:rFonts w:hint="eastAsia"/>
                      <w:szCs w:val="21"/>
                    </w:rPr>
                    <w:t>0.3m</w:t>
                  </w:r>
                  <w:r>
                    <w:rPr>
                      <w:rFonts w:hint="eastAsia"/>
                      <w:szCs w:val="21"/>
                    </w:rPr>
                    <w:t>）</w:t>
                  </w:r>
                </w:p>
              </w:tc>
              <w:tc>
                <w:tcPr>
                  <w:tcW w:w="1213" w:type="dxa"/>
                  <w:tcBorders>
                    <w:top w:val="single" w:sz="4" w:space="0" w:color="auto"/>
                    <w:left w:val="nil"/>
                    <w:bottom w:val="single" w:sz="4" w:space="0" w:color="auto"/>
                    <w:right w:val="single" w:sz="4" w:space="0" w:color="auto"/>
                  </w:tcBorders>
                  <w:vAlign w:val="center"/>
                </w:tcPr>
                <w:p w14:paraId="49973932" w14:textId="77777777" w:rsidR="0013774C" w:rsidRDefault="00151FCD">
                  <w:pPr>
                    <w:spacing w:line="300" w:lineRule="exact"/>
                    <w:jc w:val="center"/>
                    <w:rPr>
                      <w:szCs w:val="21"/>
                    </w:rPr>
                  </w:pPr>
                  <w:r>
                    <w:rPr>
                      <w:rFonts w:hint="eastAsia"/>
                      <w:szCs w:val="21"/>
                    </w:rPr>
                    <w:t>20210129H02-T002-2(</w:t>
                  </w:r>
                  <w:r>
                    <w:rPr>
                      <w:rFonts w:hint="eastAsia"/>
                      <w:szCs w:val="21"/>
                    </w:rPr>
                    <w:t>顶管车间厂房西北侧</w:t>
                  </w:r>
                  <w:r>
                    <w:rPr>
                      <w:rFonts w:hint="eastAsia"/>
                      <w:szCs w:val="21"/>
                    </w:rPr>
                    <w:t>1m</w:t>
                  </w:r>
                  <w:r>
                    <w:rPr>
                      <w:rFonts w:hint="eastAsia"/>
                      <w:szCs w:val="21"/>
                    </w:rPr>
                    <w:t>处</w:t>
                  </w:r>
                  <w:r>
                    <w:rPr>
                      <w:rFonts w:hint="eastAsia"/>
                      <w:szCs w:val="21"/>
                    </w:rPr>
                    <w:t>1.5m</w:t>
                  </w:r>
                  <w:r>
                    <w:rPr>
                      <w:rFonts w:hint="eastAsia"/>
                      <w:szCs w:val="21"/>
                    </w:rPr>
                    <w:t>）</w:t>
                  </w:r>
                </w:p>
              </w:tc>
              <w:tc>
                <w:tcPr>
                  <w:tcW w:w="1228" w:type="dxa"/>
                  <w:tcBorders>
                    <w:top w:val="single" w:sz="4" w:space="0" w:color="auto"/>
                    <w:left w:val="nil"/>
                    <w:bottom w:val="single" w:sz="4" w:space="0" w:color="auto"/>
                    <w:right w:val="single" w:sz="4" w:space="0" w:color="auto"/>
                  </w:tcBorders>
                  <w:vAlign w:val="center"/>
                </w:tcPr>
                <w:p w14:paraId="497A03B6" w14:textId="77777777" w:rsidR="0013774C" w:rsidRDefault="00151FCD">
                  <w:pPr>
                    <w:spacing w:line="300" w:lineRule="exact"/>
                    <w:jc w:val="center"/>
                    <w:rPr>
                      <w:szCs w:val="21"/>
                    </w:rPr>
                  </w:pPr>
                  <w:r>
                    <w:rPr>
                      <w:rFonts w:hint="eastAsia"/>
                      <w:szCs w:val="21"/>
                    </w:rPr>
                    <w:t>20210129H02-T002-3(</w:t>
                  </w:r>
                  <w:r>
                    <w:rPr>
                      <w:rFonts w:hint="eastAsia"/>
                      <w:szCs w:val="21"/>
                    </w:rPr>
                    <w:t>顶管车间厂房西北侧</w:t>
                  </w:r>
                  <w:r>
                    <w:rPr>
                      <w:rFonts w:hint="eastAsia"/>
                      <w:szCs w:val="21"/>
                    </w:rPr>
                    <w:t>1m</w:t>
                  </w:r>
                  <w:r>
                    <w:rPr>
                      <w:rFonts w:hint="eastAsia"/>
                      <w:szCs w:val="21"/>
                    </w:rPr>
                    <w:t>处</w:t>
                  </w:r>
                  <w:r>
                    <w:rPr>
                      <w:rFonts w:hint="eastAsia"/>
                      <w:szCs w:val="21"/>
                    </w:rPr>
                    <w:t>3.0m</w:t>
                  </w:r>
                  <w:r>
                    <w:rPr>
                      <w:rFonts w:hint="eastAsia"/>
                      <w:szCs w:val="21"/>
                    </w:rPr>
                    <w:t>）</w:t>
                  </w:r>
                </w:p>
              </w:tc>
              <w:tc>
                <w:tcPr>
                  <w:tcW w:w="778" w:type="dxa"/>
                  <w:tcBorders>
                    <w:top w:val="single" w:sz="4" w:space="0" w:color="auto"/>
                    <w:left w:val="nil"/>
                    <w:bottom w:val="single" w:sz="4" w:space="0" w:color="auto"/>
                    <w:right w:val="single" w:sz="4" w:space="0" w:color="auto"/>
                  </w:tcBorders>
                  <w:vAlign w:val="center"/>
                </w:tcPr>
                <w:p w14:paraId="68ED4112" w14:textId="77777777" w:rsidR="0013774C" w:rsidRDefault="00151FCD">
                  <w:pPr>
                    <w:spacing w:line="300" w:lineRule="exact"/>
                    <w:jc w:val="center"/>
                    <w:rPr>
                      <w:szCs w:val="21"/>
                    </w:rPr>
                  </w:pPr>
                  <w:r>
                    <w:rPr>
                      <w:rFonts w:hint="eastAsia"/>
                      <w:szCs w:val="21"/>
                    </w:rPr>
                    <w:t>参考</w:t>
                  </w:r>
                </w:p>
                <w:p w14:paraId="70E63537" w14:textId="77777777" w:rsidR="0013774C" w:rsidRDefault="00151FCD">
                  <w:pPr>
                    <w:spacing w:line="300" w:lineRule="exact"/>
                    <w:jc w:val="center"/>
                    <w:rPr>
                      <w:szCs w:val="21"/>
                    </w:rPr>
                  </w:pPr>
                  <w:r>
                    <w:rPr>
                      <w:rFonts w:hint="eastAsia"/>
                      <w:szCs w:val="21"/>
                    </w:rPr>
                    <w:t>限值</w:t>
                  </w:r>
                </w:p>
              </w:tc>
            </w:tr>
            <w:tr w:rsidR="0013774C" w14:paraId="1B271960"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AEC01C2" w14:textId="77777777" w:rsidR="0013774C" w:rsidRDefault="00151FCD">
                  <w:pPr>
                    <w:widowControl/>
                    <w:jc w:val="center"/>
                    <w:textAlignment w:val="center"/>
                    <w:rPr>
                      <w:sz w:val="18"/>
                      <w:szCs w:val="18"/>
                    </w:rPr>
                  </w:pPr>
                  <w:r>
                    <w:rPr>
                      <w:rFonts w:hint="eastAsia"/>
                      <w:color w:val="000000"/>
                      <w:sz w:val="18"/>
                      <w:szCs w:val="18"/>
                    </w:rPr>
                    <w:t>四氯化碳</w:t>
                  </w:r>
                </w:p>
              </w:tc>
              <w:tc>
                <w:tcPr>
                  <w:tcW w:w="1295" w:type="dxa"/>
                  <w:tcBorders>
                    <w:top w:val="single" w:sz="4" w:space="0" w:color="auto"/>
                    <w:left w:val="nil"/>
                    <w:bottom w:val="single" w:sz="4" w:space="0" w:color="auto"/>
                    <w:right w:val="single" w:sz="4" w:space="0" w:color="auto"/>
                  </w:tcBorders>
                  <w:vAlign w:val="center"/>
                </w:tcPr>
                <w:p w14:paraId="0B0C528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2C70A30"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8DECB0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61F7B1F"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0C33B3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CC376A2"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1AB13E6" w14:textId="77777777" w:rsidR="0013774C" w:rsidRDefault="00151FCD">
                  <w:pPr>
                    <w:spacing w:line="300" w:lineRule="exact"/>
                    <w:jc w:val="center"/>
                    <w:rPr>
                      <w:sz w:val="18"/>
                      <w:szCs w:val="18"/>
                    </w:rPr>
                  </w:pPr>
                  <w:r>
                    <w:rPr>
                      <w:rFonts w:hint="eastAsia"/>
                      <w:sz w:val="18"/>
                      <w:szCs w:val="18"/>
                    </w:rPr>
                    <w:t>2.8</w:t>
                  </w:r>
                </w:p>
              </w:tc>
            </w:tr>
            <w:tr w:rsidR="0013774C" w14:paraId="752F8890"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60541E8" w14:textId="77777777" w:rsidR="0013774C" w:rsidRDefault="00151FCD">
                  <w:pPr>
                    <w:widowControl/>
                    <w:jc w:val="center"/>
                    <w:textAlignment w:val="center"/>
                    <w:rPr>
                      <w:sz w:val="18"/>
                      <w:szCs w:val="18"/>
                    </w:rPr>
                  </w:pPr>
                  <w:r>
                    <w:rPr>
                      <w:rFonts w:hint="eastAsia"/>
                      <w:color w:val="000000"/>
                      <w:sz w:val="18"/>
                      <w:szCs w:val="18"/>
                    </w:rPr>
                    <w:t>氯仿</w:t>
                  </w:r>
                </w:p>
              </w:tc>
              <w:tc>
                <w:tcPr>
                  <w:tcW w:w="1295" w:type="dxa"/>
                  <w:tcBorders>
                    <w:top w:val="single" w:sz="4" w:space="0" w:color="auto"/>
                    <w:left w:val="nil"/>
                    <w:bottom w:val="single" w:sz="4" w:space="0" w:color="auto"/>
                    <w:right w:val="single" w:sz="4" w:space="0" w:color="auto"/>
                  </w:tcBorders>
                  <w:vAlign w:val="center"/>
                </w:tcPr>
                <w:p w14:paraId="52BE3D71"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74801EC"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07EADD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6DF517E"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60462072"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D578ECD"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30E4310" w14:textId="77777777" w:rsidR="0013774C" w:rsidRDefault="00151FCD">
                  <w:pPr>
                    <w:spacing w:line="300" w:lineRule="exact"/>
                    <w:jc w:val="center"/>
                    <w:rPr>
                      <w:sz w:val="18"/>
                      <w:szCs w:val="18"/>
                    </w:rPr>
                  </w:pPr>
                  <w:r>
                    <w:rPr>
                      <w:rFonts w:hint="eastAsia"/>
                      <w:sz w:val="18"/>
                      <w:szCs w:val="18"/>
                    </w:rPr>
                    <w:t>0.9</w:t>
                  </w:r>
                </w:p>
              </w:tc>
            </w:tr>
            <w:tr w:rsidR="0013774C" w14:paraId="7C36A693"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B96EEA7" w14:textId="77777777" w:rsidR="0013774C" w:rsidRDefault="00151FCD">
                  <w:pPr>
                    <w:widowControl/>
                    <w:jc w:val="center"/>
                    <w:textAlignment w:val="center"/>
                    <w:rPr>
                      <w:sz w:val="18"/>
                      <w:szCs w:val="18"/>
                    </w:rPr>
                  </w:pPr>
                  <w:r>
                    <w:rPr>
                      <w:rFonts w:hint="eastAsia"/>
                      <w:color w:val="000000"/>
                      <w:sz w:val="18"/>
                      <w:szCs w:val="18"/>
                    </w:rPr>
                    <w:t>氯甲烷</w:t>
                  </w:r>
                </w:p>
              </w:tc>
              <w:tc>
                <w:tcPr>
                  <w:tcW w:w="1295" w:type="dxa"/>
                  <w:tcBorders>
                    <w:top w:val="single" w:sz="4" w:space="0" w:color="auto"/>
                    <w:left w:val="nil"/>
                    <w:bottom w:val="single" w:sz="4" w:space="0" w:color="auto"/>
                    <w:right w:val="single" w:sz="4" w:space="0" w:color="auto"/>
                  </w:tcBorders>
                  <w:vAlign w:val="center"/>
                </w:tcPr>
                <w:p w14:paraId="284E5DB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16D7E7B"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09A2873"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50E8F9A"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4AA80041"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A1E9A73"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731809A3" w14:textId="77777777" w:rsidR="0013774C" w:rsidRDefault="00151FCD">
                  <w:pPr>
                    <w:spacing w:line="300" w:lineRule="exact"/>
                    <w:jc w:val="center"/>
                    <w:rPr>
                      <w:sz w:val="18"/>
                      <w:szCs w:val="18"/>
                    </w:rPr>
                  </w:pPr>
                  <w:r>
                    <w:rPr>
                      <w:rFonts w:hint="eastAsia"/>
                      <w:sz w:val="18"/>
                      <w:szCs w:val="18"/>
                    </w:rPr>
                    <w:t>37</w:t>
                  </w:r>
                </w:p>
              </w:tc>
            </w:tr>
            <w:tr w:rsidR="0013774C" w14:paraId="684D821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7A1590D" w14:textId="77777777" w:rsidR="0013774C" w:rsidRDefault="00151FCD">
                  <w:pPr>
                    <w:widowControl/>
                    <w:jc w:val="center"/>
                    <w:textAlignment w:val="center"/>
                    <w:rPr>
                      <w:sz w:val="18"/>
                      <w:szCs w:val="18"/>
                    </w:rPr>
                  </w:pPr>
                  <w:r>
                    <w:rPr>
                      <w:rFonts w:hint="eastAsia"/>
                      <w:color w:val="000000"/>
                      <w:sz w:val="18"/>
                      <w:szCs w:val="18"/>
                    </w:rPr>
                    <w:t>1,1-</w:t>
                  </w:r>
                  <w:r>
                    <w:rPr>
                      <w:rFonts w:hint="eastAsia"/>
                      <w:color w:val="000000"/>
                      <w:sz w:val="18"/>
                      <w:szCs w:val="18"/>
                    </w:rPr>
                    <w:t>二氯乙烷</w:t>
                  </w:r>
                </w:p>
              </w:tc>
              <w:tc>
                <w:tcPr>
                  <w:tcW w:w="1295" w:type="dxa"/>
                  <w:tcBorders>
                    <w:top w:val="single" w:sz="4" w:space="0" w:color="auto"/>
                    <w:left w:val="nil"/>
                    <w:bottom w:val="single" w:sz="4" w:space="0" w:color="auto"/>
                    <w:right w:val="single" w:sz="4" w:space="0" w:color="auto"/>
                  </w:tcBorders>
                  <w:vAlign w:val="center"/>
                </w:tcPr>
                <w:p w14:paraId="63E2271B"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6031969"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FF2D2D8"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18F927E"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0BF3C68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213682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D8F94D4" w14:textId="77777777" w:rsidR="0013774C" w:rsidRDefault="00151FCD">
                  <w:pPr>
                    <w:spacing w:line="300" w:lineRule="exact"/>
                    <w:jc w:val="center"/>
                    <w:rPr>
                      <w:sz w:val="18"/>
                      <w:szCs w:val="18"/>
                    </w:rPr>
                  </w:pPr>
                  <w:r>
                    <w:rPr>
                      <w:rFonts w:hint="eastAsia"/>
                      <w:sz w:val="18"/>
                      <w:szCs w:val="18"/>
                    </w:rPr>
                    <w:t>9</w:t>
                  </w:r>
                </w:p>
              </w:tc>
            </w:tr>
            <w:tr w:rsidR="0013774C" w14:paraId="2527B11E"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084E74E"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二氯乙烷</w:t>
                  </w:r>
                </w:p>
              </w:tc>
              <w:tc>
                <w:tcPr>
                  <w:tcW w:w="1295" w:type="dxa"/>
                  <w:tcBorders>
                    <w:top w:val="single" w:sz="4" w:space="0" w:color="auto"/>
                    <w:left w:val="nil"/>
                    <w:bottom w:val="single" w:sz="4" w:space="0" w:color="auto"/>
                    <w:right w:val="single" w:sz="4" w:space="0" w:color="auto"/>
                  </w:tcBorders>
                  <w:vAlign w:val="center"/>
                </w:tcPr>
                <w:p w14:paraId="05AA563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2BAE66E"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726FCDD"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DBF57EA"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09C9D9A"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356DE83"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36A2F898" w14:textId="77777777" w:rsidR="0013774C" w:rsidRDefault="00151FCD">
                  <w:pPr>
                    <w:spacing w:line="300" w:lineRule="exact"/>
                    <w:jc w:val="center"/>
                    <w:rPr>
                      <w:sz w:val="18"/>
                      <w:szCs w:val="18"/>
                    </w:rPr>
                  </w:pPr>
                  <w:r>
                    <w:rPr>
                      <w:rFonts w:hint="eastAsia"/>
                      <w:sz w:val="18"/>
                      <w:szCs w:val="18"/>
                    </w:rPr>
                    <w:t>5</w:t>
                  </w:r>
                </w:p>
              </w:tc>
            </w:tr>
            <w:tr w:rsidR="0013774C" w14:paraId="0A2A314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7EC293D3" w14:textId="77777777" w:rsidR="0013774C" w:rsidRDefault="00151FCD">
                  <w:pPr>
                    <w:widowControl/>
                    <w:jc w:val="center"/>
                    <w:textAlignment w:val="center"/>
                    <w:rPr>
                      <w:sz w:val="18"/>
                      <w:szCs w:val="18"/>
                    </w:rPr>
                  </w:pPr>
                  <w:r>
                    <w:rPr>
                      <w:rFonts w:hint="eastAsia"/>
                      <w:color w:val="000000"/>
                      <w:sz w:val="18"/>
                      <w:szCs w:val="18"/>
                    </w:rPr>
                    <w:t>1,1-</w:t>
                  </w:r>
                  <w:r>
                    <w:rPr>
                      <w:rFonts w:hint="eastAsia"/>
                      <w:color w:val="000000"/>
                      <w:sz w:val="18"/>
                      <w:szCs w:val="18"/>
                    </w:rPr>
                    <w:t>二氯乙烯</w:t>
                  </w:r>
                </w:p>
              </w:tc>
              <w:tc>
                <w:tcPr>
                  <w:tcW w:w="1295" w:type="dxa"/>
                  <w:tcBorders>
                    <w:top w:val="single" w:sz="4" w:space="0" w:color="auto"/>
                    <w:left w:val="nil"/>
                    <w:bottom w:val="single" w:sz="4" w:space="0" w:color="auto"/>
                    <w:right w:val="single" w:sz="4" w:space="0" w:color="auto"/>
                  </w:tcBorders>
                  <w:vAlign w:val="center"/>
                </w:tcPr>
                <w:p w14:paraId="09AE143F"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64B5B79"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4011FB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A2A01D9"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895CA48"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57E0E16"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FEF4B58" w14:textId="77777777" w:rsidR="0013774C" w:rsidRDefault="00151FCD">
                  <w:pPr>
                    <w:spacing w:line="300" w:lineRule="exact"/>
                    <w:jc w:val="center"/>
                    <w:rPr>
                      <w:sz w:val="18"/>
                      <w:szCs w:val="18"/>
                    </w:rPr>
                  </w:pPr>
                  <w:r>
                    <w:rPr>
                      <w:rFonts w:hint="eastAsia"/>
                      <w:sz w:val="18"/>
                      <w:szCs w:val="18"/>
                    </w:rPr>
                    <w:t>66</w:t>
                  </w:r>
                </w:p>
              </w:tc>
            </w:tr>
            <w:tr w:rsidR="0013774C" w14:paraId="178AFC7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FB1677C" w14:textId="77777777" w:rsidR="0013774C" w:rsidRDefault="00151FCD">
                  <w:pPr>
                    <w:widowControl/>
                    <w:jc w:val="center"/>
                    <w:textAlignment w:val="center"/>
                    <w:rPr>
                      <w:sz w:val="18"/>
                      <w:szCs w:val="18"/>
                    </w:rPr>
                  </w:pPr>
                  <w:r>
                    <w:rPr>
                      <w:rFonts w:hint="eastAsia"/>
                      <w:color w:val="000000"/>
                      <w:sz w:val="18"/>
                      <w:szCs w:val="18"/>
                    </w:rPr>
                    <w:lastRenderedPageBreak/>
                    <w:t>顺式</w:t>
                  </w:r>
                  <w:r>
                    <w:rPr>
                      <w:rFonts w:hint="eastAsia"/>
                      <w:color w:val="000000"/>
                      <w:sz w:val="18"/>
                      <w:szCs w:val="18"/>
                    </w:rPr>
                    <w:t>-1,2-</w:t>
                  </w:r>
                  <w:r>
                    <w:rPr>
                      <w:rFonts w:hint="eastAsia"/>
                      <w:color w:val="000000"/>
                      <w:sz w:val="18"/>
                      <w:szCs w:val="18"/>
                    </w:rPr>
                    <w:t>二氯乙烯</w:t>
                  </w:r>
                </w:p>
              </w:tc>
              <w:tc>
                <w:tcPr>
                  <w:tcW w:w="1295" w:type="dxa"/>
                  <w:tcBorders>
                    <w:top w:val="single" w:sz="4" w:space="0" w:color="auto"/>
                    <w:left w:val="nil"/>
                    <w:bottom w:val="single" w:sz="4" w:space="0" w:color="auto"/>
                    <w:right w:val="single" w:sz="4" w:space="0" w:color="auto"/>
                  </w:tcBorders>
                  <w:vAlign w:val="center"/>
                </w:tcPr>
                <w:p w14:paraId="23DBA8B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CE4FFF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83CDED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23D5006"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5533A3F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925ED8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7F165A16" w14:textId="77777777" w:rsidR="0013774C" w:rsidRDefault="00151FCD">
                  <w:pPr>
                    <w:spacing w:line="300" w:lineRule="exact"/>
                    <w:jc w:val="center"/>
                    <w:rPr>
                      <w:sz w:val="18"/>
                      <w:szCs w:val="18"/>
                    </w:rPr>
                  </w:pPr>
                  <w:r>
                    <w:rPr>
                      <w:rFonts w:hint="eastAsia"/>
                      <w:sz w:val="18"/>
                      <w:szCs w:val="18"/>
                    </w:rPr>
                    <w:t>596</w:t>
                  </w:r>
                </w:p>
              </w:tc>
            </w:tr>
            <w:tr w:rsidR="0013774C" w14:paraId="2ED0C42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A0478CF" w14:textId="77777777" w:rsidR="0013774C" w:rsidRDefault="00151FCD">
                  <w:pPr>
                    <w:widowControl/>
                    <w:jc w:val="center"/>
                    <w:textAlignment w:val="center"/>
                    <w:rPr>
                      <w:sz w:val="18"/>
                      <w:szCs w:val="18"/>
                    </w:rPr>
                  </w:pPr>
                  <w:r>
                    <w:rPr>
                      <w:rFonts w:hint="eastAsia"/>
                      <w:color w:val="000000"/>
                      <w:sz w:val="18"/>
                      <w:szCs w:val="18"/>
                    </w:rPr>
                    <w:t>反式</w:t>
                  </w:r>
                  <w:r>
                    <w:rPr>
                      <w:rFonts w:hint="eastAsia"/>
                      <w:color w:val="000000"/>
                      <w:sz w:val="18"/>
                      <w:szCs w:val="18"/>
                    </w:rPr>
                    <w:t>-1,2-</w:t>
                  </w:r>
                  <w:r>
                    <w:rPr>
                      <w:rFonts w:hint="eastAsia"/>
                      <w:color w:val="000000"/>
                      <w:sz w:val="18"/>
                      <w:szCs w:val="18"/>
                    </w:rPr>
                    <w:t>二氯乙烯</w:t>
                  </w:r>
                </w:p>
              </w:tc>
              <w:tc>
                <w:tcPr>
                  <w:tcW w:w="1295" w:type="dxa"/>
                  <w:tcBorders>
                    <w:top w:val="single" w:sz="4" w:space="0" w:color="auto"/>
                    <w:left w:val="nil"/>
                    <w:bottom w:val="single" w:sz="4" w:space="0" w:color="auto"/>
                    <w:right w:val="single" w:sz="4" w:space="0" w:color="auto"/>
                  </w:tcBorders>
                  <w:vAlign w:val="center"/>
                </w:tcPr>
                <w:p w14:paraId="289B88A6"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1D60DE9"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BE09A08"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281FE72"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400B379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95FEC4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3FF82C85" w14:textId="77777777" w:rsidR="0013774C" w:rsidRDefault="00151FCD">
                  <w:pPr>
                    <w:spacing w:line="300" w:lineRule="exact"/>
                    <w:jc w:val="center"/>
                    <w:rPr>
                      <w:sz w:val="18"/>
                      <w:szCs w:val="18"/>
                    </w:rPr>
                  </w:pPr>
                  <w:r>
                    <w:rPr>
                      <w:rFonts w:hint="eastAsia"/>
                      <w:sz w:val="18"/>
                      <w:szCs w:val="18"/>
                    </w:rPr>
                    <w:t>54</w:t>
                  </w:r>
                </w:p>
              </w:tc>
            </w:tr>
            <w:tr w:rsidR="0013774C" w14:paraId="6084461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A020435" w14:textId="77777777" w:rsidR="0013774C" w:rsidRDefault="00151FCD">
                  <w:pPr>
                    <w:widowControl/>
                    <w:jc w:val="center"/>
                    <w:textAlignment w:val="center"/>
                    <w:rPr>
                      <w:sz w:val="18"/>
                      <w:szCs w:val="18"/>
                    </w:rPr>
                  </w:pPr>
                  <w:r>
                    <w:rPr>
                      <w:rFonts w:hint="eastAsia"/>
                      <w:color w:val="000000"/>
                      <w:sz w:val="18"/>
                      <w:szCs w:val="18"/>
                    </w:rPr>
                    <w:t>二氯甲烷</w:t>
                  </w:r>
                </w:p>
              </w:tc>
              <w:tc>
                <w:tcPr>
                  <w:tcW w:w="1295" w:type="dxa"/>
                  <w:tcBorders>
                    <w:top w:val="single" w:sz="4" w:space="0" w:color="auto"/>
                    <w:left w:val="nil"/>
                    <w:bottom w:val="single" w:sz="4" w:space="0" w:color="auto"/>
                    <w:right w:val="single" w:sz="4" w:space="0" w:color="auto"/>
                  </w:tcBorders>
                  <w:vAlign w:val="center"/>
                </w:tcPr>
                <w:p w14:paraId="5A681847"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678506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0B08B5B"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FDEEE08"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265EB02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9989CC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EC2C174" w14:textId="77777777" w:rsidR="0013774C" w:rsidRDefault="00151FCD">
                  <w:pPr>
                    <w:spacing w:line="300" w:lineRule="exact"/>
                    <w:jc w:val="center"/>
                    <w:rPr>
                      <w:sz w:val="18"/>
                      <w:szCs w:val="18"/>
                    </w:rPr>
                  </w:pPr>
                  <w:r>
                    <w:rPr>
                      <w:rFonts w:hint="eastAsia"/>
                      <w:sz w:val="18"/>
                      <w:szCs w:val="18"/>
                    </w:rPr>
                    <w:t>616</w:t>
                  </w:r>
                </w:p>
              </w:tc>
            </w:tr>
            <w:tr w:rsidR="0013774C" w14:paraId="0FDF5ECE"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D820772"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二氯丙烷</w:t>
                  </w:r>
                </w:p>
              </w:tc>
              <w:tc>
                <w:tcPr>
                  <w:tcW w:w="1295" w:type="dxa"/>
                  <w:tcBorders>
                    <w:top w:val="single" w:sz="4" w:space="0" w:color="auto"/>
                    <w:left w:val="nil"/>
                    <w:bottom w:val="single" w:sz="4" w:space="0" w:color="auto"/>
                    <w:right w:val="single" w:sz="4" w:space="0" w:color="auto"/>
                  </w:tcBorders>
                  <w:vAlign w:val="center"/>
                </w:tcPr>
                <w:p w14:paraId="10647C81"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A091D6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AB9EFA1"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A2ACD07"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70861B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7992043"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8779D6E" w14:textId="77777777" w:rsidR="0013774C" w:rsidRDefault="00151FCD">
                  <w:pPr>
                    <w:spacing w:line="300" w:lineRule="exact"/>
                    <w:jc w:val="center"/>
                    <w:rPr>
                      <w:sz w:val="18"/>
                      <w:szCs w:val="18"/>
                    </w:rPr>
                  </w:pPr>
                  <w:r>
                    <w:rPr>
                      <w:rFonts w:hint="eastAsia"/>
                      <w:sz w:val="18"/>
                      <w:szCs w:val="18"/>
                    </w:rPr>
                    <w:t>5</w:t>
                  </w:r>
                </w:p>
              </w:tc>
            </w:tr>
            <w:tr w:rsidR="0013774C" w14:paraId="66A0F72D"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744B026" w14:textId="77777777" w:rsidR="0013774C" w:rsidRDefault="00151FCD">
                  <w:pPr>
                    <w:widowControl/>
                    <w:jc w:val="center"/>
                    <w:textAlignment w:val="center"/>
                    <w:rPr>
                      <w:sz w:val="18"/>
                      <w:szCs w:val="18"/>
                    </w:rPr>
                  </w:pPr>
                  <w:r>
                    <w:rPr>
                      <w:rFonts w:hint="eastAsia"/>
                      <w:color w:val="000000"/>
                      <w:sz w:val="18"/>
                      <w:szCs w:val="18"/>
                    </w:rPr>
                    <w:t>1,1,1,2-</w:t>
                  </w:r>
                  <w:r>
                    <w:rPr>
                      <w:rFonts w:hint="eastAsia"/>
                      <w:color w:val="000000"/>
                      <w:sz w:val="18"/>
                      <w:szCs w:val="18"/>
                    </w:rPr>
                    <w:t>四氯乙烷</w:t>
                  </w:r>
                </w:p>
              </w:tc>
              <w:tc>
                <w:tcPr>
                  <w:tcW w:w="1295" w:type="dxa"/>
                  <w:tcBorders>
                    <w:top w:val="single" w:sz="4" w:space="0" w:color="auto"/>
                    <w:left w:val="nil"/>
                    <w:bottom w:val="single" w:sz="4" w:space="0" w:color="auto"/>
                    <w:right w:val="single" w:sz="4" w:space="0" w:color="auto"/>
                  </w:tcBorders>
                  <w:vAlign w:val="center"/>
                </w:tcPr>
                <w:p w14:paraId="712654D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6913D9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CF52F0F"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51B44CB"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522ADA6A"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109F6F6"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6542F23" w14:textId="77777777" w:rsidR="0013774C" w:rsidRDefault="00151FCD">
                  <w:pPr>
                    <w:spacing w:line="300" w:lineRule="exact"/>
                    <w:jc w:val="center"/>
                    <w:rPr>
                      <w:sz w:val="18"/>
                      <w:szCs w:val="18"/>
                    </w:rPr>
                  </w:pPr>
                  <w:r>
                    <w:rPr>
                      <w:rFonts w:hint="eastAsia"/>
                      <w:sz w:val="18"/>
                      <w:szCs w:val="18"/>
                    </w:rPr>
                    <w:t>10</w:t>
                  </w:r>
                </w:p>
              </w:tc>
            </w:tr>
            <w:tr w:rsidR="0013774C" w14:paraId="3B1F98B3"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83772A8" w14:textId="77777777" w:rsidR="0013774C" w:rsidRDefault="00151FCD">
                  <w:pPr>
                    <w:widowControl/>
                    <w:jc w:val="center"/>
                    <w:textAlignment w:val="center"/>
                    <w:rPr>
                      <w:sz w:val="18"/>
                      <w:szCs w:val="18"/>
                    </w:rPr>
                  </w:pPr>
                  <w:r>
                    <w:rPr>
                      <w:rFonts w:hint="eastAsia"/>
                      <w:color w:val="000000"/>
                      <w:sz w:val="18"/>
                      <w:szCs w:val="18"/>
                    </w:rPr>
                    <w:t>1,1,2,2-</w:t>
                  </w:r>
                  <w:r>
                    <w:rPr>
                      <w:rFonts w:hint="eastAsia"/>
                      <w:color w:val="000000"/>
                      <w:sz w:val="18"/>
                      <w:szCs w:val="18"/>
                    </w:rPr>
                    <w:t>四氯乙烷</w:t>
                  </w:r>
                </w:p>
              </w:tc>
              <w:tc>
                <w:tcPr>
                  <w:tcW w:w="1295" w:type="dxa"/>
                  <w:tcBorders>
                    <w:top w:val="single" w:sz="4" w:space="0" w:color="auto"/>
                    <w:left w:val="nil"/>
                    <w:bottom w:val="single" w:sz="4" w:space="0" w:color="auto"/>
                    <w:right w:val="single" w:sz="4" w:space="0" w:color="auto"/>
                  </w:tcBorders>
                  <w:vAlign w:val="center"/>
                </w:tcPr>
                <w:p w14:paraId="123673C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E0507A4"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202F0B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5D8DFDD"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5C10FD2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2CC68CF"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46DD840C" w14:textId="77777777" w:rsidR="0013774C" w:rsidRDefault="00151FCD">
                  <w:pPr>
                    <w:spacing w:line="300" w:lineRule="exact"/>
                    <w:jc w:val="center"/>
                    <w:rPr>
                      <w:sz w:val="18"/>
                      <w:szCs w:val="18"/>
                    </w:rPr>
                  </w:pPr>
                  <w:r>
                    <w:rPr>
                      <w:rFonts w:hint="eastAsia"/>
                      <w:sz w:val="18"/>
                      <w:szCs w:val="18"/>
                    </w:rPr>
                    <w:t>6.8</w:t>
                  </w:r>
                </w:p>
              </w:tc>
            </w:tr>
            <w:tr w:rsidR="0013774C" w14:paraId="245FEE12"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631EAC9" w14:textId="77777777" w:rsidR="0013774C" w:rsidRDefault="00151FCD">
                  <w:pPr>
                    <w:widowControl/>
                    <w:jc w:val="center"/>
                    <w:textAlignment w:val="center"/>
                    <w:rPr>
                      <w:sz w:val="18"/>
                      <w:szCs w:val="18"/>
                    </w:rPr>
                  </w:pPr>
                  <w:r>
                    <w:rPr>
                      <w:rFonts w:hint="eastAsia"/>
                      <w:color w:val="000000"/>
                      <w:sz w:val="18"/>
                      <w:szCs w:val="18"/>
                    </w:rPr>
                    <w:t>四氯乙烯</w:t>
                  </w:r>
                </w:p>
              </w:tc>
              <w:tc>
                <w:tcPr>
                  <w:tcW w:w="1295" w:type="dxa"/>
                  <w:tcBorders>
                    <w:top w:val="single" w:sz="4" w:space="0" w:color="auto"/>
                    <w:left w:val="nil"/>
                    <w:bottom w:val="single" w:sz="4" w:space="0" w:color="auto"/>
                    <w:right w:val="single" w:sz="4" w:space="0" w:color="auto"/>
                  </w:tcBorders>
                  <w:vAlign w:val="center"/>
                </w:tcPr>
                <w:p w14:paraId="0409001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855D28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F7AE3F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887F017"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4212842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B640E20"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87ED28B" w14:textId="77777777" w:rsidR="0013774C" w:rsidRDefault="00151FCD">
                  <w:pPr>
                    <w:spacing w:line="300" w:lineRule="exact"/>
                    <w:jc w:val="center"/>
                    <w:rPr>
                      <w:sz w:val="18"/>
                      <w:szCs w:val="18"/>
                    </w:rPr>
                  </w:pPr>
                  <w:r>
                    <w:rPr>
                      <w:rFonts w:hint="eastAsia"/>
                      <w:sz w:val="18"/>
                      <w:szCs w:val="18"/>
                    </w:rPr>
                    <w:t>53</w:t>
                  </w:r>
                </w:p>
              </w:tc>
            </w:tr>
            <w:tr w:rsidR="0013774C" w14:paraId="5B40E846"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F3CFEA3" w14:textId="77777777" w:rsidR="0013774C" w:rsidRDefault="00151FCD">
                  <w:pPr>
                    <w:widowControl/>
                    <w:jc w:val="center"/>
                    <w:textAlignment w:val="center"/>
                    <w:rPr>
                      <w:sz w:val="18"/>
                      <w:szCs w:val="18"/>
                    </w:rPr>
                  </w:pPr>
                  <w:r>
                    <w:rPr>
                      <w:rFonts w:hint="eastAsia"/>
                      <w:color w:val="000000"/>
                      <w:sz w:val="18"/>
                      <w:szCs w:val="18"/>
                    </w:rPr>
                    <w:t>1,1,1-</w:t>
                  </w:r>
                  <w:r>
                    <w:rPr>
                      <w:rFonts w:hint="eastAsia"/>
                      <w:color w:val="000000"/>
                      <w:sz w:val="18"/>
                      <w:szCs w:val="18"/>
                    </w:rPr>
                    <w:t>三氯乙烷</w:t>
                  </w:r>
                </w:p>
              </w:tc>
              <w:tc>
                <w:tcPr>
                  <w:tcW w:w="1295" w:type="dxa"/>
                  <w:tcBorders>
                    <w:top w:val="single" w:sz="4" w:space="0" w:color="auto"/>
                    <w:left w:val="nil"/>
                    <w:bottom w:val="single" w:sz="4" w:space="0" w:color="auto"/>
                    <w:right w:val="single" w:sz="4" w:space="0" w:color="auto"/>
                  </w:tcBorders>
                  <w:vAlign w:val="center"/>
                </w:tcPr>
                <w:p w14:paraId="32015B61"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91B597F"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945655C"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64E3696"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61911339"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59B5FC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4B6289E" w14:textId="77777777" w:rsidR="0013774C" w:rsidRDefault="00151FCD">
                  <w:pPr>
                    <w:spacing w:line="300" w:lineRule="exact"/>
                    <w:jc w:val="center"/>
                    <w:rPr>
                      <w:sz w:val="18"/>
                      <w:szCs w:val="18"/>
                    </w:rPr>
                  </w:pPr>
                  <w:r>
                    <w:rPr>
                      <w:rFonts w:hint="eastAsia"/>
                      <w:sz w:val="18"/>
                      <w:szCs w:val="18"/>
                    </w:rPr>
                    <w:t>840</w:t>
                  </w:r>
                </w:p>
              </w:tc>
            </w:tr>
            <w:tr w:rsidR="0013774C" w14:paraId="31D6A640"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41BAC14" w14:textId="77777777" w:rsidR="0013774C" w:rsidRDefault="00151FCD">
                  <w:pPr>
                    <w:widowControl/>
                    <w:jc w:val="center"/>
                    <w:textAlignment w:val="center"/>
                    <w:rPr>
                      <w:sz w:val="18"/>
                      <w:szCs w:val="18"/>
                    </w:rPr>
                  </w:pPr>
                  <w:r>
                    <w:rPr>
                      <w:rFonts w:hint="eastAsia"/>
                      <w:color w:val="000000"/>
                      <w:sz w:val="18"/>
                      <w:szCs w:val="18"/>
                    </w:rPr>
                    <w:t>1,1,2-</w:t>
                  </w:r>
                  <w:r>
                    <w:rPr>
                      <w:rFonts w:hint="eastAsia"/>
                      <w:color w:val="000000"/>
                      <w:sz w:val="18"/>
                      <w:szCs w:val="18"/>
                    </w:rPr>
                    <w:t>三氯乙烷</w:t>
                  </w:r>
                </w:p>
              </w:tc>
              <w:tc>
                <w:tcPr>
                  <w:tcW w:w="1295" w:type="dxa"/>
                  <w:tcBorders>
                    <w:top w:val="single" w:sz="4" w:space="0" w:color="auto"/>
                    <w:left w:val="nil"/>
                    <w:bottom w:val="single" w:sz="4" w:space="0" w:color="auto"/>
                    <w:right w:val="single" w:sz="4" w:space="0" w:color="auto"/>
                  </w:tcBorders>
                  <w:vAlign w:val="center"/>
                </w:tcPr>
                <w:p w14:paraId="14A575A0"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A9E465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4FDD2A0"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885F520"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7619C4E2"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5A30065"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9530AEA" w14:textId="77777777" w:rsidR="0013774C" w:rsidRDefault="00151FCD">
                  <w:pPr>
                    <w:spacing w:line="300" w:lineRule="exact"/>
                    <w:jc w:val="center"/>
                    <w:rPr>
                      <w:sz w:val="18"/>
                      <w:szCs w:val="18"/>
                    </w:rPr>
                  </w:pPr>
                  <w:r>
                    <w:rPr>
                      <w:rFonts w:hint="eastAsia"/>
                      <w:sz w:val="18"/>
                      <w:szCs w:val="18"/>
                    </w:rPr>
                    <w:t>2.8</w:t>
                  </w:r>
                </w:p>
              </w:tc>
            </w:tr>
            <w:tr w:rsidR="0013774C" w14:paraId="64A797A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2B4A6AA" w14:textId="77777777" w:rsidR="0013774C" w:rsidRDefault="00151FCD">
                  <w:pPr>
                    <w:widowControl/>
                    <w:jc w:val="center"/>
                    <w:textAlignment w:val="center"/>
                    <w:rPr>
                      <w:sz w:val="18"/>
                      <w:szCs w:val="18"/>
                    </w:rPr>
                  </w:pPr>
                  <w:r>
                    <w:rPr>
                      <w:rFonts w:hint="eastAsia"/>
                      <w:color w:val="000000"/>
                      <w:sz w:val="18"/>
                      <w:szCs w:val="18"/>
                    </w:rPr>
                    <w:t>三氯乙烯</w:t>
                  </w:r>
                </w:p>
              </w:tc>
              <w:tc>
                <w:tcPr>
                  <w:tcW w:w="1295" w:type="dxa"/>
                  <w:tcBorders>
                    <w:top w:val="single" w:sz="4" w:space="0" w:color="auto"/>
                    <w:left w:val="nil"/>
                    <w:bottom w:val="single" w:sz="4" w:space="0" w:color="auto"/>
                    <w:right w:val="single" w:sz="4" w:space="0" w:color="auto"/>
                  </w:tcBorders>
                  <w:vAlign w:val="center"/>
                </w:tcPr>
                <w:p w14:paraId="376A9130"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E50B894"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9C5CCF2"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4544F2F"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716E8DCC"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942AF24"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4E45BE6F" w14:textId="77777777" w:rsidR="0013774C" w:rsidRDefault="00151FCD">
                  <w:pPr>
                    <w:spacing w:line="300" w:lineRule="exact"/>
                    <w:jc w:val="center"/>
                    <w:rPr>
                      <w:sz w:val="18"/>
                      <w:szCs w:val="18"/>
                    </w:rPr>
                  </w:pPr>
                  <w:r>
                    <w:rPr>
                      <w:rFonts w:hint="eastAsia"/>
                      <w:sz w:val="18"/>
                      <w:szCs w:val="18"/>
                    </w:rPr>
                    <w:t>2.8</w:t>
                  </w:r>
                </w:p>
              </w:tc>
            </w:tr>
            <w:tr w:rsidR="0013774C" w14:paraId="11365FD5"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C7251D1" w14:textId="77777777" w:rsidR="0013774C" w:rsidRDefault="00151FCD">
                  <w:pPr>
                    <w:widowControl/>
                    <w:jc w:val="center"/>
                    <w:textAlignment w:val="center"/>
                    <w:rPr>
                      <w:sz w:val="18"/>
                      <w:szCs w:val="18"/>
                    </w:rPr>
                  </w:pPr>
                  <w:r>
                    <w:rPr>
                      <w:rFonts w:hint="eastAsia"/>
                      <w:color w:val="000000"/>
                      <w:sz w:val="18"/>
                      <w:szCs w:val="18"/>
                    </w:rPr>
                    <w:t>1,2,3-</w:t>
                  </w:r>
                  <w:r>
                    <w:rPr>
                      <w:rFonts w:hint="eastAsia"/>
                      <w:color w:val="000000"/>
                      <w:sz w:val="18"/>
                      <w:szCs w:val="18"/>
                    </w:rPr>
                    <w:t>三氯丙烷</w:t>
                  </w:r>
                </w:p>
              </w:tc>
              <w:tc>
                <w:tcPr>
                  <w:tcW w:w="1295" w:type="dxa"/>
                  <w:tcBorders>
                    <w:top w:val="single" w:sz="4" w:space="0" w:color="auto"/>
                    <w:left w:val="nil"/>
                    <w:bottom w:val="single" w:sz="4" w:space="0" w:color="auto"/>
                    <w:right w:val="single" w:sz="4" w:space="0" w:color="auto"/>
                  </w:tcBorders>
                  <w:vAlign w:val="center"/>
                </w:tcPr>
                <w:p w14:paraId="18B9787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E4F809E"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B05EBE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D375009"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2E064AC1"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26E8DA7"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63D1AB5" w14:textId="77777777" w:rsidR="0013774C" w:rsidRDefault="00151FCD">
                  <w:pPr>
                    <w:spacing w:line="300" w:lineRule="exact"/>
                    <w:jc w:val="center"/>
                    <w:rPr>
                      <w:sz w:val="18"/>
                      <w:szCs w:val="18"/>
                    </w:rPr>
                  </w:pPr>
                  <w:r>
                    <w:rPr>
                      <w:rFonts w:hint="eastAsia"/>
                      <w:sz w:val="18"/>
                      <w:szCs w:val="18"/>
                    </w:rPr>
                    <w:t>0.5</w:t>
                  </w:r>
                </w:p>
              </w:tc>
            </w:tr>
            <w:tr w:rsidR="0013774C" w14:paraId="3DC8E436"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E072C31" w14:textId="77777777" w:rsidR="0013774C" w:rsidRDefault="00151FCD">
                  <w:pPr>
                    <w:widowControl/>
                    <w:jc w:val="center"/>
                    <w:textAlignment w:val="center"/>
                    <w:rPr>
                      <w:sz w:val="18"/>
                      <w:szCs w:val="18"/>
                    </w:rPr>
                  </w:pPr>
                  <w:r>
                    <w:rPr>
                      <w:rFonts w:hint="eastAsia"/>
                      <w:color w:val="000000"/>
                      <w:sz w:val="18"/>
                      <w:szCs w:val="18"/>
                    </w:rPr>
                    <w:t>氯乙烯</w:t>
                  </w:r>
                </w:p>
              </w:tc>
              <w:tc>
                <w:tcPr>
                  <w:tcW w:w="1295" w:type="dxa"/>
                  <w:tcBorders>
                    <w:top w:val="single" w:sz="4" w:space="0" w:color="auto"/>
                    <w:left w:val="nil"/>
                    <w:bottom w:val="single" w:sz="4" w:space="0" w:color="auto"/>
                    <w:right w:val="single" w:sz="4" w:space="0" w:color="auto"/>
                  </w:tcBorders>
                  <w:vAlign w:val="center"/>
                </w:tcPr>
                <w:p w14:paraId="24374E63"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8C6E5B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16838DD"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65A2891"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1BD2F19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68ABB3C"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33D9D51" w14:textId="77777777" w:rsidR="0013774C" w:rsidRDefault="00151FCD">
                  <w:pPr>
                    <w:spacing w:line="300" w:lineRule="exact"/>
                    <w:jc w:val="center"/>
                    <w:rPr>
                      <w:sz w:val="18"/>
                      <w:szCs w:val="18"/>
                    </w:rPr>
                  </w:pPr>
                  <w:r>
                    <w:rPr>
                      <w:rFonts w:hint="eastAsia"/>
                      <w:sz w:val="18"/>
                      <w:szCs w:val="18"/>
                    </w:rPr>
                    <w:t>0.43</w:t>
                  </w:r>
                </w:p>
              </w:tc>
            </w:tr>
            <w:tr w:rsidR="0013774C" w14:paraId="38551424"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EE7BB27" w14:textId="77777777" w:rsidR="0013774C" w:rsidRDefault="00151FCD">
                  <w:pPr>
                    <w:widowControl/>
                    <w:jc w:val="center"/>
                    <w:textAlignment w:val="center"/>
                    <w:rPr>
                      <w:sz w:val="18"/>
                      <w:szCs w:val="18"/>
                    </w:rPr>
                  </w:pPr>
                  <w:r>
                    <w:rPr>
                      <w:rFonts w:hint="eastAsia"/>
                      <w:color w:val="000000"/>
                      <w:sz w:val="18"/>
                      <w:szCs w:val="18"/>
                    </w:rPr>
                    <w:t>苯</w:t>
                  </w:r>
                </w:p>
              </w:tc>
              <w:tc>
                <w:tcPr>
                  <w:tcW w:w="1295" w:type="dxa"/>
                  <w:tcBorders>
                    <w:top w:val="single" w:sz="4" w:space="0" w:color="auto"/>
                    <w:left w:val="nil"/>
                    <w:bottom w:val="single" w:sz="4" w:space="0" w:color="auto"/>
                    <w:right w:val="single" w:sz="4" w:space="0" w:color="auto"/>
                  </w:tcBorders>
                  <w:vAlign w:val="center"/>
                </w:tcPr>
                <w:p w14:paraId="7B03ACEB"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70DA6D6"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1C63622"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C17A0BF"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617EBCE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6215A42"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890713D" w14:textId="77777777" w:rsidR="0013774C" w:rsidRDefault="00151FCD">
                  <w:pPr>
                    <w:spacing w:line="300" w:lineRule="exact"/>
                    <w:jc w:val="center"/>
                    <w:rPr>
                      <w:sz w:val="18"/>
                      <w:szCs w:val="18"/>
                    </w:rPr>
                  </w:pPr>
                  <w:r>
                    <w:rPr>
                      <w:rFonts w:hint="eastAsia"/>
                      <w:sz w:val="18"/>
                      <w:szCs w:val="18"/>
                    </w:rPr>
                    <w:t>4</w:t>
                  </w:r>
                </w:p>
              </w:tc>
            </w:tr>
            <w:tr w:rsidR="0013774C" w14:paraId="6C328FB7"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2F280E5" w14:textId="77777777" w:rsidR="0013774C" w:rsidRDefault="00151FCD">
                  <w:pPr>
                    <w:widowControl/>
                    <w:jc w:val="center"/>
                    <w:textAlignment w:val="center"/>
                    <w:rPr>
                      <w:sz w:val="18"/>
                      <w:szCs w:val="18"/>
                    </w:rPr>
                  </w:pPr>
                  <w:r>
                    <w:rPr>
                      <w:rFonts w:hint="eastAsia"/>
                      <w:color w:val="000000"/>
                      <w:sz w:val="18"/>
                      <w:szCs w:val="18"/>
                    </w:rPr>
                    <w:t>氯苯</w:t>
                  </w:r>
                </w:p>
              </w:tc>
              <w:tc>
                <w:tcPr>
                  <w:tcW w:w="1295" w:type="dxa"/>
                  <w:tcBorders>
                    <w:top w:val="single" w:sz="4" w:space="0" w:color="auto"/>
                    <w:left w:val="nil"/>
                    <w:bottom w:val="single" w:sz="4" w:space="0" w:color="auto"/>
                    <w:right w:val="single" w:sz="4" w:space="0" w:color="auto"/>
                  </w:tcBorders>
                  <w:vAlign w:val="center"/>
                </w:tcPr>
                <w:p w14:paraId="1C47A68A"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3CCAB5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DD5ECB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2E70696"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23F4AE1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CC77D19"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C1712A2" w14:textId="77777777" w:rsidR="0013774C" w:rsidRDefault="00151FCD">
                  <w:pPr>
                    <w:spacing w:line="300" w:lineRule="exact"/>
                    <w:jc w:val="center"/>
                    <w:rPr>
                      <w:sz w:val="18"/>
                      <w:szCs w:val="18"/>
                    </w:rPr>
                  </w:pPr>
                  <w:r>
                    <w:rPr>
                      <w:rFonts w:hint="eastAsia"/>
                      <w:sz w:val="18"/>
                      <w:szCs w:val="18"/>
                    </w:rPr>
                    <w:t>270</w:t>
                  </w:r>
                </w:p>
              </w:tc>
            </w:tr>
            <w:tr w:rsidR="0013774C" w14:paraId="1564199E"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AC04887"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二氯苯</w:t>
                  </w:r>
                </w:p>
              </w:tc>
              <w:tc>
                <w:tcPr>
                  <w:tcW w:w="1295" w:type="dxa"/>
                  <w:tcBorders>
                    <w:top w:val="single" w:sz="4" w:space="0" w:color="auto"/>
                    <w:left w:val="nil"/>
                    <w:bottom w:val="single" w:sz="4" w:space="0" w:color="auto"/>
                    <w:right w:val="single" w:sz="4" w:space="0" w:color="auto"/>
                  </w:tcBorders>
                  <w:vAlign w:val="center"/>
                </w:tcPr>
                <w:p w14:paraId="6DAB565B"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11CCFCD"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95CD74C"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9BC40B2"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760ACE71"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79EC6D4"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413E7D92" w14:textId="77777777" w:rsidR="0013774C" w:rsidRDefault="00151FCD">
                  <w:pPr>
                    <w:spacing w:line="300" w:lineRule="exact"/>
                    <w:jc w:val="center"/>
                    <w:rPr>
                      <w:sz w:val="18"/>
                      <w:szCs w:val="18"/>
                    </w:rPr>
                  </w:pPr>
                  <w:r>
                    <w:rPr>
                      <w:rFonts w:hint="eastAsia"/>
                      <w:sz w:val="18"/>
                      <w:szCs w:val="18"/>
                    </w:rPr>
                    <w:t>560</w:t>
                  </w:r>
                </w:p>
              </w:tc>
            </w:tr>
            <w:tr w:rsidR="0013774C" w14:paraId="711C046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C377221" w14:textId="77777777" w:rsidR="0013774C" w:rsidRDefault="00151FCD">
                  <w:pPr>
                    <w:widowControl/>
                    <w:jc w:val="center"/>
                    <w:textAlignment w:val="center"/>
                    <w:rPr>
                      <w:sz w:val="18"/>
                      <w:szCs w:val="18"/>
                    </w:rPr>
                  </w:pPr>
                  <w:r>
                    <w:rPr>
                      <w:rFonts w:hint="eastAsia"/>
                      <w:color w:val="000000"/>
                      <w:sz w:val="18"/>
                      <w:szCs w:val="18"/>
                    </w:rPr>
                    <w:t>1</w:t>
                  </w:r>
                  <w:r>
                    <w:rPr>
                      <w:rFonts w:hint="eastAsia"/>
                      <w:color w:val="000000"/>
                      <w:sz w:val="18"/>
                      <w:szCs w:val="18"/>
                    </w:rPr>
                    <w:t>，</w:t>
                  </w:r>
                  <w:r>
                    <w:rPr>
                      <w:rFonts w:hint="eastAsia"/>
                      <w:color w:val="000000"/>
                      <w:sz w:val="18"/>
                      <w:szCs w:val="18"/>
                    </w:rPr>
                    <w:t>4-</w:t>
                  </w:r>
                  <w:r>
                    <w:rPr>
                      <w:rFonts w:hint="eastAsia"/>
                      <w:color w:val="000000"/>
                      <w:sz w:val="18"/>
                      <w:szCs w:val="18"/>
                    </w:rPr>
                    <w:t>二氯苯</w:t>
                  </w:r>
                </w:p>
              </w:tc>
              <w:tc>
                <w:tcPr>
                  <w:tcW w:w="1295" w:type="dxa"/>
                  <w:tcBorders>
                    <w:top w:val="single" w:sz="4" w:space="0" w:color="auto"/>
                    <w:left w:val="nil"/>
                    <w:bottom w:val="single" w:sz="4" w:space="0" w:color="auto"/>
                    <w:right w:val="single" w:sz="4" w:space="0" w:color="auto"/>
                  </w:tcBorders>
                  <w:vAlign w:val="center"/>
                </w:tcPr>
                <w:p w14:paraId="36222A8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7C5CB37"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A11DED6"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A9E9A1F"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18B840F"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0560366"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ECD32A1" w14:textId="77777777" w:rsidR="0013774C" w:rsidRDefault="00151FCD">
                  <w:pPr>
                    <w:spacing w:line="300" w:lineRule="exact"/>
                    <w:jc w:val="center"/>
                    <w:rPr>
                      <w:sz w:val="18"/>
                      <w:szCs w:val="18"/>
                    </w:rPr>
                  </w:pPr>
                  <w:r>
                    <w:rPr>
                      <w:rFonts w:hint="eastAsia"/>
                      <w:sz w:val="18"/>
                      <w:szCs w:val="18"/>
                    </w:rPr>
                    <w:t>20</w:t>
                  </w:r>
                </w:p>
              </w:tc>
            </w:tr>
            <w:tr w:rsidR="0013774C" w14:paraId="7BE886AF"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AE1F347" w14:textId="77777777" w:rsidR="0013774C" w:rsidRDefault="00151FCD">
                  <w:pPr>
                    <w:widowControl/>
                    <w:jc w:val="center"/>
                    <w:textAlignment w:val="center"/>
                    <w:rPr>
                      <w:sz w:val="18"/>
                      <w:szCs w:val="18"/>
                    </w:rPr>
                  </w:pPr>
                  <w:r>
                    <w:rPr>
                      <w:rFonts w:hint="eastAsia"/>
                      <w:color w:val="000000"/>
                      <w:sz w:val="18"/>
                      <w:szCs w:val="18"/>
                    </w:rPr>
                    <w:t>乙苯</w:t>
                  </w:r>
                </w:p>
              </w:tc>
              <w:tc>
                <w:tcPr>
                  <w:tcW w:w="1295" w:type="dxa"/>
                  <w:tcBorders>
                    <w:top w:val="single" w:sz="4" w:space="0" w:color="auto"/>
                    <w:left w:val="nil"/>
                    <w:bottom w:val="single" w:sz="4" w:space="0" w:color="auto"/>
                    <w:right w:val="single" w:sz="4" w:space="0" w:color="auto"/>
                  </w:tcBorders>
                  <w:vAlign w:val="center"/>
                </w:tcPr>
                <w:p w14:paraId="293EE168"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C5A1ADC"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7C5601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A03F0B3"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1435F28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4A5BCF1"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54E6795" w14:textId="77777777" w:rsidR="0013774C" w:rsidRDefault="00151FCD">
                  <w:pPr>
                    <w:spacing w:line="300" w:lineRule="exact"/>
                    <w:jc w:val="center"/>
                    <w:rPr>
                      <w:sz w:val="18"/>
                      <w:szCs w:val="18"/>
                    </w:rPr>
                  </w:pPr>
                  <w:r>
                    <w:rPr>
                      <w:rFonts w:hint="eastAsia"/>
                      <w:sz w:val="18"/>
                      <w:szCs w:val="18"/>
                    </w:rPr>
                    <w:t>28</w:t>
                  </w:r>
                </w:p>
              </w:tc>
            </w:tr>
            <w:tr w:rsidR="0013774C" w14:paraId="36CCBB9E"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2283D353" w14:textId="77777777" w:rsidR="0013774C" w:rsidRDefault="00151FCD">
                  <w:pPr>
                    <w:widowControl/>
                    <w:jc w:val="center"/>
                    <w:textAlignment w:val="center"/>
                    <w:rPr>
                      <w:sz w:val="18"/>
                      <w:szCs w:val="18"/>
                    </w:rPr>
                  </w:pPr>
                  <w:r>
                    <w:rPr>
                      <w:rFonts w:hint="eastAsia"/>
                      <w:color w:val="000000"/>
                      <w:sz w:val="18"/>
                      <w:szCs w:val="18"/>
                    </w:rPr>
                    <w:t>苯乙烯</w:t>
                  </w:r>
                </w:p>
              </w:tc>
              <w:tc>
                <w:tcPr>
                  <w:tcW w:w="1295" w:type="dxa"/>
                  <w:tcBorders>
                    <w:top w:val="single" w:sz="4" w:space="0" w:color="auto"/>
                    <w:left w:val="nil"/>
                    <w:bottom w:val="single" w:sz="4" w:space="0" w:color="auto"/>
                    <w:right w:val="single" w:sz="4" w:space="0" w:color="auto"/>
                  </w:tcBorders>
                  <w:vAlign w:val="center"/>
                </w:tcPr>
                <w:p w14:paraId="364ED26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8EB46B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50486EA"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9B88DD5"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1826018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514F65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03AB209" w14:textId="77777777" w:rsidR="0013774C" w:rsidRDefault="00151FCD">
                  <w:pPr>
                    <w:spacing w:line="300" w:lineRule="exact"/>
                    <w:jc w:val="center"/>
                    <w:rPr>
                      <w:sz w:val="18"/>
                      <w:szCs w:val="18"/>
                    </w:rPr>
                  </w:pPr>
                  <w:r>
                    <w:rPr>
                      <w:rFonts w:hint="eastAsia"/>
                      <w:sz w:val="18"/>
                      <w:szCs w:val="18"/>
                    </w:rPr>
                    <w:t>1290</w:t>
                  </w:r>
                </w:p>
              </w:tc>
            </w:tr>
            <w:tr w:rsidR="0013774C" w14:paraId="07D8E2D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74666A6" w14:textId="77777777" w:rsidR="0013774C" w:rsidRDefault="00151FCD">
                  <w:pPr>
                    <w:widowControl/>
                    <w:jc w:val="center"/>
                    <w:textAlignment w:val="center"/>
                    <w:rPr>
                      <w:sz w:val="18"/>
                      <w:szCs w:val="18"/>
                    </w:rPr>
                  </w:pPr>
                  <w:r>
                    <w:rPr>
                      <w:rFonts w:hint="eastAsia"/>
                      <w:color w:val="000000"/>
                      <w:sz w:val="18"/>
                      <w:szCs w:val="18"/>
                    </w:rPr>
                    <w:t>甲苯</w:t>
                  </w:r>
                </w:p>
              </w:tc>
              <w:tc>
                <w:tcPr>
                  <w:tcW w:w="1295" w:type="dxa"/>
                  <w:tcBorders>
                    <w:top w:val="single" w:sz="4" w:space="0" w:color="auto"/>
                    <w:left w:val="nil"/>
                    <w:bottom w:val="single" w:sz="4" w:space="0" w:color="auto"/>
                    <w:right w:val="single" w:sz="4" w:space="0" w:color="auto"/>
                  </w:tcBorders>
                  <w:vAlign w:val="center"/>
                </w:tcPr>
                <w:p w14:paraId="12DCEEB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0BF6283"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933089F"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5DE64C0"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3FCBDAF0"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A9B041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77F83367" w14:textId="77777777" w:rsidR="0013774C" w:rsidRDefault="00151FCD">
                  <w:pPr>
                    <w:spacing w:line="300" w:lineRule="exact"/>
                    <w:jc w:val="center"/>
                    <w:rPr>
                      <w:sz w:val="18"/>
                      <w:szCs w:val="18"/>
                    </w:rPr>
                  </w:pPr>
                  <w:r>
                    <w:rPr>
                      <w:rFonts w:hint="eastAsia"/>
                      <w:sz w:val="18"/>
                      <w:szCs w:val="18"/>
                    </w:rPr>
                    <w:t>1200</w:t>
                  </w:r>
                </w:p>
              </w:tc>
            </w:tr>
            <w:tr w:rsidR="0013774C" w14:paraId="6A44309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268325A7" w14:textId="77777777" w:rsidR="0013774C" w:rsidRDefault="00151FCD">
                  <w:pPr>
                    <w:widowControl/>
                    <w:jc w:val="center"/>
                    <w:textAlignment w:val="center"/>
                    <w:rPr>
                      <w:sz w:val="18"/>
                      <w:szCs w:val="18"/>
                    </w:rPr>
                  </w:pPr>
                  <w:r>
                    <w:rPr>
                      <w:rFonts w:hint="eastAsia"/>
                      <w:color w:val="000000"/>
                      <w:sz w:val="18"/>
                      <w:szCs w:val="18"/>
                    </w:rPr>
                    <w:t>间，对</w:t>
                  </w:r>
                  <w:r>
                    <w:rPr>
                      <w:rFonts w:hint="eastAsia"/>
                      <w:color w:val="000000"/>
                      <w:sz w:val="18"/>
                      <w:szCs w:val="18"/>
                    </w:rPr>
                    <w:t>-</w:t>
                  </w:r>
                  <w:r>
                    <w:rPr>
                      <w:rFonts w:hint="eastAsia"/>
                      <w:color w:val="000000"/>
                      <w:sz w:val="18"/>
                      <w:szCs w:val="18"/>
                    </w:rPr>
                    <w:t>二甲苯</w:t>
                  </w:r>
                </w:p>
              </w:tc>
              <w:tc>
                <w:tcPr>
                  <w:tcW w:w="1295" w:type="dxa"/>
                  <w:tcBorders>
                    <w:top w:val="single" w:sz="4" w:space="0" w:color="auto"/>
                    <w:left w:val="nil"/>
                    <w:bottom w:val="single" w:sz="4" w:space="0" w:color="auto"/>
                    <w:right w:val="single" w:sz="4" w:space="0" w:color="auto"/>
                  </w:tcBorders>
                  <w:vAlign w:val="center"/>
                </w:tcPr>
                <w:p w14:paraId="10483F7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EB6F91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C7DD64C"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292E246" w14:textId="77777777" w:rsidR="0013774C" w:rsidRDefault="00151FCD">
                  <w:pPr>
                    <w:spacing w:line="300" w:lineRule="exact"/>
                    <w:jc w:val="center"/>
                    <w:rPr>
                      <w:szCs w:val="21"/>
                      <w:vertAlign w:val="superscript"/>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67FF67E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C41E5E7"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71DB8B8" w14:textId="77777777" w:rsidR="0013774C" w:rsidRDefault="00151FCD">
                  <w:pPr>
                    <w:spacing w:line="300" w:lineRule="exact"/>
                    <w:jc w:val="center"/>
                    <w:rPr>
                      <w:sz w:val="18"/>
                      <w:szCs w:val="18"/>
                    </w:rPr>
                  </w:pPr>
                  <w:r>
                    <w:rPr>
                      <w:rFonts w:hint="eastAsia"/>
                      <w:sz w:val="18"/>
                      <w:szCs w:val="18"/>
                    </w:rPr>
                    <w:t>570</w:t>
                  </w:r>
                </w:p>
              </w:tc>
            </w:tr>
            <w:tr w:rsidR="0013774C" w14:paraId="7DE6B6C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50961E8" w14:textId="77777777" w:rsidR="0013774C" w:rsidRDefault="00151FCD">
                  <w:pPr>
                    <w:widowControl/>
                    <w:jc w:val="center"/>
                    <w:textAlignment w:val="center"/>
                    <w:rPr>
                      <w:sz w:val="18"/>
                      <w:szCs w:val="18"/>
                    </w:rPr>
                  </w:pPr>
                  <w:r>
                    <w:rPr>
                      <w:rFonts w:hint="eastAsia"/>
                      <w:color w:val="000000"/>
                      <w:sz w:val="18"/>
                      <w:szCs w:val="18"/>
                    </w:rPr>
                    <w:lastRenderedPageBreak/>
                    <w:t>邻二甲苯</w:t>
                  </w:r>
                </w:p>
              </w:tc>
              <w:tc>
                <w:tcPr>
                  <w:tcW w:w="1295" w:type="dxa"/>
                  <w:tcBorders>
                    <w:top w:val="single" w:sz="4" w:space="0" w:color="auto"/>
                    <w:left w:val="nil"/>
                    <w:bottom w:val="single" w:sz="4" w:space="0" w:color="auto"/>
                    <w:right w:val="single" w:sz="4" w:space="0" w:color="auto"/>
                  </w:tcBorders>
                  <w:vAlign w:val="center"/>
                </w:tcPr>
                <w:p w14:paraId="63FDD29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B8454AE"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EB153AE"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3E40417" w14:textId="77777777" w:rsidR="0013774C" w:rsidRDefault="00151FCD">
                  <w:pPr>
                    <w:spacing w:line="300" w:lineRule="exact"/>
                    <w:jc w:val="center"/>
                    <w:rPr>
                      <w:szCs w:val="21"/>
                    </w:rPr>
                  </w:pPr>
                  <w:r>
                    <w:rPr>
                      <w:rFonts w:hint="eastAsia"/>
                      <w:sz w:val="18"/>
                      <w:szCs w:val="18"/>
                    </w:rPr>
                    <w:t>ND</w:t>
                  </w:r>
                </w:p>
              </w:tc>
              <w:tc>
                <w:tcPr>
                  <w:tcW w:w="1213" w:type="dxa"/>
                  <w:tcBorders>
                    <w:top w:val="single" w:sz="4" w:space="0" w:color="auto"/>
                    <w:left w:val="nil"/>
                    <w:bottom w:val="single" w:sz="4" w:space="0" w:color="auto"/>
                    <w:right w:val="single" w:sz="4" w:space="0" w:color="auto"/>
                  </w:tcBorders>
                  <w:vAlign w:val="center"/>
                </w:tcPr>
                <w:p w14:paraId="4D7DC3F1"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CD2C95E"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D840CAA" w14:textId="77777777" w:rsidR="0013774C" w:rsidRDefault="00151FCD">
                  <w:pPr>
                    <w:spacing w:line="300" w:lineRule="exact"/>
                    <w:jc w:val="center"/>
                    <w:rPr>
                      <w:sz w:val="18"/>
                      <w:szCs w:val="18"/>
                    </w:rPr>
                  </w:pPr>
                  <w:r>
                    <w:rPr>
                      <w:rFonts w:hint="eastAsia"/>
                      <w:sz w:val="18"/>
                      <w:szCs w:val="18"/>
                    </w:rPr>
                    <w:t>640</w:t>
                  </w:r>
                </w:p>
              </w:tc>
            </w:tr>
          </w:tbl>
          <w:p w14:paraId="16FF45EB" w14:textId="77777777" w:rsidR="0013774C" w:rsidRDefault="00151FCD">
            <w:pPr>
              <w:rPr>
                <w:color w:val="000000"/>
                <w:szCs w:val="21"/>
              </w:rPr>
            </w:pPr>
            <w:r>
              <w:rPr>
                <w:rFonts w:hint="eastAsia"/>
                <w:color w:val="000000"/>
              </w:rPr>
              <w:t>备注：</w:t>
            </w:r>
            <w:r>
              <w:rPr>
                <w:rFonts w:hint="eastAsia"/>
                <w:color w:val="000000"/>
              </w:rPr>
              <w:t>ND</w:t>
            </w:r>
            <w:r>
              <w:rPr>
                <w:rFonts w:hint="eastAsia"/>
                <w:color w:val="000000"/>
              </w:rPr>
              <w:t>代表未检出</w:t>
            </w:r>
          </w:p>
          <w:tbl>
            <w:tblPr>
              <w:tblStyle w:val="af7"/>
              <w:tblW w:w="9940" w:type="dxa"/>
              <w:tblLook w:val="04A0" w:firstRow="1" w:lastRow="0" w:firstColumn="1" w:lastColumn="0" w:noHBand="0" w:noVBand="1"/>
            </w:tblPr>
            <w:tblGrid>
              <w:gridCol w:w="638"/>
              <w:gridCol w:w="1183"/>
              <w:gridCol w:w="1183"/>
              <w:gridCol w:w="1183"/>
              <w:gridCol w:w="1183"/>
              <w:gridCol w:w="1183"/>
              <w:gridCol w:w="1183"/>
              <w:gridCol w:w="490"/>
            </w:tblGrid>
            <w:tr w:rsidR="0013774C" w14:paraId="3825203D" w14:textId="77777777">
              <w:trPr>
                <w:trHeight w:val="528"/>
              </w:trPr>
              <w:tc>
                <w:tcPr>
                  <w:tcW w:w="1744" w:type="dxa"/>
                  <w:vMerge w:val="restart"/>
                  <w:tcBorders>
                    <w:top w:val="single" w:sz="4" w:space="0" w:color="auto"/>
                    <w:left w:val="single" w:sz="4" w:space="0" w:color="auto"/>
                    <w:bottom w:val="single" w:sz="4" w:space="0" w:color="auto"/>
                    <w:right w:val="single" w:sz="4" w:space="0" w:color="auto"/>
                  </w:tcBorders>
                  <w:vAlign w:val="center"/>
                </w:tcPr>
                <w:p w14:paraId="5A29F673" w14:textId="77777777" w:rsidR="0013774C" w:rsidRDefault="00151FCD">
                  <w:pPr>
                    <w:spacing w:line="300" w:lineRule="exact"/>
                    <w:jc w:val="center"/>
                    <w:rPr>
                      <w:kern w:val="0"/>
                      <w:szCs w:val="21"/>
                    </w:rPr>
                  </w:pPr>
                  <w:r>
                    <w:rPr>
                      <w:rFonts w:hint="eastAsia"/>
                      <w:szCs w:val="21"/>
                    </w:rPr>
                    <w:t>检测项目</w:t>
                  </w:r>
                </w:p>
                <w:p w14:paraId="16E08ED1" w14:textId="77777777" w:rsidR="0013774C" w:rsidRDefault="00151FCD">
                  <w:pPr>
                    <w:spacing w:line="300" w:lineRule="exact"/>
                    <w:jc w:val="center"/>
                    <w:rPr>
                      <w:szCs w:val="21"/>
                    </w:rPr>
                  </w:pPr>
                  <w:r>
                    <w:rPr>
                      <w:rFonts w:hint="eastAsia"/>
                      <w:szCs w:val="21"/>
                    </w:rPr>
                    <w:t>(</w:t>
                  </w:r>
                  <w:r>
                    <w:rPr>
                      <w:rFonts w:hint="eastAsia"/>
                      <w:szCs w:val="21"/>
                    </w:rPr>
                    <w:t>挥发性有机物</w:t>
                  </w:r>
                  <w:r>
                    <w:rPr>
                      <w:rFonts w:hint="eastAsia"/>
                      <w:szCs w:val="21"/>
                    </w:rPr>
                    <w:t>)</w:t>
                  </w:r>
                </w:p>
              </w:tc>
              <w:tc>
                <w:tcPr>
                  <w:tcW w:w="8196" w:type="dxa"/>
                  <w:gridSpan w:val="7"/>
                  <w:tcBorders>
                    <w:top w:val="single" w:sz="4" w:space="0" w:color="auto"/>
                    <w:left w:val="nil"/>
                    <w:bottom w:val="single" w:sz="4" w:space="0" w:color="auto"/>
                    <w:right w:val="single" w:sz="4" w:space="0" w:color="auto"/>
                  </w:tcBorders>
                  <w:vAlign w:val="center"/>
                </w:tcPr>
                <w:p w14:paraId="3FD3B720" w14:textId="77777777" w:rsidR="0013774C" w:rsidRDefault="00151FCD">
                  <w:pPr>
                    <w:spacing w:line="300" w:lineRule="exact"/>
                    <w:jc w:val="center"/>
                    <w:rPr>
                      <w:szCs w:val="21"/>
                    </w:rPr>
                  </w:pPr>
                  <w:r>
                    <w:rPr>
                      <w:rFonts w:hint="eastAsia"/>
                      <w:szCs w:val="21"/>
                    </w:rPr>
                    <w:t>样品名称</w:t>
                  </w:r>
                  <w:r>
                    <w:rPr>
                      <w:rFonts w:hint="eastAsia"/>
                      <w:szCs w:val="21"/>
                    </w:rPr>
                    <w:t>/</w:t>
                  </w:r>
                  <w:r>
                    <w:rPr>
                      <w:rFonts w:hint="eastAsia"/>
                      <w:szCs w:val="21"/>
                    </w:rPr>
                    <w:t>检测结果（</w:t>
                  </w:r>
                  <w:r>
                    <w:rPr>
                      <w:rFonts w:hint="eastAsia"/>
                      <w:szCs w:val="21"/>
                    </w:rPr>
                    <w:t>mg/kg</w:t>
                  </w:r>
                  <w:r>
                    <w:rPr>
                      <w:rFonts w:hint="eastAsia"/>
                      <w:szCs w:val="21"/>
                    </w:rPr>
                    <w:t>）</w:t>
                  </w:r>
                </w:p>
              </w:tc>
            </w:tr>
            <w:tr w:rsidR="0013774C" w14:paraId="1D9EF533" w14:textId="77777777">
              <w:trPr>
                <w:trHeight w:val="474"/>
              </w:trPr>
              <w:tc>
                <w:tcPr>
                  <w:tcW w:w="1744" w:type="dxa"/>
                  <w:vMerge/>
                  <w:tcBorders>
                    <w:top w:val="single" w:sz="4" w:space="0" w:color="auto"/>
                    <w:left w:val="single" w:sz="4" w:space="0" w:color="auto"/>
                    <w:bottom w:val="single" w:sz="4" w:space="0" w:color="auto"/>
                    <w:right w:val="single" w:sz="4" w:space="0" w:color="auto"/>
                  </w:tcBorders>
                  <w:vAlign w:val="center"/>
                </w:tcPr>
                <w:p w14:paraId="0352A74B" w14:textId="77777777" w:rsidR="0013774C" w:rsidRDefault="0013774C">
                  <w:pPr>
                    <w:rPr>
                      <w:szCs w:val="21"/>
                    </w:rPr>
                  </w:pPr>
                </w:p>
              </w:tc>
              <w:tc>
                <w:tcPr>
                  <w:tcW w:w="1309" w:type="dxa"/>
                  <w:tcBorders>
                    <w:top w:val="single" w:sz="4" w:space="0" w:color="auto"/>
                    <w:left w:val="nil"/>
                    <w:bottom w:val="single" w:sz="4" w:space="0" w:color="auto"/>
                    <w:right w:val="single" w:sz="4" w:space="0" w:color="auto"/>
                  </w:tcBorders>
                  <w:vAlign w:val="center"/>
                </w:tcPr>
                <w:p w14:paraId="14E8A7A3" w14:textId="77777777" w:rsidR="0013774C" w:rsidRDefault="00151FCD">
                  <w:pPr>
                    <w:spacing w:line="300" w:lineRule="exact"/>
                    <w:jc w:val="center"/>
                    <w:rPr>
                      <w:szCs w:val="21"/>
                    </w:rPr>
                  </w:pPr>
                  <w:r>
                    <w:rPr>
                      <w:rFonts w:hint="eastAsia"/>
                      <w:szCs w:val="21"/>
                    </w:rPr>
                    <w:t>20210129H02-T003-1(</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227" w:type="dxa"/>
                  <w:tcBorders>
                    <w:top w:val="single" w:sz="4" w:space="0" w:color="auto"/>
                    <w:left w:val="nil"/>
                    <w:bottom w:val="single" w:sz="4" w:space="0" w:color="auto"/>
                    <w:right w:val="single" w:sz="4" w:space="0" w:color="auto"/>
                  </w:tcBorders>
                  <w:vAlign w:val="center"/>
                </w:tcPr>
                <w:p w14:paraId="3C73E552" w14:textId="77777777" w:rsidR="0013774C" w:rsidRDefault="00151FCD">
                  <w:pPr>
                    <w:spacing w:line="300" w:lineRule="exact"/>
                    <w:jc w:val="center"/>
                    <w:rPr>
                      <w:szCs w:val="21"/>
                    </w:rPr>
                  </w:pPr>
                  <w:r>
                    <w:rPr>
                      <w:rFonts w:hint="eastAsia"/>
                      <w:szCs w:val="21"/>
                    </w:rPr>
                    <w:t>20210129H02-T003-2(</w:t>
                  </w:r>
                  <w:r>
                    <w:rPr>
                      <w:rFonts w:hint="eastAsia"/>
                      <w:szCs w:val="21"/>
                    </w:rPr>
                    <w:t>顶管车间厂房东北侧</w:t>
                  </w:r>
                  <w:r>
                    <w:rPr>
                      <w:rFonts w:hint="eastAsia"/>
                      <w:szCs w:val="21"/>
                    </w:rPr>
                    <w:t>1m</w:t>
                  </w:r>
                  <w:r>
                    <w:rPr>
                      <w:rFonts w:hint="eastAsia"/>
                      <w:szCs w:val="21"/>
                    </w:rPr>
                    <w:t>处</w:t>
                  </w:r>
                  <w:r>
                    <w:rPr>
                      <w:rFonts w:hint="eastAsia"/>
                      <w:szCs w:val="21"/>
                    </w:rPr>
                    <w:t>1.5m</w:t>
                  </w:r>
                  <w:r>
                    <w:rPr>
                      <w:rFonts w:hint="eastAsia"/>
                      <w:szCs w:val="21"/>
                    </w:rPr>
                    <w:t>）</w:t>
                  </w:r>
                </w:p>
              </w:tc>
              <w:tc>
                <w:tcPr>
                  <w:tcW w:w="1227" w:type="dxa"/>
                  <w:tcBorders>
                    <w:top w:val="single" w:sz="4" w:space="0" w:color="auto"/>
                    <w:left w:val="nil"/>
                    <w:bottom w:val="single" w:sz="4" w:space="0" w:color="auto"/>
                    <w:right w:val="single" w:sz="4" w:space="0" w:color="auto"/>
                  </w:tcBorders>
                  <w:vAlign w:val="center"/>
                </w:tcPr>
                <w:p w14:paraId="453141BF" w14:textId="77777777" w:rsidR="0013774C" w:rsidRDefault="00151FCD">
                  <w:pPr>
                    <w:spacing w:line="300" w:lineRule="exact"/>
                    <w:jc w:val="center"/>
                    <w:rPr>
                      <w:szCs w:val="21"/>
                    </w:rPr>
                  </w:pPr>
                  <w:r>
                    <w:rPr>
                      <w:rFonts w:hint="eastAsia"/>
                      <w:szCs w:val="21"/>
                    </w:rPr>
                    <w:t>20210129H02-T003-3(</w:t>
                  </w:r>
                  <w:r>
                    <w:rPr>
                      <w:rFonts w:hint="eastAsia"/>
                      <w:szCs w:val="21"/>
                    </w:rPr>
                    <w:t>顶管车间厂房东北侧</w:t>
                  </w:r>
                  <w:r>
                    <w:rPr>
                      <w:rFonts w:hint="eastAsia"/>
                      <w:szCs w:val="21"/>
                    </w:rPr>
                    <w:t>1m</w:t>
                  </w:r>
                  <w:r>
                    <w:rPr>
                      <w:rFonts w:hint="eastAsia"/>
                      <w:szCs w:val="21"/>
                    </w:rPr>
                    <w:t>处</w:t>
                  </w:r>
                  <w:r>
                    <w:rPr>
                      <w:rFonts w:hint="eastAsia"/>
                      <w:szCs w:val="21"/>
                    </w:rPr>
                    <w:t>3.0m</w:t>
                  </w:r>
                  <w:r>
                    <w:rPr>
                      <w:rFonts w:hint="eastAsia"/>
                      <w:szCs w:val="21"/>
                    </w:rPr>
                    <w:t>）</w:t>
                  </w:r>
                </w:p>
              </w:tc>
              <w:tc>
                <w:tcPr>
                  <w:tcW w:w="1227" w:type="dxa"/>
                  <w:tcBorders>
                    <w:top w:val="single" w:sz="4" w:space="0" w:color="auto"/>
                    <w:left w:val="nil"/>
                    <w:bottom w:val="single" w:sz="4" w:space="0" w:color="auto"/>
                    <w:right w:val="single" w:sz="4" w:space="0" w:color="auto"/>
                  </w:tcBorders>
                  <w:vAlign w:val="center"/>
                </w:tcPr>
                <w:p w14:paraId="0DB416C1" w14:textId="77777777" w:rsidR="0013774C" w:rsidRDefault="00151FCD">
                  <w:pPr>
                    <w:spacing w:line="300" w:lineRule="exact"/>
                    <w:jc w:val="center"/>
                    <w:rPr>
                      <w:szCs w:val="21"/>
                    </w:rPr>
                  </w:pPr>
                  <w:r>
                    <w:rPr>
                      <w:rFonts w:hint="eastAsia"/>
                      <w:szCs w:val="21"/>
                    </w:rPr>
                    <w:t>20210129H02-T004(</w:t>
                  </w:r>
                  <w:r>
                    <w:rPr>
                      <w:rFonts w:hint="eastAsia"/>
                      <w:szCs w:val="21"/>
                    </w:rPr>
                    <w:t>顶管车间厂房东北侧</w:t>
                  </w:r>
                  <w:r>
                    <w:rPr>
                      <w:rFonts w:hint="eastAsia"/>
                      <w:szCs w:val="21"/>
                    </w:rPr>
                    <w:t>1m</w:t>
                  </w:r>
                  <w:r>
                    <w:rPr>
                      <w:rFonts w:hint="eastAsia"/>
                      <w:szCs w:val="21"/>
                    </w:rPr>
                    <w:t>处</w:t>
                  </w:r>
                  <w:r>
                    <w:rPr>
                      <w:rFonts w:hint="eastAsia"/>
                      <w:szCs w:val="21"/>
                    </w:rPr>
                    <w:t>0.3m</w:t>
                  </w:r>
                  <w:r>
                    <w:rPr>
                      <w:rFonts w:hint="eastAsia"/>
                      <w:szCs w:val="21"/>
                    </w:rPr>
                    <w:t>）</w:t>
                  </w:r>
                </w:p>
              </w:tc>
              <w:tc>
                <w:tcPr>
                  <w:tcW w:w="1200" w:type="dxa"/>
                  <w:tcBorders>
                    <w:top w:val="single" w:sz="4" w:space="0" w:color="auto"/>
                    <w:left w:val="nil"/>
                    <w:bottom w:val="single" w:sz="4" w:space="0" w:color="auto"/>
                    <w:right w:val="single" w:sz="4" w:space="0" w:color="auto"/>
                  </w:tcBorders>
                  <w:vAlign w:val="center"/>
                </w:tcPr>
                <w:p w14:paraId="50D99FD6" w14:textId="77777777" w:rsidR="0013774C" w:rsidRDefault="00151FCD">
                  <w:pPr>
                    <w:spacing w:line="300" w:lineRule="exact"/>
                    <w:jc w:val="center"/>
                    <w:rPr>
                      <w:szCs w:val="21"/>
                    </w:rPr>
                  </w:pPr>
                  <w:r>
                    <w:rPr>
                      <w:rFonts w:hint="eastAsia"/>
                      <w:szCs w:val="21"/>
                    </w:rPr>
                    <w:t>20210129H02-T005(</w:t>
                  </w:r>
                  <w:r>
                    <w:rPr>
                      <w:rFonts w:hint="eastAsia"/>
                      <w:szCs w:val="21"/>
                    </w:rPr>
                    <w:t>顶管车间厂房东北侧</w:t>
                  </w:r>
                  <w:r>
                    <w:rPr>
                      <w:rFonts w:hint="eastAsia"/>
                      <w:szCs w:val="21"/>
                    </w:rPr>
                    <w:t>8m</w:t>
                  </w:r>
                  <w:r>
                    <w:rPr>
                      <w:rFonts w:hint="eastAsia"/>
                      <w:szCs w:val="21"/>
                    </w:rPr>
                    <w:t>处</w:t>
                  </w:r>
                  <w:r>
                    <w:rPr>
                      <w:rFonts w:hint="eastAsia"/>
                      <w:szCs w:val="21"/>
                    </w:rPr>
                    <w:t>0.3m</w:t>
                  </w:r>
                  <w:r>
                    <w:rPr>
                      <w:rFonts w:hint="eastAsia"/>
                      <w:szCs w:val="21"/>
                    </w:rPr>
                    <w:t>）</w:t>
                  </w:r>
                </w:p>
              </w:tc>
              <w:tc>
                <w:tcPr>
                  <w:tcW w:w="1228" w:type="dxa"/>
                  <w:tcBorders>
                    <w:top w:val="single" w:sz="4" w:space="0" w:color="auto"/>
                    <w:left w:val="nil"/>
                    <w:bottom w:val="single" w:sz="4" w:space="0" w:color="auto"/>
                    <w:right w:val="single" w:sz="4" w:space="0" w:color="auto"/>
                  </w:tcBorders>
                  <w:vAlign w:val="center"/>
                </w:tcPr>
                <w:p w14:paraId="47D5B7A6" w14:textId="77777777" w:rsidR="0013774C" w:rsidRDefault="00151FCD">
                  <w:pPr>
                    <w:spacing w:line="300" w:lineRule="exact"/>
                    <w:jc w:val="center"/>
                    <w:rPr>
                      <w:szCs w:val="21"/>
                    </w:rPr>
                  </w:pPr>
                  <w:r>
                    <w:rPr>
                      <w:rFonts w:hint="eastAsia"/>
                      <w:szCs w:val="21"/>
                    </w:rPr>
                    <w:t>20210129H02-T006(</w:t>
                  </w:r>
                  <w:r>
                    <w:rPr>
                      <w:rFonts w:hint="eastAsia"/>
                      <w:szCs w:val="21"/>
                    </w:rPr>
                    <w:t>顶管车间厂房北侧</w:t>
                  </w:r>
                  <w:r>
                    <w:rPr>
                      <w:rFonts w:hint="eastAsia"/>
                      <w:szCs w:val="21"/>
                    </w:rPr>
                    <w:t>8m</w:t>
                  </w:r>
                  <w:r>
                    <w:rPr>
                      <w:rFonts w:hint="eastAsia"/>
                      <w:szCs w:val="21"/>
                    </w:rPr>
                    <w:t>处</w:t>
                  </w:r>
                  <w:r>
                    <w:rPr>
                      <w:rFonts w:hint="eastAsia"/>
                      <w:szCs w:val="21"/>
                    </w:rPr>
                    <w:t>0.3m</w:t>
                  </w:r>
                  <w:r>
                    <w:rPr>
                      <w:rFonts w:hint="eastAsia"/>
                      <w:szCs w:val="21"/>
                    </w:rPr>
                    <w:t>）</w:t>
                  </w:r>
                </w:p>
              </w:tc>
              <w:tc>
                <w:tcPr>
                  <w:tcW w:w="778" w:type="dxa"/>
                  <w:tcBorders>
                    <w:top w:val="single" w:sz="4" w:space="0" w:color="auto"/>
                    <w:left w:val="nil"/>
                    <w:bottom w:val="single" w:sz="4" w:space="0" w:color="auto"/>
                    <w:right w:val="single" w:sz="4" w:space="0" w:color="auto"/>
                  </w:tcBorders>
                  <w:vAlign w:val="center"/>
                </w:tcPr>
                <w:p w14:paraId="6CF32C26" w14:textId="77777777" w:rsidR="0013774C" w:rsidRDefault="00151FCD">
                  <w:pPr>
                    <w:spacing w:line="300" w:lineRule="exact"/>
                    <w:jc w:val="center"/>
                    <w:rPr>
                      <w:szCs w:val="21"/>
                    </w:rPr>
                  </w:pPr>
                  <w:r>
                    <w:rPr>
                      <w:rFonts w:hint="eastAsia"/>
                      <w:szCs w:val="21"/>
                    </w:rPr>
                    <w:t>参考</w:t>
                  </w:r>
                </w:p>
                <w:p w14:paraId="47F1ADA2" w14:textId="77777777" w:rsidR="0013774C" w:rsidRDefault="00151FCD">
                  <w:pPr>
                    <w:spacing w:line="300" w:lineRule="exact"/>
                    <w:jc w:val="center"/>
                    <w:rPr>
                      <w:szCs w:val="21"/>
                    </w:rPr>
                  </w:pPr>
                  <w:r>
                    <w:rPr>
                      <w:rFonts w:hint="eastAsia"/>
                      <w:szCs w:val="21"/>
                    </w:rPr>
                    <w:t>限值</w:t>
                  </w:r>
                </w:p>
              </w:tc>
            </w:tr>
            <w:tr w:rsidR="0013774C" w14:paraId="04EB2BBC"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763154BB" w14:textId="77777777" w:rsidR="0013774C" w:rsidRDefault="00151FCD">
                  <w:pPr>
                    <w:widowControl/>
                    <w:jc w:val="center"/>
                    <w:textAlignment w:val="center"/>
                    <w:rPr>
                      <w:sz w:val="18"/>
                      <w:szCs w:val="18"/>
                    </w:rPr>
                  </w:pPr>
                  <w:r>
                    <w:rPr>
                      <w:rFonts w:hint="eastAsia"/>
                      <w:color w:val="000000"/>
                      <w:sz w:val="18"/>
                      <w:szCs w:val="18"/>
                    </w:rPr>
                    <w:t>四氯化碳</w:t>
                  </w:r>
                </w:p>
              </w:tc>
              <w:tc>
                <w:tcPr>
                  <w:tcW w:w="1309" w:type="dxa"/>
                  <w:tcBorders>
                    <w:top w:val="single" w:sz="4" w:space="0" w:color="auto"/>
                    <w:left w:val="nil"/>
                    <w:bottom w:val="single" w:sz="4" w:space="0" w:color="auto"/>
                    <w:right w:val="single" w:sz="4" w:space="0" w:color="auto"/>
                  </w:tcBorders>
                  <w:vAlign w:val="center"/>
                </w:tcPr>
                <w:p w14:paraId="5D8C7468"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05A97F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E84C4EE"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683D560"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2A9D8178"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77C97E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1DC8BC8" w14:textId="77777777" w:rsidR="0013774C" w:rsidRDefault="00151FCD">
                  <w:pPr>
                    <w:spacing w:line="300" w:lineRule="exact"/>
                    <w:jc w:val="center"/>
                    <w:rPr>
                      <w:sz w:val="18"/>
                      <w:szCs w:val="18"/>
                    </w:rPr>
                  </w:pPr>
                  <w:r>
                    <w:rPr>
                      <w:rFonts w:hint="eastAsia"/>
                      <w:sz w:val="18"/>
                      <w:szCs w:val="18"/>
                    </w:rPr>
                    <w:t>2.8</w:t>
                  </w:r>
                </w:p>
              </w:tc>
            </w:tr>
            <w:tr w:rsidR="0013774C" w14:paraId="44E7488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CF987FE" w14:textId="77777777" w:rsidR="0013774C" w:rsidRDefault="00151FCD">
                  <w:pPr>
                    <w:widowControl/>
                    <w:jc w:val="center"/>
                    <w:textAlignment w:val="center"/>
                    <w:rPr>
                      <w:sz w:val="18"/>
                      <w:szCs w:val="18"/>
                    </w:rPr>
                  </w:pPr>
                  <w:r>
                    <w:rPr>
                      <w:rFonts w:hint="eastAsia"/>
                      <w:color w:val="000000"/>
                      <w:sz w:val="18"/>
                      <w:szCs w:val="18"/>
                    </w:rPr>
                    <w:t>氯仿</w:t>
                  </w:r>
                </w:p>
              </w:tc>
              <w:tc>
                <w:tcPr>
                  <w:tcW w:w="1309" w:type="dxa"/>
                  <w:tcBorders>
                    <w:top w:val="single" w:sz="4" w:space="0" w:color="auto"/>
                    <w:left w:val="nil"/>
                    <w:bottom w:val="single" w:sz="4" w:space="0" w:color="auto"/>
                    <w:right w:val="single" w:sz="4" w:space="0" w:color="auto"/>
                  </w:tcBorders>
                  <w:vAlign w:val="center"/>
                </w:tcPr>
                <w:p w14:paraId="1BE2EAB1"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B52412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D9B09A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FCE2F66"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33FD2CD4"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2AD938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800E1E8" w14:textId="77777777" w:rsidR="0013774C" w:rsidRDefault="00151FCD">
                  <w:pPr>
                    <w:spacing w:line="300" w:lineRule="exact"/>
                    <w:jc w:val="center"/>
                    <w:rPr>
                      <w:sz w:val="18"/>
                      <w:szCs w:val="18"/>
                    </w:rPr>
                  </w:pPr>
                  <w:r>
                    <w:rPr>
                      <w:rFonts w:hint="eastAsia"/>
                      <w:sz w:val="18"/>
                      <w:szCs w:val="18"/>
                    </w:rPr>
                    <w:t>0.9</w:t>
                  </w:r>
                </w:p>
              </w:tc>
            </w:tr>
            <w:tr w:rsidR="0013774C" w14:paraId="0E0C9C86"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77D6A601" w14:textId="77777777" w:rsidR="0013774C" w:rsidRDefault="00151FCD">
                  <w:pPr>
                    <w:widowControl/>
                    <w:jc w:val="center"/>
                    <w:textAlignment w:val="center"/>
                    <w:rPr>
                      <w:sz w:val="18"/>
                      <w:szCs w:val="18"/>
                    </w:rPr>
                  </w:pPr>
                  <w:r>
                    <w:rPr>
                      <w:rFonts w:hint="eastAsia"/>
                      <w:color w:val="000000"/>
                      <w:sz w:val="18"/>
                      <w:szCs w:val="18"/>
                    </w:rPr>
                    <w:t>氯甲烷</w:t>
                  </w:r>
                </w:p>
              </w:tc>
              <w:tc>
                <w:tcPr>
                  <w:tcW w:w="1309" w:type="dxa"/>
                  <w:tcBorders>
                    <w:top w:val="single" w:sz="4" w:space="0" w:color="auto"/>
                    <w:left w:val="nil"/>
                    <w:bottom w:val="single" w:sz="4" w:space="0" w:color="auto"/>
                    <w:right w:val="single" w:sz="4" w:space="0" w:color="auto"/>
                  </w:tcBorders>
                  <w:vAlign w:val="center"/>
                </w:tcPr>
                <w:p w14:paraId="00AB6655"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A8188FF"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671685E"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7BDB943"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34791462"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40FD3A9"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E37CEFE" w14:textId="77777777" w:rsidR="0013774C" w:rsidRDefault="00151FCD">
                  <w:pPr>
                    <w:spacing w:line="300" w:lineRule="exact"/>
                    <w:jc w:val="center"/>
                    <w:rPr>
                      <w:sz w:val="18"/>
                      <w:szCs w:val="18"/>
                    </w:rPr>
                  </w:pPr>
                  <w:r>
                    <w:rPr>
                      <w:rFonts w:hint="eastAsia"/>
                      <w:sz w:val="18"/>
                      <w:szCs w:val="18"/>
                    </w:rPr>
                    <w:t>37</w:t>
                  </w:r>
                </w:p>
              </w:tc>
            </w:tr>
            <w:tr w:rsidR="0013774C" w14:paraId="5F96D4E3"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4DD87A4" w14:textId="77777777" w:rsidR="0013774C" w:rsidRDefault="00151FCD">
                  <w:pPr>
                    <w:widowControl/>
                    <w:jc w:val="center"/>
                    <w:textAlignment w:val="center"/>
                    <w:rPr>
                      <w:sz w:val="18"/>
                      <w:szCs w:val="18"/>
                    </w:rPr>
                  </w:pPr>
                  <w:r>
                    <w:rPr>
                      <w:rFonts w:hint="eastAsia"/>
                      <w:color w:val="000000"/>
                      <w:sz w:val="18"/>
                      <w:szCs w:val="18"/>
                    </w:rPr>
                    <w:t>1,1-</w:t>
                  </w:r>
                  <w:r>
                    <w:rPr>
                      <w:rFonts w:hint="eastAsia"/>
                      <w:color w:val="000000"/>
                      <w:sz w:val="18"/>
                      <w:szCs w:val="18"/>
                    </w:rPr>
                    <w:t>二氯乙烷</w:t>
                  </w:r>
                </w:p>
              </w:tc>
              <w:tc>
                <w:tcPr>
                  <w:tcW w:w="1309" w:type="dxa"/>
                  <w:tcBorders>
                    <w:top w:val="single" w:sz="4" w:space="0" w:color="auto"/>
                    <w:left w:val="nil"/>
                    <w:bottom w:val="single" w:sz="4" w:space="0" w:color="auto"/>
                    <w:right w:val="single" w:sz="4" w:space="0" w:color="auto"/>
                  </w:tcBorders>
                  <w:vAlign w:val="center"/>
                </w:tcPr>
                <w:p w14:paraId="11A95295"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7D1D3D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7B9351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736F74B"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72B9D1B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DAF084F"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EDEACC5" w14:textId="77777777" w:rsidR="0013774C" w:rsidRDefault="00151FCD">
                  <w:pPr>
                    <w:spacing w:line="300" w:lineRule="exact"/>
                    <w:jc w:val="center"/>
                    <w:rPr>
                      <w:sz w:val="18"/>
                      <w:szCs w:val="18"/>
                    </w:rPr>
                  </w:pPr>
                  <w:r>
                    <w:rPr>
                      <w:rFonts w:hint="eastAsia"/>
                      <w:sz w:val="18"/>
                      <w:szCs w:val="18"/>
                    </w:rPr>
                    <w:t>9</w:t>
                  </w:r>
                </w:p>
              </w:tc>
            </w:tr>
            <w:tr w:rsidR="0013774C" w14:paraId="641F094C"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871E1B5"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二氯乙烷</w:t>
                  </w:r>
                </w:p>
              </w:tc>
              <w:tc>
                <w:tcPr>
                  <w:tcW w:w="1309" w:type="dxa"/>
                  <w:tcBorders>
                    <w:top w:val="single" w:sz="4" w:space="0" w:color="auto"/>
                    <w:left w:val="nil"/>
                    <w:bottom w:val="single" w:sz="4" w:space="0" w:color="auto"/>
                    <w:right w:val="single" w:sz="4" w:space="0" w:color="auto"/>
                  </w:tcBorders>
                  <w:vAlign w:val="center"/>
                </w:tcPr>
                <w:p w14:paraId="03EC9D0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75182FE"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D1B157F"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314B76E"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1CCDA80B"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8B46080"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AE6D24F" w14:textId="77777777" w:rsidR="0013774C" w:rsidRDefault="00151FCD">
                  <w:pPr>
                    <w:spacing w:line="300" w:lineRule="exact"/>
                    <w:jc w:val="center"/>
                    <w:rPr>
                      <w:sz w:val="18"/>
                      <w:szCs w:val="18"/>
                    </w:rPr>
                  </w:pPr>
                  <w:r>
                    <w:rPr>
                      <w:rFonts w:hint="eastAsia"/>
                      <w:sz w:val="18"/>
                      <w:szCs w:val="18"/>
                    </w:rPr>
                    <w:t>5</w:t>
                  </w:r>
                </w:p>
              </w:tc>
            </w:tr>
            <w:tr w:rsidR="0013774C" w14:paraId="76E503A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5B49855" w14:textId="77777777" w:rsidR="0013774C" w:rsidRDefault="00151FCD">
                  <w:pPr>
                    <w:widowControl/>
                    <w:jc w:val="center"/>
                    <w:textAlignment w:val="center"/>
                    <w:rPr>
                      <w:sz w:val="18"/>
                      <w:szCs w:val="18"/>
                    </w:rPr>
                  </w:pPr>
                  <w:r>
                    <w:rPr>
                      <w:rFonts w:hint="eastAsia"/>
                      <w:color w:val="000000"/>
                      <w:sz w:val="18"/>
                      <w:szCs w:val="18"/>
                    </w:rPr>
                    <w:t>1,1-</w:t>
                  </w:r>
                  <w:r>
                    <w:rPr>
                      <w:rFonts w:hint="eastAsia"/>
                      <w:color w:val="000000"/>
                      <w:sz w:val="18"/>
                      <w:szCs w:val="18"/>
                    </w:rPr>
                    <w:t>二氯乙烯</w:t>
                  </w:r>
                </w:p>
              </w:tc>
              <w:tc>
                <w:tcPr>
                  <w:tcW w:w="1309" w:type="dxa"/>
                  <w:tcBorders>
                    <w:top w:val="single" w:sz="4" w:space="0" w:color="auto"/>
                    <w:left w:val="nil"/>
                    <w:bottom w:val="single" w:sz="4" w:space="0" w:color="auto"/>
                    <w:right w:val="single" w:sz="4" w:space="0" w:color="auto"/>
                  </w:tcBorders>
                  <w:vAlign w:val="center"/>
                </w:tcPr>
                <w:p w14:paraId="4C44A1B0"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FFBA83D"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4721B0D"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884BB55"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77137E39"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1DE4273"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6A8056E" w14:textId="77777777" w:rsidR="0013774C" w:rsidRDefault="00151FCD">
                  <w:pPr>
                    <w:spacing w:line="300" w:lineRule="exact"/>
                    <w:jc w:val="center"/>
                    <w:rPr>
                      <w:sz w:val="18"/>
                      <w:szCs w:val="18"/>
                    </w:rPr>
                  </w:pPr>
                  <w:r>
                    <w:rPr>
                      <w:rFonts w:hint="eastAsia"/>
                      <w:sz w:val="18"/>
                      <w:szCs w:val="18"/>
                    </w:rPr>
                    <w:t>66</w:t>
                  </w:r>
                </w:p>
              </w:tc>
            </w:tr>
            <w:tr w:rsidR="0013774C" w14:paraId="4DFD10BB"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ACA34CC" w14:textId="77777777" w:rsidR="0013774C" w:rsidRDefault="00151FCD">
                  <w:pPr>
                    <w:widowControl/>
                    <w:jc w:val="center"/>
                    <w:textAlignment w:val="center"/>
                    <w:rPr>
                      <w:sz w:val="18"/>
                      <w:szCs w:val="18"/>
                    </w:rPr>
                  </w:pPr>
                  <w:r>
                    <w:rPr>
                      <w:rFonts w:hint="eastAsia"/>
                      <w:color w:val="000000"/>
                      <w:sz w:val="18"/>
                      <w:szCs w:val="18"/>
                    </w:rPr>
                    <w:t>顺式</w:t>
                  </w:r>
                  <w:r>
                    <w:rPr>
                      <w:rFonts w:hint="eastAsia"/>
                      <w:color w:val="000000"/>
                      <w:sz w:val="18"/>
                      <w:szCs w:val="18"/>
                    </w:rPr>
                    <w:t>-1,2-</w:t>
                  </w:r>
                  <w:r>
                    <w:rPr>
                      <w:rFonts w:hint="eastAsia"/>
                      <w:color w:val="000000"/>
                      <w:sz w:val="18"/>
                      <w:szCs w:val="18"/>
                    </w:rPr>
                    <w:t>二氯乙烯</w:t>
                  </w:r>
                </w:p>
              </w:tc>
              <w:tc>
                <w:tcPr>
                  <w:tcW w:w="1309" w:type="dxa"/>
                  <w:tcBorders>
                    <w:top w:val="single" w:sz="4" w:space="0" w:color="auto"/>
                    <w:left w:val="nil"/>
                    <w:bottom w:val="single" w:sz="4" w:space="0" w:color="auto"/>
                    <w:right w:val="single" w:sz="4" w:space="0" w:color="auto"/>
                  </w:tcBorders>
                  <w:vAlign w:val="center"/>
                </w:tcPr>
                <w:p w14:paraId="4A585E2F"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B22166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5C150E5"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44929E0"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5D8313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1E41531"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360DE453" w14:textId="77777777" w:rsidR="0013774C" w:rsidRDefault="00151FCD">
                  <w:pPr>
                    <w:spacing w:line="300" w:lineRule="exact"/>
                    <w:jc w:val="center"/>
                    <w:rPr>
                      <w:sz w:val="18"/>
                      <w:szCs w:val="18"/>
                    </w:rPr>
                  </w:pPr>
                  <w:r>
                    <w:rPr>
                      <w:rFonts w:hint="eastAsia"/>
                      <w:sz w:val="18"/>
                      <w:szCs w:val="18"/>
                    </w:rPr>
                    <w:t>596</w:t>
                  </w:r>
                </w:p>
              </w:tc>
            </w:tr>
            <w:tr w:rsidR="0013774C" w14:paraId="049AD340"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077A1D7" w14:textId="77777777" w:rsidR="0013774C" w:rsidRDefault="00151FCD">
                  <w:pPr>
                    <w:widowControl/>
                    <w:jc w:val="center"/>
                    <w:textAlignment w:val="center"/>
                    <w:rPr>
                      <w:sz w:val="18"/>
                      <w:szCs w:val="18"/>
                    </w:rPr>
                  </w:pPr>
                  <w:r>
                    <w:rPr>
                      <w:rFonts w:hint="eastAsia"/>
                      <w:color w:val="000000"/>
                      <w:sz w:val="18"/>
                      <w:szCs w:val="18"/>
                    </w:rPr>
                    <w:t>反式</w:t>
                  </w:r>
                  <w:r>
                    <w:rPr>
                      <w:rFonts w:hint="eastAsia"/>
                      <w:color w:val="000000"/>
                      <w:sz w:val="18"/>
                      <w:szCs w:val="18"/>
                    </w:rPr>
                    <w:t>-1,2-</w:t>
                  </w:r>
                  <w:r>
                    <w:rPr>
                      <w:rFonts w:hint="eastAsia"/>
                      <w:color w:val="000000"/>
                      <w:sz w:val="18"/>
                      <w:szCs w:val="18"/>
                    </w:rPr>
                    <w:t>二氯乙烯</w:t>
                  </w:r>
                </w:p>
              </w:tc>
              <w:tc>
                <w:tcPr>
                  <w:tcW w:w="1309" w:type="dxa"/>
                  <w:tcBorders>
                    <w:top w:val="single" w:sz="4" w:space="0" w:color="auto"/>
                    <w:left w:val="nil"/>
                    <w:bottom w:val="single" w:sz="4" w:space="0" w:color="auto"/>
                    <w:right w:val="single" w:sz="4" w:space="0" w:color="auto"/>
                  </w:tcBorders>
                  <w:vAlign w:val="center"/>
                </w:tcPr>
                <w:p w14:paraId="088868A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423CDA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C962042"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6603AE6"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74C068DC"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483C1ED"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DB35A45" w14:textId="77777777" w:rsidR="0013774C" w:rsidRDefault="00151FCD">
                  <w:pPr>
                    <w:spacing w:line="300" w:lineRule="exact"/>
                    <w:jc w:val="center"/>
                    <w:rPr>
                      <w:sz w:val="18"/>
                      <w:szCs w:val="18"/>
                    </w:rPr>
                  </w:pPr>
                  <w:r>
                    <w:rPr>
                      <w:rFonts w:hint="eastAsia"/>
                      <w:sz w:val="18"/>
                      <w:szCs w:val="18"/>
                    </w:rPr>
                    <w:t>54</w:t>
                  </w:r>
                </w:p>
              </w:tc>
            </w:tr>
            <w:tr w:rsidR="0013774C" w14:paraId="33FEF099"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42A6EAFB" w14:textId="77777777" w:rsidR="0013774C" w:rsidRDefault="00151FCD">
                  <w:pPr>
                    <w:widowControl/>
                    <w:jc w:val="center"/>
                    <w:textAlignment w:val="center"/>
                    <w:rPr>
                      <w:sz w:val="18"/>
                      <w:szCs w:val="18"/>
                    </w:rPr>
                  </w:pPr>
                  <w:r>
                    <w:rPr>
                      <w:rFonts w:hint="eastAsia"/>
                      <w:color w:val="000000"/>
                      <w:sz w:val="18"/>
                      <w:szCs w:val="18"/>
                    </w:rPr>
                    <w:t>二氯甲烷</w:t>
                  </w:r>
                </w:p>
              </w:tc>
              <w:tc>
                <w:tcPr>
                  <w:tcW w:w="1309" w:type="dxa"/>
                  <w:tcBorders>
                    <w:top w:val="single" w:sz="4" w:space="0" w:color="auto"/>
                    <w:left w:val="nil"/>
                    <w:bottom w:val="single" w:sz="4" w:space="0" w:color="auto"/>
                    <w:right w:val="single" w:sz="4" w:space="0" w:color="auto"/>
                  </w:tcBorders>
                  <w:vAlign w:val="center"/>
                </w:tcPr>
                <w:p w14:paraId="189189E2"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2636FC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BC311FC"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595C656"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3DE6D09F"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ADE3582"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9B79C96" w14:textId="77777777" w:rsidR="0013774C" w:rsidRDefault="00151FCD">
                  <w:pPr>
                    <w:spacing w:line="300" w:lineRule="exact"/>
                    <w:jc w:val="center"/>
                    <w:rPr>
                      <w:sz w:val="18"/>
                      <w:szCs w:val="18"/>
                    </w:rPr>
                  </w:pPr>
                  <w:r>
                    <w:rPr>
                      <w:rFonts w:hint="eastAsia"/>
                      <w:sz w:val="18"/>
                      <w:szCs w:val="18"/>
                    </w:rPr>
                    <w:t>616</w:t>
                  </w:r>
                </w:p>
              </w:tc>
            </w:tr>
            <w:tr w:rsidR="0013774C" w14:paraId="3FED3A5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660E9B5"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二氯丙烷</w:t>
                  </w:r>
                </w:p>
              </w:tc>
              <w:tc>
                <w:tcPr>
                  <w:tcW w:w="1309" w:type="dxa"/>
                  <w:tcBorders>
                    <w:top w:val="single" w:sz="4" w:space="0" w:color="auto"/>
                    <w:left w:val="nil"/>
                    <w:bottom w:val="single" w:sz="4" w:space="0" w:color="auto"/>
                    <w:right w:val="single" w:sz="4" w:space="0" w:color="auto"/>
                  </w:tcBorders>
                  <w:vAlign w:val="center"/>
                </w:tcPr>
                <w:p w14:paraId="5EF2B392"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FDFDAAE"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9D51B9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F90CD58"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6122801C"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3999588"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360A3057" w14:textId="77777777" w:rsidR="0013774C" w:rsidRDefault="00151FCD">
                  <w:pPr>
                    <w:spacing w:line="300" w:lineRule="exact"/>
                    <w:jc w:val="center"/>
                    <w:rPr>
                      <w:sz w:val="18"/>
                      <w:szCs w:val="18"/>
                    </w:rPr>
                  </w:pPr>
                  <w:r>
                    <w:rPr>
                      <w:rFonts w:hint="eastAsia"/>
                      <w:sz w:val="18"/>
                      <w:szCs w:val="18"/>
                    </w:rPr>
                    <w:t>5</w:t>
                  </w:r>
                </w:p>
              </w:tc>
            </w:tr>
            <w:tr w:rsidR="0013774C" w14:paraId="37B772FC"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AE4196A" w14:textId="77777777" w:rsidR="0013774C" w:rsidRDefault="00151FCD">
                  <w:pPr>
                    <w:widowControl/>
                    <w:jc w:val="center"/>
                    <w:textAlignment w:val="center"/>
                    <w:rPr>
                      <w:sz w:val="18"/>
                      <w:szCs w:val="18"/>
                    </w:rPr>
                  </w:pPr>
                  <w:r>
                    <w:rPr>
                      <w:rFonts w:hint="eastAsia"/>
                      <w:color w:val="000000"/>
                      <w:sz w:val="18"/>
                      <w:szCs w:val="18"/>
                    </w:rPr>
                    <w:t>1,1,1,2-</w:t>
                  </w:r>
                  <w:r>
                    <w:rPr>
                      <w:rFonts w:hint="eastAsia"/>
                      <w:color w:val="000000"/>
                      <w:sz w:val="18"/>
                      <w:szCs w:val="18"/>
                    </w:rPr>
                    <w:t>四氯乙烷</w:t>
                  </w:r>
                </w:p>
              </w:tc>
              <w:tc>
                <w:tcPr>
                  <w:tcW w:w="1309" w:type="dxa"/>
                  <w:tcBorders>
                    <w:top w:val="single" w:sz="4" w:space="0" w:color="auto"/>
                    <w:left w:val="nil"/>
                    <w:bottom w:val="single" w:sz="4" w:space="0" w:color="auto"/>
                    <w:right w:val="single" w:sz="4" w:space="0" w:color="auto"/>
                  </w:tcBorders>
                  <w:vAlign w:val="center"/>
                </w:tcPr>
                <w:p w14:paraId="6BAFAA02"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D19F8E6"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86E783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1073FC2"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4E25C48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9F13AB9"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6669037" w14:textId="77777777" w:rsidR="0013774C" w:rsidRDefault="00151FCD">
                  <w:pPr>
                    <w:spacing w:line="300" w:lineRule="exact"/>
                    <w:jc w:val="center"/>
                    <w:rPr>
                      <w:sz w:val="18"/>
                      <w:szCs w:val="18"/>
                    </w:rPr>
                  </w:pPr>
                  <w:r>
                    <w:rPr>
                      <w:rFonts w:hint="eastAsia"/>
                      <w:sz w:val="18"/>
                      <w:szCs w:val="18"/>
                    </w:rPr>
                    <w:t>10</w:t>
                  </w:r>
                </w:p>
              </w:tc>
            </w:tr>
            <w:tr w:rsidR="0013774C" w14:paraId="3CC4B90D"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3C301B2" w14:textId="77777777" w:rsidR="0013774C" w:rsidRDefault="00151FCD">
                  <w:pPr>
                    <w:widowControl/>
                    <w:jc w:val="center"/>
                    <w:textAlignment w:val="center"/>
                    <w:rPr>
                      <w:sz w:val="18"/>
                      <w:szCs w:val="18"/>
                    </w:rPr>
                  </w:pPr>
                  <w:r>
                    <w:rPr>
                      <w:rFonts w:hint="eastAsia"/>
                      <w:color w:val="000000"/>
                      <w:sz w:val="18"/>
                      <w:szCs w:val="18"/>
                    </w:rPr>
                    <w:t>1,1,2,2-</w:t>
                  </w:r>
                  <w:r>
                    <w:rPr>
                      <w:rFonts w:hint="eastAsia"/>
                      <w:color w:val="000000"/>
                      <w:sz w:val="18"/>
                      <w:szCs w:val="18"/>
                    </w:rPr>
                    <w:t>四氯乙烷</w:t>
                  </w:r>
                </w:p>
              </w:tc>
              <w:tc>
                <w:tcPr>
                  <w:tcW w:w="1309" w:type="dxa"/>
                  <w:tcBorders>
                    <w:top w:val="single" w:sz="4" w:space="0" w:color="auto"/>
                    <w:left w:val="nil"/>
                    <w:bottom w:val="single" w:sz="4" w:space="0" w:color="auto"/>
                    <w:right w:val="single" w:sz="4" w:space="0" w:color="auto"/>
                  </w:tcBorders>
                  <w:vAlign w:val="center"/>
                </w:tcPr>
                <w:p w14:paraId="3B24BC77"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B5F00E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6B2E91F"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8A63B7B"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C44A2C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025252D"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C0FFF5E" w14:textId="77777777" w:rsidR="0013774C" w:rsidRDefault="00151FCD">
                  <w:pPr>
                    <w:spacing w:line="300" w:lineRule="exact"/>
                    <w:jc w:val="center"/>
                    <w:rPr>
                      <w:sz w:val="18"/>
                      <w:szCs w:val="18"/>
                    </w:rPr>
                  </w:pPr>
                  <w:r>
                    <w:rPr>
                      <w:rFonts w:hint="eastAsia"/>
                      <w:sz w:val="18"/>
                      <w:szCs w:val="18"/>
                    </w:rPr>
                    <w:t>6.8</w:t>
                  </w:r>
                </w:p>
              </w:tc>
            </w:tr>
            <w:tr w:rsidR="0013774C" w14:paraId="3585F985"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1FC03F5" w14:textId="77777777" w:rsidR="0013774C" w:rsidRDefault="00151FCD">
                  <w:pPr>
                    <w:widowControl/>
                    <w:jc w:val="center"/>
                    <w:textAlignment w:val="center"/>
                    <w:rPr>
                      <w:sz w:val="18"/>
                      <w:szCs w:val="18"/>
                    </w:rPr>
                  </w:pPr>
                  <w:r>
                    <w:rPr>
                      <w:rFonts w:hint="eastAsia"/>
                      <w:color w:val="000000"/>
                      <w:sz w:val="18"/>
                      <w:szCs w:val="18"/>
                    </w:rPr>
                    <w:t>四氯乙烯</w:t>
                  </w:r>
                </w:p>
              </w:tc>
              <w:tc>
                <w:tcPr>
                  <w:tcW w:w="1309" w:type="dxa"/>
                  <w:tcBorders>
                    <w:top w:val="single" w:sz="4" w:space="0" w:color="auto"/>
                    <w:left w:val="nil"/>
                    <w:bottom w:val="single" w:sz="4" w:space="0" w:color="auto"/>
                    <w:right w:val="single" w:sz="4" w:space="0" w:color="auto"/>
                  </w:tcBorders>
                  <w:vAlign w:val="center"/>
                </w:tcPr>
                <w:p w14:paraId="1C30BED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516537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48BC9E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1CD7111"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51778453"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11C343F"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20D5BC2" w14:textId="77777777" w:rsidR="0013774C" w:rsidRDefault="00151FCD">
                  <w:pPr>
                    <w:spacing w:line="300" w:lineRule="exact"/>
                    <w:jc w:val="center"/>
                    <w:rPr>
                      <w:sz w:val="18"/>
                      <w:szCs w:val="18"/>
                    </w:rPr>
                  </w:pPr>
                  <w:r>
                    <w:rPr>
                      <w:rFonts w:hint="eastAsia"/>
                      <w:sz w:val="18"/>
                      <w:szCs w:val="18"/>
                    </w:rPr>
                    <w:t>53</w:t>
                  </w:r>
                </w:p>
              </w:tc>
            </w:tr>
            <w:tr w:rsidR="0013774C" w14:paraId="4E76B7F8"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6FC22733" w14:textId="77777777" w:rsidR="0013774C" w:rsidRDefault="00151FCD">
                  <w:pPr>
                    <w:widowControl/>
                    <w:jc w:val="center"/>
                    <w:textAlignment w:val="center"/>
                    <w:rPr>
                      <w:sz w:val="18"/>
                      <w:szCs w:val="18"/>
                    </w:rPr>
                  </w:pPr>
                  <w:r>
                    <w:rPr>
                      <w:rFonts w:hint="eastAsia"/>
                      <w:color w:val="000000"/>
                      <w:sz w:val="18"/>
                      <w:szCs w:val="18"/>
                    </w:rPr>
                    <w:t>1,1,1-</w:t>
                  </w:r>
                  <w:r>
                    <w:rPr>
                      <w:rFonts w:hint="eastAsia"/>
                      <w:color w:val="000000"/>
                      <w:sz w:val="18"/>
                      <w:szCs w:val="18"/>
                    </w:rPr>
                    <w:t>三氯乙烷</w:t>
                  </w:r>
                </w:p>
              </w:tc>
              <w:tc>
                <w:tcPr>
                  <w:tcW w:w="1309" w:type="dxa"/>
                  <w:tcBorders>
                    <w:top w:val="single" w:sz="4" w:space="0" w:color="auto"/>
                    <w:left w:val="nil"/>
                    <w:bottom w:val="single" w:sz="4" w:space="0" w:color="auto"/>
                    <w:right w:val="single" w:sz="4" w:space="0" w:color="auto"/>
                  </w:tcBorders>
                  <w:vAlign w:val="center"/>
                </w:tcPr>
                <w:p w14:paraId="0666BF1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EBDE764"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662C1D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5B33F21"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5889AFA6"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35246B4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133E220" w14:textId="77777777" w:rsidR="0013774C" w:rsidRDefault="00151FCD">
                  <w:pPr>
                    <w:spacing w:line="300" w:lineRule="exact"/>
                    <w:jc w:val="center"/>
                    <w:rPr>
                      <w:sz w:val="18"/>
                      <w:szCs w:val="18"/>
                    </w:rPr>
                  </w:pPr>
                  <w:r>
                    <w:rPr>
                      <w:rFonts w:hint="eastAsia"/>
                      <w:sz w:val="18"/>
                      <w:szCs w:val="18"/>
                    </w:rPr>
                    <w:t>840</w:t>
                  </w:r>
                </w:p>
              </w:tc>
            </w:tr>
            <w:tr w:rsidR="0013774C" w14:paraId="50499A3D"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B7C96D6" w14:textId="77777777" w:rsidR="0013774C" w:rsidRDefault="00151FCD">
                  <w:pPr>
                    <w:widowControl/>
                    <w:jc w:val="center"/>
                    <w:textAlignment w:val="center"/>
                    <w:rPr>
                      <w:sz w:val="18"/>
                      <w:szCs w:val="18"/>
                    </w:rPr>
                  </w:pPr>
                  <w:r>
                    <w:rPr>
                      <w:rFonts w:hint="eastAsia"/>
                      <w:color w:val="000000"/>
                      <w:sz w:val="18"/>
                      <w:szCs w:val="18"/>
                    </w:rPr>
                    <w:lastRenderedPageBreak/>
                    <w:t>1,1,2-</w:t>
                  </w:r>
                  <w:r>
                    <w:rPr>
                      <w:rFonts w:hint="eastAsia"/>
                      <w:color w:val="000000"/>
                      <w:sz w:val="18"/>
                      <w:szCs w:val="18"/>
                    </w:rPr>
                    <w:t>三氯乙烷</w:t>
                  </w:r>
                </w:p>
              </w:tc>
              <w:tc>
                <w:tcPr>
                  <w:tcW w:w="1309" w:type="dxa"/>
                  <w:tcBorders>
                    <w:top w:val="single" w:sz="4" w:space="0" w:color="auto"/>
                    <w:left w:val="nil"/>
                    <w:bottom w:val="single" w:sz="4" w:space="0" w:color="auto"/>
                    <w:right w:val="single" w:sz="4" w:space="0" w:color="auto"/>
                  </w:tcBorders>
                  <w:vAlign w:val="center"/>
                </w:tcPr>
                <w:p w14:paraId="35B35F3E"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D599CA6"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1DB5EF4"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7D67787"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9B45B6D"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7240EDB"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D5AD27B" w14:textId="77777777" w:rsidR="0013774C" w:rsidRDefault="00151FCD">
                  <w:pPr>
                    <w:spacing w:line="300" w:lineRule="exact"/>
                    <w:jc w:val="center"/>
                    <w:rPr>
                      <w:sz w:val="18"/>
                      <w:szCs w:val="18"/>
                    </w:rPr>
                  </w:pPr>
                  <w:r>
                    <w:rPr>
                      <w:rFonts w:hint="eastAsia"/>
                      <w:sz w:val="18"/>
                      <w:szCs w:val="18"/>
                    </w:rPr>
                    <w:t>2.8</w:t>
                  </w:r>
                </w:p>
              </w:tc>
            </w:tr>
            <w:tr w:rsidR="0013774C" w14:paraId="7DDBC392"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2AF032F" w14:textId="77777777" w:rsidR="0013774C" w:rsidRDefault="00151FCD">
                  <w:pPr>
                    <w:widowControl/>
                    <w:jc w:val="center"/>
                    <w:textAlignment w:val="center"/>
                    <w:rPr>
                      <w:sz w:val="18"/>
                      <w:szCs w:val="18"/>
                    </w:rPr>
                  </w:pPr>
                  <w:r>
                    <w:rPr>
                      <w:rFonts w:hint="eastAsia"/>
                      <w:color w:val="000000"/>
                      <w:sz w:val="18"/>
                      <w:szCs w:val="18"/>
                    </w:rPr>
                    <w:t>三氯乙烯</w:t>
                  </w:r>
                </w:p>
              </w:tc>
              <w:tc>
                <w:tcPr>
                  <w:tcW w:w="1309" w:type="dxa"/>
                  <w:tcBorders>
                    <w:top w:val="single" w:sz="4" w:space="0" w:color="auto"/>
                    <w:left w:val="nil"/>
                    <w:bottom w:val="single" w:sz="4" w:space="0" w:color="auto"/>
                    <w:right w:val="single" w:sz="4" w:space="0" w:color="auto"/>
                  </w:tcBorders>
                  <w:vAlign w:val="center"/>
                </w:tcPr>
                <w:p w14:paraId="7F19E090"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EC8E0E3"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B681F96"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4907D09"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361976F2"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9F4EFFE"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4A7A118" w14:textId="77777777" w:rsidR="0013774C" w:rsidRDefault="00151FCD">
                  <w:pPr>
                    <w:spacing w:line="300" w:lineRule="exact"/>
                    <w:jc w:val="center"/>
                    <w:rPr>
                      <w:sz w:val="18"/>
                      <w:szCs w:val="18"/>
                    </w:rPr>
                  </w:pPr>
                  <w:r>
                    <w:rPr>
                      <w:rFonts w:hint="eastAsia"/>
                      <w:sz w:val="18"/>
                      <w:szCs w:val="18"/>
                    </w:rPr>
                    <w:t>2.8</w:t>
                  </w:r>
                </w:p>
              </w:tc>
            </w:tr>
            <w:tr w:rsidR="0013774C" w14:paraId="134AC7A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72EABE88" w14:textId="77777777" w:rsidR="0013774C" w:rsidRDefault="00151FCD">
                  <w:pPr>
                    <w:widowControl/>
                    <w:jc w:val="center"/>
                    <w:textAlignment w:val="center"/>
                    <w:rPr>
                      <w:sz w:val="18"/>
                      <w:szCs w:val="18"/>
                    </w:rPr>
                  </w:pPr>
                  <w:r>
                    <w:rPr>
                      <w:rFonts w:hint="eastAsia"/>
                      <w:color w:val="000000"/>
                      <w:sz w:val="18"/>
                      <w:szCs w:val="18"/>
                    </w:rPr>
                    <w:t>1,2,3-</w:t>
                  </w:r>
                  <w:r>
                    <w:rPr>
                      <w:rFonts w:hint="eastAsia"/>
                      <w:color w:val="000000"/>
                      <w:sz w:val="18"/>
                      <w:szCs w:val="18"/>
                    </w:rPr>
                    <w:t>三氯丙烷</w:t>
                  </w:r>
                </w:p>
              </w:tc>
              <w:tc>
                <w:tcPr>
                  <w:tcW w:w="1309" w:type="dxa"/>
                  <w:tcBorders>
                    <w:top w:val="single" w:sz="4" w:space="0" w:color="auto"/>
                    <w:left w:val="nil"/>
                    <w:bottom w:val="single" w:sz="4" w:space="0" w:color="auto"/>
                    <w:right w:val="single" w:sz="4" w:space="0" w:color="auto"/>
                  </w:tcBorders>
                  <w:vAlign w:val="center"/>
                </w:tcPr>
                <w:p w14:paraId="329C6968"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5849A5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B20DF9B"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72F1067"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63952A1D"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C7D8D8C"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7AC2D18" w14:textId="77777777" w:rsidR="0013774C" w:rsidRDefault="00151FCD">
                  <w:pPr>
                    <w:spacing w:line="300" w:lineRule="exact"/>
                    <w:jc w:val="center"/>
                    <w:rPr>
                      <w:sz w:val="18"/>
                      <w:szCs w:val="18"/>
                    </w:rPr>
                  </w:pPr>
                  <w:r>
                    <w:rPr>
                      <w:rFonts w:hint="eastAsia"/>
                      <w:sz w:val="18"/>
                      <w:szCs w:val="18"/>
                    </w:rPr>
                    <w:t>0.5</w:t>
                  </w:r>
                </w:p>
              </w:tc>
            </w:tr>
            <w:tr w:rsidR="0013774C" w14:paraId="01E0F027"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6DA8559" w14:textId="77777777" w:rsidR="0013774C" w:rsidRDefault="00151FCD">
                  <w:pPr>
                    <w:widowControl/>
                    <w:jc w:val="center"/>
                    <w:textAlignment w:val="center"/>
                    <w:rPr>
                      <w:sz w:val="18"/>
                      <w:szCs w:val="18"/>
                    </w:rPr>
                  </w:pPr>
                  <w:r>
                    <w:rPr>
                      <w:rFonts w:hint="eastAsia"/>
                      <w:color w:val="000000"/>
                      <w:sz w:val="18"/>
                      <w:szCs w:val="18"/>
                    </w:rPr>
                    <w:t>氯乙烯</w:t>
                  </w:r>
                </w:p>
              </w:tc>
              <w:tc>
                <w:tcPr>
                  <w:tcW w:w="1309" w:type="dxa"/>
                  <w:tcBorders>
                    <w:top w:val="single" w:sz="4" w:space="0" w:color="auto"/>
                    <w:left w:val="nil"/>
                    <w:bottom w:val="single" w:sz="4" w:space="0" w:color="auto"/>
                    <w:right w:val="single" w:sz="4" w:space="0" w:color="auto"/>
                  </w:tcBorders>
                  <w:vAlign w:val="center"/>
                </w:tcPr>
                <w:p w14:paraId="783A70D5"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507A2D9"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0FF4842"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C83D555"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89BF10E"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17B4B06"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1FA1413" w14:textId="77777777" w:rsidR="0013774C" w:rsidRDefault="00151FCD">
                  <w:pPr>
                    <w:spacing w:line="300" w:lineRule="exact"/>
                    <w:jc w:val="center"/>
                    <w:rPr>
                      <w:sz w:val="18"/>
                      <w:szCs w:val="18"/>
                    </w:rPr>
                  </w:pPr>
                  <w:r>
                    <w:rPr>
                      <w:rFonts w:hint="eastAsia"/>
                      <w:sz w:val="18"/>
                      <w:szCs w:val="18"/>
                    </w:rPr>
                    <w:t>0.43</w:t>
                  </w:r>
                </w:p>
              </w:tc>
            </w:tr>
            <w:tr w:rsidR="0013774C" w14:paraId="6BC2153B"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2D69B414" w14:textId="77777777" w:rsidR="0013774C" w:rsidRDefault="00151FCD">
                  <w:pPr>
                    <w:widowControl/>
                    <w:jc w:val="center"/>
                    <w:textAlignment w:val="center"/>
                    <w:rPr>
                      <w:sz w:val="18"/>
                      <w:szCs w:val="18"/>
                    </w:rPr>
                  </w:pPr>
                  <w:r>
                    <w:rPr>
                      <w:rFonts w:hint="eastAsia"/>
                      <w:color w:val="000000"/>
                      <w:sz w:val="18"/>
                      <w:szCs w:val="18"/>
                    </w:rPr>
                    <w:t>苯</w:t>
                  </w:r>
                </w:p>
              </w:tc>
              <w:tc>
                <w:tcPr>
                  <w:tcW w:w="1309" w:type="dxa"/>
                  <w:tcBorders>
                    <w:top w:val="single" w:sz="4" w:space="0" w:color="auto"/>
                    <w:left w:val="nil"/>
                    <w:bottom w:val="single" w:sz="4" w:space="0" w:color="auto"/>
                    <w:right w:val="single" w:sz="4" w:space="0" w:color="auto"/>
                  </w:tcBorders>
                  <w:vAlign w:val="center"/>
                </w:tcPr>
                <w:p w14:paraId="4B2E27AD"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44B50278"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F2CA1A3"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E41E792"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615DA188"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00AC1E9"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7BDE9E1" w14:textId="77777777" w:rsidR="0013774C" w:rsidRDefault="00151FCD">
                  <w:pPr>
                    <w:spacing w:line="300" w:lineRule="exact"/>
                    <w:jc w:val="center"/>
                    <w:rPr>
                      <w:sz w:val="18"/>
                      <w:szCs w:val="18"/>
                    </w:rPr>
                  </w:pPr>
                  <w:r>
                    <w:rPr>
                      <w:rFonts w:hint="eastAsia"/>
                      <w:sz w:val="18"/>
                      <w:szCs w:val="18"/>
                    </w:rPr>
                    <w:t>4</w:t>
                  </w:r>
                </w:p>
              </w:tc>
            </w:tr>
            <w:tr w:rsidR="0013774C" w14:paraId="4DB41862"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FB576FE" w14:textId="77777777" w:rsidR="0013774C" w:rsidRDefault="00151FCD">
                  <w:pPr>
                    <w:widowControl/>
                    <w:jc w:val="center"/>
                    <w:textAlignment w:val="center"/>
                    <w:rPr>
                      <w:sz w:val="18"/>
                      <w:szCs w:val="18"/>
                    </w:rPr>
                  </w:pPr>
                  <w:r>
                    <w:rPr>
                      <w:rFonts w:hint="eastAsia"/>
                      <w:color w:val="000000"/>
                      <w:sz w:val="18"/>
                      <w:szCs w:val="18"/>
                    </w:rPr>
                    <w:t>氯苯</w:t>
                  </w:r>
                </w:p>
              </w:tc>
              <w:tc>
                <w:tcPr>
                  <w:tcW w:w="1309" w:type="dxa"/>
                  <w:tcBorders>
                    <w:top w:val="single" w:sz="4" w:space="0" w:color="auto"/>
                    <w:left w:val="nil"/>
                    <w:bottom w:val="single" w:sz="4" w:space="0" w:color="auto"/>
                    <w:right w:val="single" w:sz="4" w:space="0" w:color="auto"/>
                  </w:tcBorders>
                  <w:vAlign w:val="center"/>
                </w:tcPr>
                <w:p w14:paraId="3FA299CF"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BF3622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308743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65F2EDC"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5C956F5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6BDCFFAB"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84943A0" w14:textId="77777777" w:rsidR="0013774C" w:rsidRDefault="00151FCD">
                  <w:pPr>
                    <w:spacing w:line="300" w:lineRule="exact"/>
                    <w:jc w:val="center"/>
                    <w:rPr>
                      <w:sz w:val="18"/>
                      <w:szCs w:val="18"/>
                    </w:rPr>
                  </w:pPr>
                  <w:r>
                    <w:rPr>
                      <w:rFonts w:hint="eastAsia"/>
                      <w:sz w:val="18"/>
                      <w:szCs w:val="18"/>
                    </w:rPr>
                    <w:t>270</w:t>
                  </w:r>
                </w:p>
              </w:tc>
            </w:tr>
            <w:tr w:rsidR="0013774C" w14:paraId="6C88E161"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1118377A" w14:textId="77777777" w:rsidR="0013774C" w:rsidRDefault="00151FCD">
                  <w:pPr>
                    <w:widowControl/>
                    <w:jc w:val="center"/>
                    <w:textAlignment w:val="center"/>
                    <w:rPr>
                      <w:sz w:val="18"/>
                      <w:szCs w:val="18"/>
                    </w:rPr>
                  </w:pPr>
                  <w:r>
                    <w:rPr>
                      <w:rFonts w:hint="eastAsia"/>
                      <w:color w:val="000000"/>
                      <w:sz w:val="18"/>
                      <w:szCs w:val="18"/>
                    </w:rPr>
                    <w:t>1,2-</w:t>
                  </w:r>
                  <w:r>
                    <w:rPr>
                      <w:rFonts w:hint="eastAsia"/>
                      <w:color w:val="000000"/>
                      <w:sz w:val="18"/>
                      <w:szCs w:val="18"/>
                    </w:rPr>
                    <w:t>二氯苯</w:t>
                  </w:r>
                </w:p>
              </w:tc>
              <w:tc>
                <w:tcPr>
                  <w:tcW w:w="1309" w:type="dxa"/>
                  <w:tcBorders>
                    <w:top w:val="single" w:sz="4" w:space="0" w:color="auto"/>
                    <w:left w:val="nil"/>
                    <w:bottom w:val="single" w:sz="4" w:space="0" w:color="auto"/>
                    <w:right w:val="single" w:sz="4" w:space="0" w:color="auto"/>
                  </w:tcBorders>
                  <w:vAlign w:val="center"/>
                </w:tcPr>
                <w:p w14:paraId="69150EEC"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7EA5823"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24441FD7"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4864EE0"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F8CC411"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64A67BD"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0F7A93E8" w14:textId="77777777" w:rsidR="0013774C" w:rsidRDefault="00151FCD">
                  <w:pPr>
                    <w:spacing w:line="300" w:lineRule="exact"/>
                    <w:jc w:val="center"/>
                    <w:rPr>
                      <w:sz w:val="18"/>
                      <w:szCs w:val="18"/>
                    </w:rPr>
                  </w:pPr>
                  <w:r>
                    <w:rPr>
                      <w:rFonts w:hint="eastAsia"/>
                      <w:sz w:val="18"/>
                      <w:szCs w:val="18"/>
                    </w:rPr>
                    <w:t>560</w:t>
                  </w:r>
                </w:p>
              </w:tc>
            </w:tr>
            <w:tr w:rsidR="0013774C" w14:paraId="676F54D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5A3B259F" w14:textId="77777777" w:rsidR="0013774C" w:rsidRDefault="00151FCD">
                  <w:pPr>
                    <w:widowControl/>
                    <w:jc w:val="center"/>
                    <w:textAlignment w:val="center"/>
                    <w:rPr>
                      <w:sz w:val="18"/>
                      <w:szCs w:val="18"/>
                    </w:rPr>
                  </w:pPr>
                  <w:r>
                    <w:rPr>
                      <w:rFonts w:hint="eastAsia"/>
                      <w:color w:val="000000"/>
                      <w:sz w:val="18"/>
                      <w:szCs w:val="18"/>
                    </w:rPr>
                    <w:t>1</w:t>
                  </w:r>
                  <w:r>
                    <w:rPr>
                      <w:rFonts w:hint="eastAsia"/>
                      <w:color w:val="000000"/>
                      <w:sz w:val="18"/>
                      <w:szCs w:val="18"/>
                    </w:rPr>
                    <w:t>，</w:t>
                  </w:r>
                  <w:r>
                    <w:rPr>
                      <w:rFonts w:hint="eastAsia"/>
                      <w:color w:val="000000"/>
                      <w:sz w:val="18"/>
                      <w:szCs w:val="18"/>
                    </w:rPr>
                    <w:t>4-</w:t>
                  </w:r>
                  <w:r>
                    <w:rPr>
                      <w:rFonts w:hint="eastAsia"/>
                      <w:color w:val="000000"/>
                      <w:sz w:val="18"/>
                      <w:szCs w:val="18"/>
                    </w:rPr>
                    <w:t>二氯苯</w:t>
                  </w:r>
                </w:p>
              </w:tc>
              <w:tc>
                <w:tcPr>
                  <w:tcW w:w="1309" w:type="dxa"/>
                  <w:tcBorders>
                    <w:top w:val="single" w:sz="4" w:space="0" w:color="auto"/>
                    <w:left w:val="nil"/>
                    <w:bottom w:val="single" w:sz="4" w:space="0" w:color="auto"/>
                    <w:right w:val="single" w:sz="4" w:space="0" w:color="auto"/>
                  </w:tcBorders>
                  <w:vAlign w:val="center"/>
                </w:tcPr>
                <w:p w14:paraId="2A1F2772"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838FC5C"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D3614E4"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ECC1C88"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276F85F8"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7C73389B"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B4F9761" w14:textId="77777777" w:rsidR="0013774C" w:rsidRDefault="00151FCD">
                  <w:pPr>
                    <w:spacing w:line="300" w:lineRule="exact"/>
                    <w:jc w:val="center"/>
                    <w:rPr>
                      <w:sz w:val="18"/>
                      <w:szCs w:val="18"/>
                    </w:rPr>
                  </w:pPr>
                  <w:r>
                    <w:rPr>
                      <w:rFonts w:hint="eastAsia"/>
                      <w:sz w:val="18"/>
                      <w:szCs w:val="18"/>
                    </w:rPr>
                    <w:t>20</w:t>
                  </w:r>
                </w:p>
              </w:tc>
            </w:tr>
            <w:tr w:rsidR="0013774C" w14:paraId="17873AC4"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5172FB3" w14:textId="77777777" w:rsidR="0013774C" w:rsidRDefault="00151FCD">
                  <w:pPr>
                    <w:widowControl/>
                    <w:jc w:val="center"/>
                    <w:textAlignment w:val="center"/>
                    <w:rPr>
                      <w:sz w:val="18"/>
                      <w:szCs w:val="18"/>
                    </w:rPr>
                  </w:pPr>
                  <w:r>
                    <w:rPr>
                      <w:rFonts w:hint="eastAsia"/>
                      <w:color w:val="000000"/>
                      <w:sz w:val="18"/>
                      <w:szCs w:val="18"/>
                    </w:rPr>
                    <w:t>乙苯</w:t>
                  </w:r>
                </w:p>
              </w:tc>
              <w:tc>
                <w:tcPr>
                  <w:tcW w:w="1309" w:type="dxa"/>
                  <w:tcBorders>
                    <w:top w:val="single" w:sz="4" w:space="0" w:color="auto"/>
                    <w:left w:val="nil"/>
                    <w:bottom w:val="single" w:sz="4" w:space="0" w:color="auto"/>
                    <w:right w:val="single" w:sz="4" w:space="0" w:color="auto"/>
                  </w:tcBorders>
                  <w:vAlign w:val="center"/>
                </w:tcPr>
                <w:p w14:paraId="558DAD35"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73AB986"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2EC1967"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6976873"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498ECA0F"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05EA89D4"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1B63E78" w14:textId="77777777" w:rsidR="0013774C" w:rsidRDefault="00151FCD">
                  <w:pPr>
                    <w:spacing w:line="300" w:lineRule="exact"/>
                    <w:jc w:val="center"/>
                    <w:rPr>
                      <w:sz w:val="18"/>
                      <w:szCs w:val="18"/>
                    </w:rPr>
                  </w:pPr>
                  <w:r>
                    <w:rPr>
                      <w:rFonts w:hint="eastAsia"/>
                      <w:sz w:val="18"/>
                      <w:szCs w:val="18"/>
                    </w:rPr>
                    <w:t>28</w:t>
                  </w:r>
                </w:p>
              </w:tc>
            </w:tr>
            <w:tr w:rsidR="0013774C" w14:paraId="35CD79F7"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39E63B62" w14:textId="77777777" w:rsidR="0013774C" w:rsidRDefault="00151FCD">
                  <w:pPr>
                    <w:widowControl/>
                    <w:jc w:val="center"/>
                    <w:textAlignment w:val="center"/>
                    <w:rPr>
                      <w:sz w:val="18"/>
                      <w:szCs w:val="18"/>
                    </w:rPr>
                  </w:pPr>
                  <w:r>
                    <w:rPr>
                      <w:rFonts w:hint="eastAsia"/>
                      <w:color w:val="000000"/>
                      <w:sz w:val="18"/>
                      <w:szCs w:val="18"/>
                    </w:rPr>
                    <w:t>苯乙烯</w:t>
                  </w:r>
                </w:p>
              </w:tc>
              <w:tc>
                <w:tcPr>
                  <w:tcW w:w="1309" w:type="dxa"/>
                  <w:tcBorders>
                    <w:top w:val="single" w:sz="4" w:space="0" w:color="auto"/>
                    <w:left w:val="nil"/>
                    <w:bottom w:val="single" w:sz="4" w:space="0" w:color="auto"/>
                    <w:right w:val="single" w:sz="4" w:space="0" w:color="auto"/>
                  </w:tcBorders>
                  <w:vAlign w:val="center"/>
                </w:tcPr>
                <w:p w14:paraId="5080F1B2"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7DC5245C"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F10D071"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3192BA3"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47ABC29D"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2355D5EE"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2EFCDD95" w14:textId="77777777" w:rsidR="0013774C" w:rsidRDefault="00151FCD">
                  <w:pPr>
                    <w:spacing w:line="300" w:lineRule="exact"/>
                    <w:jc w:val="center"/>
                    <w:rPr>
                      <w:sz w:val="18"/>
                      <w:szCs w:val="18"/>
                    </w:rPr>
                  </w:pPr>
                  <w:r>
                    <w:rPr>
                      <w:rFonts w:hint="eastAsia"/>
                      <w:sz w:val="18"/>
                      <w:szCs w:val="18"/>
                    </w:rPr>
                    <w:t>1290</w:t>
                  </w:r>
                </w:p>
              </w:tc>
            </w:tr>
            <w:tr w:rsidR="0013774C" w14:paraId="1B149ECA"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26CCD498" w14:textId="77777777" w:rsidR="0013774C" w:rsidRDefault="00151FCD">
                  <w:pPr>
                    <w:widowControl/>
                    <w:jc w:val="center"/>
                    <w:textAlignment w:val="center"/>
                    <w:rPr>
                      <w:sz w:val="18"/>
                      <w:szCs w:val="18"/>
                    </w:rPr>
                  </w:pPr>
                  <w:r>
                    <w:rPr>
                      <w:rFonts w:hint="eastAsia"/>
                      <w:color w:val="000000"/>
                      <w:sz w:val="18"/>
                      <w:szCs w:val="18"/>
                    </w:rPr>
                    <w:t>甲苯</w:t>
                  </w:r>
                </w:p>
              </w:tc>
              <w:tc>
                <w:tcPr>
                  <w:tcW w:w="1309" w:type="dxa"/>
                  <w:tcBorders>
                    <w:top w:val="single" w:sz="4" w:space="0" w:color="auto"/>
                    <w:left w:val="nil"/>
                    <w:bottom w:val="single" w:sz="4" w:space="0" w:color="auto"/>
                    <w:right w:val="single" w:sz="4" w:space="0" w:color="auto"/>
                  </w:tcBorders>
                  <w:vAlign w:val="center"/>
                </w:tcPr>
                <w:p w14:paraId="1B049939"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A76D68F"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5C11DDED"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347BACDB"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7A32CA5"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19F47CAD"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535FBE4E" w14:textId="77777777" w:rsidR="0013774C" w:rsidRDefault="00151FCD">
                  <w:pPr>
                    <w:spacing w:line="300" w:lineRule="exact"/>
                    <w:jc w:val="center"/>
                    <w:rPr>
                      <w:sz w:val="18"/>
                      <w:szCs w:val="18"/>
                    </w:rPr>
                  </w:pPr>
                  <w:r>
                    <w:rPr>
                      <w:rFonts w:hint="eastAsia"/>
                      <w:sz w:val="18"/>
                      <w:szCs w:val="18"/>
                    </w:rPr>
                    <w:t>1200</w:t>
                  </w:r>
                </w:p>
              </w:tc>
            </w:tr>
            <w:tr w:rsidR="0013774C" w14:paraId="0AFD300B"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011C66CE" w14:textId="77777777" w:rsidR="0013774C" w:rsidRDefault="00151FCD">
                  <w:pPr>
                    <w:widowControl/>
                    <w:jc w:val="center"/>
                    <w:textAlignment w:val="center"/>
                    <w:rPr>
                      <w:sz w:val="18"/>
                      <w:szCs w:val="18"/>
                    </w:rPr>
                  </w:pPr>
                  <w:r>
                    <w:rPr>
                      <w:rFonts w:hint="eastAsia"/>
                      <w:color w:val="000000"/>
                      <w:sz w:val="18"/>
                      <w:szCs w:val="18"/>
                    </w:rPr>
                    <w:t>间，对</w:t>
                  </w:r>
                  <w:r>
                    <w:rPr>
                      <w:rFonts w:hint="eastAsia"/>
                      <w:color w:val="000000"/>
                      <w:sz w:val="18"/>
                      <w:szCs w:val="18"/>
                    </w:rPr>
                    <w:t>-</w:t>
                  </w:r>
                  <w:r>
                    <w:rPr>
                      <w:rFonts w:hint="eastAsia"/>
                      <w:color w:val="000000"/>
                      <w:sz w:val="18"/>
                      <w:szCs w:val="18"/>
                    </w:rPr>
                    <w:t>二甲苯</w:t>
                  </w:r>
                </w:p>
              </w:tc>
              <w:tc>
                <w:tcPr>
                  <w:tcW w:w="1309" w:type="dxa"/>
                  <w:tcBorders>
                    <w:top w:val="single" w:sz="4" w:space="0" w:color="auto"/>
                    <w:left w:val="nil"/>
                    <w:bottom w:val="single" w:sz="4" w:space="0" w:color="auto"/>
                    <w:right w:val="single" w:sz="4" w:space="0" w:color="auto"/>
                  </w:tcBorders>
                  <w:vAlign w:val="center"/>
                </w:tcPr>
                <w:p w14:paraId="39A0A1E3"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26F4C05"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62C436DA" w14:textId="77777777" w:rsidR="0013774C" w:rsidRDefault="00151FCD">
                  <w:pPr>
                    <w:spacing w:line="300" w:lineRule="exact"/>
                    <w:jc w:val="center"/>
                    <w:rPr>
                      <w:szCs w:val="21"/>
                      <w:vertAlign w:val="superscript"/>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C793DA3" w14:textId="77777777" w:rsidR="0013774C" w:rsidRDefault="00151FCD">
                  <w:pPr>
                    <w:spacing w:line="300" w:lineRule="exact"/>
                    <w:jc w:val="center"/>
                    <w:rPr>
                      <w:szCs w:val="21"/>
                      <w:vertAlign w:val="superscript"/>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723E5407" w14:textId="77777777" w:rsidR="0013774C" w:rsidRDefault="00151FCD">
                  <w:pPr>
                    <w:spacing w:line="300" w:lineRule="exact"/>
                    <w:jc w:val="center"/>
                    <w:rPr>
                      <w:szCs w:val="21"/>
                      <w:vertAlign w:val="superscript"/>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5C2A8B20" w14:textId="77777777" w:rsidR="0013774C" w:rsidRDefault="00151FCD">
                  <w:pPr>
                    <w:spacing w:line="300" w:lineRule="exact"/>
                    <w:jc w:val="center"/>
                    <w:rPr>
                      <w:szCs w:val="21"/>
                      <w:vertAlign w:val="superscript"/>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67282AC2" w14:textId="77777777" w:rsidR="0013774C" w:rsidRDefault="00151FCD">
                  <w:pPr>
                    <w:spacing w:line="300" w:lineRule="exact"/>
                    <w:jc w:val="center"/>
                    <w:rPr>
                      <w:sz w:val="18"/>
                      <w:szCs w:val="18"/>
                    </w:rPr>
                  </w:pPr>
                  <w:r>
                    <w:rPr>
                      <w:rFonts w:hint="eastAsia"/>
                      <w:sz w:val="18"/>
                      <w:szCs w:val="18"/>
                    </w:rPr>
                    <w:t>570</w:t>
                  </w:r>
                </w:p>
              </w:tc>
            </w:tr>
            <w:tr w:rsidR="0013774C" w14:paraId="239EAC12" w14:textId="77777777">
              <w:trPr>
                <w:trHeight w:val="362"/>
              </w:trPr>
              <w:tc>
                <w:tcPr>
                  <w:tcW w:w="1744" w:type="dxa"/>
                  <w:tcBorders>
                    <w:top w:val="single" w:sz="4" w:space="0" w:color="auto"/>
                    <w:left w:val="single" w:sz="4" w:space="0" w:color="auto"/>
                    <w:bottom w:val="single" w:sz="4" w:space="0" w:color="auto"/>
                    <w:right w:val="single" w:sz="4" w:space="0" w:color="auto"/>
                  </w:tcBorders>
                  <w:vAlign w:val="center"/>
                </w:tcPr>
                <w:p w14:paraId="2E28C820" w14:textId="77777777" w:rsidR="0013774C" w:rsidRDefault="00151FCD">
                  <w:pPr>
                    <w:widowControl/>
                    <w:jc w:val="center"/>
                    <w:textAlignment w:val="center"/>
                    <w:rPr>
                      <w:sz w:val="18"/>
                      <w:szCs w:val="18"/>
                    </w:rPr>
                  </w:pPr>
                  <w:r>
                    <w:rPr>
                      <w:rFonts w:hint="eastAsia"/>
                      <w:color w:val="000000"/>
                      <w:sz w:val="18"/>
                      <w:szCs w:val="18"/>
                    </w:rPr>
                    <w:t>邻二甲苯</w:t>
                  </w:r>
                </w:p>
              </w:tc>
              <w:tc>
                <w:tcPr>
                  <w:tcW w:w="1309" w:type="dxa"/>
                  <w:tcBorders>
                    <w:top w:val="single" w:sz="4" w:space="0" w:color="auto"/>
                    <w:left w:val="nil"/>
                    <w:bottom w:val="single" w:sz="4" w:space="0" w:color="auto"/>
                    <w:right w:val="single" w:sz="4" w:space="0" w:color="auto"/>
                  </w:tcBorders>
                  <w:vAlign w:val="center"/>
                </w:tcPr>
                <w:p w14:paraId="6D923AF4" w14:textId="77777777" w:rsidR="0013774C" w:rsidRDefault="00151FCD">
                  <w:pPr>
                    <w:spacing w:line="300" w:lineRule="exact"/>
                    <w:jc w:val="center"/>
                    <w:rPr>
                      <w:sz w:val="18"/>
                      <w:szCs w:val="18"/>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DEC9FD9"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19BD0F64" w14:textId="77777777" w:rsidR="0013774C" w:rsidRDefault="00151FCD">
                  <w:pPr>
                    <w:spacing w:line="300" w:lineRule="exact"/>
                    <w:jc w:val="center"/>
                    <w:rPr>
                      <w:szCs w:val="21"/>
                    </w:rPr>
                  </w:pPr>
                  <w:r>
                    <w:rPr>
                      <w:rFonts w:hint="eastAsia"/>
                      <w:sz w:val="18"/>
                      <w:szCs w:val="18"/>
                    </w:rPr>
                    <w:t>ND</w:t>
                  </w:r>
                </w:p>
              </w:tc>
              <w:tc>
                <w:tcPr>
                  <w:tcW w:w="1227" w:type="dxa"/>
                  <w:tcBorders>
                    <w:top w:val="single" w:sz="4" w:space="0" w:color="auto"/>
                    <w:left w:val="nil"/>
                    <w:bottom w:val="single" w:sz="4" w:space="0" w:color="auto"/>
                    <w:right w:val="single" w:sz="4" w:space="0" w:color="auto"/>
                  </w:tcBorders>
                  <w:vAlign w:val="center"/>
                </w:tcPr>
                <w:p w14:paraId="050434B7" w14:textId="77777777" w:rsidR="0013774C" w:rsidRDefault="00151FCD">
                  <w:pPr>
                    <w:spacing w:line="300" w:lineRule="exact"/>
                    <w:jc w:val="center"/>
                    <w:rPr>
                      <w:szCs w:val="21"/>
                    </w:rPr>
                  </w:pPr>
                  <w:r>
                    <w:rPr>
                      <w:rFonts w:hint="eastAsia"/>
                      <w:sz w:val="18"/>
                      <w:szCs w:val="18"/>
                    </w:rPr>
                    <w:t>ND</w:t>
                  </w:r>
                </w:p>
              </w:tc>
              <w:tc>
                <w:tcPr>
                  <w:tcW w:w="1200" w:type="dxa"/>
                  <w:tcBorders>
                    <w:top w:val="single" w:sz="4" w:space="0" w:color="auto"/>
                    <w:left w:val="nil"/>
                    <w:bottom w:val="single" w:sz="4" w:space="0" w:color="auto"/>
                    <w:right w:val="single" w:sz="4" w:space="0" w:color="auto"/>
                  </w:tcBorders>
                  <w:vAlign w:val="center"/>
                </w:tcPr>
                <w:p w14:paraId="0D670B9A" w14:textId="77777777" w:rsidR="0013774C" w:rsidRDefault="00151FCD">
                  <w:pPr>
                    <w:spacing w:line="300" w:lineRule="exact"/>
                    <w:jc w:val="center"/>
                    <w:rPr>
                      <w:szCs w:val="21"/>
                    </w:rPr>
                  </w:pPr>
                  <w:r>
                    <w:rPr>
                      <w:rFonts w:hint="eastAsia"/>
                      <w:sz w:val="18"/>
                      <w:szCs w:val="18"/>
                    </w:rPr>
                    <w:t>ND</w:t>
                  </w:r>
                </w:p>
              </w:tc>
              <w:tc>
                <w:tcPr>
                  <w:tcW w:w="1228" w:type="dxa"/>
                  <w:tcBorders>
                    <w:top w:val="single" w:sz="4" w:space="0" w:color="auto"/>
                    <w:left w:val="nil"/>
                    <w:bottom w:val="single" w:sz="4" w:space="0" w:color="auto"/>
                    <w:right w:val="single" w:sz="4" w:space="0" w:color="auto"/>
                  </w:tcBorders>
                  <w:vAlign w:val="center"/>
                </w:tcPr>
                <w:p w14:paraId="4534D27C" w14:textId="77777777" w:rsidR="0013774C" w:rsidRDefault="00151FCD">
                  <w:pPr>
                    <w:spacing w:line="300" w:lineRule="exact"/>
                    <w:jc w:val="center"/>
                    <w:rPr>
                      <w:szCs w:val="21"/>
                    </w:rPr>
                  </w:pPr>
                  <w:r>
                    <w:rPr>
                      <w:rFonts w:hint="eastAsia"/>
                      <w:sz w:val="18"/>
                      <w:szCs w:val="18"/>
                    </w:rPr>
                    <w:t>ND</w:t>
                  </w:r>
                </w:p>
              </w:tc>
              <w:tc>
                <w:tcPr>
                  <w:tcW w:w="778" w:type="dxa"/>
                  <w:tcBorders>
                    <w:top w:val="single" w:sz="4" w:space="0" w:color="auto"/>
                    <w:left w:val="nil"/>
                    <w:bottom w:val="single" w:sz="4" w:space="0" w:color="auto"/>
                    <w:right w:val="single" w:sz="4" w:space="0" w:color="auto"/>
                  </w:tcBorders>
                  <w:vAlign w:val="center"/>
                </w:tcPr>
                <w:p w14:paraId="167BBA16" w14:textId="77777777" w:rsidR="0013774C" w:rsidRDefault="00151FCD">
                  <w:pPr>
                    <w:spacing w:line="300" w:lineRule="exact"/>
                    <w:jc w:val="center"/>
                    <w:rPr>
                      <w:sz w:val="18"/>
                      <w:szCs w:val="18"/>
                    </w:rPr>
                  </w:pPr>
                  <w:r>
                    <w:rPr>
                      <w:rFonts w:hint="eastAsia"/>
                      <w:sz w:val="18"/>
                      <w:szCs w:val="18"/>
                    </w:rPr>
                    <w:t>640</w:t>
                  </w:r>
                </w:p>
              </w:tc>
            </w:tr>
          </w:tbl>
          <w:p w14:paraId="193BEC5C" w14:textId="77777777" w:rsidR="0013774C" w:rsidRDefault="00151FCD">
            <w:pPr>
              <w:rPr>
                <w:szCs w:val="21"/>
              </w:rPr>
            </w:pPr>
            <w:r>
              <w:rPr>
                <w:rFonts w:hint="eastAsia"/>
                <w:color w:val="000000"/>
              </w:rPr>
              <w:t>备注：</w:t>
            </w:r>
            <w:r>
              <w:rPr>
                <w:rFonts w:hint="eastAsia"/>
                <w:color w:val="000000"/>
              </w:rPr>
              <w:t>ND</w:t>
            </w:r>
            <w:r>
              <w:rPr>
                <w:rFonts w:hint="eastAsia"/>
                <w:color w:val="000000"/>
              </w:rPr>
              <w:t>代表未检出</w:t>
            </w:r>
          </w:p>
          <w:p w14:paraId="2AE73348" w14:textId="77777777" w:rsidR="0013774C" w:rsidRDefault="0013774C">
            <w:pPr>
              <w:adjustRightInd w:val="0"/>
              <w:snapToGrid w:val="0"/>
              <w:jc w:val="left"/>
              <w:rPr>
                <w:rFonts w:cs="宋体"/>
                <w:kern w:val="0"/>
                <w:szCs w:val="21"/>
              </w:rPr>
            </w:pPr>
          </w:p>
        </w:tc>
      </w:tr>
      <w:tr w:rsidR="0013774C" w14:paraId="25484135" w14:textId="77777777">
        <w:trPr>
          <w:trHeight w:val="2400"/>
          <w:jc w:val="center"/>
        </w:trPr>
        <w:tc>
          <w:tcPr>
            <w:tcW w:w="800" w:type="dxa"/>
            <w:vAlign w:val="center"/>
          </w:tcPr>
          <w:p w14:paraId="5D5B01A9" w14:textId="77777777" w:rsidR="0013774C" w:rsidRDefault="00151FCD">
            <w:pPr>
              <w:adjustRightInd w:val="0"/>
              <w:snapToGrid w:val="0"/>
              <w:jc w:val="center"/>
              <w:rPr>
                <w:rFonts w:cs="宋体"/>
                <w:kern w:val="0"/>
                <w:szCs w:val="21"/>
              </w:rPr>
            </w:pPr>
            <w:r>
              <w:rPr>
                <w:rFonts w:cs="宋体" w:hint="eastAsia"/>
                <w:kern w:val="0"/>
                <w:szCs w:val="21"/>
              </w:rPr>
              <w:lastRenderedPageBreak/>
              <w:t>环境</w:t>
            </w:r>
          </w:p>
          <w:p w14:paraId="075B88E4" w14:textId="77777777" w:rsidR="0013774C" w:rsidRDefault="00151FCD">
            <w:pPr>
              <w:adjustRightInd w:val="0"/>
              <w:snapToGrid w:val="0"/>
              <w:jc w:val="center"/>
              <w:rPr>
                <w:rFonts w:cs="宋体"/>
                <w:kern w:val="0"/>
                <w:szCs w:val="21"/>
              </w:rPr>
            </w:pPr>
            <w:r>
              <w:rPr>
                <w:rFonts w:cs="宋体" w:hint="eastAsia"/>
                <w:kern w:val="0"/>
                <w:szCs w:val="21"/>
              </w:rPr>
              <w:t>保护</w:t>
            </w:r>
          </w:p>
          <w:p w14:paraId="5D9F4ACC" w14:textId="77777777" w:rsidR="0013774C" w:rsidRDefault="00151FCD">
            <w:pPr>
              <w:adjustRightInd w:val="0"/>
              <w:snapToGrid w:val="0"/>
              <w:jc w:val="center"/>
              <w:rPr>
                <w:rFonts w:cs="宋体"/>
                <w:kern w:val="0"/>
                <w:szCs w:val="21"/>
              </w:rPr>
            </w:pPr>
            <w:r>
              <w:rPr>
                <w:rFonts w:cs="宋体" w:hint="eastAsia"/>
                <w:kern w:val="0"/>
                <w:szCs w:val="21"/>
              </w:rPr>
              <w:t>目标</w:t>
            </w:r>
          </w:p>
        </w:tc>
        <w:tc>
          <w:tcPr>
            <w:tcW w:w="8190" w:type="dxa"/>
            <w:vAlign w:val="center"/>
          </w:tcPr>
          <w:p w14:paraId="43056840" w14:textId="77777777" w:rsidR="0013774C" w:rsidRDefault="00151FCD">
            <w:pPr>
              <w:spacing w:line="360" w:lineRule="auto"/>
              <w:ind w:firstLineChars="200" w:firstLine="480"/>
              <w:rPr>
                <w:color w:val="000000"/>
                <w:sz w:val="24"/>
              </w:rPr>
            </w:pPr>
            <w:r>
              <w:rPr>
                <w:color w:val="000000"/>
                <w:sz w:val="24"/>
              </w:rPr>
              <w:t>本项目位于</w:t>
            </w:r>
            <w:r>
              <w:rPr>
                <w:rFonts w:hint="eastAsia"/>
                <w:color w:val="000000"/>
                <w:sz w:val="24"/>
              </w:rPr>
              <w:t>芜湖市</w:t>
            </w:r>
            <w:proofErr w:type="gramStart"/>
            <w:r>
              <w:rPr>
                <w:rFonts w:hint="eastAsia"/>
                <w:color w:val="000000"/>
                <w:sz w:val="24"/>
              </w:rPr>
              <w:t>三山区春洲</w:t>
            </w:r>
            <w:proofErr w:type="gramEnd"/>
            <w:r>
              <w:rPr>
                <w:rFonts w:hint="eastAsia"/>
                <w:color w:val="000000"/>
                <w:sz w:val="24"/>
              </w:rPr>
              <w:t>路</w:t>
            </w:r>
            <w:r>
              <w:rPr>
                <w:rFonts w:hint="eastAsia"/>
                <w:color w:val="000000"/>
                <w:sz w:val="24"/>
              </w:rPr>
              <w:t>2</w:t>
            </w:r>
            <w:r>
              <w:rPr>
                <w:rFonts w:hint="eastAsia"/>
                <w:color w:val="000000"/>
                <w:sz w:val="24"/>
              </w:rPr>
              <w:t>号芜湖新兴铸管有限责任公司厂区内</w:t>
            </w:r>
            <w:r>
              <w:rPr>
                <w:color w:val="000000"/>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14:paraId="417D278E"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）区域地表水体长江以《地表水环境质量标准》（</w:t>
            </w:r>
            <w:r>
              <w:rPr>
                <w:color w:val="000000"/>
                <w:sz w:val="24"/>
              </w:rPr>
              <w:t>GB3838-2002</w:t>
            </w:r>
            <w:r>
              <w:rPr>
                <w:color w:val="000000"/>
                <w:sz w:val="24"/>
              </w:rPr>
              <w:t>）</w:t>
            </w:r>
            <w:r>
              <w:rPr>
                <w:color w:val="000000"/>
                <w:sz w:val="24"/>
              </w:rPr>
              <w:t>III</w:t>
            </w:r>
            <w:r>
              <w:rPr>
                <w:color w:val="000000"/>
                <w:sz w:val="24"/>
              </w:rPr>
              <w:t>类保护。</w:t>
            </w:r>
          </w:p>
          <w:p w14:paraId="79635749"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）保护项目区域所在地环境空气质量达到《环境空气质量标准》（</w:t>
            </w:r>
            <w:r>
              <w:rPr>
                <w:color w:val="000000"/>
                <w:sz w:val="24"/>
              </w:rPr>
              <w:t>GB3095-2012</w:t>
            </w:r>
            <w:r>
              <w:rPr>
                <w:color w:val="000000"/>
                <w:sz w:val="24"/>
              </w:rPr>
              <w:t>）中的二级标准；</w:t>
            </w:r>
          </w:p>
          <w:p w14:paraId="73189084"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）保护项目区周围环境噪声满足《声环境质量标准》（</w:t>
            </w:r>
            <w:r>
              <w:rPr>
                <w:color w:val="000000"/>
                <w:sz w:val="24"/>
              </w:rPr>
              <w:t>GB3096-2008</w:t>
            </w:r>
            <w:r>
              <w:rPr>
                <w:color w:val="000000"/>
                <w:sz w:val="24"/>
              </w:rPr>
              <w:t>）中</w:t>
            </w:r>
            <w:r>
              <w:rPr>
                <w:color w:val="000000"/>
                <w:sz w:val="24"/>
              </w:rPr>
              <w:t>3</w:t>
            </w:r>
            <w:r>
              <w:rPr>
                <w:color w:val="000000"/>
                <w:sz w:val="24"/>
              </w:rPr>
              <w:t>类功能区标准。</w:t>
            </w:r>
          </w:p>
          <w:p w14:paraId="106D01AE" w14:textId="77777777" w:rsidR="0013774C" w:rsidRDefault="00151FCD">
            <w:pPr>
              <w:spacing w:line="360" w:lineRule="auto"/>
              <w:ind w:firstLineChars="200" w:firstLine="480"/>
              <w:rPr>
                <w:color w:val="000000"/>
                <w:sz w:val="24"/>
              </w:rPr>
            </w:pPr>
            <w:r>
              <w:rPr>
                <w:color w:val="000000"/>
                <w:sz w:val="24"/>
              </w:rPr>
              <w:lastRenderedPageBreak/>
              <w:t>其主要环境保护目标详见下表。</w:t>
            </w:r>
          </w:p>
          <w:p w14:paraId="40E62F13" w14:textId="77777777" w:rsidR="0013774C" w:rsidRDefault="00151FCD">
            <w:pPr>
              <w:spacing w:line="360" w:lineRule="auto"/>
              <w:jc w:val="center"/>
              <w:rPr>
                <w:b/>
                <w:color w:val="000000"/>
                <w:szCs w:val="21"/>
              </w:rPr>
            </w:pPr>
            <w:r>
              <w:rPr>
                <w:b/>
                <w:color w:val="000000"/>
                <w:sz w:val="24"/>
              </w:rPr>
              <w:t>表</w:t>
            </w:r>
            <w:r>
              <w:rPr>
                <w:b/>
                <w:color w:val="000000"/>
                <w:sz w:val="24"/>
              </w:rPr>
              <w:t>3-</w:t>
            </w:r>
            <w:r>
              <w:rPr>
                <w:rFonts w:hint="eastAsia"/>
                <w:b/>
                <w:color w:val="000000"/>
                <w:sz w:val="24"/>
              </w:rPr>
              <w:t>11</w:t>
            </w:r>
            <w:r>
              <w:rPr>
                <w:b/>
                <w:color w:val="000000"/>
                <w:sz w:val="24"/>
              </w:rPr>
              <w:t xml:space="preserve">  </w:t>
            </w:r>
            <w:r>
              <w:rPr>
                <w:b/>
                <w:color w:val="000000"/>
                <w:sz w:val="24"/>
              </w:rPr>
              <w:t>本项目环境空气保护目标一览表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1000"/>
              <w:gridCol w:w="951"/>
              <w:gridCol w:w="1110"/>
              <w:gridCol w:w="902"/>
              <w:gridCol w:w="1628"/>
              <w:gridCol w:w="763"/>
              <w:gridCol w:w="868"/>
            </w:tblGrid>
            <w:tr w:rsidR="0013774C" w14:paraId="78C8FB29" w14:textId="77777777">
              <w:trPr>
                <w:trHeight w:val="23"/>
                <w:jc w:val="center"/>
              </w:trPr>
              <w:tc>
                <w:tcPr>
                  <w:tcW w:w="613" w:type="pct"/>
                  <w:vMerge w:val="restart"/>
                  <w:tcBorders>
                    <w:top w:val="single" w:sz="4" w:space="0" w:color="auto"/>
                    <w:left w:val="single" w:sz="4" w:space="0" w:color="auto"/>
                    <w:bottom w:val="single" w:sz="4" w:space="0" w:color="auto"/>
                    <w:right w:val="single" w:sz="4" w:space="0" w:color="auto"/>
                  </w:tcBorders>
                  <w:vAlign w:val="center"/>
                </w:tcPr>
                <w:p w14:paraId="59A8D4F3" w14:textId="77777777" w:rsidR="0013774C" w:rsidRDefault="00151FCD">
                  <w:pPr>
                    <w:spacing w:line="240" w:lineRule="atLeast"/>
                    <w:jc w:val="center"/>
                    <w:rPr>
                      <w:color w:val="000000"/>
                    </w:rPr>
                  </w:pPr>
                  <w:r>
                    <w:rPr>
                      <w:color w:val="000000"/>
                    </w:rPr>
                    <w:t>名称</w:t>
                  </w:r>
                </w:p>
              </w:tc>
              <w:tc>
                <w:tcPr>
                  <w:tcW w:w="1169" w:type="pct"/>
                  <w:gridSpan w:val="2"/>
                  <w:tcBorders>
                    <w:top w:val="single" w:sz="4" w:space="0" w:color="auto"/>
                    <w:left w:val="nil"/>
                    <w:bottom w:val="single" w:sz="4" w:space="0" w:color="auto"/>
                    <w:right w:val="single" w:sz="4" w:space="0" w:color="auto"/>
                  </w:tcBorders>
                  <w:vAlign w:val="center"/>
                </w:tcPr>
                <w:p w14:paraId="3CFE6171" w14:textId="767E2166" w:rsidR="0013774C" w:rsidRDefault="00DE051E">
                  <w:pPr>
                    <w:spacing w:line="240" w:lineRule="atLeast"/>
                    <w:jc w:val="center"/>
                    <w:rPr>
                      <w:color w:val="000000"/>
                    </w:rPr>
                  </w:pPr>
                  <w:r>
                    <w:rPr>
                      <w:rFonts w:hint="eastAsia"/>
                      <w:color w:val="000000"/>
                    </w:rPr>
                    <w:t>U</w:t>
                  </w:r>
                  <w:r>
                    <w:rPr>
                      <w:color w:val="000000"/>
                    </w:rPr>
                    <w:t>TM</w:t>
                  </w:r>
                  <w:r w:rsidR="00151FCD">
                    <w:rPr>
                      <w:color w:val="000000"/>
                    </w:rPr>
                    <w:t>坐标</w:t>
                  </w:r>
                  <w:r w:rsidR="00151FCD">
                    <w:rPr>
                      <w:color w:val="000000"/>
                    </w:rPr>
                    <w:t>/m</w:t>
                  </w:r>
                </w:p>
              </w:tc>
              <w:tc>
                <w:tcPr>
                  <w:tcW w:w="678" w:type="pct"/>
                  <w:vMerge w:val="restart"/>
                  <w:tcBorders>
                    <w:top w:val="single" w:sz="4" w:space="0" w:color="auto"/>
                    <w:left w:val="nil"/>
                    <w:bottom w:val="single" w:sz="4" w:space="0" w:color="auto"/>
                    <w:right w:val="single" w:sz="4" w:space="0" w:color="auto"/>
                  </w:tcBorders>
                  <w:vAlign w:val="center"/>
                </w:tcPr>
                <w:p w14:paraId="05ED0CDD" w14:textId="77777777" w:rsidR="0013774C" w:rsidRDefault="00151FCD">
                  <w:pPr>
                    <w:spacing w:line="240" w:lineRule="atLeast"/>
                    <w:jc w:val="center"/>
                    <w:rPr>
                      <w:color w:val="000000"/>
                    </w:rPr>
                  </w:pPr>
                  <w:r>
                    <w:rPr>
                      <w:color w:val="000000"/>
                    </w:rPr>
                    <w:t>保护对象</w:t>
                  </w:r>
                </w:p>
              </w:tc>
              <w:tc>
                <w:tcPr>
                  <w:tcW w:w="551" w:type="pct"/>
                  <w:vMerge w:val="restart"/>
                  <w:tcBorders>
                    <w:top w:val="single" w:sz="4" w:space="0" w:color="auto"/>
                    <w:left w:val="nil"/>
                    <w:bottom w:val="single" w:sz="4" w:space="0" w:color="auto"/>
                    <w:right w:val="single" w:sz="4" w:space="0" w:color="auto"/>
                  </w:tcBorders>
                  <w:vAlign w:val="center"/>
                </w:tcPr>
                <w:p w14:paraId="72132178" w14:textId="77777777" w:rsidR="0013774C" w:rsidRDefault="00151FCD">
                  <w:pPr>
                    <w:spacing w:line="240" w:lineRule="atLeast"/>
                    <w:jc w:val="center"/>
                    <w:rPr>
                      <w:color w:val="000000"/>
                    </w:rPr>
                  </w:pPr>
                  <w:r>
                    <w:rPr>
                      <w:color w:val="000000"/>
                    </w:rPr>
                    <w:t>保护内容</w:t>
                  </w:r>
                </w:p>
              </w:tc>
              <w:tc>
                <w:tcPr>
                  <w:tcW w:w="992" w:type="pct"/>
                  <w:vMerge w:val="restart"/>
                  <w:tcBorders>
                    <w:top w:val="single" w:sz="4" w:space="0" w:color="auto"/>
                    <w:left w:val="nil"/>
                    <w:bottom w:val="single" w:sz="4" w:space="0" w:color="auto"/>
                    <w:right w:val="single" w:sz="4" w:space="0" w:color="auto"/>
                  </w:tcBorders>
                  <w:vAlign w:val="center"/>
                </w:tcPr>
                <w:p w14:paraId="62F7F8B8" w14:textId="77777777" w:rsidR="0013774C" w:rsidRDefault="00151FCD">
                  <w:pPr>
                    <w:spacing w:line="240" w:lineRule="atLeast"/>
                    <w:jc w:val="center"/>
                    <w:rPr>
                      <w:color w:val="000000"/>
                    </w:rPr>
                  </w:pPr>
                  <w:r>
                    <w:rPr>
                      <w:color w:val="000000"/>
                    </w:rPr>
                    <w:t>环境功能区</w:t>
                  </w:r>
                </w:p>
              </w:tc>
              <w:tc>
                <w:tcPr>
                  <w:tcW w:w="466" w:type="pct"/>
                  <w:vMerge w:val="restart"/>
                  <w:tcBorders>
                    <w:top w:val="single" w:sz="4" w:space="0" w:color="auto"/>
                    <w:left w:val="nil"/>
                    <w:bottom w:val="single" w:sz="4" w:space="0" w:color="auto"/>
                    <w:right w:val="single" w:sz="4" w:space="0" w:color="auto"/>
                  </w:tcBorders>
                  <w:vAlign w:val="center"/>
                </w:tcPr>
                <w:p w14:paraId="5E0D9C0F" w14:textId="77777777" w:rsidR="0013774C" w:rsidRDefault="00151FCD">
                  <w:pPr>
                    <w:spacing w:line="240" w:lineRule="atLeast"/>
                    <w:jc w:val="center"/>
                    <w:rPr>
                      <w:color w:val="000000"/>
                    </w:rPr>
                  </w:pPr>
                  <w:r>
                    <w:rPr>
                      <w:color w:val="000000"/>
                    </w:rPr>
                    <w:t>相对</w:t>
                  </w:r>
                  <w:r>
                    <w:rPr>
                      <w:rFonts w:hint="eastAsia"/>
                      <w:color w:val="000000"/>
                    </w:rPr>
                    <w:t>本项目</w:t>
                  </w:r>
                  <w:r>
                    <w:rPr>
                      <w:color w:val="000000"/>
                    </w:rPr>
                    <w:t>位置</w:t>
                  </w:r>
                </w:p>
              </w:tc>
              <w:tc>
                <w:tcPr>
                  <w:tcW w:w="530" w:type="pct"/>
                  <w:vMerge w:val="restart"/>
                  <w:tcBorders>
                    <w:top w:val="single" w:sz="4" w:space="0" w:color="auto"/>
                    <w:left w:val="nil"/>
                    <w:bottom w:val="single" w:sz="4" w:space="0" w:color="auto"/>
                    <w:right w:val="single" w:sz="4" w:space="0" w:color="auto"/>
                  </w:tcBorders>
                  <w:vAlign w:val="center"/>
                </w:tcPr>
                <w:p w14:paraId="4B28D6E5" w14:textId="77777777" w:rsidR="0013774C" w:rsidRDefault="00151FCD">
                  <w:pPr>
                    <w:spacing w:line="240" w:lineRule="atLeast"/>
                    <w:jc w:val="center"/>
                    <w:rPr>
                      <w:color w:val="000000"/>
                    </w:rPr>
                  </w:pPr>
                  <w:r>
                    <w:rPr>
                      <w:color w:val="000000"/>
                    </w:rPr>
                    <w:t>相对</w:t>
                  </w:r>
                  <w:r>
                    <w:rPr>
                      <w:rFonts w:hint="eastAsia"/>
                      <w:color w:val="000000"/>
                    </w:rPr>
                    <w:t>本项目</w:t>
                  </w:r>
                  <w:r>
                    <w:rPr>
                      <w:color w:val="000000"/>
                    </w:rPr>
                    <w:t>距离</w:t>
                  </w:r>
                  <w:r>
                    <w:rPr>
                      <w:color w:val="000000"/>
                    </w:rPr>
                    <w:t>/m</w:t>
                  </w:r>
                </w:p>
              </w:tc>
            </w:tr>
            <w:tr w:rsidR="0013774C" w14:paraId="69B9E85F" w14:textId="77777777">
              <w:trPr>
                <w:trHeight w:val="23"/>
                <w:jc w:val="center"/>
              </w:trPr>
              <w:tc>
                <w:tcPr>
                  <w:tcW w:w="613" w:type="pct"/>
                  <w:vMerge/>
                  <w:tcBorders>
                    <w:top w:val="single" w:sz="4" w:space="0" w:color="auto"/>
                    <w:left w:val="single" w:sz="4" w:space="0" w:color="auto"/>
                    <w:bottom w:val="single" w:sz="4" w:space="0" w:color="auto"/>
                    <w:right w:val="single" w:sz="4" w:space="0" w:color="auto"/>
                  </w:tcBorders>
                  <w:vAlign w:val="center"/>
                </w:tcPr>
                <w:p w14:paraId="51584A48" w14:textId="77777777" w:rsidR="0013774C" w:rsidRDefault="0013774C">
                  <w:pPr>
                    <w:widowControl/>
                    <w:jc w:val="left"/>
                    <w:rPr>
                      <w:color w:val="000000"/>
                      <w:szCs w:val="21"/>
                    </w:rPr>
                  </w:pPr>
                </w:p>
              </w:tc>
              <w:tc>
                <w:tcPr>
                  <w:tcW w:w="611" w:type="pct"/>
                  <w:tcBorders>
                    <w:top w:val="single" w:sz="4" w:space="0" w:color="auto"/>
                    <w:left w:val="nil"/>
                    <w:bottom w:val="single" w:sz="4" w:space="0" w:color="auto"/>
                    <w:right w:val="single" w:sz="4" w:space="0" w:color="auto"/>
                  </w:tcBorders>
                  <w:vAlign w:val="center"/>
                </w:tcPr>
                <w:p w14:paraId="432685B2" w14:textId="77777777" w:rsidR="0013774C" w:rsidRDefault="00151FCD">
                  <w:pPr>
                    <w:spacing w:line="240" w:lineRule="atLeast"/>
                    <w:jc w:val="center"/>
                    <w:rPr>
                      <w:color w:val="000000"/>
                    </w:rPr>
                  </w:pPr>
                  <w:r>
                    <w:rPr>
                      <w:color w:val="000000"/>
                    </w:rPr>
                    <w:t>X</w:t>
                  </w:r>
                </w:p>
              </w:tc>
              <w:tc>
                <w:tcPr>
                  <w:tcW w:w="558" w:type="pct"/>
                  <w:tcBorders>
                    <w:top w:val="single" w:sz="4" w:space="0" w:color="auto"/>
                    <w:left w:val="nil"/>
                    <w:bottom w:val="single" w:sz="4" w:space="0" w:color="auto"/>
                    <w:right w:val="single" w:sz="4" w:space="0" w:color="auto"/>
                  </w:tcBorders>
                  <w:vAlign w:val="center"/>
                </w:tcPr>
                <w:p w14:paraId="37E3D9D4" w14:textId="77777777" w:rsidR="0013774C" w:rsidRDefault="00151FCD">
                  <w:pPr>
                    <w:spacing w:line="240" w:lineRule="atLeast"/>
                    <w:jc w:val="center"/>
                    <w:rPr>
                      <w:color w:val="000000"/>
                    </w:rPr>
                  </w:pPr>
                  <w:r>
                    <w:rPr>
                      <w:color w:val="000000"/>
                    </w:rPr>
                    <w:t>Y</w:t>
                  </w:r>
                </w:p>
              </w:tc>
              <w:tc>
                <w:tcPr>
                  <w:tcW w:w="678" w:type="pct"/>
                  <w:vMerge/>
                  <w:tcBorders>
                    <w:top w:val="single" w:sz="4" w:space="0" w:color="auto"/>
                    <w:left w:val="nil"/>
                    <w:bottom w:val="single" w:sz="4" w:space="0" w:color="auto"/>
                    <w:right w:val="single" w:sz="4" w:space="0" w:color="auto"/>
                  </w:tcBorders>
                  <w:vAlign w:val="center"/>
                </w:tcPr>
                <w:p w14:paraId="3B285D87" w14:textId="77777777" w:rsidR="0013774C" w:rsidRDefault="0013774C">
                  <w:pPr>
                    <w:widowControl/>
                    <w:jc w:val="left"/>
                    <w:rPr>
                      <w:color w:val="000000"/>
                      <w:szCs w:val="21"/>
                    </w:rPr>
                  </w:pPr>
                </w:p>
              </w:tc>
              <w:tc>
                <w:tcPr>
                  <w:tcW w:w="551" w:type="pct"/>
                  <w:vMerge/>
                  <w:tcBorders>
                    <w:top w:val="single" w:sz="4" w:space="0" w:color="auto"/>
                    <w:left w:val="nil"/>
                    <w:bottom w:val="single" w:sz="4" w:space="0" w:color="auto"/>
                    <w:right w:val="single" w:sz="4" w:space="0" w:color="auto"/>
                  </w:tcBorders>
                  <w:vAlign w:val="center"/>
                </w:tcPr>
                <w:p w14:paraId="1698D0C6" w14:textId="77777777" w:rsidR="0013774C" w:rsidRDefault="0013774C">
                  <w:pPr>
                    <w:widowControl/>
                    <w:jc w:val="left"/>
                    <w:rPr>
                      <w:color w:val="000000"/>
                      <w:szCs w:val="21"/>
                    </w:rPr>
                  </w:pPr>
                </w:p>
              </w:tc>
              <w:tc>
                <w:tcPr>
                  <w:tcW w:w="992" w:type="pct"/>
                  <w:vMerge/>
                  <w:tcBorders>
                    <w:top w:val="single" w:sz="4" w:space="0" w:color="auto"/>
                    <w:left w:val="nil"/>
                    <w:bottom w:val="single" w:sz="4" w:space="0" w:color="auto"/>
                    <w:right w:val="single" w:sz="4" w:space="0" w:color="auto"/>
                  </w:tcBorders>
                  <w:vAlign w:val="center"/>
                </w:tcPr>
                <w:p w14:paraId="7F8DEF67" w14:textId="77777777" w:rsidR="0013774C" w:rsidRDefault="0013774C">
                  <w:pPr>
                    <w:widowControl/>
                    <w:jc w:val="left"/>
                    <w:rPr>
                      <w:color w:val="000000"/>
                      <w:szCs w:val="21"/>
                    </w:rPr>
                  </w:pPr>
                </w:p>
              </w:tc>
              <w:tc>
                <w:tcPr>
                  <w:tcW w:w="466" w:type="pct"/>
                  <w:vMerge/>
                  <w:tcBorders>
                    <w:top w:val="single" w:sz="4" w:space="0" w:color="auto"/>
                    <w:left w:val="nil"/>
                    <w:bottom w:val="single" w:sz="4" w:space="0" w:color="auto"/>
                    <w:right w:val="single" w:sz="4" w:space="0" w:color="auto"/>
                  </w:tcBorders>
                  <w:vAlign w:val="center"/>
                </w:tcPr>
                <w:p w14:paraId="03263A75" w14:textId="77777777" w:rsidR="0013774C" w:rsidRDefault="0013774C">
                  <w:pPr>
                    <w:widowControl/>
                    <w:jc w:val="left"/>
                    <w:rPr>
                      <w:color w:val="000000"/>
                      <w:szCs w:val="21"/>
                    </w:rPr>
                  </w:pPr>
                </w:p>
              </w:tc>
              <w:tc>
                <w:tcPr>
                  <w:tcW w:w="530" w:type="pct"/>
                  <w:vMerge/>
                  <w:tcBorders>
                    <w:top w:val="single" w:sz="4" w:space="0" w:color="auto"/>
                    <w:left w:val="nil"/>
                    <w:bottom w:val="single" w:sz="4" w:space="0" w:color="auto"/>
                    <w:right w:val="single" w:sz="4" w:space="0" w:color="auto"/>
                  </w:tcBorders>
                  <w:vAlign w:val="center"/>
                </w:tcPr>
                <w:p w14:paraId="6C9D4DAD" w14:textId="77777777" w:rsidR="0013774C" w:rsidRDefault="0013774C">
                  <w:pPr>
                    <w:widowControl/>
                    <w:jc w:val="left"/>
                    <w:rPr>
                      <w:color w:val="000000"/>
                      <w:szCs w:val="21"/>
                    </w:rPr>
                  </w:pPr>
                </w:p>
              </w:tc>
            </w:tr>
            <w:tr w:rsidR="0013774C" w14:paraId="72DF48A9" w14:textId="77777777">
              <w:trPr>
                <w:trHeight w:val="23"/>
                <w:jc w:val="center"/>
              </w:trPr>
              <w:tc>
                <w:tcPr>
                  <w:tcW w:w="613" w:type="pct"/>
                  <w:tcBorders>
                    <w:top w:val="single" w:sz="4" w:space="0" w:color="auto"/>
                    <w:left w:val="single" w:sz="4" w:space="0" w:color="auto"/>
                    <w:bottom w:val="single" w:sz="4" w:space="0" w:color="auto"/>
                    <w:right w:val="single" w:sz="4" w:space="0" w:color="auto"/>
                  </w:tcBorders>
                  <w:vAlign w:val="center"/>
                </w:tcPr>
                <w:p w14:paraId="1C148577"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hint="eastAsia"/>
                      <w:color w:val="000000"/>
                      <w:kern w:val="2"/>
                      <w:sz w:val="21"/>
                      <w:szCs w:val="21"/>
                    </w:rPr>
                    <w:t>华</w:t>
                  </w:r>
                  <w:proofErr w:type="gramStart"/>
                  <w:r>
                    <w:rPr>
                      <w:rFonts w:ascii="Times New Roman" w:hAnsi="Times New Roman" w:hint="eastAsia"/>
                      <w:color w:val="000000"/>
                      <w:kern w:val="2"/>
                      <w:sz w:val="21"/>
                      <w:szCs w:val="21"/>
                    </w:rPr>
                    <w:t>电小区</w:t>
                  </w:r>
                  <w:proofErr w:type="gramEnd"/>
                </w:p>
              </w:tc>
              <w:tc>
                <w:tcPr>
                  <w:tcW w:w="611" w:type="pct"/>
                  <w:tcBorders>
                    <w:top w:val="single" w:sz="4" w:space="0" w:color="auto"/>
                    <w:left w:val="nil"/>
                    <w:bottom w:val="single" w:sz="4" w:space="0" w:color="auto"/>
                    <w:right w:val="single" w:sz="4" w:space="0" w:color="auto"/>
                  </w:tcBorders>
                  <w:vAlign w:val="center"/>
                </w:tcPr>
                <w:p w14:paraId="5A50F0DC" w14:textId="77777777" w:rsidR="0013774C" w:rsidRDefault="00151FCD">
                  <w:pPr>
                    <w:spacing w:line="240" w:lineRule="atLeast"/>
                    <w:jc w:val="center"/>
                    <w:rPr>
                      <w:color w:val="000000"/>
                      <w:szCs w:val="21"/>
                    </w:rPr>
                  </w:pPr>
                  <w:r>
                    <w:rPr>
                      <w:rFonts w:hint="eastAsia"/>
                      <w:color w:val="000000"/>
                    </w:rPr>
                    <w:t>611251</w:t>
                  </w:r>
                </w:p>
              </w:tc>
              <w:tc>
                <w:tcPr>
                  <w:tcW w:w="558" w:type="pct"/>
                  <w:tcBorders>
                    <w:top w:val="single" w:sz="4" w:space="0" w:color="auto"/>
                    <w:left w:val="nil"/>
                    <w:bottom w:val="single" w:sz="4" w:space="0" w:color="auto"/>
                    <w:right w:val="single" w:sz="4" w:space="0" w:color="auto"/>
                  </w:tcBorders>
                  <w:vAlign w:val="center"/>
                </w:tcPr>
                <w:p w14:paraId="6E34FE76" w14:textId="77777777" w:rsidR="0013774C" w:rsidRDefault="00151FCD">
                  <w:pPr>
                    <w:spacing w:line="240" w:lineRule="atLeast"/>
                    <w:jc w:val="center"/>
                    <w:rPr>
                      <w:color w:val="000000"/>
                    </w:rPr>
                  </w:pPr>
                  <w:r>
                    <w:rPr>
                      <w:rFonts w:hint="eastAsia"/>
                      <w:color w:val="000000"/>
                    </w:rPr>
                    <w:t>3455937</w:t>
                  </w:r>
                </w:p>
              </w:tc>
              <w:tc>
                <w:tcPr>
                  <w:tcW w:w="678" w:type="pct"/>
                  <w:tcBorders>
                    <w:top w:val="single" w:sz="4" w:space="0" w:color="auto"/>
                    <w:left w:val="nil"/>
                    <w:bottom w:val="single" w:sz="4" w:space="0" w:color="auto"/>
                    <w:right w:val="single" w:sz="4" w:space="0" w:color="auto"/>
                  </w:tcBorders>
                  <w:vAlign w:val="center"/>
                </w:tcPr>
                <w:p w14:paraId="0212ED35" w14:textId="77777777" w:rsidR="0013774C" w:rsidRDefault="00151FCD">
                  <w:pPr>
                    <w:spacing w:line="360" w:lineRule="exact"/>
                    <w:jc w:val="center"/>
                    <w:rPr>
                      <w:color w:val="000000"/>
                    </w:rPr>
                  </w:pPr>
                  <w:r>
                    <w:rPr>
                      <w:color w:val="000000"/>
                    </w:rPr>
                    <w:t>居民</w:t>
                  </w:r>
                </w:p>
              </w:tc>
              <w:tc>
                <w:tcPr>
                  <w:tcW w:w="551" w:type="pct"/>
                  <w:vMerge w:val="restart"/>
                  <w:tcBorders>
                    <w:top w:val="nil"/>
                    <w:left w:val="nil"/>
                    <w:bottom w:val="single" w:sz="4" w:space="0" w:color="auto"/>
                    <w:right w:val="single" w:sz="4" w:space="0" w:color="auto"/>
                  </w:tcBorders>
                  <w:vAlign w:val="center"/>
                </w:tcPr>
                <w:p w14:paraId="2B22B2F1" w14:textId="77777777" w:rsidR="0013774C" w:rsidRDefault="00151FCD">
                  <w:pPr>
                    <w:autoSpaceDE w:val="0"/>
                    <w:autoSpaceDN w:val="0"/>
                    <w:spacing w:line="240" w:lineRule="atLeast"/>
                    <w:jc w:val="center"/>
                    <w:rPr>
                      <w:color w:val="000000"/>
                    </w:rPr>
                  </w:pPr>
                  <w:r>
                    <w:rPr>
                      <w:rFonts w:hint="eastAsia"/>
                      <w:color w:val="000000"/>
                    </w:rPr>
                    <w:t>区域大气环境</w:t>
                  </w:r>
                </w:p>
              </w:tc>
              <w:tc>
                <w:tcPr>
                  <w:tcW w:w="992" w:type="pct"/>
                  <w:vMerge w:val="restart"/>
                  <w:tcBorders>
                    <w:top w:val="nil"/>
                    <w:left w:val="nil"/>
                    <w:bottom w:val="single" w:sz="4" w:space="0" w:color="auto"/>
                    <w:right w:val="single" w:sz="4" w:space="0" w:color="auto"/>
                  </w:tcBorders>
                  <w:vAlign w:val="center"/>
                </w:tcPr>
                <w:p w14:paraId="6D37933A" w14:textId="77777777" w:rsidR="0013774C" w:rsidRDefault="00151FCD">
                  <w:pPr>
                    <w:spacing w:line="240" w:lineRule="atLeast"/>
                    <w:jc w:val="center"/>
                    <w:rPr>
                      <w:color w:val="000000"/>
                    </w:rPr>
                  </w:pPr>
                  <w:r>
                    <w:rPr>
                      <w:color w:val="000000"/>
                    </w:rPr>
                    <w:t>《环境空气质量标准》（</w:t>
                  </w:r>
                  <w:r>
                    <w:rPr>
                      <w:color w:val="000000"/>
                    </w:rPr>
                    <w:t>GB3095</w:t>
                  </w:r>
                  <w:r>
                    <w:rPr>
                      <w:color w:val="000000"/>
                    </w:rPr>
                    <w:t>－</w:t>
                  </w:r>
                  <w:r>
                    <w:rPr>
                      <w:color w:val="000000"/>
                    </w:rPr>
                    <w:t>2012</w:t>
                  </w:r>
                  <w:r>
                    <w:rPr>
                      <w:color w:val="000000"/>
                    </w:rPr>
                    <w:t>）中二级标准要求</w:t>
                  </w:r>
                </w:p>
              </w:tc>
              <w:tc>
                <w:tcPr>
                  <w:tcW w:w="466" w:type="pct"/>
                  <w:tcBorders>
                    <w:top w:val="single" w:sz="4" w:space="0" w:color="auto"/>
                    <w:left w:val="nil"/>
                    <w:bottom w:val="single" w:sz="4" w:space="0" w:color="auto"/>
                    <w:right w:val="single" w:sz="4" w:space="0" w:color="auto"/>
                  </w:tcBorders>
                  <w:vAlign w:val="center"/>
                </w:tcPr>
                <w:p w14:paraId="08181A73"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hint="eastAsia"/>
                      <w:color w:val="000000"/>
                      <w:kern w:val="2"/>
                      <w:sz w:val="21"/>
                      <w:szCs w:val="21"/>
                    </w:rPr>
                    <w:t>NE</w:t>
                  </w:r>
                </w:p>
              </w:tc>
              <w:tc>
                <w:tcPr>
                  <w:tcW w:w="530" w:type="pct"/>
                  <w:tcBorders>
                    <w:top w:val="single" w:sz="4" w:space="0" w:color="auto"/>
                    <w:left w:val="nil"/>
                    <w:bottom w:val="single" w:sz="4" w:space="0" w:color="auto"/>
                    <w:right w:val="single" w:sz="4" w:space="0" w:color="auto"/>
                  </w:tcBorders>
                  <w:vAlign w:val="center"/>
                </w:tcPr>
                <w:p w14:paraId="1FBB635A"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hint="eastAsia"/>
                      <w:color w:val="000000"/>
                      <w:kern w:val="2"/>
                      <w:sz w:val="21"/>
                      <w:szCs w:val="21"/>
                    </w:rPr>
                    <w:t>8</w:t>
                  </w:r>
                  <w:r>
                    <w:rPr>
                      <w:rFonts w:ascii="Times New Roman" w:hAnsi="Times New Roman"/>
                      <w:color w:val="000000"/>
                      <w:kern w:val="2"/>
                      <w:sz w:val="21"/>
                      <w:szCs w:val="21"/>
                    </w:rPr>
                    <w:t>08</w:t>
                  </w:r>
                </w:p>
              </w:tc>
            </w:tr>
            <w:tr w:rsidR="0013774C" w14:paraId="03290AC0" w14:textId="77777777">
              <w:trPr>
                <w:trHeight w:val="23"/>
                <w:jc w:val="center"/>
              </w:trPr>
              <w:tc>
                <w:tcPr>
                  <w:tcW w:w="613" w:type="pct"/>
                  <w:tcBorders>
                    <w:top w:val="single" w:sz="4" w:space="0" w:color="auto"/>
                    <w:left w:val="single" w:sz="4" w:space="0" w:color="auto"/>
                    <w:bottom w:val="single" w:sz="4" w:space="0" w:color="auto"/>
                    <w:right w:val="single" w:sz="4" w:space="0" w:color="auto"/>
                  </w:tcBorders>
                  <w:vAlign w:val="center"/>
                </w:tcPr>
                <w:p w14:paraId="7AF37AD8"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hint="eastAsia"/>
                      <w:color w:val="000000"/>
                      <w:sz w:val="21"/>
                      <w:szCs w:val="21"/>
                    </w:rPr>
                    <w:t>第三小学</w:t>
                  </w:r>
                </w:p>
              </w:tc>
              <w:tc>
                <w:tcPr>
                  <w:tcW w:w="611" w:type="pct"/>
                  <w:tcBorders>
                    <w:top w:val="single" w:sz="4" w:space="0" w:color="auto"/>
                    <w:left w:val="nil"/>
                    <w:bottom w:val="single" w:sz="4" w:space="0" w:color="auto"/>
                    <w:right w:val="single" w:sz="4" w:space="0" w:color="auto"/>
                  </w:tcBorders>
                  <w:vAlign w:val="center"/>
                </w:tcPr>
                <w:p w14:paraId="69BCAF9F" w14:textId="77777777" w:rsidR="0013774C" w:rsidRDefault="00151FCD">
                  <w:pPr>
                    <w:spacing w:line="240" w:lineRule="atLeast"/>
                    <w:jc w:val="center"/>
                    <w:rPr>
                      <w:color w:val="000000"/>
                      <w:szCs w:val="21"/>
                    </w:rPr>
                  </w:pPr>
                  <w:r>
                    <w:rPr>
                      <w:rFonts w:hint="eastAsia"/>
                      <w:color w:val="000000"/>
                    </w:rPr>
                    <w:t>609492</w:t>
                  </w:r>
                </w:p>
              </w:tc>
              <w:tc>
                <w:tcPr>
                  <w:tcW w:w="558" w:type="pct"/>
                  <w:tcBorders>
                    <w:top w:val="single" w:sz="4" w:space="0" w:color="auto"/>
                    <w:left w:val="nil"/>
                    <w:bottom w:val="single" w:sz="4" w:space="0" w:color="auto"/>
                    <w:right w:val="single" w:sz="4" w:space="0" w:color="auto"/>
                  </w:tcBorders>
                  <w:vAlign w:val="center"/>
                </w:tcPr>
                <w:p w14:paraId="06AA4A0C" w14:textId="77777777" w:rsidR="0013774C" w:rsidRDefault="00151FCD">
                  <w:pPr>
                    <w:spacing w:line="240" w:lineRule="atLeast"/>
                    <w:jc w:val="center"/>
                    <w:rPr>
                      <w:color w:val="000000"/>
                    </w:rPr>
                  </w:pPr>
                  <w:r>
                    <w:rPr>
                      <w:rFonts w:hint="eastAsia"/>
                      <w:color w:val="000000"/>
                    </w:rPr>
                    <w:t>3454345</w:t>
                  </w:r>
                </w:p>
              </w:tc>
              <w:tc>
                <w:tcPr>
                  <w:tcW w:w="678" w:type="pct"/>
                  <w:tcBorders>
                    <w:top w:val="single" w:sz="4" w:space="0" w:color="auto"/>
                    <w:left w:val="nil"/>
                    <w:bottom w:val="single" w:sz="4" w:space="0" w:color="auto"/>
                    <w:right w:val="single" w:sz="4" w:space="0" w:color="auto"/>
                  </w:tcBorders>
                  <w:vAlign w:val="center"/>
                </w:tcPr>
                <w:p w14:paraId="4DE75552" w14:textId="77777777" w:rsidR="0013774C" w:rsidRDefault="00151FCD">
                  <w:pPr>
                    <w:jc w:val="center"/>
                    <w:rPr>
                      <w:color w:val="000000"/>
                    </w:rPr>
                  </w:pPr>
                  <w:r>
                    <w:rPr>
                      <w:rFonts w:hint="eastAsia"/>
                      <w:bCs/>
                      <w:color w:val="000000"/>
                    </w:rPr>
                    <w:t>学生</w:t>
                  </w:r>
                </w:p>
              </w:tc>
              <w:tc>
                <w:tcPr>
                  <w:tcW w:w="551" w:type="pct"/>
                  <w:vMerge/>
                  <w:tcBorders>
                    <w:top w:val="nil"/>
                    <w:left w:val="nil"/>
                    <w:bottom w:val="single" w:sz="4" w:space="0" w:color="auto"/>
                    <w:right w:val="single" w:sz="4" w:space="0" w:color="auto"/>
                  </w:tcBorders>
                  <w:vAlign w:val="center"/>
                </w:tcPr>
                <w:p w14:paraId="3EC11603" w14:textId="77777777" w:rsidR="0013774C" w:rsidRDefault="0013774C">
                  <w:pPr>
                    <w:widowControl/>
                    <w:jc w:val="left"/>
                    <w:rPr>
                      <w:color w:val="000000"/>
                      <w:szCs w:val="21"/>
                    </w:rPr>
                  </w:pPr>
                </w:p>
              </w:tc>
              <w:tc>
                <w:tcPr>
                  <w:tcW w:w="992" w:type="pct"/>
                  <w:vMerge/>
                  <w:tcBorders>
                    <w:top w:val="nil"/>
                    <w:left w:val="nil"/>
                    <w:bottom w:val="single" w:sz="4" w:space="0" w:color="auto"/>
                    <w:right w:val="single" w:sz="4" w:space="0" w:color="auto"/>
                  </w:tcBorders>
                  <w:vAlign w:val="center"/>
                </w:tcPr>
                <w:p w14:paraId="10764829" w14:textId="77777777" w:rsidR="0013774C" w:rsidRDefault="0013774C">
                  <w:pPr>
                    <w:widowControl/>
                    <w:jc w:val="left"/>
                    <w:rPr>
                      <w:color w:val="000000"/>
                      <w:szCs w:val="21"/>
                    </w:rPr>
                  </w:pPr>
                </w:p>
              </w:tc>
              <w:tc>
                <w:tcPr>
                  <w:tcW w:w="466" w:type="pct"/>
                  <w:tcBorders>
                    <w:top w:val="single" w:sz="4" w:space="0" w:color="auto"/>
                    <w:left w:val="nil"/>
                    <w:bottom w:val="single" w:sz="4" w:space="0" w:color="auto"/>
                    <w:right w:val="single" w:sz="4" w:space="0" w:color="auto"/>
                  </w:tcBorders>
                  <w:vAlign w:val="center"/>
                </w:tcPr>
                <w:p w14:paraId="24BB02EB"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hint="eastAsia"/>
                      <w:color w:val="000000"/>
                      <w:sz w:val="21"/>
                      <w:szCs w:val="21"/>
                    </w:rPr>
                    <w:t>S</w:t>
                  </w:r>
                  <w:r>
                    <w:rPr>
                      <w:rFonts w:ascii="Times New Roman" w:hAnsi="Times New Roman"/>
                      <w:color w:val="000000"/>
                      <w:sz w:val="21"/>
                      <w:szCs w:val="21"/>
                    </w:rPr>
                    <w:t>W</w:t>
                  </w:r>
                </w:p>
              </w:tc>
              <w:tc>
                <w:tcPr>
                  <w:tcW w:w="530" w:type="pct"/>
                  <w:tcBorders>
                    <w:top w:val="single" w:sz="4" w:space="0" w:color="auto"/>
                    <w:left w:val="nil"/>
                    <w:bottom w:val="single" w:sz="4" w:space="0" w:color="auto"/>
                    <w:right w:val="single" w:sz="4" w:space="0" w:color="auto"/>
                  </w:tcBorders>
                  <w:vAlign w:val="center"/>
                </w:tcPr>
                <w:p w14:paraId="356BC9CA" w14:textId="77777777" w:rsidR="0013774C" w:rsidRDefault="00151FCD">
                  <w:pPr>
                    <w:pStyle w:val="TableParagraph"/>
                    <w:autoSpaceDE w:val="0"/>
                    <w:autoSpaceDN w:val="0"/>
                    <w:spacing w:line="240" w:lineRule="atLeast"/>
                    <w:jc w:val="center"/>
                    <w:rPr>
                      <w:rFonts w:ascii="Times New Roman" w:hAnsi="Times New Roman"/>
                      <w:color w:val="000000"/>
                      <w:kern w:val="2"/>
                      <w:sz w:val="21"/>
                      <w:szCs w:val="21"/>
                    </w:rPr>
                  </w:pPr>
                  <w:r>
                    <w:rPr>
                      <w:rFonts w:ascii="Times New Roman" w:hAnsi="Times New Roman"/>
                      <w:color w:val="000000"/>
                      <w:kern w:val="2"/>
                      <w:sz w:val="21"/>
                      <w:szCs w:val="21"/>
                    </w:rPr>
                    <w:t>1413</w:t>
                  </w:r>
                </w:p>
              </w:tc>
            </w:tr>
          </w:tbl>
          <w:p w14:paraId="588E1C59" w14:textId="77777777" w:rsidR="0013774C" w:rsidRDefault="00151FCD">
            <w:pPr>
              <w:jc w:val="left"/>
              <w:rPr>
                <w:b/>
                <w:color w:val="000000"/>
                <w:sz w:val="24"/>
              </w:rPr>
            </w:pPr>
            <w:r>
              <w:rPr>
                <w:rFonts w:hint="eastAsia"/>
                <w:bCs/>
                <w:color w:val="000000"/>
              </w:rPr>
              <w:t>注：本项目大气环境保护目标坐标采用</w:t>
            </w:r>
            <w:r>
              <w:rPr>
                <w:rFonts w:hint="eastAsia"/>
                <w:bCs/>
                <w:color w:val="000000"/>
              </w:rPr>
              <w:t>UTM</w:t>
            </w:r>
            <w:r>
              <w:rPr>
                <w:rFonts w:hint="eastAsia"/>
                <w:bCs/>
                <w:color w:val="000000"/>
              </w:rPr>
              <w:t>坐标标记位置</w:t>
            </w:r>
          </w:p>
          <w:p w14:paraId="5EE26FCE" w14:textId="77777777" w:rsidR="0013774C" w:rsidRDefault="00151FCD">
            <w:pPr>
              <w:spacing w:line="360" w:lineRule="auto"/>
              <w:jc w:val="center"/>
              <w:rPr>
                <w:b/>
                <w:color w:val="000000"/>
                <w:szCs w:val="21"/>
              </w:rPr>
            </w:pPr>
            <w:r>
              <w:rPr>
                <w:b/>
                <w:color w:val="000000"/>
                <w:sz w:val="24"/>
              </w:rPr>
              <w:t>表</w:t>
            </w:r>
            <w:r>
              <w:rPr>
                <w:b/>
                <w:color w:val="000000"/>
                <w:sz w:val="24"/>
              </w:rPr>
              <w:t>3-</w:t>
            </w:r>
            <w:r>
              <w:rPr>
                <w:rFonts w:hint="eastAsia"/>
                <w:b/>
                <w:color w:val="000000"/>
                <w:sz w:val="24"/>
              </w:rPr>
              <w:t>12</w:t>
            </w:r>
            <w:r>
              <w:rPr>
                <w:b/>
                <w:color w:val="000000"/>
                <w:sz w:val="24"/>
              </w:rPr>
              <w:t xml:space="preserve"> </w:t>
            </w:r>
            <w:r>
              <w:rPr>
                <w:b/>
                <w:color w:val="000000"/>
                <w:sz w:val="24"/>
              </w:rPr>
              <w:t>本项目地表水环境和声环境保护目标一览表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8"/>
              <w:gridCol w:w="1372"/>
              <w:gridCol w:w="1035"/>
              <w:gridCol w:w="1461"/>
              <w:gridCol w:w="1479"/>
              <w:gridCol w:w="2101"/>
            </w:tblGrid>
            <w:tr w:rsidR="0013774C" w14:paraId="7F04918E" w14:textId="77777777">
              <w:trPr>
                <w:trHeight w:val="547"/>
                <w:jc w:val="center"/>
              </w:trPr>
              <w:tc>
                <w:tcPr>
                  <w:tcW w:w="473" w:type="pct"/>
                  <w:tcBorders>
                    <w:top w:val="single" w:sz="4" w:space="0" w:color="auto"/>
                    <w:left w:val="single" w:sz="4" w:space="0" w:color="auto"/>
                    <w:bottom w:val="single" w:sz="4" w:space="0" w:color="auto"/>
                    <w:right w:val="single" w:sz="4" w:space="0" w:color="auto"/>
                  </w:tcBorders>
                  <w:vAlign w:val="center"/>
                </w:tcPr>
                <w:p w14:paraId="2FE80AC7" w14:textId="77777777" w:rsidR="0013774C" w:rsidRDefault="00151FCD">
                  <w:pPr>
                    <w:spacing w:line="240" w:lineRule="atLeast"/>
                    <w:jc w:val="center"/>
                    <w:rPr>
                      <w:color w:val="000000"/>
                    </w:rPr>
                  </w:pPr>
                  <w:r>
                    <w:rPr>
                      <w:color w:val="000000"/>
                    </w:rPr>
                    <w:t>环境</w:t>
                  </w:r>
                </w:p>
                <w:p w14:paraId="73F23F12" w14:textId="77777777" w:rsidR="0013774C" w:rsidRDefault="00151FCD">
                  <w:pPr>
                    <w:spacing w:line="240" w:lineRule="atLeast"/>
                    <w:jc w:val="center"/>
                    <w:rPr>
                      <w:color w:val="000000"/>
                    </w:rPr>
                  </w:pPr>
                  <w:r>
                    <w:rPr>
                      <w:color w:val="000000"/>
                    </w:rPr>
                    <w:t>要素</w:t>
                  </w:r>
                </w:p>
              </w:tc>
              <w:tc>
                <w:tcPr>
                  <w:tcW w:w="834" w:type="pct"/>
                  <w:tcBorders>
                    <w:top w:val="single" w:sz="4" w:space="0" w:color="auto"/>
                    <w:left w:val="nil"/>
                    <w:bottom w:val="single" w:sz="4" w:space="0" w:color="auto"/>
                    <w:right w:val="single" w:sz="4" w:space="0" w:color="auto"/>
                  </w:tcBorders>
                  <w:vAlign w:val="center"/>
                </w:tcPr>
                <w:p w14:paraId="2F6A7A05" w14:textId="77777777" w:rsidR="0013774C" w:rsidRDefault="00151FCD">
                  <w:pPr>
                    <w:spacing w:line="240" w:lineRule="atLeast"/>
                    <w:jc w:val="center"/>
                    <w:rPr>
                      <w:color w:val="000000"/>
                    </w:rPr>
                  </w:pPr>
                  <w:r>
                    <w:rPr>
                      <w:color w:val="000000"/>
                    </w:rPr>
                    <w:t>名称</w:t>
                  </w:r>
                </w:p>
              </w:tc>
              <w:tc>
                <w:tcPr>
                  <w:tcW w:w="629" w:type="pct"/>
                  <w:tcBorders>
                    <w:top w:val="single" w:sz="4" w:space="0" w:color="auto"/>
                    <w:left w:val="nil"/>
                    <w:bottom w:val="single" w:sz="4" w:space="0" w:color="auto"/>
                    <w:right w:val="single" w:sz="4" w:space="0" w:color="auto"/>
                  </w:tcBorders>
                  <w:vAlign w:val="center"/>
                </w:tcPr>
                <w:p w14:paraId="22D7DB9F" w14:textId="77777777" w:rsidR="0013774C" w:rsidRDefault="00151FCD">
                  <w:pPr>
                    <w:spacing w:line="240" w:lineRule="atLeast"/>
                    <w:jc w:val="center"/>
                    <w:rPr>
                      <w:color w:val="000000"/>
                    </w:rPr>
                  </w:pPr>
                  <w:r>
                    <w:rPr>
                      <w:color w:val="000000"/>
                    </w:rPr>
                    <w:t>相对项</w:t>
                  </w:r>
                </w:p>
                <w:p w14:paraId="4E113961" w14:textId="77777777" w:rsidR="0013774C" w:rsidRDefault="00151FCD">
                  <w:pPr>
                    <w:spacing w:line="240" w:lineRule="atLeast"/>
                    <w:jc w:val="center"/>
                    <w:rPr>
                      <w:color w:val="000000"/>
                    </w:rPr>
                  </w:pPr>
                  <w:r>
                    <w:rPr>
                      <w:color w:val="000000"/>
                    </w:rPr>
                    <w:t>目方位</w:t>
                  </w:r>
                </w:p>
              </w:tc>
              <w:tc>
                <w:tcPr>
                  <w:tcW w:w="888" w:type="pct"/>
                  <w:tcBorders>
                    <w:top w:val="single" w:sz="4" w:space="0" w:color="auto"/>
                    <w:left w:val="nil"/>
                    <w:bottom w:val="single" w:sz="4" w:space="0" w:color="auto"/>
                    <w:right w:val="single" w:sz="4" w:space="0" w:color="auto"/>
                  </w:tcBorders>
                  <w:vAlign w:val="center"/>
                </w:tcPr>
                <w:p w14:paraId="05D3172F" w14:textId="77777777" w:rsidR="0013774C" w:rsidRDefault="00151FCD">
                  <w:pPr>
                    <w:spacing w:line="240" w:lineRule="atLeast"/>
                    <w:jc w:val="center"/>
                    <w:rPr>
                      <w:color w:val="000000"/>
                    </w:rPr>
                  </w:pPr>
                  <w:r>
                    <w:rPr>
                      <w:color w:val="000000"/>
                    </w:rPr>
                    <w:t>与项目厂界最近距离</w:t>
                  </w:r>
                  <w:r>
                    <w:rPr>
                      <w:color w:val="000000"/>
                    </w:rPr>
                    <w:t>m</w:t>
                  </w:r>
                </w:p>
              </w:tc>
              <w:tc>
                <w:tcPr>
                  <w:tcW w:w="899" w:type="pct"/>
                  <w:tcBorders>
                    <w:top w:val="single" w:sz="4" w:space="0" w:color="auto"/>
                    <w:left w:val="nil"/>
                    <w:bottom w:val="single" w:sz="4" w:space="0" w:color="auto"/>
                    <w:right w:val="single" w:sz="4" w:space="0" w:color="auto"/>
                  </w:tcBorders>
                  <w:vAlign w:val="center"/>
                </w:tcPr>
                <w:p w14:paraId="0E2D0A7E" w14:textId="77777777" w:rsidR="0013774C" w:rsidRDefault="00151FCD">
                  <w:pPr>
                    <w:spacing w:line="240" w:lineRule="atLeast"/>
                    <w:jc w:val="center"/>
                    <w:rPr>
                      <w:color w:val="000000"/>
                    </w:rPr>
                  </w:pPr>
                  <w:r>
                    <w:rPr>
                      <w:color w:val="000000"/>
                    </w:rPr>
                    <w:t>规模</w:t>
                  </w:r>
                </w:p>
              </w:tc>
              <w:tc>
                <w:tcPr>
                  <w:tcW w:w="1278" w:type="pct"/>
                  <w:tcBorders>
                    <w:top w:val="single" w:sz="4" w:space="0" w:color="auto"/>
                    <w:left w:val="nil"/>
                    <w:bottom w:val="single" w:sz="4" w:space="0" w:color="auto"/>
                    <w:right w:val="single" w:sz="4" w:space="0" w:color="auto"/>
                  </w:tcBorders>
                  <w:vAlign w:val="center"/>
                </w:tcPr>
                <w:p w14:paraId="70F841E3" w14:textId="77777777" w:rsidR="0013774C" w:rsidRDefault="00151FCD">
                  <w:pPr>
                    <w:spacing w:line="240" w:lineRule="atLeast"/>
                    <w:jc w:val="center"/>
                    <w:rPr>
                      <w:color w:val="000000"/>
                    </w:rPr>
                  </w:pPr>
                  <w:r>
                    <w:rPr>
                      <w:color w:val="000000"/>
                    </w:rPr>
                    <w:t>环境保护级别</w:t>
                  </w:r>
                </w:p>
              </w:tc>
            </w:tr>
            <w:tr w:rsidR="0013774C" w14:paraId="0D1EE907" w14:textId="77777777">
              <w:trPr>
                <w:trHeight w:val="225"/>
                <w:jc w:val="center"/>
              </w:trPr>
              <w:tc>
                <w:tcPr>
                  <w:tcW w:w="473" w:type="pct"/>
                  <w:tcBorders>
                    <w:top w:val="single" w:sz="4" w:space="0" w:color="auto"/>
                    <w:left w:val="single" w:sz="4" w:space="0" w:color="auto"/>
                    <w:bottom w:val="single" w:sz="4" w:space="0" w:color="auto"/>
                    <w:right w:val="single" w:sz="4" w:space="0" w:color="auto"/>
                  </w:tcBorders>
                  <w:vAlign w:val="center"/>
                </w:tcPr>
                <w:p w14:paraId="6D50EA98" w14:textId="77777777" w:rsidR="0013774C" w:rsidRDefault="00151FCD">
                  <w:pPr>
                    <w:spacing w:line="240" w:lineRule="atLeast"/>
                    <w:jc w:val="center"/>
                    <w:rPr>
                      <w:color w:val="000000"/>
                    </w:rPr>
                  </w:pPr>
                  <w:r>
                    <w:rPr>
                      <w:color w:val="000000"/>
                    </w:rPr>
                    <w:t>水环境</w:t>
                  </w:r>
                </w:p>
              </w:tc>
              <w:tc>
                <w:tcPr>
                  <w:tcW w:w="834" w:type="pct"/>
                  <w:tcBorders>
                    <w:top w:val="single" w:sz="4" w:space="0" w:color="auto"/>
                    <w:left w:val="nil"/>
                    <w:bottom w:val="single" w:sz="4" w:space="0" w:color="auto"/>
                    <w:right w:val="single" w:sz="4" w:space="0" w:color="auto"/>
                  </w:tcBorders>
                  <w:vAlign w:val="center"/>
                </w:tcPr>
                <w:p w14:paraId="5444CCB8"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长江（评价河段）</w:t>
                  </w:r>
                </w:p>
              </w:tc>
              <w:tc>
                <w:tcPr>
                  <w:tcW w:w="629" w:type="pct"/>
                  <w:tcBorders>
                    <w:top w:val="single" w:sz="4" w:space="0" w:color="auto"/>
                    <w:left w:val="nil"/>
                    <w:bottom w:val="single" w:sz="4" w:space="0" w:color="auto"/>
                    <w:right w:val="single" w:sz="4" w:space="0" w:color="auto"/>
                  </w:tcBorders>
                  <w:vAlign w:val="center"/>
                </w:tcPr>
                <w:p w14:paraId="6E6E804A"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NW</w:t>
                  </w:r>
                </w:p>
              </w:tc>
              <w:tc>
                <w:tcPr>
                  <w:tcW w:w="888" w:type="pct"/>
                  <w:tcBorders>
                    <w:top w:val="single" w:sz="4" w:space="0" w:color="auto"/>
                    <w:left w:val="nil"/>
                    <w:bottom w:val="single" w:sz="4" w:space="0" w:color="auto"/>
                    <w:right w:val="single" w:sz="4" w:space="0" w:color="auto"/>
                  </w:tcBorders>
                  <w:vAlign w:val="center"/>
                </w:tcPr>
                <w:p w14:paraId="203C81BC"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1330</w:t>
                  </w:r>
                </w:p>
              </w:tc>
              <w:tc>
                <w:tcPr>
                  <w:tcW w:w="899" w:type="pct"/>
                  <w:tcBorders>
                    <w:top w:val="single" w:sz="4" w:space="0" w:color="auto"/>
                    <w:left w:val="nil"/>
                    <w:bottom w:val="single" w:sz="4" w:space="0" w:color="auto"/>
                    <w:right w:val="single" w:sz="4" w:space="0" w:color="auto"/>
                  </w:tcBorders>
                  <w:vAlign w:val="center"/>
                </w:tcPr>
                <w:p w14:paraId="4C49BDAC"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大型河流</w:t>
                  </w:r>
                </w:p>
              </w:tc>
              <w:tc>
                <w:tcPr>
                  <w:tcW w:w="1278" w:type="pct"/>
                  <w:tcBorders>
                    <w:top w:val="single" w:sz="4" w:space="0" w:color="auto"/>
                    <w:left w:val="nil"/>
                    <w:bottom w:val="single" w:sz="4" w:space="0" w:color="auto"/>
                    <w:right w:val="single" w:sz="4" w:space="0" w:color="auto"/>
                  </w:tcBorders>
                  <w:vAlign w:val="center"/>
                </w:tcPr>
                <w:p w14:paraId="43FE480D" w14:textId="77777777" w:rsidR="0013774C" w:rsidRDefault="00151FCD">
                  <w:pPr>
                    <w:spacing w:line="240" w:lineRule="atLeast"/>
                    <w:jc w:val="center"/>
                    <w:rPr>
                      <w:color w:val="000000"/>
                    </w:rPr>
                  </w:pPr>
                  <w:r>
                    <w:rPr>
                      <w:color w:val="000000"/>
                    </w:rPr>
                    <w:t>《地表水环境质量标准》（</w:t>
                  </w:r>
                  <w:r>
                    <w:rPr>
                      <w:color w:val="000000"/>
                    </w:rPr>
                    <w:t>GB3838-2002</w:t>
                  </w:r>
                  <w:r>
                    <w:rPr>
                      <w:color w:val="000000"/>
                    </w:rPr>
                    <w:t>）中</w:t>
                  </w:r>
                  <w:r>
                    <w:rPr>
                      <w:color w:val="000000"/>
                    </w:rPr>
                    <w:t>Ⅲ</w:t>
                  </w:r>
                  <w:r>
                    <w:rPr>
                      <w:color w:val="000000"/>
                    </w:rPr>
                    <w:t>类标准</w:t>
                  </w:r>
                </w:p>
              </w:tc>
            </w:tr>
            <w:tr w:rsidR="0013774C" w14:paraId="3571CEA2" w14:textId="77777777">
              <w:trPr>
                <w:trHeight w:val="465"/>
                <w:jc w:val="center"/>
              </w:trPr>
              <w:tc>
                <w:tcPr>
                  <w:tcW w:w="473" w:type="pct"/>
                  <w:tcBorders>
                    <w:top w:val="single" w:sz="4" w:space="0" w:color="auto"/>
                    <w:left w:val="single" w:sz="4" w:space="0" w:color="auto"/>
                    <w:bottom w:val="single" w:sz="4" w:space="0" w:color="auto"/>
                    <w:right w:val="single" w:sz="4" w:space="0" w:color="auto"/>
                  </w:tcBorders>
                  <w:vAlign w:val="center"/>
                </w:tcPr>
                <w:p w14:paraId="75DE5DE6" w14:textId="77777777" w:rsidR="0013774C" w:rsidRDefault="00151FCD">
                  <w:pPr>
                    <w:spacing w:line="240" w:lineRule="atLeast"/>
                    <w:jc w:val="center"/>
                    <w:rPr>
                      <w:color w:val="000000"/>
                    </w:rPr>
                  </w:pPr>
                  <w:r>
                    <w:rPr>
                      <w:color w:val="000000"/>
                    </w:rPr>
                    <w:t>声环境</w:t>
                  </w:r>
                </w:p>
              </w:tc>
              <w:tc>
                <w:tcPr>
                  <w:tcW w:w="834" w:type="pct"/>
                  <w:tcBorders>
                    <w:top w:val="single" w:sz="4" w:space="0" w:color="auto"/>
                    <w:left w:val="nil"/>
                    <w:bottom w:val="single" w:sz="4" w:space="0" w:color="auto"/>
                    <w:right w:val="single" w:sz="4" w:space="0" w:color="auto"/>
                  </w:tcBorders>
                  <w:vAlign w:val="center"/>
                </w:tcPr>
                <w:p w14:paraId="6EC52EC6"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厂界四周</w:t>
                  </w:r>
                </w:p>
              </w:tc>
              <w:tc>
                <w:tcPr>
                  <w:tcW w:w="629" w:type="pct"/>
                  <w:tcBorders>
                    <w:top w:val="single" w:sz="4" w:space="0" w:color="auto"/>
                    <w:left w:val="nil"/>
                    <w:bottom w:val="single" w:sz="4" w:space="0" w:color="auto"/>
                    <w:right w:val="single" w:sz="4" w:space="0" w:color="auto"/>
                  </w:tcBorders>
                  <w:vAlign w:val="center"/>
                </w:tcPr>
                <w:p w14:paraId="1DA04344"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88" w:type="pct"/>
                  <w:tcBorders>
                    <w:top w:val="single" w:sz="4" w:space="0" w:color="auto"/>
                    <w:left w:val="nil"/>
                    <w:bottom w:val="single" w:sz="4" w:space="0" w:color="auto"/>
                    <w:right w:val="single" w:sz="4" w:space="0" w:color="auto"/>
                  </w:tcBorders>
                  <w:vAlign w:val="center"/>
                </w:tcPr>
                <w:p w14:paraId="28413962"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99" w:type="pct"/>
                  <w:tcBorders>
                    <w:top w:val="single" w:sz="4" w:space="0" w:color="auto"/>
                    <w:left w:val="nil"/>
                    <w:bottom w:val="single" w:sz="4" w:space="0" w:color="auto"/>
                    <w:right w:val="single" w:sz="4" w:space="0" w:color="auto"/>
                  </w:tcBorders>
                  <w:vAlign w:val="center"/>
                </w:tcPr>
                <w:p w14:paraId="6943287C" w14:textId="77777777" w:rsidR="0013774C" w:rsidRDefault="00151FCD">
                  <w:pPr>
                    <w:pStyle w:val="TableParagraph"/>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1278" w:type="pct"/>
                  <w:tcBorders>
                    <w:top w:val="single" w:sz="4" w:space="0" w:color="auto"/>
                    <w:left w:val="nil"/>
                    <w:bottom w:val="single" w:sz="4" w:space="0" w:color="auto"/>
                    <w:right w:val="single" w:sz="4" w:space="0" w:color="auto"/>
                  </w:tcBorders>
                  <w:vAlign w:val="center"/>
                </w:tcPr>
                <w:p w14:paraId="50750C9D" w14:textId="77777777" w:rsidR="0013774C" w:rsidRDefault="00151FCD">
                  <w:pPr>
                    <w:spacing w:line="240" w:lineRule="atLeast"/>
                    <w:jc w:val="center"/>
                    <w:rPr>
                      <w:color w:val="000000"/>
                    </w:rPr>
                  </w:pPr>
                  <w:r>
                    <w:rPr>
                      <w:color w:val="000000"/>
                    </w:rPr>
                    <w:t>《声环境质量标准》（</w:t>
                  </w:r>
                  <w:r>
                    <w:rPr>
                      <w:color w:val="000000"/>
                    </w:rPr>
                    <w:t>3096-2008</w:t>
                  </w:r>
                  <w:r>
                    <w:rPr>
                      <w:color w:val="000000"/>
                    </w:rPr>
                    <w:t>）中</w:t>
                  </w:r>
                  <w:r>
                    <w:rPr>
                      <w:color w:val="000000"/>
                    </w:rPr>
                    <w:t>3</w:t>
                  </w:r>
                  <w:r>
                    <w:rPr>
                      <w:color w:val="000000"/>
                    </w:rPr>
                    <w:t>类区标准要求</w:t>
                  </w:r>
                </w:p>
              </w:tc>
            </w:tr>
          </w:tbl>
          <w:p w14:paraId="6A10F065" w14:textId="77777777" w:rsidR="0013774C" w:rsidRDefault="0013774C">
            <w:pPr>
              <w:pStyle w:val="Default"/>
              <w:spacing w:after="240"/>
              <w:rPr>
                <w:rFonts w:ascii="Times New Roman" w:hAnsi="Times New Roman"/>
                <w:b/>
                <w:bCs/>
              </w:rPr>
            </w:pPr>
          </w:p>
          <w:p w14:paraId="26E340D6" w14:textId="77777777" w:rsidR="0013774C" w:rsidRDefault="0013774C"/>
          <w:p w14:paraId="34150407" w14:textId="5FD446B4" w:rsidR="0013774C" w:rsidRPr="00DE051E" w:rsidRDefault="00151FCD" w:rsidP="00DE051E">
            <w:pPr>
              <w:pStyle w:val="Default"/>
              <w:spacing w:after="240"/>
              <w:rPr>
                <w:rFonts w:ascii="Times New Roman" w:hAnsi="Times New Roman"/>
              </w:rPr>
            </w:pPr>
            <w:r>
              <w:rPr>
                <w:rFonts w:ascii="Times New Roman" w:hAnsi="Times New Roman"/>
                <w:noProof/>
              </w:rPr>
              <w:drawing>
                <wp:inline distT="0" distB="0" distL="0" distR="0" wp14:anchorId="1F656E7E" wp14:editId="114C9990">
                  <wp:extent cx="4039235" cy="32645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047385" cy="3271632"/>
                          </a:xfrm>
                          <a:prstGeom prst="rect">
                            <a:avLst/>
                          </a:prstGeom>
                          <a:noFill/>
                          <a:ln>
                            <a:noFill/>
                          </a:ln>
                        </pic:spPr>
                      </pic:pic>
                    </a:graphicData>
                  </a:graphic>
                </wp:inline>
              </w:drawing>
            </w:r>
            <w:r>
              <w:rPr>
                <w:rFonts w:ascii="Times New Roman" w:hAnsi="Times New Roman"/>
                <w:b/>
                <w:bCs/>
              </w:rPr>
              <w:br/>
            </w:r>
            <w:r>
              <w:rPr>
                <w:rFonts w:ascii="Times New Roman" w:hAnsi="Times New Roman" w:hint="eastAsia"/>
                <w:b/>
                <w:bCs/>
              </w:rPr>
              <w:t>图</w:t>
            </w:r>
            <w:r>
              <w:rPr>
                <w:rFonts w:ascii="Times New Roman" w:hAnsi="Times New Roman" w:hint="eastAsia"/>
                <w:b/>
                <w:bCs/>
              </w:rPr>
              <w:t xml:space="preserve">3-1 </w:t>
            </w:r>
            <w:r>
              <w:rPr>
                <w:rFonts w:ascii="Times New Roman" w:hAnsi="Times New Roman" w:hint="eastAsia"/>
                <w:b/>
                <w:bCs/>
              </w:rPr>
              <w:t>大气环境保护目标图</w:t>
            </w:r>
          </w:p>
        </w:tc>
      </w:tr>
      <w:tr w:rsidR="0013774C" w14:paraId="25F44D56" w14:textId="77777777">
        <w:trPr>
          <w:trHeight w:val="3094"/>
          <w:jc w:val="center"/>
        </w:trPr>
        <w:tc>
          <w:tcPr>
            <w:tcW w:w="800" w:type="dxa"/>
            <w:tcMar>
              <w:left w:w="28" w:type="dxa"/>
              <w:right w:w="28" w:type="dxa"/>
            </w:tcMar>
            <w:vAlign w:val="center"/>
          </w:tcPr>
          <w:p w14:paraId="5FFA5EBA" w14:textId="77777777" w:rsidR="0013774C" w:rsidRDefault="00151FCD">
            <w:pPr>
              <w:adjustRightInd w:val="0"/>
              <w:snapToGrid w:val="0"/>
              <w:jc w:val="center"/>
              <w:rPr>
                <w:rFonts w:cs="宋体"/>
                <w:kern w:val="0"/>
                <w:szCs w:val="21"/>
              </w:rPr>
            </w:pPr>
            <w:r>
              <w:rPr>
                <w:rFonts w:cs="宋体" w:hint="eastAsia"/>
                <w:kern w:val="0"/>
                <w:szCs w:val="21"/>
              </w:rPr>
              <w:lastRenderedPageBreak/>
              <w:t>污染</w:t>
            </w:r>
          </w:p>
          <w:p w14:paraId="2310E28F" w14:textId="77777777" w:rsidR="0013774C" w:rsidRDefault="00151FCD">
            <w:pPr>
              <w:adjustRightInd w:val="0"/>
              <w:snapToGrid w:val="0"/>
              <w:jc w:val="center"/>
              <w:rPr>
                <w:rFonts w:cs="宋体"/>
                <w:kern w:val="0"/>
                <w:szCs w:val="21"/>
              </w:rPr>
            </w:pPr>
            <w:r>
              <w:rPr>
                <w:rFonts w:cs="宋体" w:hint="eastAsia"/>
                <w:kern w:val="0"/>
                <w:szCs w:val="21"/>
              </w:rPr>
              <w:t>物排</w:t>
            </w:r>
          </w:p>
          <w:p w14:paraId="59D04B62" w14:textId="77777777" w:rsidR="0013774C" w:rsidRDefault="00151FCD">
            <w:pPr>
              <w:adjustRightInd w:val="0"/>
              <w:snapToGrid w:val="0"/>
              <w:jc w:val="center"/>
              <w:rPr>
                <w:rFonts w:cs="宋体"/>
                <w:kern w:val="0"/>
                <w:szCs w:val="21"/>
              </w:rPr>
            </w:pPr>
            <w:r>
              <w:rPr>
                <w:rFonts w:cs="宋体" w:hint="eastAsia"/>
                <w:kern w:val="0"/>
                <w:szCs w:val="21"/>
              </w:rPr>
              <w:t>放控</w:t>
            </w:r>
          </w:p>
          <w:p w14:paraId="26E8DABA" w14:textId="77777777" w:rsidR="0013774C" w:rsidRDefault="00151FCD">
            <w:pPr>
              <w:adjustRightInd w:val="0"/>
              <w:snapToGrid w:val="0"/>
              <w:jc w:val="center"/>
              <w:rPr>
                <w:rFonts w:cs="宋体"/>
                <w:kern w:val="0"/>
                <w:szCs w:val="21"/>
              </w:rPr>
            </w:pPr>
            <w:r>
              <w:rPr>
                <w:rFonts w:cs="宋体" w:hint="eastAsia"/>
                <w:kern w:val="0"/>
                <w:szCs w:val="21"/>
              </w:rPr>
              <w:t>制标</w:t>
            </w:r>
          </w:p>
          <w:p w14:paraId="4E1BC92B" w14:textId="77777777" w:rsidR="0013774C" w:rsidRDefault="00151FCD">
            <w:pPr>
              <w:adjustRightInd w:val="0"/>
              <w:snapToGrid w:val="0"/>
              <w:jc w:val="center"/>
              <w:rPr>
                <w:rFonts w:cs="宋体"/>
                <w:kern w:val="0"/>
                <w:szCs w:val="21"/>
              </w:rPr>
            </w:pPr>
            <w:r>
              <w:rPr>
                <w:rFonts w:cs="宋体" w:hint="eastAsia"/>
                <w:kern w:val="0"/>
                <w:szCs w:val="21"/>
              </w:rPr>
              <w:t>准</w:t>
            </w:r>
          </w:p>
        </w:tc>
        <w:tc>
          <w:tcPr>
            <w:tcW w:w="8190" w:type="dxa"/>
            <w:vAlign w:val="center"/>
          </w:tcPr>
          <w:p w14:paraId="1B0147EC" w14:textId="77777777" w:rsidR="0013774C" w:rsidRDefault="00151FCD">
            <w:pPr>
              <w:spacing w:line="360" w:lineRule="auto"/>
              <w:ind w:firstLineChars="200" w:firstLine="480"/>
              <w:rPr>
                <w:color w:val="000000"/>
                <w:sz w:val="24"/>
              </w:rPr>
            </w:pPr>
            <w:r>
              <w:rPr>
                <w:color w:val="000000"/>
                <w:sz w:val="24"/>
              </w:rPr>
              <w:t>1</w:t>
            </w:r>
            <w:r>
              <w:rPr>
                <w:color w:val="000000"/>
                <w:sz w:val="24"/>
              </w:rPr>
              <w:t>、废气</w:t>
            </w:r>
          </w:p>
          <w:p w14:paraId="1B30DF49" w14:textId="6DA962F2" w:rsidR="0013774C" w:rsidRDefault="00151FCD">
            <w:pPr>
              <w:spacing w:line="360" w:lineRule="auto"/>
              <w:ind w:firstLineChars="200" w:firstLine="480"/>
              <w:rPr>
                <w:color w:val="000000"/>
                <w:sz w:val="24"/>
              </w:rPr>
            </w:pPr>
            <w:r>
              <w:rPr>
                <w:rFonts w:hint="eastAsia"/>
                <w:color w:val="000000"/>
                <w:sz w:val="24"/>
              </w:rPr>
              <w:t>焊接、打磨</w:t>
            </w:r>
            <w:r>
              <w:rPr>
                <w:color w:val="000000"/>
                <w:sz w:val="24"/>
              </w:rPr>
              <w:t>排放的颗粒物</w:t>
            </w:r>
            <w:r>
              <w:rPr>
                <w:rFonts w:hint="eastAsia"/>
                <w:color w:val="000000"/>
                <w:sz w:val="24"/>
              </w:rPr>
              <w:t>，刷漆过程中产生的非甲烷总烃参照</w:t>
            </w:r>
            <w:r>
              <w:rPr>
                <w:color w:val="000000"/>
                <w:sz w:val="24"/>
              </w:rPr>
              <w:t>执行</w:t>
            </w:r>
            <w:r>
              <w:rPr>
                <w:rFonts w:hint="eastAsia"/>
                <w:color w:val="000000"/>
                <w:sz w:val="24"/>
              </w:rPr>
              <w:t>上海市《大气污染物综合排放标准》（</w:t>
            </w:r>
            <w:r>
              <w:rPr>
                <w:rFonts w:hint="eastAsia"/>
                <w:color w:val="000000"/>
                <w:sz w:val="24"/>
              </w:rPr>
              <w:t>DB31/933</w:t>
            </w:r>
            <w:r>
              <w:rPr>
                <w:rFonts w:hint="eastAsia"/>
                <w:color w:val="000000"/>
                <w:sz w:val="24"/>
              </w:rPr>
              <w:t>—</w:t>
            </w:r>
            <w:r>
              <w:rPr>
                <w:rFonts w:hint="eastAsia"/>
                <w:color w:val="000000"/>
                <w:sz w:val="24"/>
              </w:rPr>
              <w:t>2015</w:t>
            </w:r>
            <w:r>
              <w:rPr>
                <w:rFonts w:hint="eastAsia"/>
                <w:color w:val="000000"/>
                <w:sz w:val="24"/>
              </w:rPr>
              <w:t>）表</w:t>
            </w:r>
            <w:r>
              <w:rPr>
                <w:rFonts w:hint="eastAsia"/>
                <w:color w:val="000000"/>
                <w:sz w:val="24"/>
              </w:rPr>
              <w:t>1</w:t>
            </w:r>
            <w:r>
              <w:rPr>
                <w:rFonts w:hint="eastAsia"/>
                <w:color w:val="000000"/>
                <w:sz w:val="24"/>
              </w:rPr>
              <w:t>、表</w:t>
            </w:r>
            <w:r>
              <w:rPr>
                <w:rFonts w:hint="eastAsia"/>
                <w:color w:val="000000"/>
                <w:sz w:val="24"/>
              </w:rPr>
              <w:t>3</w:t>
            </w:r>
            <w:r>
              <w:rPr>
                <w:rFonts w:hint="eastAsia"/>
                <w:color w:val="000000"/>
                <w:sz w:val="24"/>
              </w:rPr>
              <w:t>中的大气污染物监控点浓度限值，非甲烷总烃厂内执行《挥发性有机物无组织排放控制标准》（</w:t>
            </w:r>
            <w:r>
              <w:rPr>
                <w:rFonts w:hint="eastAsia"/>
                <w:color w:val="000000"/>
                <w:sz w:val="24"/>
              </w:rPr>
              <w:t>GB37822-2019</w:t>
            </w:r>
            <w:r>
              <w:rPr>
                <w:rFonts w:hint="eastAsia"/>
                <w:color w:val="000000"/>
                <w:sz w:val="24"/>
              </w:rPr>
              <w:t>）附录</w:t>
            </w:r>
            <w:r>
              <w:rPr>
                <w:rFonts w:hint="eastAsia"/>
                <w:color w:val="000000"/>
                <w:sz w:val="24"/>
              </w:rPr>
              <w:t>A</w:t>
            </w:r>
            <w:r>
              <w:rPr>
                <w:rFonts w:hint="eastAsia"/>
                <w:color w:val="000000"/>
                <w:sz w:val="24"/>
              </w:rPr>
              <w:t>中</w:t>
            </w:r>
            <w:r>
              <w:rPr>
                <w:rFonts w:hint="eastAsia"/>
                <w:color w:val="000000"/>
                <w:sz w:val="24"/>
              </w:rPr>
              <w:t>VOCs</w:t>
            </w:r>
            <w:r>
              <w:rPr>
                <w:rFonts w:hint="eastAsia"/>
                <w:color w:val="000000"/>
                <w:sz w:val="24"/>
              </w:rPr>
              <w:t>无组织特别排放限值要求。混凝土制备产生的颗粒</w:t>
            </w:r>
            <w:proofErr w:type="gramStart"/>
            <w:r>
              <w:rPr>
                <w:rFonts w:hint="eastAsia"/>
                <w:color w:val="000000"/>
                <w:sz w:val="24"/>
              </w:rPr>
              <w:t>物执行</w:t>
            </w:r>
            <w:proofErr w:type="gramEnd"/>
            <w:r>
              <w:rPr>
                <w:rFonts w:hint="eastAsia"/>
                <w:color w:val="000000"/>
                <w:sz w:val="24"/>
              </w:rPr>
              <w:t>安徽省地方标准《水泥工业大气污染物排放标准》（</w:t>
            </w:r>
            <w:r>
              <w:rPr>
                <w:rFonts w:hint="eastAsia"/>
                <w:color w:val="000000"/>
                <w:sz w:val="24"/>
              </w:rPr>
              <w:t>DB34/3576-2020</w:t>
            </w:r>
            <w:r>
              <w:rPr>
                <w:rFonts w:hint="eastAsia"/>
                <w:color w:val="000000"/>
                <w:sz w:val="24"/>
              </w:rPr>
              <w:t>）中颗粒物浓度限值</w:t>
            </w:r>
            <w:r>
              <w:rPr>
                <w:color w:val="000000"/>
                <w:sz w:val="24"/>
              </w:rPr>
              <w:t>。</w:t>
            </w:r>
          </w:p>
          <w:p w14:paraId="3CF2AFFD" w14:textId="77777777" w:rsidR="0013774C" w:rsidRDefault="00151FCD">
            <w:pPr>
              <w:spacing w:line="360" w:lineRule="auto"/>
              <w:jc w:val="center"/>
              <w:rPr>
                <w:b/>
                <w:bCs/>
                <w:color w:val="000000"/>
                <w:sz w:val="24"/>
              </w:rPr>
            </w:pPr>
            <w:r>
              <w:rPr>
                <w:b/>
                <w:bCs/>
                <w:color w:val="000000"/>
                <w:sz w:val="24"/>
              </w:rPr>
              <w:t>表</w:t>
            </w:r>
            <w:r>
              <w:rPr>
                <w:b/>
                <w:bCs/>
                <w:color w:val="000000"/>
                <w:sz w:val="24"/>
              </w:rPr>
              <w:t>3</w:t>
            </w:r>
            <w:r>
              <w:rPr>
                <w:rFonts w:hint="eastAsia"/>
                <w:b/>
                <w:bCs/>
                <w:color w:val="000000"/>
                <w:sz w:val="24"/>
              </w:rPr>
              <w:t>-</w:t>
            </w:r>
            <w:r>
              <w:rPr>
                <w:b/>
                <w:bCs/>
                <w:color w:val="000000"/>
                <w:sz w:val="24"/>
              </w:rPr>
              <w:t xml:space="preserve">13 </w:t>
            </w:r>
            <w:r>
              <w:rPr>
                <w:rFonts w:hint="eastAsia"/>
                <w:b/>
                <w:bCs/>
                <w:color w:val="000000"/>
                <w:sz w:val="24"/>
              </w:rPr>
              <w:t>上海市</w:t>
            </w:r>
            <w:r>
              <w:rPr>
                <w:b/>
                <w:bCs/>
                <w:color w:val="000000"/>
                <w:sz w:val="24"/>
              </w:rPr>
              <w:t>大气污染</w:t>
            </w:r>
            <w:proofErr w:type="gramStart"/>
            <w:r>
              <w:rPr>
                <w:b/>
                <w:bCs/>
                <w:color w:val="000000"/>
                <w:sz w:val="24"/>
              </w:rPr>
              <w:t>物综合</w:t>
            </w:r>
            <w:proofErr w:type="gramEnd"/>
            <w:r>
              <w:rPr>
                <w:b/>
                <w:bCs/>
                <w:color w:val="000000"/>
                <w:sz w:val="24"/>
              </w:rPr>
              <w:t>排放标准</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780"/>
              <w:gridCol w:w="1905"/>
              <w:gridCol w:w="1578"/>
              <w:gridCol w:w="2436"/>
            </w:tblGrid>
            <w:tr w:rsidR="0013774C" w14:paraId="6F6999AE" w14:textId="77777777">
              <w:trPr>
                <w:trHeight w:val="20"/>
              </w:trPr>
              <w:tc>
                <w:tcPr>
                  <w:tcW w:w="0" w:type="auto"/>
                  <w:tcBorders>
                    <w:top w:val="single" w:sz="4" w:space="0" w:color="auto"/>
                    <w:left w:val="single" w:sz="4" w:space="0" w:color="auto"/>
                    <w:bottom w:val="single" w:sz="4" w:space="0" w:color="auto"/>
                    <w:right w:val="single" w:sz="4" w:space="0" w:color="auto"/>
                  </w:tcBorders>
                  <w:vAlign w:val="center"/>
                </w:tcPr>
                <w:p w14:paraId="455646CA" w14:textId="77777777" w:rsidR="0013774C" w:rsidRDefault="00151FCD">
                  <w:pPr>
                    <w:jc w:val="center"/>
                    <w:rPr>
                      <w:color w:val="000000"/>
                      <w:szCs w:val="21"/>
                    </w:rPr>
                  </w:pPr>
                  <w:r>
                    <w:rPr>
                      <w:rFonts w:hint="eastAsia"/>
                      <w:color w:val="000000"/>
                    </w:rPr>
                    <w:t>污染物</w:t>
                  </w:r>
                </w:p>
              </w:tc>
              <w:tc>
                <w:tcPr>
                  <w:tcW w:w="0" w:type="auto"/>
                  <w:tcBorders>
                    <w:top w:val="single" w:sz="4" w:space="0" w:color="auto"/>
                    <w:left w:val="nil"/>
                    <w:bottom w:val="single" w:sz="4" w:space="0" w:color="auto"/>
                    <w:right w:val="single" w:sz="4" w:space="0" w:color="auto"/>
                  </w:tcBorders>
                  <w:vAlign w:val="center"/>
                </w:tcPr>
                <w:p w14:paraId="19E690F9" w14:textId="77777777" w:rsidR="0013774C" w:rsidRDefault="00151FCD">
                  <w:pPr>
                    <w:jc w:val="center"/>
                    <w:rPr>
                      <w:color w:val="000000"/>
                    </w:rPr>
                  </w:pPr>
                  <w:r>
                    <w:rPr>
                      <w:rFonts w:hint="eastAsia"/>
                      <w:color w:val="000000"/>
                    </w:rPr>
                    <w:t>适用范围</w:t>
                  </w:r>
                </w:p>
              </w:tc>
              <w:tc>
                <w:tcPr>
                  <w:tcW w:w="0" w:type="auto"/>
                  <w:tcBorders>
                    <w:top w:val="single" w:sz="4" w:space="0" w:color="auto"/>
                    <w:left w:val="nil"/>
                    <w:bottom w:val="single" w:sz="4" w:space="0" w:color="auto"/>
                    <w:right w:val="single" w:sz="4" w:space="0" w:color="auto"/>
                  </w:tcBorders>
                  <w:vAlign w:val="center"/>
                </w:tcPr>
                <w:p w14:paraId="3D544EEA" w14:textId="77777777" w:rsidR="0013774C" w:rsidRDefault="00151FCD">
                  <w:pPr>
                    <w:jc w:val="center"/>
                    <w:rPr>
                      <w:color w:val="000000"/>
                    </w:rPr>
                  </w:pPr>
                  <w:r>
                    <w:rPr>
                      <w:rFonts w:hint="eastAsia"/>
                      <w:color w:val="000000"/>
                    </w:rPr>
                    <w:t>最高允许排放浓度（</w:t>
                  </w:r>
                  <w:r>
                    <w:rPr>
                      <w:rFonts w:hint="eastAsia"/>
                      <w:color w:val="000000"/>
                    </w:rPr>
                    <w:t>mg/m</w:t>
                  </w:r>
                  <w:r>
                    <w:rPr>
                      <w:rFonts w:hint="eastAsia"/>
                      <w:color w:val="000000"/>
                      <w:vertAlign w:val="superscript"/>
                    </w:rPr>
                    <w:t>3</w:t>
                  </w:r>
                  <w:r>
                    <w:rPr>
                      <w:rFonts w:hint="eastAsia"/>
                      <w:color w:val="000000"/>
                    </w:rPr>
                    <w:t>）</w:t>
                  </w:r>
                </w:p>
              </w:tc>
              <w:tc>
                <w:tcPr>
                  <w:tcW w:w="0" w:type="auto"/>
                  <w:tcBorders>
                    <w:top w:val="single" w:sz="4" w:space="0" w:color="auto"/>
                    <w:left w:val="nil"/>
                    <w:bottom w:val="single" w:sz="4" w:space="0" w:color="auto"/>
                    <w:right w:val="single" w:sz="4" w:space="0" w:color="auto"/>
                  </w:tcBorders>
                  <w:vAlign w:val="center"/>
                </w:tcPr>
                <w:p w14:paraId="66643229" w14:textId="77777777" w:rsidR="0013774C" w:rsidRDefault="00151FCD">
                  <w:pPr>
                    <w:jc w:val="center"/>
                    <w:rPr>
                      <w:color w:val="000000"/>
                    </w:rPr>
                  </w:pPr>
                  <w:r>
                    <w:rPr>
                      <w:rFonts w:hint="eastAsia"/>
                      <w:color w:val="000000"/>
                    </w:rPr>
                    <w:t>最高允许排放速率</w:t>
                  </w:r>
                  <w:r>
                    <w:rPr>
                      <w:rFonts w:hint="eastAsia"/>
                      <w:color w:val="000000"/>
                    </w:rPr>
                    <w:t>(kg/h</w:t>
                  </w:r>
                  <w:r>
                    <w:rPr>
                      <w:rFonts w:hint="eastAsia"/>
                      <w:color w:val="000000"/>
                    </w:rPr>
                    <w:t>）</w:t>
                  </w:r>
                </w:p>
              </w:tc>
              <w:tc>
                <w:tcPr>
                  <w:tcW w:w="0" w:type="auto"/>
                  <w:tcBorders>
                    <w:top w:val="single" w:sz="4" w:space="0" w:color="auto"/>
                    <w:left w:val="nil"/>
                    <w:bottom w:val="single" w:sz="4" w:space="0" w:color="auto"/>
                    <w:right w:val="single" w:sz="4" w:space="0" w:color="auto"/>
                  </w:tcBorders>
                  <w:vAlign w:val="center"/>
                </w:tcPr>
                <w:p w14:paraId="2CE52FDA" w14:textId="77777777" w:rsidR="0013774C" w:rsidRDefault="00151FCD">
                  <w:pPr>
                    <w:jc w:val="center"/>
                    <w:rPr>
                      <w:color w:val="000000"/>
                    </w:rPr>
                  </w:pPr>
                  <w:r>
                    <w:rPr>
                      <w:rFonts w:hint="eastAsia"/>
                      <w:color w:val="000000"/>
                    </w:rPr>
                    <w:t>厂界大气污染物监控点浓度限值（</w:t>
                  </w:r>
                  <w:r>
                    <w:rPr>
                      <w:rFonts w:hint="eastAsia"/>
                      <w:color w:val="000000"/>
                    </w:rPr>
                    <w:t>mg/m</w:t>
                  </w:r>
                  <w:r>
                    <w:rPr>
                      <w:rFonts w:hint="eastAsia"/>
                      <w:color w:val="000000"/>
                      <w:vertAlign w:val="superscript"/>
                    </w:rPr>
                    <w:t>3</w:t>
                  </w:r>
                  <w:r>
                    <w:rPr>
                      <w:rFonts w:hint="eastAsia"/>
                      <w:color w:val="000000"/>
                    </w:rPr>
                    <w:t>）</w:t>
                  </w:r>
                </w:p>
              </w:tc>
            </w:tr>
            <w:tr w:rsidR="0013774C" w14:paraId="151FB487" w14:textId="77777777">
              <w:trPr>
                <w:trHeight w:val="20"/>
              </w:trPr>
              <w:tc>
                <w:tcPr>
                  <w:tcW w:w="0" w:type="auto"/>
                  <w:vMerge w:val="restart"/>
                  <w:tcBorders>
                    <w:top w:val="single" w:sz="4" w:space="0" w:color="auto"/>
                    <w:left w:val="single" w:sz="4" w:space="0" w:color="auto"/>
                    <w:right w:val="single" w:sz="4" w:space="0" w:color="auto"/>
                  </w:tcBorders>
                  <w:vAlign w:val="center"/>
                </w:tcPr>
                <w:p w14:paraId="4139A019" w14:textId="77777777" w:rsidR="0013774C" w:rsidRDefault="00151FCD">
                  <w:pPr>
                    <w:jc w:val="center"/>
                    <w:rPr>
                      <w:color w:val="000000"/>
                    </w:rPr>
                  </w:pPr>
                  <w:r>
                    <w:rPr>
                      <w:rFonts w:hint="eastAsia"/>
                      <w:color w:val="000000"/>
                    </w:rPr>
                    <w:t>颗粒物</w:t>
                  </w:r>
                </w:p>
              </w:tc>
              <w:tc>
                <w:tcPr>
                  <w:tcW w:w="0" w:type="auto"/>
                  <w:tcBorders>
                    <w:top w:val="single" w:sz="4" w:space="0" w:color="auto"/>
                    <w:left w:val="nil"/>
                    <w:bottom w:val="single" w:sz="4" w:space="0" w:color="auto"/>
                    <w:right w:val="single" w:sz="4" w:space="0" w:color="auto"/>
                  </w:tcBorders>
                  <w:vAlign w:val="center"/>
                </w:tcPr>
                <w:p w14:paraId="5ABFAA89" w14:textId="77777777" w:rsidR="0013774C" w:rsidRDefault="00151FCD">
                  <w:pPr>
                    <w:jc w:val="center"/>
                    <w:rPr>
                      <w:color w:val="000000"/>
                    </w:rPr>
                  </w:pPr>
                  <w:r>
                    <w:rPr>
                      <w:rFonts w:hint="eastAsia"/>
                      <w:color w:val="000000"/>
                    </w:rPr>
                    <w:t>焊接烟尘</w:t>
                  </w:r>
                </w:p>
              </w:tc>
              <w:tc>
                <w:tcPr>
                  <w:tcW w:w="0" w:type="auto"/>
                  <w:tcBorders>
                    <w:top w:val="single" w:sz="4" w:space="0" w:color="auto"/>
                    <w:left w:val="nil"/>
                    <w:bottom w:val="single" w:sz="4" w:space="0" w:color="auto"/>
                    <w:right w:val="single" w:sz="4" w:space="0" w:color="auto"/>
                  </w:tcBorders>
                  <w:vAlign w:val="center"/>
                </w:tcPr>
                <w:p w14:paraId="05FE203E" w14:textId="77777777" w:rsidR="0013774C" w:rsidRDefault="00151FCD">
                  <w:pPr>
                    <w:jc w:val="center"/>
                    <w:rPr>
                      <w:color w:val="000000"/>
                    </w:rPr>
                  </w:pPr>
                  <w:r>
                    <w:rPr>
                      <w:color w:val="000000"/>
                    </w:rPr>
                    <w:t>20</w:t>
                  </w:r>
                </w:p>
              </w:tc>
              <w:tc>
                <w:tcPr>
                  <w:tcW w:w="0" w:type="auto"/>
                  <w:tcBorders>
                    <w:top w:val="single" w:sz="4" w:space="0" w:color="auto"/>
                    <w:left w:val="nil"/>
                    <w:bottom w:val="single" w:sz="4" w:space="0" w:color="auto"/>
                    <w:right w:val="single" w:sz="4" w:space="0" w:color="auto"/>
                  </w:tcBorders>
                  <w:vAlign w:val="center"/>
                </w:tcPr>
                <w:p w14:paraId="01278F2B" w14:textId="77777777" w:rsidR="0013774C" w:rsidRDefault="00151FCD">
                  <w:pPr>
                    <w:jc w:val="center"/>
                    <w:rPr>
                      <w:color w:val="000000"/>
                    </w:rPr>
                  </w:pPr>
                  <w:r>
                    <w:rPr>
                      <w:color w:val="000000"/>
                    </w:rPr>
                    <w:t>0.8</w:t>
                  </w:r>
                </w:p>
              </w:tc>
              <w:tc>
                <w:tcPr>
                  <w:tcW w:w="0" w:type="auto"/>
                  <w:tcBorders>
                    <w:top w:val="single" w:sz="4" w:space="0" w:color="auto"/>
                    <w:left w:val="nil"/>
                    <w:bottom w:val="single" w:sz="4" w:space="0" w:color="auto"/>
                    <w:right w:val="single" w:sz="4" w:space="0" w:color="auto"/>
                  </w:tcBorders>
                  <w:vAlign w:val="center"/>
                </w:tcPr>
                <w:p w14:paraId="65AC1147" w14:textId="77777777" w:rsidR="0013774C" w:rsidRDefault="00151FCD">
                  <w:pPr>
                    <w:jc w:val="center"/>
                    <w:rPr>
                      <w:color w:val="000000"/>
                    </w:rPr>
                  </w:pPr>
                  <w:r>
                    <w:rPr>
                      <w:rFonts w:hint="eastAsia"/>
                      <w:color w:val="000000"/>
                    </w:rPr>
                    <w:t>0.5</w:t>
                  </w:r>
                </w:p>
              </w:tc>
            </w:tr>
            <w:tr w:rsidR="0013774C" w14:paraId="7722038B" w14:textId="77777777">
              <w:trPr>
                <w:trHeight w:val="20"/>
              </w:trPr>
              <w:tc>
                <w:tcPr>
                  <w:tcW w:w="0" w:type="auto"/>
                  <w:vMerge/>
                  <w:tcBorders>
                    <w:left w:val="single" w:sz="4" w:space="0" w:color="auto"/>
                    <w:bottom w:val="single" w:sz="4" w:space="0" w:color="auto"/>
                    <w:right w:val="single" w:sz="4" w:space="0" w:color="auto"/>
                  </w:tcBorders>
                  <w:vAlign w:val="center"/>
                </w:tcPr>
                <w:p w14:paraId="7C5D54EA" w14:textId="77777777" w:rsidR="0013774C" w:rsidRDefault="0013774C">
                  <w:pPr>
                    <w:jc w:val="center"/>
                    <w:rPr>
                      <w:color w:val="000000"/>
                    </w:rPr>
                  </w:pPr>
                </w:p>
              </w:tc>
              <w:tc>
                <w:tcPr>
                  <w:tcW w:w="0" w:type="auto"/>
                  <w:tcBorders>
                    <w:top w:val="single" w:sz="4" w:space="0" w:color="auto"/>
                    <w:left w:val="nil"/>
                    <w:bottom w:val="single" w:sz="4" w:space="0" w:color="auto"/>
                    <w:right w:val="single" w:sz="4" w:space="0" w:color="auto"/>
                  </w:tcBorders>
                  <w:vAlign w:val="center"/>
                </w:tcPr>
                <w:p w14:paraId="238F85DA" w14:textId="77777777" w:rsidR="0013774C" w:rsidRDefault="00151FCD">
                  <w:pPr>
                    <w:jc w:val="center"/>
                    <w:rPr>
                      <w:color w:val="000000"/>
                    </w:rPr>
                  </w:pPr>
                  <w:r>
                    <w:rPr>
                      <w:rFonts w:hint="eastAsia"/>
                      <w:color w:val="000000"/>
                    </w:rPr>
                    <w:t>其他颗粒物</w:t>
                  </w:r>
                </w:p>
              </w:tc>
              <w:tc>
                <w:tcPr>
                  <w:tcW w:w="0" w:type="auto"/>
                  <w:tcBorders>
                    <w:top w:val="single" w:sz="4" w:space="0" w:color="auto"/>
                    <w:left w:val="nil"/>
                    <w:bottom w:val="single" w:sz="4" w:space="0" w:color="auto"/>
                    <w:right w:val="single" w:sz="4" w:space="0" w:color="auto"/>
                  </w:tcBorders>
                  <w:vAlign w:val="center"/>
                </w:tcPr>
                <w:p w14:paraId="540EC4F3" w14:textId="77777777" w:rsidR="0013774C" w:rsidRDefault="00151FCD">
                  <w:pPr>
                    <w:jc w:val="center"/>
                    <w:rPr>
                      <w:color w:val="000000"/>
                    </w:rPr>
                  </w:pPr>
                  <w:r>
                    <w:rPr>
                      <w:rFonts w:hint="eastAsia"/>
                      <w:color w:val="000000"/>
                    </w:rPr>
                    <w:t>30</w:t>
                  </w:r>
                </w:p>
              </w:tc>
              <w:tc>
                <w:tcPr>
                  <w:tcW w:w="0" w:type="auto"/>
                  <w:tcBorders>
                    <w:top w:val="single" w:sz="4" w:space="0" w:color="auto"/>
                    <w:left w:val="nil"/>
                    <w:bottom w:val="single" w:sz="4" w:space="0" w:color="auto"/>
                    <w:right w:val="single" w:sz="4" w:space="0" w:color="auto"/>
                  </w:tcBorders>
                  <w:vAlign w:val="center"/>
                </w:tcPr>
                <w:p w14:paraId="55A6866D" w14:textId="77777777" w:rsidR="0013774C" w:rsidRDefault="00151FCD">
                  <w:pPr>
                    <w:jc w:val="center"/>
                    <w:rPr>
                      <w:color w:val="000000"/>
                    </w:rPr>
                  </w:pPr>
                  <w:r>
                    <w:rPr>
                      <w:rFonts w:hint="eastAsia"/>
                      <w:color w:val="000000"/>
                    </w:rPr>
                    <w:t>1.5</w:t>
                  </w:r>
                </w:p>
              </w:tc>
              <w:tc>
                <w:tcPr>
                  <w:tcW w:w="0" w:type="auto"/>
                  <w:tcBorders>
                    <w:top w:val="single" w:sz="4" w:space="0" w:color="auto"/>
                    <w:left w:val="nil"/>
                    <w:bottom w:val="single" w:sz="4" w:space="0" w:color="auto"/>
                    <w:right w:val="single" w:sz="4" w:space="0" w:color="auto"/>
                  </w:tcBorders>
                  <w:vAlign w:val="center"/>
                </w:tcPr>
                <w:p w14:paraId="707FEFDE" w14:textId="77777777" w:rsidR="0013774C" w:rsidRDefault="00151FCD">
                  <w:pPr>
                    <w:jc w:val="center"/>
                    <w:rPr>
                      <w:color w:val="000000"/>
                    </w:rPr>
                  </w:pPr>
                  <w:r>
                    <w:rPr>
                      <w:rFonts w:hint="eastAsia"/>
                      <w:color w:val="000000"/>
                    </w:rPr>
                    <w:t>0.5</w:t>
                  </w:r>
                </w:p>
              </w:tc>
            </w:tr>
            <w:tr w:rsidR="0013774C" w14:paraId="5CC03A3F" w14:textId="77777777">
              <w:trPr>
                <w:trHeight w:val="20"/>
              </w:trPr>
              <w:tc>
                <w:tcPr>
                  <w:tcW w:w="0" w:type="auto"/>
                  <w:tcBorders>
                    <w:top w:val="single" w:sz="4" w:space="0" w:color="auto"/>
                    <w:left w:val="single" w:sz="4" w:space="0" w:color="auto"/>
                    <w:bottom w:val="single" w:sz="4" w:space="0" w:color="auto"/>
                    <w:right w:val="single" w:sz="4" w:space="0" w:color="auto"/>
                  </w:tcBorders>
                  <w:vAlign w:val="center"/>
                </w:tcPr>
                <w:p w14:paraId="6EEEDAE9" w14:textId="77777777" w:rsidR="0013774C" w:rsidRDefault="00151FCD">
                  <w:pPr>
                    <w:jc w:val="center"/>
                    <w:rPr>
                      <w:color w:val="000000"/>
                    </w:rPr>
                  </w:pPr>
                  <w:r>
                    <w:rPr>
                      <w:rFonts w:hint="eastAsia"/>
                      <w:color w:val="000000"/>
                    </w:rPr>
                    <w:t>二氧化硫</w:t>
                  </w:r>
                </w:p>
              </w:tc>
              <w:tc>
                <w:tcPr>
                  <w:tcW w:w="0" w:type="auto"/>
                  <w:tcBorders>
                    <w:top w:val="single" w:sz="4" w:space="0" w:color="auto"/>
                    <w:left w:val="nil"/>
                    <w:bottom w:val="single" w:sz="4" w:space="0" w:color="auto"/>
                    <w:right w:val="single" w:sz="4" w:space="0" w:color="auto"/>
                  </w:tcBorders>
                  <w:vAlign w:val="center"/>
                </w:tcPr>
                <w:p w14:paraId="5C5120BE" w14:textId="77777777" w:rsidR="0013774C" w:rsidRDefault="00151FCD">
                  <w:pPr>
                    <w:jc w:val="center"/>
                    <w:rPr>
                      <w:color w:val="000000"/>
                    </w:rPr>
                  </w:pPr>
                  <w:proofErr w:type="gramStart"/>
                  <w:r>
                    <w:rPr>
                      <w:rFonts w:hint="eastAsia"/>
                      <w:color w:val="000000"/>
                    </w:rPr>
                    <w:t>其他源</w:t>
                  </w:r>
                  <w:proofErr w:type="gramEnd"/>
                </w:p>
              </w:tc>
              <w:tc>
                <w:tcPr>
                  <w:tcW w:w="0" w:type="auto"/>
                  <w:tcBorders>
                    <w:top w:val="single" w:sz="4" w:space="0" w:color="auto"/>
                    <w:left w:val="nil"/>
                    <w:bottom w:val="single" w:sz="4" w:space="0" w:color="auto"/>
                    <w:right w:val="single" w:sz="4" w:space="0" w:color="auto"/>
                  </w:tcBorders>
                  <w:vAlign w:val="center"/>
                </w:tcPr>
                <w:p w14:paraId="2F61FBDB" w14:textId="77777777" w:rsidR="0013774C" w:rsidRDefault="00151FCD">
                  <w:pPr>
                    <w:jc w:val="center"/>
                    <w:rPr>
                      <w:color w:val="000000"/>
                    </w:rPr>
                  </w:pPr>
                  <w:r>
                    <w:rPr>
                      <w:rFonts w:hint="eastAsia"/>
                      <w:color w:val="000000"/>
                    </w:rPr>
                    <w:t>200</w:t>
                  </w:r>
                </w:p>
              </w:tc>
              <w:tc>
                <w:tcPr>
                  <w:tcW w:w="0" w:type="auto"/>
                  <w:tcBorders>
                    <w:top w:val="single" w:sz="4" w:space="0" w:color="auto"/>
                    <w:left w:val="nil"/>
                    <w:bottom w:val="single" w:sz="4" w:space="0" w:color="auto"/>
                    <w:right w:val="single" w:sz="4" w:space="0" w:color="auto"/>
                  </w:tcBorders>
                  <w:vAlign w:val="center"/>
                </w:tcPr>
                <w:p w14:paraId="5D07CA70" w14:textId="77777777" w:rsidR="0013774C" w:rsidRDefault="00151FCD">
                  <w:pPr>
                    <w:jc w:val="center"/>
                    <w:rPr>
                      <w:color w:val="000000"/>
                    </w:rPr>
                  </w:pPr>
                  <w:r>
                    <w:rPr>
                      <w:rFonts w:hint="eastAsia"/>
                      <w:color w:val="000000"/>
                    </w:rPr>
                    <w:t>1.6</w:t>
                  </w:r>
                </w:p>
              </w:tc>
              <w:tc>
                <w:tcPr>
                  <w:tcW w:w="0" w:type="auto"/>
                  <w:tcBorders>
                    <w:top w:val="single" w:sz="4" w:space="0" w:color="auto"/>
                    <w:left w:val="nil"/>
                    <w:bottom w:val="single" w:sz="4" w:space="0" w:color="auto"/>
                    <w:right w:val="single" w:sz="4" w:space="0" w:color="auto"/>
                  </w:tcBorders>
                  <w:vAlign w:val="center"/>
                </w:tcPr>
                <w:p w14:paraId="0EEE0847" w14:textId="77777777" w:rsidR="0013774C" w:rsidRDefault="00151FCD">
                  <w:pPr>
                    <w:jc w:val="center"/>
                    <w:rPr>
                      <w:color w:val="000000"/>
                    </w:rPr>
                  </w:pPr>
                  <w:r>
                    <w:rPr>
                      <w:rFonts w:hint="eastAsia"/>
                      <w:color w:val="000000"/>
                    </w:rPr>
                    <w:t>0.5</w:t>
                  </w:r>
                </w:p>
              </w:tc>
            </w:tr>
            <w:tr w:rsidR="0013774C" w14:paraId="126BFBB7" w14:textId="77777777">
              <w:trPr>
                <w:trHeight w:val="20"/>
              </w:trPr>
              <w:tc>
                <w:tcPr>
                  <w:tcW w:w="0" w:type="auto"/>
                  <w:tcBorders>
                    <w:top w:val="single" w:sz="4" w:space="0" w:color="auto"/>
                    <w:left w:val="single" w:sz="4" w:space="0" w:color="auto"/>
                    <w:bottom w:val="single" w:sz="4" w:space="0" w:color="auto"/>
                    <w:right w:val="single" w:sz="4" w:space="0" w:color="auto"/>
                  </w:tcBorders>
                  <w:vAlign w:val="center"/>
                </w:tcPr>
                <w:p w14:paraId="55877467" w14:textId="77777777" w:rsidR="0013774C" w:rsidRDefault="00151FCD">
                  <w:pPr>
                    <w:jc w:val="center"/>
                    <w:rPr>
                      <w:color w:val="000000"/>
                    </w:rPr>
                  </w:pPr>
                  <w:r>
                    <w:rPr>
                      <w:rFonts w:hint="eastAsia"/>
                      <w:color w:val="000000"/>
                    </w:rPr>
                    <w:t>氮氧化物（以</w:t>
                  </w:r>
                  <w:r>
                    <w:rPr>
                      <w:rFonts w:hint="eastAsia"/>
                      <w:color w:val="000000"/>
                    </w:rPr>
                    <w:t xml:space="preserve"> NO</w:t>
                  </w:r>
                  <w:r>
                    <w:rPr>
                      <w:rFonts w:hint="eastAsia"/>
                      <w:color w:val="000000"/>
                      <w:vertAlign w:val="subscript"/>
                    </w:rPr>
                    <w:t>2</w:t>
                  </w:r>
                  <w:r>
                    <w:rPr>
                      <w:rFonts w:hint="eastAsia"/>
                      <w:color w:val="000000"/>
                    </w:rPr>
                    <w:t xml:space="preserve"> </w:t>
                  </w:r>
                  <w:r>
                    <w:rPr>
                      <w:rFonts w:hint="eastAsia"/>
                      <w:color w:val="000000"/>
                    </w:rPr>
                    <w:t>计）</w:t>
                  </w:r>
                </w:p>
              </w:tc>
              <w:tc>
                <w:tcPr>
                  <w:tcW w:w="0" w:type="auto"/>
                  <w:tcBorders>
                    <w:top w:val="single" w:sz="4" w:space="0" w:color="auto"/>
                    <w:left w:val="nil"/>
                    <w:bottom w:val="single" w:sz="4" w:space="0" w:color="auto"/>
                    <w:right w:val="single" w:sz="4" w:space="0" w:color="auto"/>
                  </w:tcBorders>
                  <w:vAlign w:val="center"/>
                </w:tcPr>
                <w:p w14:paraId="48897460" w14:textId="77777777" w:rsidR="0013774C" w:rsidRDefault="00151FCD">
                  <w:pPr>
                    <w:jc w:val="center"/>
                    <w:rPr>
                      <w:color w:val="000000"/>
                    </w:rPr>
                  </w:pPr>
                  <w:proofErr w:type="gramStart"/>
                  <w:r>
                    <w:rPr>
                      <w:rFonts w:hint="eastAsia"/>
                      <w:color w:val="000000"/>
                    </w:rPr>
                    <w:t>其他源</w:t>
                  </w:r>
                  <w:proofErr w:type="gramEnd"/>
                </w:p>
              </w:tc>
              <w:tc>
                <w:tcPr>
                  <w:tcW w:w="0" w:type="auto"/>
                  <w:tcBorders>
                    <w:top w:val="single" w:sz="4" w:space="0" w:color="auto"/>
                    <w:left w:val="nil"/>
                    <w:bottom w:val="single" w:sz="4" w:space="0" w:color="auto"/>
                    <w:right w:val="single" w:sz="4" w:space="0" w:color="auto"/>
                  </w:tcBorders>
                  <w:vAlign w:val="center"/>
                </w:tcPr>
                <w:p w14:paraId="5C42625C" w14:textId="77777777" w:rsidR="0013774C" w:rsidRDefault="00151FCD">
                  <w:pPr>
                    <w:jc w:val="center"/>
                    <w:rPr>
                      <w:color w:val="000000"/>
                    </w:rPr>
                  </w:pPr>
                  <w:r>
                    <w:rPr>
                      <w:rFonts w:hint="eastAsia"/>
                      <w:color w:val="000000"/>
                    </w:rPr>
                    <w:t>200</w:t>
                  </w:r>
                </w:p>
              </w:tc>
              <w:tc>
                <w:tcPr>
                  <w:tcW w:w="0" w:type="auto"/>
                  <w:tcBorders>
                    <w:top w:val="single" w:sz="4" w:space="0" w:color="auto"/>
                    <w:left w:val="nil"/>
                    <w:bottom w:val="single" w:sz="4" w:space="0" w:color="auto"/>
                    <w:right w:val="single" w:sz="4" w:space="0" w:color="auto"/>
                  </w:tcBorders>
                  <w:vAlign w:val="center"/>
                </w:tcPr>
                <w:p w14:paraId="79C45B4E" w14:textId="77777777" w:rsidR="0013774C" w:rsidRDefault="00151FCD">
                  <w:pPr>
                    <w:jc w:val="center"/>
                    <w:rPr>
                      <w:color w:val="000000"/>
                    </w:rPr>
                  </w:pPr>
                  <w:r>
                    <w:rPr>
                      <w:rFonts w:hint="eastAsia"/>
                      <w:color w:val="000000"/>
                    </w:rPr>
                    <w:t>0.47</w:t>
                  </w:r>
                </w:p>
              </w:tc>
              <w:tc>
                <w:tcPr>
                  <w:tcW w:w="0" w:type="auto"/>
                  <w:tcBorders>
                    <w:top w:val="single" w:sz="4" w:space="0" w:color="auto"/>
                    <w:left w:val="nil"/>
                    <w:bottom w:val="single" w:sz="4" w:space="0" w:color="auto"/>
                    <w:right w:val="single" w:sz="4" w:space="0" w:color="auto"/>
                  </w:tcBorders>
                  <w:vAlign w:val="center"/>
                </w:tcPr>
                <w:p w14:paraId="7CEFB126" w14:textId="77777777" w:rsidR="0013774C" w:rsidRDefault="00151FCD">
                  <w:pPr>
                    <w:jc w:val="center"/>
                    <w:rPr>
                      <w:color w:val="000000"/>
                    </w:rPr>
                  </w:pPr>
                  <w:r>
                    <w:rPr>
                      <w:rFonts w:hint="eastAsia"/>
                      <w:color w:val="000000"/>
                    </w:rPr>
                    <w:t>0.2</w:t>
                  </w:r>
                </w:p>
              </w:tc>
            </w:tr>
            <w:tr w:rsidR="0013774C" w14:paraId="2505D958" w14:textId="77777777">
              <w:trPr>
                <w:trHeight w:val="20"/>
              </w:trPr>
              <w:tc>
                <w:tcPr>
                  <w:tcW w:w="0" w:type="auto"/>
                  <w:gridSpan w:val="2"/>
                  <w:tcBorders>
                    <w:top w:val="single" w:sz="4" w:space="0" w:color="auto"/>
                    <w:left w:val="single" w:sz="4" w:space="0" w:color="auto"/>
                    <w:bottom w:val="single" w:sz="4" w:space="0" w:color="auto"/>
                    <w:right w:val="single" w:sz="4" w:space="0" w:color="auto"/>
                  </w:tcBorders>
                  <w:vAlign w:val="center"/>
                </w:tcPr>
                <w:p w14:paraId="53A4472A" w14:textId="77777777" w:rsidR="0013774C" w:rsidRDefault="00151FCD">
                  <w:pPr>
                    <w:jc w:val="center"/>
                    <w:rPr>
                      <w:color w:val="000000"/>
                    </w:rPr>
                  </w:pPr>
                  <w:r>
                    <w:rPr>
                      <w:rFonts w:hint="eastAsia"/>
                      <w:color w:val="000000"/>
                    </w:rPr>
                    <w:t>非甲烷总烃</w:t>
                  </w:r>
                </w:p>
              </w:tc>
              <w:tc>
                <w:tcPr>
                  <w:tcW w:w="0" w:type="auto"/>
                  <w:tcBorders>
                    <w:top w:val="single" w:sz="4" w:space="0" w:color="auto"/>
                    <w:left w:val="nil"/>
                    <w:bottom w:val="single" w:sz="4" w:space="0" w:color="auto"/>
                    <w:right w:val="single" w:sz="4" w:space="0" w:color="auto"/>
                  </w:tcBorders>
                  <w:vAlign w:val="center"/>
                </w:tcPr>
                <w:p w14:paraId="604AEC20" w14:textId="77777777" w:rsidR="0013774C" w:rsidRDefault="00151FCD">
                  <w:pPr>
                    <w:jc w:val="center"/>
                    <w:rPr>
                      <w:color w:val="000000"/>
                    </w:rPr>
                  </w:pPr>
                  <w:r>
                    <w:rPr>
                      <w:rFonts w:hint="eastAsia"/>
                      <w:color w:val="000000"/>
                    </w:rPr>
                    <w:t>70</w:t>
                  </w:r>
                </w:p>
              </w:tc>
              <w:tc>
                <w:tcPr>
                  <w:tcW w:w="0" w:type="auto"/>
                  <w:tcBorders>
                    <w:top w:val="single" w:sz="4" w:space="0" w:color="auto"/>
                    <w:left w:val="nil"/>
                    <w:bottom w:val="single" w:sz="4" w:space="0" w:color="auto"/>
                    <w:right w:val="single" w:sz="4" w:space="0" w:color="auto"/>
                  </w:tcBorders>
                  <w:vAlign w:val="center"/>
                </w:tcPr>
                <w:p w14:paraId="3551679C" w14:textId="77777777" w:rsidR="0013774C" w:rsidRDefault="00151FCD">
                  <w:pPr>
                    <w:jc w:val="center"/>
                    <w:rPr>
                      <w:color w:val="000000"/>
                    </w:rPr>
                  </w:pPr>
                  <w:r>
                    <w:rPr>
                      <w:rFonts w:hint="eastAsia"/>
                      <w:color w:val="000000"/>
                    </w:rPr>
                    <w:t>3.0</w:t>
                  </w:r>
                </w:p>
              </w:tc>
              <w:tc>
                <w:tcPr>
                  <w:tcW w:w="0" w:type="auto"/>
                  <w:tcBorders>
                    <w:top w:val="single" w:sz="4" w:space="0" w:color="auto"/>
                    <w:left w:val="nil"/>
                    <w:bottom w:val="single" w:sz="4" w:space="0" w:color="auto"/>
                    <w:right w:val="single" w:sz="4" w:space="0" w:color="auto"/>
                  </w:tcBorders>
                  <w:vAlign w:val="center"/>
                </w:tcPr>
                <w:p w14:paraId="0F00994D" w14:textId="77777777" w:rsidR="0013774C" w:rsidRDefault="00151FCD">
                  <w:pPr>
                    <w:jc w:val="center"/>
                    <w:rPr>
                      <w:color w:val="000000"/>
                    </w:rPr>
                  </w:pPr>
                  <w:r>
                    <w:rPr>
                      <w:rFonts w:hint="eastAsia"/>
                      <w:color w:val="000000"/>
                    </w:rPr>
                    <w:t>4.0</w:t>
                  </w:r>
                </w:p>
              </w:tc>
            </w:tr>
          </w:tbl>
          <w:p w14:paraId="6C6FCB8C" w14:textId="77777777" w:rsidR="0013774C" w:rsidRDefault="00151FCD">
            <w:pPr>
              <w:spacing w:line="360" w:lineRule="auto"/>
              <w:jc w:val="center"/>
              <w:rPr>
                <w:b/>
                <w:bCs/>
                <w:color w:val="000000"/>
                <w:sz w:val="24"/>
              </w:rPr>
            </w:pPr>
            <w:r>
              <w:rPr>
                <w:b/>
                <w:bCs/>
                <w:color w:val="000000"/>
                <w:sz w:val="24"/>
              </w:rPr>
              <w:t>表</w:t>
            </w:r>
            <w:r>
              <w:rPr>
                <w:b/>
                <w:bCs/>
                <w:color w:val="000000"/>
                <w:sz w:val="24"/>
              </w:rPr>
              <w:t>3</w:t>
            </w:r>
            <w:r>
              <w:rPr>
                <w:rFonts w:hint="eastAsia"/>
                <w:b/>
                <w:bCs/>
                <w:color w:val="000000"/>
                <w:sz w:val="24"/>
              </w:rPr>
              <w:t>-</w:t>
            </w:r>
            <w:r>
              <w:rPr>
                <w:b/>
                <w:bCs/>
                <w:color w:val="000000"/>
                <w:sz w:val="24"/>
              </w:rPr>
              <w:t xml:space="preserve">14 </w:t>
            </w:r>
            <w:r>
              <w:rPr>
                <w:rFonts w:hint="eastAsia"/>
                <w:b/>
                <w:bCs/>
                <w:color w:val="000000"/>
                <w:sz w:val="24"/>
              </w:rPr>
              <w:t>水泥工业大气污染物排放标准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1916"/>
              <w:gridCol w:w="1908"/>
              <w:gridCol w:w="2527"/>
            </w:tblGrid>
            <w:tr w:rsidR="0013774C" w14:paraId="3CE263E4" w14:textId="77777777">
              <w:trPr>
                <w:trHeight w:val="20"/>
              </w:trPr>
              <w:tc>
                <w:tcPr>
                  <w:tcW w:w="1139" w:type="pct"/>
                  <w:tcBorders>
                    <w:top w:val="single" w:sz="4" w:space="0" w:color="auto"/>
                    <w:left w:val="single" w:sz="4" w:space="0" w:color="auto"/>
                    <w:bottom w:val="single" w:sz="4" w:space="0" w:color="auto"/>
                    <w:right w:val="single" w:sz="4" w:space="0" w:color="auto"/>
                  </w:tcBorders>
                  <w:vAlign w:val="center"/>
                </w:tcPr>
                <w:p w14:paraId="17E0BE1C" w14:textId="77777777" w:rsidR="0013774C" w:rsidRDefault="00151FCD">
                  <w:pPr>
                    <w:jc w:val="center"/>
                    <w:rPr>
                      <w:color w:val="000000"/>
                      <w:szCs w:val="21"/>
                    </w:rPr>
                  </w:pPr>
                  <w:r>
                    <w:rPr>
                      <w:rFonts w:hint="eastAsia"/>
                      <w:color w:val="000000"/>
                    </w:rPr>
                    <w:t>污染物</w:t>
                  </w:r>
                </w:p>
              </w:tc>
              <w:tc>
                <w:tcPr>
                  <w:tcW w:w="1164" w:type="pct"/>
                  <w:tcBorders>
                    <w:top w:val="single" w:sz="4" w:space="0" w:color="auto"/>
                    <w:left w:val="nil"/>
                    <w:bottom w:val="single" w:sz="4" w:space="0" w:color="auto"/>
                    <w:right w:val="single" w:sz="4" w:space="0" w:color="auto"/>
                  </w:tcBorders>
                  <w:vAlign w:val="center"/>
                </w:tcPr>
                <w:p w14:paraId="23EA0294" w14:textId="77777777" w:rsidR="0013774C" w:rsidRDefault="00151FCD">
                  <w:pPr>
                    <w:jc w:val="center"/>
                    <w:rPr>
                      <w:color w:val="000000"/>
                    </w:rPr>
                  </w:pPr>
                  <w:r>
                    <w:rPr>
                      <w:rFonts w:hint="eastAsia"/>
                      <w:color w:val="000000"/>
                    </w:rPr>
                    <w:t>生产过程</w:t>
                  </w:r>
                </w:p>
              </w:tc>
              <w:tc>
                <w:tcPr>
                  <w:tcW w:w="1160" w:type="pct"/>
                  <w:tcBorders>
                    <w:top w:val="single" w:sz="4" w:space="0" w:color="auto"/>
                    <w:left w:val="nil"/>
                    <w:bottom w:val="single" w:sz="4" w:space="0" w:color="auto"/>
                    <w:right w:val="single" w:sz="4" w:space="0" w:color="auto"/>
                  </w:tcBorders>
                  <w:vAlign w:val="center"/>
                </w:tcPr>
                <w:p w14:paraId="6371A967" w14:textId="77777777" w:rsidR="0013774C" w:rsidRDefault="00151FCD">
                  <w:pPr>
                    <w:jc w:val="center"/>
                    <w:rPr>
                      <w:color w:val="000000"/>
                    </w:rPr>
                  </w:pPr>
                  <w:r>
                    <w:rPr>
                      <w:rFonts w:hint="eastAsia"/>
                      <w:color w:val="000000"/>
                    </w:rPr>
                    <w:t>最高允许排放浓度（</w:t>
                  </w:r>
                  <w:r>
                    <w:rPr>
                      <w:rFonts w:hint="eastAsia"/>
                      <w:color w:val="000000"/>
                    </w:rPr>
                    <w:t>mg/m</w:t>
                  </w:r>
                  <w:r>
                    <w:rPr>
                      <w:rFonts w:hint="eastAsia"/>
                      <w:color w:val="000000"/>
                      <w:vertAlign w:val="superscript"/>
                    </w:rPr>
                    <w:t>3</w:t>
                  </w:r>
                  <w:r>
                    <w:rPr>
                      <w:rFonts w:hint="eastAsia"/>
                      <w:color w:val="000000"/>
                    </w:rPr>
                    <w:t>）</w:t>
                  </w:r>
                </w:p>
              </w:tc>
              <w:tc>
                <w:tcPr>
                  <w:tcW w:w="1536" w:type="pct"/>
                  <w:tcBorders>
                    <w:top w:val="single" w:sz="4" w:space="0" w:color="auto"/>
                    <w:left w:val="nil"/>
                    <w:bottom w:val="single" w:sz="4" w:space="0" w:color="auto"/>
                    <w:right w:val="single" w:sz="4" w:space="0" w:color="auto"/>
                  </w:tcBorders>
                  <w:vAlign w:val="center"/>
                </w:tcPr>
                <w:p w14:paraId="1A7CB2C1" w14:textId="77777777" w:rsidR="0013774C" w:rsidRDefault="00151FCD">
                  <w:pPr>
                    <w:jc w:val="center"/>
                    <w:rPr>
                      <w:color w:val="000000"/>
                    </w:rPr>
                  </w:pPr>
                  <w:r>
                    <w:rPr>
                      <w:rFonts w:hint="eastAsia"/>
                      <w:color w:val="000000"/>
                    </w:rPr>
                    <w:t>无组织排放监控点浓度限值（</w:t>
                  </w:r>
                  <w:r>
                    <w:rPr>
                      <w:rFonts w:hint="eastAsia"/>
                      <w:color w:val="000000"/>
                    </w:rPr>
                    <w:t>mg/m</w:t>
                  </w:r>
                  <w:r>
                    <w:rPr>
                      <w:rFonts w:hint="eastAsia"/>
                      <w:color w:val="000000"/>
                      <w:vertAlign w:val="superscript"/>
                    </w:rPr>
                    <w:t>3</w:t>
                  </w:r>
                  <w:r>
                    <w:rPr>
                      <w:rFonts w:hint="eastAsia"/>
                      <w:color w:val="000000"/>
                    </w:rPr>
                    <w:t>）</w:t>
                  </w:r>
                </w:p>
              </w:tc>
            </w:tr>
            <w:tr w:rsidR="0013774C" w14:paraId="08BCB5F6" w14:textId="77777777">
              <w:trPr>
                <w:trHeight w:val="20"/>
              </w:trPr>
              <w:tc>
                <w:tcPr>
                  <w:tcW w:w="1139" w:type="pct"/>
                  <w:tcBorders>
                    <w:top w:val="single" w:sz="4" w:space="0" w:color="auto"/>
                    <w:left w:val="single" w:sz="4" w:space="0" w:color="auto"/>
                    <w:bottom w:val="single" w:sz="4" w:space="0" w:color="auto"/>
                    <w:right w:val="single" w:sz="4" w:space="0" w:color="auto"/>
                  </w:tcBorders>
                  <w:vAlign w:val="center"/>
                </w:tcPr>
                <w:p w14:paraId="541EEA22" w14:textId="77777777" w:rsidR="0013774C" w:rsidRDefault="00151FCD">
                  <w:pPr>
                    <w:jc w:val="center"/>
                    <w:rPr>
                      <w:color w:val="000000"/>
                    </w:rPr>
                  </w:pPr>
                  <w:r>
                    <w:rPr>
                      <w:rFonts w:hint="eastAsia"/>
                      <w:color w:val="000000"/>
                    </w:rPr>
                    <w:t>颗粒物</w:t>
                  </w:r>
                </w:p>
              </w:tc>
              <w:tc>
                <w:tcPr>
                  <w:tcW w:w="1164" w:type="pct"/>
                  <w:tcBorders>
                    <w:top w:val="single" w:sz="4" w:space="0" w:color="auto"/>
                    <w:left w:val="nil"/>
                    <w:bottom w:val="single" w:sz="4" w:space="0" w:color="auto"/>
                    <w:right w:val="single" w:sz="4" w:space="0" w:color="auto"/>
                  </w:tcBorders>
                  <w:vAlign w:val="center"/>
                </w:tcPr>
                <w:p w14:paraId="4108FF0E" w14:textId="77777777" w:rsidR="0013774C" w:rsidRDefault="00151FCD">
                  <w:pPr>
                    <w:jc w:val="center"/>
                    <w:rPr>
                      <w:color w:val="000000"/>
                    </w:rPr>
                  </w:pPr>
                  <w:r>
                    <w:rPr>
                      <w:rFonts w:hint="eastAsia"/>
                      <w:color w:val="000000"/>
                    </w:rPr>
                    <w:t>水泥制造</w:t>
                  </w:r>
                </w:p>
              </w:tc>
              <w:tc>
                <w:tcPr>
                  <w:tcW w:w="1160" w:type="pct"/>
                  <w:tcBorders>
                    <w:top w:val="single" w:sz="4" w:space="0" w:color="auto"/>
                    <w:left w:val="nil"/>
                    <w:bottom w:val="single" w:sz="4" w:space="0" w:color="auto"/>
                    <w:right w:val="single" w:sz="4" w:space="0" w:color="auto"/>
                  </w:tcBorders>
                  <w:vAlign w:val="center"/>
                </w:tcPr>
                <w:p w14:paraId="112D9AB9" w14:textId="77777777" w:rsidR="0013774C" w:rsidRDefault="00151FCD">
                  <w:pPr>
                    <w:jc w:val="center"/>
                    <w:rPr>
                      <w:color w:val="000000"/>
                    </w:rPr>
                  </w:pPr>
                  <w:r>
                    <w:rPr>
                      <w:rFonts w:hint="eastAsia"/>
                      <w:color w:val="000000"/>
                    </w:rPr>
                    <w:t>10</w:t>
                  </w:r>
                </w:p>
              </w:tc>
              <w:tc>
                <w:tcPr>
                  <w:tcW w:w="1536" w:type="pct"/>
                  <w:tcBorders>
                    <w:top w:val="single" w:sz="4" w:space="0" w:color="auto"/>
                    <w:left w:val="nil"/>
                    <w:bottom w:val="single" w:sz="4" w:space="0" w:color="auto"/>
                    <w:right w:val="single" w:sz="4" w:space="0" w:color="auto"/>
                  </w:tcBorders>
                  <w:vAlign w:val="center"/>
                </w:tcPr>
                <w:p w14:paraId="1D956E7F" w14:textId="77777777" w:rsidR="0013774C" w:rsidRDefault="00151FCD">
                  <w:pPr>
                    <w:jc w:val="center"/>
                    <w:rPr>
                      <w:color w:val="000000"/>
                    </w:rPr>
                  </w:pPr>
                  <w:r>
                    <w:rPr>
                      <w:rFonts w:hint="eastAsia"/>
                      <w:color w:val="000000"/>
                    </w:rPr>
                    <w:t>0.5</w:t>
                  </w:r>
                </w:p>
              </w:tc>
            </w:tr>
          </w:tbl>
          <w:p w14:paraId="4A9D5E35" w14:textId="77777777" w:rsidR="0013774C" w:rsidRDefault="00151FCD">
            <w:pPr>
              <w:widowControl/>
              <w:adjustRightInd w:val="0"/>
              <w:spacing w:beforeLines="50" w:before="120"/>
              <w:jc w:val="center"/>
              <w:rPr>
                <w:b/>
                <w:kern w:val="0"/>
                <w:sz w:val="24"/>
              </w:rPr>
            </w:pPr>
            <w:r>
              <w:rPr>
                <w:b/>
                <w:kern w:val="0"/>
                <w:sz w:val="24"/>
              </w:rPr>
              <w:t>表</w:t>
            </w:r>
            <w:r>
              <w:rPr>
                <w:b/>
                <w:kern w:val="0"/>
                <w:sz w:val="24"/>
              </w:rPr>
              <w:t>3</w:t>
            </w:r>
            <w:r>
              <w:rPr>
                <w:rFonts w:hint="eastAsia"/>
                <w:b/>
                <w:kern w:val="0"/>
                <w:sz w:val="24"/>
              </w:rPr>
              <w:t>-</w:t>
            </w:r>
            <w:r>
              <w:rPr>
                <w:b/>
                <w:kern w:val="0"/>
                <w:sz w:val="24"/>
              </w:rPr>
              <w:t xml:space="preserve">15 </w:t>
            </w:r>
            <w:r>
              <w:rPr>
                <w:rFonts w:hint="eastAsia"/>
                <w:b/>
                <w:kern w:val="0"/>
                <w:sz w:val="24"/>
              </w:rPr>
              <w:t>无组织废气污染物排放标准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400"/>
              <w:gridCol w:w="2339"/>
              <w:gridCol w:w="3389"/>
            </w:tblGrid>
            <w:tr w:rsidR="0013774C" w14:paraId="1BD75969" w14:textId="77777777">
              <w:trPr>
                <w:trHeight w:val="280"/>
                <w:jc w:val="center"/>
              </w:trPr>
              <w:tc>
                <w:tcPr>
                  <w:tcW w:w="667" w:type="pct"/>
                  <w:tcBorders>
                    <w:top w:val="single" w:sz="4" w:space="0" w:color="auto"/>
                    <w:left w:val="single" w:sz="4" w:space="0" w:color="auto"/>
                    <w:bottom w:val="single" w:sz="4" w:space="0" w:color="auto"/>
                    <w:right w:val="single" w:sz="4" w:space="0" w:color="auto"/>
                  </w:tcBorders>
                  <w:vAlign w:val="center"/>
                </w:tcPr>
                <w:p w14:paraId="1233E7CE" w14:textId="77777777" w:rsidR="0013774C" w:rsidRDefault="00151FCD">
                  <w:pPr>
                    <w:widowControl/>
                    <w:adjustRightInd w:val="0"/>
                    <w:snapToGrid w:val="0"/>
                    <w:jc w:val="center"/>
                    <w:rPr>
                      <w:b/>
                      <w:color w:val="0D0D0D"/>
                      <w:kern w:val="0"/>
                      <w:szCs w:val="21"/>
                    </w:rPr>
                  </w:pPr>
                  <w:r>
                    <w:rPr>
                      <w:rFonts w:hint="eastAsia"/>
                      <w:b/>
                      <w:color w:val="0D0D0D"/>
                      <w:kern w:val="0"/>
                    </w:rPr>
                    <w:t>污染物</w:t>
                  </w:r>
                </w:p>
              </w:tc>
              <w:tc>
                <w:tcPr>
                  <w:tcW w:w="851" w:type="pct"/>
                  <w:tcBorders>
                    <w:top w:val="single" w:sz="4" w:space="0" w:color="auto"/>
                    <w:left w:val="nil"/>
                    <w:bottom w:val="single" w:sz="4" w:space="0" w:color="auto"/>
                    <w:right w:val="single" w:sz="4" w:space="0" w:color="auto"/>
                  </w:tcBorders>
                  <w:vAlign w:val="center"/>
                </w:tcPr>
                <w:p w14:paraId="6C50876D" w14:textId="77777777" w:rsidR="0013774C" w:rsidRDefault="00151FCD">
                  <w:pPr>
                    <w:widowControl/>
                    <w:snapToGrid w:val="0"/>
                    <w:jc w:val="center"/>
                    <w:rPr>
                      <w:b/>
                      <w:color w:val="0D0D0D"/>
                      <w:kern w:val="0"/>
                    </w:rPr>
                  </w:pPr>
                  <w:r>
                    <w:rPr>
                      <w:rFonts w:hint="eastAsia"/>
                      <w:b/>
                      <w:bCs/>
                      <w:color w:val="0D0D0D"/>
                      <w:kern w:val="0"/>
                    </w:rPr>
                    <w:t>排放</w:t>
                  </w:r>
                  <w:r>
                    <w:rPr>
                      <w:b/>
                      <w:bCs/>
                      <w:color w:val="0D0D0D"/>
                      <w:kern w:val="0"/>
                    </w:rPr>
                    <w:t>限值</w:t>
                  </w:r>
                </w:p>
              </w:tc>
              <w:tc>
                <w:tcPr>
                  <w:tcW w:w="1422" w:type="pct"/>
                  <w:tcBorders>
                    <w:top w:val="single" w:sz="4" w:space="0" w:color="auto"/>
                    <w:left w:val="nil"/>
                    <w:bottom w:val="single" w:sz="4" w:space="0" w:color="auto"/>
                    <w:right w:val="single" w:sz="4" w:space="0" w:color="auto"/>
                  </w:tcBorders>
                  <w:vAlign w:val="center"/>
                </w:tcPr>
                <w:p w14:paraId="68684646" w14:textId="77777777" w:rsidR="0013774C" w:rsidRDefault="00151FCD">
                  <w:pPr>
                    <w:widowControl/>
                    <w:snapToGrid w:val="0"/>
                    <w:jc w:val="center"/>
                    <w:rPr>
                      <w:b/>
                      <w:color w:val="0D0D0D"/>
                      <w:kern w:val="0"/>
                    </w:rPr>
                  </w:pPr>
                  <w:r>
                    <w:rPr>
                      <w:rFonts w:hint="eastAsia"/>
                      <w:b/>
                      <w:color w:val="0D0D0D"/>
                      <w:kern w:val="0"/>
                    </w:rPr>
                    <w:t>监控点</w:t>
                  </w:r>
                  <w:r>
                    <w:rPr>
                      <w:rFonts w:hint="eastAsia"/>
                      <w:b/>
                      <w:color w:val="0D0D0D"/>
                      <w:kern w:val="0"/>
                    </w:rPr>
                    <w:t>/</w:t>
                  </w:r>
                  <w:r>
                    <w:rPr>
                      <w:rFonts w:hint="eastAsia"/>
                      <w:b/>
                      <w:color w:val="0D0D0D"/>
                      <w:kern w:val="0"/>
                    </w:rPr>
                    <w:t>限值含义</w:t>
                  </w:r>
                </w:p>
              </w:tc>
              <w:tc>
                <w:tcPr>
                  <w:tcW w:w="2060" w:type="pct"/>
                  <w:tcBorders>
                    <w:top w:val="single" w:sz="4" w:space="0" w:color="auto"/>
                    <w:left w:val="nil"/>
                    <w:bottom w:val="single" w:sz="4" w:space="0" w:color="auto"/>
                    <w:right w:val="single" w:sz="4" w:space="0" w:color="auto"/>
                  </w:tcBorders>
                  <w:vAlign w:val="center"/>
                </w:tcPr>
                <w:p w14:paraId="035CD801" w14:textId="77777777" w:rsidR="0013774C" w:rsidRDefault="00151FCD">
                  <w:pPr>
                    <w:widowControl/>
                    <w:snapToGrid w:val="0"/>
                    <w:jc w:val="center"/>
                    <w:rPr>
                      <w:b/>
                      <w:color w:val="0D0D0D"/>
                      <w:kern w:val="0"/>
                    </w:rPr>
                  </w:pPr>
                  <w:r>
                    <w:rPr>
                      <w:rFonts w:hint="eastAsia"/>
                      <w:b/>
                      <w:color w:val="0D0D0D"/>
                      <w:kern w:val="0"/>
                    </w:rPr>
                    <w:t>标准依据</w:t>
                  </w:r>
                </w:p>
              </w:tc>
            </w:tr>
            <w:tr w:rsidR="0013774C" w14:paraId="7E1D305E" w14:textId="77777777">
              <w:trPr>
                <w:trHeight w:val="280"/>
                <w:jc w:val="center"/>
              </w:trPr>
              <w:tc>
                <w:tcPr>
                  <w:tcW w:w="667" w:type="pct"/>
                  <w:vMerge w:val="restart"/>
                  <w:tcBorders>
                    <w:top w:val="nil"/>
                    <w:left w:val="single" w:sz="4" w:space="0" w:color="auto"/>
                    <w:bottom w:val="single" w:sz="4" w:space="0" w:color="auto"/>
                    <w:right w:val="single" w:sz="4" w:space="0" w:color="auto"/>
                  </w:tcBorders>
                  <w:vAlign w:val="center"/>
                </w:tcPr>
                <w:p w14:paraId="2F8DC9B7" w14:textId="77777777" w:rsidR="0013774C" w:rsidRDefault="00151FCD">
                  <w:pPr>
                    <w:widowControl/>
                    <w:adjustRightInd w:val="0"/>
                    <w:snapToGrid w:val="0"/>
                    <w:jc w:val="center"/>
                    <w:textAlignment w:val="baseline"/>
                    <w:rPr>
                      <w:color w:val="0D0D0D"/>
                      <w:kern w:val="0"/>
                    </w:rPr>
                  </w:pPr>
                  <w:r>
                    <w:rPr>
                      <w:rFonts w:hint="eastAsia"/>
                      <w:color w:val="0D0D0D"/>
                      <w:kern w:val="0"/>
                    </w:rPr>
                    <w:t>非甲烷</w:t>
                  </w:r>
                </w:p>
                <w:p w14:paraId="6D8050A3" w14:textId="77777777" w:rsidR="0013774C" w:rsidRDefault="00151FCD">
                  <w:pPr>
                    <w:widowControl/>
                    <w:snapToGrid w:val="0"/>
                    <w:jc w:val="center"/>
                    <w:rPr>
                      <w:color w:val="0D0D0D"/>
                      <w:kern w:val="0"/>
                    </w:rPr>
                  </w:pPr>
                  <w:r>
                    <w:rPr>
                      <w:rFonts w:hint="eastAsia"/>
                      <w:color w:val="0D0D0D"/>
                      <w:kern w:val="0"/>
                    </w:rPr>
                    <w:t>总烃</w:t>
                  </w:r>
                </w:p>
              </w:tc>
              <w:tc>
                <w:tcPr>
                  <w:tcW w:w="851" w:type="pct"/>
                  <w:tcBorders>
                    <w:top w:val="single" w:sz="4" w:space="0" w:color="auto"/>
                    <w:left w:val="nil"/>
                    <w:bottom w:val="single" w:sz="4" w:space="0" w:color="auto"/>
                    <w:right w:val="single" w:sz="4" w:space="0" w:color="auto"/>
                  </w:tcBorders>
                  <w:vAlign w:val="center"/>
                </w:tcPr>
                <w:p w14:paraId="6EA27147" w14:textId="77777777" w:rsidR="0013774C" w:rsidRDefault="00151FCD">
                  <w:pPr>
                    <w:widowControl/>
                    <w:snapToGrid w:val="0"/>
                    <w:jc w:val="center"/>
                    <w:rPr>
                      <w:bCs/>
                      <w:color w:val="0D0D0D"/>
                      <w:kern w:val="0"/>
                    </w:rPr>
                  </w:pPr>
                  <w:r>
                    <w:rPr>
                      <w:rFonts w:hint="eastAsia"/>
                      <w:bCs/>
                      <w:color w:val="0D0D0D"/>
                      <w:kern w:val="0"/>
                    </w:rPr>
                    <w:t>6.0</w:t>
                  </w:r>
                  <w:r>
                    <w:rPr>
                      <w:bCs/>
                      <w:color w:val="0D0D0D"/>
                      <w:kern w:val="0"/>
                    </w:rPr>
                    <w:t xml:space="preserve"> mg/m</w:t>
                  </w:r>
                  <w:r>
                    <w:rPr>
                      <w:bCs/>
                      <w:color w:val="0D0D0D"/>
                      <w:kern w:val="0"/>
                      <w:vertAlign w:val="superscript"/>
                    </w:rPr>
                    <w:t>3</w:t>
                  </w:r>
                </w:p>
              </w:tc>
              <w:tc>
                <w:tcPr>
                  <w:tcW w:w="1422" w:type="pct"/>
                  <w:tcBorders>
                    <w:top w:val="single" w:sz="4" w:space="0" w:color="auto"/>
                    <w:left w:val="nil"/>
                    <w:bottom w:val="single" w:sz="4" w:space="0" w:color="auto"/>
                    <w:right w:val="single" w:sz="4" w:space="0" w:color="auto"/>
                  </w:tcBorders>
                  <w:vAlign w:val="center"/>
                </w:tcPr>
                <w:p w14:paraId="68E09891" w14:textId="77777777" w:rsidR="0013774C" w:rsidRDefault="00151FCD">
                  <w:pPr>
                    <w:widowControl/>
                    <w:autoSpaceDE w:val="0"/>
                    <w:autoSpaceDN w:val="0"/>
                    <w:adjustRightInd w:val="0"/>
                    <w:snapToGrid w:val="0"/>
                    <w:jc w:val="center"/>
                    <w:rPr>
                      <w:color w:val="0D0D0D"/>
                      <w:kern w:val="0"/>
                    </w:rPr>
                  </w:pPr>
                  <w:r>
                    <w:rPr>
                      <w:rFonts w:hint="eastAsia"/>
                      <w:color w:val="0D0D0D"/>
                      <w:kern w:val="0"/>
                    </w:rPr>
                    <w:t>厂房外设置监控点处</w:t>
                  </w:r>
                </w:p>
                <w:p w14:paraId="0B49E28C" w14:textId="77777777" w:rsidR="0013774C" w:rsidRDefault="00151FCD">
                  <w:pPr>
                    <w:widowControl/>
                    <w:autoSpaceDE w:val="0"/>
                    <w:autoSpaceDN w:val="0"/>
                    <w:adjustRightInd w:val="0"/>
                    <w:snapToGrid w:val="0"/>
                    <w:jc w:val="center"/>
                    <w:rPr>
                      <w:color w:val="0D0D0D"/>
                      <w:kern w:val="0"/>
                    </w:rPr>
                  </w:pPr>
                  <w:r>
                    <w:rPr>
                      <w:rFonts w:hint="eastAsia"/>
                      <w:color w:val="0D0D0D"/>
                      <w:kern w:val="0"/>
                    </w:rPr>
                    <w:t>1h</w:t>
                  </w:r>
                  <w:r>
                    <w:rPr>
                      <w:rFonts w:hint="eastAsia"/>
                      <w:color w:val="0D0D0D"/>
                      <w:kern w:val="0"/>
                    </w:rPr>
                    <w:t>平均浓度值</w:t>
                  </w:r>
                </w:p>
              </w:tc>
              <w:tc>
                <w:tcPr>
                  <w:tcW w:w="2060" w:type="pct"/>
                  <w:vMerge w:val="restart"/>
                  <w:tcBorders>
                    <w:top w:val="nil"/>
                    <w:left w:val="nil"/>
                    <w:bottom w:val="single" w:sz="4" w:space="0" w:color="auto"/>
                    <w:right w:val="single" w:sz="4" w:space="0" w:color="auto"/>
                  </w:tcBorders>
                  <w:vAlign w:val="center"/>
                </w:tcPr>
                <w:p w14:paraId="2C84CF9B" w14:textId="77777777" w:rsidR="0013774C" w:rsidRDefault="00151FCD">
                  <w:pPr>
                    <w:widowControl/>
                    <w:autoSpaceDE w:val="0"/>
                    <w:autoSpaceDN w:val="0"/>
                    <w:adjustRightInd w:val="0"/>
                    <w:snapToGrid w:val="0"/>
                    <w:jc w:val="center"/>
                    <w:rPr>
                      <w:color w:val="0D0D0D"/>
                      <w:kern w:val="0"/>
                    </w:rPr>
                  </w:pPr>
                  <w:r>
                    <w:rPr>
                      <w:rFonts w:hint="eastAsia"/>
                      <w:color w:val="0D0D0D"/>
                      <w:kern w:val="0"/>
                    </w:rPr>
                    <w:t>《挥发性有机物无组织排放控制标准》（</w:t>
                  </w:r>
                  <w:r>
                    <w:rPr>
                      <w:rFonts w:hint="eastAsia"/>
                      <w:color w:val="0D0D0D"/>
                      <w:kern w:val="0"/>
                    </w:rPr>
                    <w:t>GB37822-2019</w:t>
                  </w:r>
                  <w:r>
                    <w:rPr>
                      <w:rFonts w:hint="eastAsia"/>
                      <w:color w:val="0D0D0D"/>
                      <w:kern w:val="0"/>
                    </w:rPr>
                    <w:t>）附录</w:t>
                  </w:r>
                  <w:r>
                    <w:rPr>
                      <w:rFonts w:hint="eastAsia"/>
                      <w:color w:val="0D0D0D"/>
                      <w:kern w:val="0"/>
                    </w:rPr>
                    <w:t>A</w:t>
                  </w:r>
                </w:p>
              </w:tc>
            </w:tr>
            <w:tr w:rsidR="0013774C" w14:paraId="69D95ABD" w14:textId="77777777">
              <w:trPr>
                <w:trHeight w:val="280"/>
                <w:jc w:val="center"/>
              </w:trPr>
              <w:tc>
                <w:tcPr>
                  <w:tcW w:w="0" w:type="auto"/>
                  <w:vMerge/>
                  <w:tcBorders>
                    <w:top w:val="nil"/>
                    <w:left w:val="single" w:sz="4" w:space="0" w:color="auto"/>
                    <w:bottom w:val="single" w:sz="4" w:space="0" w:color="auto"/>
                    <w:right w:val="single" w:sz="4" w:space="0" w:color="auto"/>
                  </w:tcBorders>
                  <w:vAlign w:val="center"/>
                </w:tcPr>
                <w:p w14:paraId="40D575CB" w14:textId="77777777" w:rsidR="0013774C" w:rsidRDefault="0013774C">
                  <w:pPr>
                    <w:widowControl/>
                    <w:jc w:val="left"/>
                    <w:rPr>
                      <w:color w:val="0D0D0D"/>
                      <w:kern w:val="0"/>
                      <w:szCs w:val="21"/>
                    </w:rPr>
                  </w:pPr>
                </w:p>
              </w:tc>
              <w:tc>
                <w:tcPr>
                  <w:tcW w:w="851" w:type="pct"/>
                  <w:tcBorders>
                    <w:top w:val="single" w:sz="4" w:space="0" w:color="auto"/>
                    <w:left w:val="nil"/>
                    <w:bottom w:val="single" w:sz="4" w:space="0" w:color="auto"/>
                    <w:right w:val="single" w:sz="4" w:space="0" w:color="auto"/>
                  </w:tcBorders>
                  <w:vAlign w:val="center"/>
                </w:tcPr>
                <w:p w14:paraId="5814B919" w14:textId="77777777" w:rsidR="0013774C" w:rsidRDefault="00151FCD">
                  <w:pPr>
                    <w:widowControl/>
                    <w:snapToGrid w:val="0"/>
                    <w:jc w:val="center"/>
                    <w:rPr>
                      <w:color w:val="0D0D0D"/>
                      <w:kern w:val="0"/>
                    </w:rPr>
                  </w:pPr>
                  <w:r>
                    <w:rPr>
                      <w:rFonts w:hint="eastAsia"/>
                      <w:color w:val="0D0D0D"/>
                      <w:kern w:val="0"/>
                    </w:rPr>
                    <w:t>20</w:t>
                  </w:r>
                  <w:r>
                    <w:rPr>
                      <w:bCs/>
                      <w:color w:val="0D0D0D"/>
                      <w:kern w:val="0"/>
                    </w:rPr>
                    <w:t xml:space="preserve"> mg/m</w:t>
                  </w:r>
                  <w:r>
                    <w:rPr>
                      <w:bCs/>
                      <w:color w:val="0D0D0D"/>
                      <w:kern w:val="0"/>
                      <w:vertAlign w:val="superscript"/>
                    </w:rPr>
                    <w:t>3</w:t>
                  </w:r>
                </w:p>
              </w:tc>
              <w:tc>
                <w:tcPr>
                  <w:tcW w:w="1422" w:type="pct"/>
                  <w:tcBorders>
                    <w:top w:val="single" w:sz="4" w:space="0" w:color="auto"/>
                    <w:left w:val="nil"/>
                    <w:bottom w:val="single" w:sz="4" w:space="0" w:color="auto"/>
                    <w:right w:val="single" w:sz="4" w:space="0" w:color="auto"/>
                  </w:tcBorders>
                  <w:vAlign w:val="center"/>
                </w:tcPr>
                <w:p w14:paraId="2E0DD172" w14:textId="77777777" w:rsidR="0013774C" w:rsidRDefault="00151FCD">
                  <w:pPr>
                    <w:widowControl/>
                    <w:autoSpaceDE w:val="0"/>
                    <w:autoSpaceDN w:val="0"/>
                    <w:adjustRightInd w:val="0"/>
                    <w:snapToGrid w:val="0"/>
                    <w:jc w:val="center"/>
                    <w:rPr>
                      <w:color w:val="0D0D0D"/>
                      <w:kern w:val="0"/>
                    </w:rPr>
                  </w:pPr>
                  <w:r>
                    <w:rPr>
                      <w:rFonts w:hint="eastAsia"/>
                      <w:color w:val="0D0D0D"/>
                      <w:kern w:val="0"/>
                    </w:rPr>
                    <w:t>厂房外设置监控点处</w:t>
                  </w:r>
                </w:p>
                <w:p w14:paraId="6328C253" w14:textId="77777777" w:rsidR="0013774C" w:rsidRDefault="00151FCD">
                  <w:pPr>
                    <w:widowControl/>
                    <w:autoSpaceDE w:val="0"/>
                    <w:autoSpaceDN w:val="0"/>
                    <w:adjustRightInd w:val="0"/>
                    <w:snapToGrid w:val="0"/>
                    <w:jc w:val="center"/>
                    <w:rPr>
                      <w:color w:val="0D0D0D"/>
                      <w:kern w:val="0"/>
                    </w:rPr>
                  </w:pPr>
                  <w:r>
                    <w:rPr>
                      <w:rFonts w:hint="eastAsia"/>
                      <w:color w:val="0D0D0D"/>
                      <w:kern w:val="0"/>
                    </w:rPr>
                    <w:t>任意一次浓度值</w:t>
                  </w:r>
                </w:p>
              </w:tc>
              <w:tc>
                <w:tcPr>
                  <w:tcW w:w="0" w:type="auto"/>
                  <w:vMerge/>
                  <w:tcBorders>
                    <w:top w:val="nil"/>
                    <w:left w:val="nil"/>
                    <w:bottom w:val="single" w:sz="4" w:space="0" w:color="auto"/>
                    <w:right w:val="single" w:sz="4" w:space="0" w:color="auto"/>
                  </w:tcBorders>
                  <w:vAlign w:val="center"/>
                </w:tcPr>
                <w:p w14:paraId="2DB3E809" w14:textId="77777777" w:rsidR="0013774C" w:rsidRDefault="0013774C">
                  <w:pPr>
                    <w:widowControl/>
                    <w:jc w:val="left"/>
                    <w:rPr>
                      <w:color w:val="0D0D0D"/>
                      <w:kern w:val="0"/>
                      <w:szCs w:val="21"/>
                    </w:rPr>
                  </w:pPr>
                </w:p>
              </w:tc>
            </w:tr>
          </w:tbl>
          <w:p w14:paraId="527AEAB6" w14:textId="77777777" w:rsidR="0013774C" w:rsidRDefault="00151FCD">
            <w:pPr>
              <w:spacing w:line="360" w:lineRule="auto"/>
              <w:ind w:firstLineChars="200" w:firstLine="480"/>
              <w:rPr>
                <w:color w:val="000000"/>
                <w:sz w:val="24"/>
              </w:rPr>
            </w:pPr>
            <w:r>
              <w:rPr>
                <w:color w:val="000000"/>
                <w:sz w:val="24"/>
              </w:rPr>
              <w:t xml:space="preserve"> 2</w:t>
            </w:r>
            <w:r>
              <w:rPr>
                <w:color w:val="000000"/>
                <w:sz w:val="24"/>
              </w:rPr>
              <w:t>、废水</w:t>
            </w:r>
          </w:p>
          <w:p w14:paraId="508B3117" w14:textId="77777777" w:rsidR="0013774C" w:rsidRDefault="00151FCD">
            <w:pPr>
              <w:spacing w:line="360" w:lineRule="auto"/>
              <w:ind w:firstLineChars="200" w:firstLine="480"/>
              <w:rPr>
                <w:color w:val="000000"/>
                <w:sz w:val="24"/>
              </w:rPr>
            </w:pPr>
            <w:r>
              <w:rPr>
                <w:rFonts w:hint="eastAsia"/>
                <w:color w:val="000000"/>
                <w:sz w:val="24"/>
              </w:rPr>
              <w:t>本</w:t>
            </w:r>
            <w:r>
              <w:rPr>
                <w:color w:val="000000"/>
                <w:sz w:val="24"/>
              </w:rPr>
              <w:t>项目产生的</w:t>
            </w:r>
            <w:r>
              <w:rPr>
                <w:rFonts w:hint="eastAsia"/>
                <w:color w:val="000000"/>
                <w:sz w:val="24"/>
              </w:rPr>
              <w:t>生产循环水循环使用不外排，</w:t>
            </w:r>
            <w:r>
              <w:rPr>
                <w:color w:val="000000"/>
                <w:sz w:val="24"/>
              </w:rPr>
              <w:t>生活污水</w:t>
            </w:r>
            <w:r>
              <w:rPr>
                <w:rFonts w:hint="eastAsia"/>
                <w:color w:val="000000"/>
                <w:sz w:val="24"/>
              </w:rPr>
              <w:t>进化粪池处理后经厂内污水处理站处理循环使用，不外排。</w:t>
            </w:r>
          </w:p>
          <w:p w14:paraId="06E72B8E" w14:textId="77777777" w:rsidR="0013774C" w:rsidRDefault="00151FCD">
            <w:pPr>
              <w:spacing w:line="360" w:lineRule="auto"/>
              <w:ind w:firstLineChars="200" w:firstLine="480"/>
              <w:rPr>
                <w:color w:val="000000"/>
                <w:sz w:val="24"/>
              </w:rPr>
            </w:pPr>
            <w:r>
              <w:rPr>
                <w:color w:val="000000"/>
                <w:sz w:val="24"/>
              </w:rPr>
              <w:t>3</w:t>
            </w:r>
            <w:r>
              <w:rPr>
                <w:color w:val="000000"/>
                <w:sz w:val="24"/>
              </w:rPr>
              <w:t>、噪声</w:t>
            </w:r>
          </w:p>
          <w:p w14:paraId="6D7EA526" w14:textId="77777777" w:rsidR="0013774C" w:rsidRDefault="00151FCD">
            <w:pPr>
              <w:spacing w:line="360" w:lineRule="auto"/>
              <w:ind w:firstLineChars="200" w:firstLine="480"/>
              <w:rPr>
                <w:bCs/>
                <w:color w:val="000000"/>
                <w:sz w:val="24"/>
              </w:rPr>
            </w:pPr>
            <w:r>
              <w:rPr>
                <w:bCs/>
                <w:color w:val="000000"/>
                <w:sz w:val="24"/>
              </w:rPr>
              <w:t>运营期噪声执行</w:t>
            </w:r>
            <w:r>
              <w:rPr>
                <w:color w:val="000000"/>
                <w:sz w:val="24"/>
              </w:rPr>
              <w:t>《工业企业厂界环境噪声排放标准》（</w:t>
            </w:r>
            <w:r>
              <w:rPr>
                <w:color w:val="000000"/>
                <w:sz w:val="24"/>
              </w:rPr>
              <w:t>GB12348-2008</w:t>
            </w:r>
            <w:r>
              <w:rPr>
                <w:color w:val="000000"/>
                <w:sz w:val="24"/>
              </w:rPr>
              <w:t>）</w:t>
            </w:r>
            <w:r>
              <w:rPr>
                <w:bCs/>
                <w:color w:val="000000"/>
                <w:sz w:val="24"/>
              </w:rPr>
              <w:t>中的</w:t>
            </w:r>
            <w:r>
              <w:rPr>
                <w:bCs/>
                <w:color w:val="000000"/>
                <w:sz w:val="24"/>
              </w:rPr>
              <w:lastRenderedPageBreak/>
              <w:t>3</w:t>
            </w:r>
            <w:r>
              <w:rPr>
                <w:bCs/>
                <w:color w:val="000000"/>
                <w:sz w:val="24"/>
              </w:rPr>
              <w:t>类标准。</w:t>
            </w:r>
          </w:p>
          <w:p w14:paraId="2E929658" w14:textId="77777777" w:rsidR="0013774C" w:rsidRDefault="00151FCD">
            <w:pPr>
              <w:keepNext/>
              <w:keepLines/>
              <w:spacing w:line="360" w:lineRule="auto"/>
              <w:jc w:val="center"/>
              <w:rPr>
                <w:b/>
                <w:bCs/>
                <w:color w:val="000000"/>
                <w:sz w:val="24"/>
              </w:rPr>
            </w:pPr>
            <w:r>
              <w:rPr>
                <w:b/>
                <w:bCs/>
                <w:color w:val="000000"/>
                <w:sz w:val="24"/>
              </w:rPr>
              <w:t>表</w:t>
            </w:r>
            <w:r>
              <w:rPr>
                <w:b/>
                <w:bCs/>
                <w:color w:val="000000"/>
                <w:sz w:val="24"/>
              </w:rPr>
              <w:t>3-1</w:t>
            </w:r>
            <w:r>
              <w:rPr>
                <w:rFonts w:hint="eastAsia"/>
                <w:b/>
                <w:bCs/>
                <w:color w:val="000000"/>
                <w:sz w:val="24"/>
              </w:rPr>
              <w:t>6</w:t>
            </w:r>
            <w:r>
              <w:rPr>
                <w:b/>
                <w:bCs/>
                <w:color w:val="000000"/>
                <w:sz w:val="24"/>
              </w:rPr>
              <w:t xml:space="preserve">   </w:t>
            </w:r>
            <w:r>
              <w:rPr>
                <w:b/>
                <w:bCs/>
                <w:color w:val="000000"/>
                <w:sz w:val="24"/>
              </w:rPr>
              <w:t>噪声排放标准</w:t>
            </w:r>
            <w:r>
              <w:rPr>
                <w:b/>
                <w:bCs/>
                <w:color w:val="000000"/>
                <w:sz w:val="24"/>
              </w:rPr>
              <w:t xml:space="preserve">        </w:t>
            </w:r>
            <w:r>
              <w:rPr>
                <w:b/>
                <w:bCs/>
                <w:color w:val="000000"/>
                <w:sz w:val="24"/>
              </w:rPr>
              <w:t>单位</w:t>
            </w:r>
            <w:r>
              <w:rPr>
                <w:b/>
                <w:bCs/>
                <w:color w:val="000000"/>
                <w:sz w:val="24"/>
              </w:rPr>
              <w:t>dB</w:t>
            </w:r>
            <w:r>
              <w:rPr>
                <w:b/>
                <w:bCs/>
                <w:color w:val="000000"/>
                <w:sz w:val="24"/>
              </w:rPr>
              <w:t>（</w:t>
            </w:r>
            <w:r>
              <w:rPr>
                <w:b/>
                <w:bCs/>
                <w:color w:val="000000"/>
                <w:sz w:val="24"/>
              </w:rPr>
              <w:t>A</w:t>
            </w:r>
            <w:r>
              <w:rPr>
                <w:b/>
                <w:bCs/>
                <w:color w:val="000000"/>
                <w:sz w:val="24"/>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2472"/>
              <w:gridCol w:w="1855"/>
              <w:gridCol w:w="2061"/>
            </w:tblGrid>
            <w:tr w:rsidR="0013774C" w14:paraId="39EDD968" w14:textId="77777777">
              <w:trPr>
                <w:trHeight w:val="340"/>
                <w:jc w:val="center"/>
              </w:trPr>
              <w:tc>
                <w:tcPr>
                  <w:tcW w:w="1116" w:type="pct"/>
                  <w:tcBorders>
                    <w:top w:val="single" w:sz="4" w:space="0" w:color="auto"/>
                    <w:left w:val="single" w:sz="4" w:space="0" w:color="auto"/>
                    <w:bottom w:val="single" w:sz="4" w:space="0" w:color="auto"/>
                    <w:right w:val="single" w:sz="4" w:space="0" w:color="auto"/>
                  </w:tcBorders>
                  <w:vAlign w:val="center"/>
                </w:tcPr>
                <w:p w14:paraId="489E8B67" w14:textId="77777777" w:rsidR="0013774C" w:rsidRDefault="00151FCD">
                  <w:pPr>
                    <w:spacing w:line="240" w:lineRule="atLeast"/>
                    <w:jc w:val="center"/>
                    <w:rPr>
                      <w:color w:val="000000"/>
                      <w:szCs w:val="21"/>
                    </w:rPr>
                  </w:pPr>
                  <w:r>
                    <w:rPr>
                      <w:color w:val="000000"/>
                    </w:rPr>
                    <w:t>适合内容</w:t>
                  </w:r>
                </w:p>
              </w:tc>
              <w:tc>
                <w:tcPr>
                  <w:tcW w:w="1502" w:type="pct"/>
                  <w:tcBorders>
                    <w:top w:val="single" w:sz="4" w:space="0" w:color="auto"/>
                    <w:left w:val="nil"/>
                    <w:bottom w:val="single" w:sz="4" w:space="0" w:color="auto"/>
                    <w:right w:val="single" w:sz="4" w:space="0" w:color="auto"/>
                  </w:tcBorders>
                  <w:vAlign w:val="center"/>
                </w:tcPr>
                <w:p w14:paraId="0556DBAB" w14:textId="77777777" w:rsidR="0013774C" w:rsidRDefault="00151FCD">
                  <w:pPr>
                    <w:spacing w:line="240" w:lineRule="atLeast"/>
                    <w:jc w:val="center"/>
                    <w:rPr>
                      <w:color w:val="000000"/>
                    </w:rPr>
                  </w:pPr>
                  <w:r>
                    <w:rPr>
                      <w:color w:val="000000"/>
                    </w:rPr>
                    <w:t>标准</w:t>
                  </w:r>
                </w:p>
              </w:tc>
              <w:tc>
                <w:tcPr>
                  <w:tcW w:w="1128" w:type="pct"/>
                  <w:tcBorders>
                    <w:top w:val="single" w:sz="4" w:space="0" w:color="auto"/>
                    <w:left w:val="nil"/>
                    <w:bottom w:val="single" w:sz="4" w:space="0" w:color="auto"/>
                    <w:right w:val="single" w:sz="4" w:space="0" w:color="auto"/>
                  </w:tcBorders>
                  <w:vAlign w:val="center"/>
                </w:tcPr>
                <w:p w14:paraId="7035DC26" w14:textId="77777777" w:rsidR="0013774C" w:rsidRDefault="00151FCD">
                  <w:pPr>
                    <w:spacing w:line="240" w:lineRule="atLeast"/>
                    <w:jc w:val="center"/>
                    <w:rPr>
                      <w:color w:val="000000"/>
                    </w:rPr>
                  </w:pPr>
                  <w:r>
                    <w:rPr>
                      <w:color w:val="000000"/>
                    </w:rPr>
                    <w:t>昼间</w:t>
                  </w:r>
                </w:p>
              </w:tc>
              <w:tc>
                <w:tcPr>
                  <w:tcW w:w="1252" w:type="pct"/>
                  <w:tcBorders>
                    <w:top w:val="single" w:sz="4" w:space="0" w:color="auto"/>
                    <w:left w:val="nil"/>
                    <w:bottom w:val="single" w:sz="4" w:space="0" w:color="auto"/>
                    <w:right w:val="single" w:sz="4" w:space="0" w:color="auto"/>
                  </w:tcBorders>
                  <w:vAlign w:val="center"/>
                </w:tcPr>
                <w:p w14:paraId="5D4BA460" w14:textId="77777777" w:rsidR="0013774C" w:rsidRDefault="00151FCD">
                  <w:pPr>
                    <w:spacing w:line="240" w:lineRule="atLeast"/>
                    <w:jc w:val="center"/>
                    <w:rPr>
                      <w:color w:val="000000"/>
                    </w:rPr>
                  </w:pPr>
                  <w:r>
                    <w:rPr>
                      <w:color w:val="000000"/>
                    </w:rPr>
                    <w:t>夜间</w:t>
                  </w:r>
                </w:p>
              </w:tc>
            </w:tr>
            <w:tr w:rsidR="0013774C" w14:paraId="33CB4D76" w14:textId="77777777">
              <w:trPr>
                <w:trHeight w:val="340"/>
                <w:jc w:val="center"/>
              </w:trPr>
              <w:tc>
                <w:tcPr>
                  <w:tcW w:w="1116" w:type="pct"/>
                  <w:tcBorders>
                    <w:top w:val="single" w:sz="4" w:space="0" w:color="auto"/>
                    <w:left w:val="single" w:sz="4" w:space="0" w:color="auto"/>
                    <w:bottom w:val="single" w:sz="4" w:space="0" w:color="auto"/>
                    <w:right w:val="single" w:sz="4" w:space="0" w:color="auto"/>
                  </w:tcBorders>
                  <w:vAlign w:val="center"/>
                </w:tcPr>
                <w:p w14:paraId="74BA3F26" w14:textId="77777777" w:rsidR="0013774C" w:rsidRDefault="00151FCD">
                  <w:pPr>
                    <w:spacing w:line="240" w:lineRule="atLeast"/>
                    <w:jc w:val="center"/>
                    <w:rPr>
                      <w:color w:val="000000"/>
                    </w:rPr>
                  </w:pPr>
                  <w:r>
                    <w:rPr>
                      <w:color w:val="000000"/>
                    </w:rPr>
                    <w:t>运营期</w:t>
                  </w:r>
                </w:p>
              </w:tc>
              <w:tc>
                <w:tcPr>
                  <w:tcW w:w="1502" w:type="pct"/>
                  <w:tcBorders>
                    <w:top w:val="single" w:sz="4" w:space="0" w:color="auto"/>
                    <w:left w:val="nil"/>
                    <w:bottom w:val="single" w:sz="4" w:space="0" w:color="auto"/>
                    <w:right w:val="single" w:sz="4" w:space="0" w:color="auto"/>
                  </w:tcBorders>
                  <w:vAlign w:val="center"/>
                </w:tcPr>
                <w:p w14:paraId="281582E0" w14:textId="77777777" w:rsidR="0013774C" w:rsidRDefault="00151FCD">
                  <w:pPr>
                    <w:spacing w:line="240" w:lineRule="atLeast"/>
                    <w:jc w:val="center"/>
                    <w:rPr>
                      <w:color w:val="000000"/>
                    </w:rPr>
                  </w:pPr>
                  <w:r>
                    <w:rPr>
                      <w:color w:val="000000"/>
                    </w:rPr>
                    <w:t>GB12348-2008</w:t>
                  </w:r>
                </w:p>
              </w:tc>
              <w:tc>
                <w:tcPr>
                  <w:tcW w:w="1128" w:type="pct"/>
                  <w:tcBorders>
                    <w:top w:val="single" w:sz="4" w:space="0" w:color="auto"/>
                    <w:left w:val="nil"/>
                    <w:bottom w:val="single" w:sz="4" w:space="0" w:color="auto"/>
                    <w:right w:val="single" w:sz="4" w:space="0" w:color="auto"/>
                  </w:tcBorders>
                  <w:vAlign w:val="center"/>
                </w:tcPr>
                <w:p w14:paraId="5C4A9EC5" w14:textId="77777777" w:rsidR="0013774C" w:rsidRDefault="00151FCD">
                  <w:pPr>
                    <w:spacing w:line="240" w:lineRule="atLeast"/>
                    <w:jc w:val="center"/>
                    <w:rPr>
                      <w:color w:val="000000"/>
                    </w:rPr>
                  </w:pPr>
                  <w:r>
                    <w:rPr>
                      <w:color w:val="000000"/>
                    </w:rPr>
                    <w:t>65</w:t>
                  </w:r>
                </w:p>
              </w:tc>
              <w:tc>
                <w:tcPr>
                  <w:tcW w:w="1252" w:type="pct"/>
                  <w:tcBorders>
                    <w:top w:val="single" w:sz="4" w:space="0" w:color="auto"/>
                    <w:left w:val="nil"/>
                    <w:bottom w:val="single" w:sz="4" w:space="0" w:color="auto"/>
                    <w:right w:val="single" w:sz="4" w:space="0" w:color="auto"/>
                  </w:tcBorders>
                  <w:vAlign w:val="center"/>
                </w:tcPr>
                <w:p w14:paraId="35B9CBC6" w14:textId="77777777" w:rsidR="0013774C" w:rsidRDefault="00151FCD">
                  <w:pPr>
                    <w:spacing w:line="240" w:lineRule="atLeast"/>
                    <w:jc w:val="center"/>
                    <w:rPr>
                      <w:color w:val="000000"/>
                    </w:rPr>
                  </w:pPr>
                  <w:r>
                    <w:rPr>
                      <w:color w:val="000000"/>
                    </w:rPr>
                    <w:t>55</w:t>
                  </w:r>
                </w:p>
              </w:tc>
            </w:tr>
          </w:tbl>
          <w:p w14:paraId="19677C3D" w14:textId="77777777" w:rsidR="0013774C" w:rsidRDefault="00151FCD">
            <w:pPr>
              <w:spacing w:line="360" w:lineRule="auto"/>
              <w:ind w:firstLineChars="200" w:firstLine="480"/>
              <w:rPr>
                <w:color w:val="000000"/>
                <w:sz w:val="24"/>
              </w:rPr>
            </w:pPr>
            <w:r>
              <w:rPr>
                <w:color w:val="000000"/>
                <w:sz w:val="24"/>
              </w:rPr>
              <w:t>4</w:t>
            </w:r>
            <w:r>
              <w:rPr>
                <w:color w:val="000000"/>
                <w:sz w:val="24"/>
              </w:rPr>
              <w:t>、固体废物</w:t>
            </w:r>
          </w:p>
          <w:p w14:paraId="3215F7DE" w14:textId="77777777" w:rsidR="0013774C" w:rsidRDefault="00151FCD">
            <w:pPr>
              <w:spacing w:line="360" w:lineRule="auto"/>
              <w:ind w:firstLineChars="200" w:firstLine="480"/>
              <w:rPr>
                <w:szCs w:val="21"/>
              </w:rPr>
            </w:pPr>
            <w:r>
              <w:rPr>
                <w:color w:val="000000"/>
                <w:sz w:val="24"/>
              </w:rPr>
              <w:t>一般工业固废贮存执行</w:t>
            </w:r>
            <w:r>
              <w:rPr>
                <w:rFonts w:hint="eastAsia"/>
                <w:color w:val="000000"/>
                <w:sz w:val="24"/>
              </w:rPr>
              <w:t>《一般工业固体废物贮存和填埋污染控制标准》（</w:t>
            </w:r>
            <w:r>
              <w:rPr>
                <w:rFonts w:hint="eastAsia"/>
                <w:color w:val="000000"/>
                <w:sz w:val="24"/>
              </w:rPr>
              <w:t>GB18599-2020</w:t>
            </w:r>
            <w:r>
              <w:rPr>
                <w:rFonts w:hint="eastAsia"/>
                <w:color w:val="000000"/>
                <w:sz w:val="24"/>
              </w:rPr>
              <w:t>）</w:t>
            </w:r>
            <w:r>
              <w:rPr>
                <w:color w:val="000000"/>
                <w:sz w:val="24"/>
              </w:rPr>
              <w:t>中相关规定。</w:t>
            </w:r>
            <w:r>
              <w:rPr>
                <w:rFonts w:hint="eastAsia"/>
                <w:color w:val="000000"/>
                <w:sz w:val="24"/>
              </w:rPr>
              <w:t>危险废物执行《危险废物贮存污染控制标准》（</w:t>
            </w:r>
            <w:r>
              <w:rPr>
                <w:rFonts w:hint="eastAsia"/>
                <w:color w:val="000000"/>
                <w:sz w:val="24"/>
              </w:rPr>
              <w:t>GB18597-2001</w:t>
            </w:r>
            <w:r>
              <w:rPr>
                <w:rFonts w:hint="eastAsia"/>
                <w:color w:val="000000"/>
                <w:sz w:val="24"/>
              </w:rPr>
              <w:t>）及修改单（</w:t>
            </w:r>
            <w:r>
              <w:rPr>
                <w:rFonts w:hint="eastAsia"/>
                <w:color w:val="000000"/>
                <w:sz w:val="24"/>
              </w:rPr>
              <w:t>2013</w:t>
            </w:r>
            <w:r>
              <w:rPr>
                <w:rFonts w:hint="eastAsia"/>
                <w:color w:val="000000"/>
                <w:sz w:val="24"/>
              </w:rPr>
              <w:t>）中有关规定执行。</w:t>
            </w:r>
          </w:p>
          <w:p w14:paraId="0FD2D2F9" w14:textId="77777777" w:rsidR="0013774C" w:rsidRDefault="0013774C">
            <w:pPr>
              <w:adjustRightInd w:val="0"/>
              <w:snapToGrid w:val="0"/>
              <w:jc w:val="center"/>
              <w:rPr>
                <w:rFonts w:cs="宋体"/>
                <w:kern w:val="0"/>
                <w:szCs w:val="21"/>
              </w:rPr>
            </w:pPr>
          </w:p>
        </w:tc>
      </w:tr>
      <w:tr w:rsidR="0013774C" w14:paraId="34A1415A" w14:textId="77777777">
        <w:trPr>
          <w:trHeight w:val="3330"/>
          <w:jc w:val="center"/>
        </w:trPr>
        <w:tc>
          <w:tcPr>
            <w:tcW w:w="800" w:type="dxa"/>
            <w:vAlign w:val="center"/>
          </w:tcPr>
          <w:p w14:paraId="28479C88" w14:textId="77777777" w:rsidR="0013774C" w:rsidRDefault="00151FCD">
            <w:pPr>
              <w:adjustRightInd w:val="0"/>
              <w:snapToGrid w:val="0"/>
              <w:jc w:val="center"/>
              <w:rPr>
                <w:rFonts w:cs="宋体"/>
                <w:kern w:val="0"/>
                <w:szCs w:val="21"/>
              </w:rPr>
            </w:pPr>
            <w:r>
              <w:rPr>
                <w:rFonts w:cs="宋体" w:hint="eastAsia"/>
                <w:kern w:val="0"/>
                <w:szCs w:val="21"/>
              </w:rPr>
              <w:lastRenderedPageBreak/>
              <w:t>总量</w:t>
            </w:r>
          </w:p>
          <w:p w14:paraId="5E4CE166" w14:textId="77777777" w:rsidR="0013774C" w:rsidRDefault="00151FCD">
            <w:pPr>
              <w:adjustRightInd w:val="0"/>
              <w:snapToGrid w:val="0"/>
              <w:jc w:val="center"/>
              <w:rPr>
                <w:rFonts w:cs="宋体"/>
                <w:kern w:val="0"/>
                <w:szCs w:val="21"/>
              </w:rPr>
            </w:pPr>
            <w:r>
              <w:rPr>
                <w:rFonts w:cs="宋体" w:hint="eastAsia"/>
                <w:kern w:val="0"/>
                <w:szCs w:val="21"/>
              </w:rPr>
              <w:t>控制</w:t>
            </w:r>
          </w:p>
          <w:p w14:paraId="466FF7A5" w14:textId="77777777" w:rsidR="0013774C" w:rsidRDefault="00151FCD">
            <w:pPr>
              <w:adjustRightInd w:val="0"/>
              <w:snapToGrid w:val="0"/>
              <w:jc w:val="center"/>
              <w:rPr>
                <w:rFonts w:cs="宋体"/>
                <w:kern w:val="0"/>
                <w:szCs w:val="21"/>
              </w:rPr>
            </w:pPr>
            <w:r>
              <w:rPr>
                <w:rFonts w:cs="宋体" w:hint="eastAsia"/>
                <w:kern w:val="0"/>
                <w:szCs w:val="21"/>
              </w:rPr>
              <w:t>指标</w:t>
            </w:r>
          </w:p>
        </w:tc>
        <w:tc>
          <w:tcPr>
            <w:tcW w:w="8190" w:type="dxa"/>
            <w:vAlign w:val="center"/>
          </w:tcPr>
          <w:p w14:paraId="507C5CDE" w14:textId="77777777" w:rsidR="0013774C" w:rsidRDefault="00151FCD">
            <w:pPr>
              <w:adjustRightInd w:val="0"/>
              <w:spacing w:line="360" w:lineRule="auto"/>
              <w:ind w:firstLineChars="200" w:firstLine="480"/>
              <w:rPr>
                <w:color w:val="000000"/>
                <w:sz w:val="24"/>
              </w:rPr>
            </w:pPr>
            <w:r>
              <w:rPr>
                <w:color w:val="000000"/>
                <w:sz w:val="24"/>
              </w:rPr>
              <w:t>废水：根据工程分析，本项目</w:t>
            </w:r>
            <w:r>
              <w:rPr>
                <w:rFonts w:hint="eastAsia"/>
                <w:color w:val="000000"/>
                <w:sz w:val="24"/>
              </w:rPr>
              <w:t>生活、生产废水均不外排</w:t>
            </w:r>
            <w:r>
              <w:rPr>
                <w:color w:val="000000"/>
                <w:sz w:val="24"/>
              </w:rPr>
              <w:t>。</w:t>
            </w:r>
          </w:p>
          <w:p w14:paraId="4E038804" w14:textId="5751F4DF" w:rsidR="0013774C" w:rsidRDefault="00151FCD">
            <w:pPr>
              <w:adjustRightInd w:val="0"/>
              <w:spacing w:line="360" w:lineRule="auto"/>
              <w:ind w:firstLineChars="200" w:firstLine="480"/>
              <w:rPr>
                <w:color w:val="000000"/>
                <w:sz w:val="24"/>
              </w:rPr>
            </w:pPr>
            <w:r>
              <w:rPr>
                <w:color w:val="000000"/>
                <w:sz w:val="24"/>
              </w:rPr>
              <w:t>废气：项目建成后，全厂</w:t>
            </w:r>
            <w:r>
              <w:rPr>
                <w:rFonts w:hint="eastAsia"/>
                <w:color w:val="000000"/>
                <w:kern w:val="0"/>
                <w:sz w:val="24"/>
              </w:rPr>
              <w:t>烟（粉）</w:t>
            </w:r>
            <w:proofErr w:type="gramStart"/>
            <w:r>
              <w:rPr>
                <w:rFonts w:hint="eastAsia"/>
                <w:color w:val="000000"/>
                <w:kern w:val="0"/>
                <w:sz w:val="24"/>
              </w:rPr>
              <w:t>尘有组织</w:t>
            </w:r>
            <w:proofErr w:type="gramEnd"/>
            <w:r>
              <w:rPr>
                <w:rFonts w:hint="eastAsia"/>
                <w:color w:val="000000"/>
                <w:kern w:val="0"/>
                <w:sz w:val="24"/>
              </w:rPr>
              <w:t>排放量为</w:t>
            </w:r>
            <w:r w:rsidR="00111B4D">
              <w:rPr>
                <w:color w:val="000000"/>
                <w:kern w:val="0"/>
                <w:sz w:val="24"/>
              </w:rPr>
              <w:t>0.3062</w:t>
            </w:r>
            <w:r>
              <w:rPr>
                <w:color w:val="000000"/>
                <w:kern w:val="0"/>
                <w:sz w:val="24"/>
              </w:rPr>
              <w:t>t/a</w:t>
            </w:r>
            <w:r>
              <w:rPr>
                <w:rFonts w:hint="eastAsia"/>
                <w:color w:val="000000"/>
                <w:kern w:val="0"/>
                <w:sz w:val="24"/>
              </w:rPr>
              <w:t>，烟（粉）</w:t>
            </w:r>
            <w:proofErr w:type="gramStart"/>
            <w:r>
              <w:rPr>
                <w:rFonts w:hint="eastAsia"/>
                <w:color w:val="000000"/>
                <w:kern w:val="0"/>
                <w:sz w:val="24"/>
              </w:rPr>
              <w:t>尘无组织</w:t>
            </w:r>
            <w:proofErr w:type="gramEnd"/>
            <w:r>
              <w:rPr>
                <w:rFonts w:hint="eastAsia"/>
                <w:color w:val="000000"/>
                <w:kern w:val="0"/>
                <w:sz w:val="24"/>
              </w:rPr>
              <w:t>排放量为</w:t>
            </w:r>
            <w:r w:rsidR="00111B4D">
              <w:rPr>
                <w:color w:val="000000"/>
                <w:kern w:val="0"/>
                <w:sz w:val="24"/>
              </w:rPr>
              <w:t>2.236</w:t>
            </w:r>
            <w:r>
              <w:rPr>
                <w:color w:val="000000"/>
                <w:kern w:val="0"/>
                <w:sz w:val="24"/>
              </w:rPr>
              <w:t>t/a</w:t>
            </w:r>
            <w:r>
              <w:rPr>
                <w:rFonts w:hint="eastAsia"/>
                <w:color w:val="000000"/>
                <w:kern w:val="0"/>
                <w:sz w:val="24"/>
              </w:rPr>
              <w:t>，</w:t>
            </w:r>
            <w:r>
              <w:rPr>
                <w:rFonts w:hint="eastAsia"/>
                <w:color w:val="000000"/>
                <w:kern w:val="0"/>
                <w:sz w:val="24"/>
              </w:rPr>
              <w:t>V</w:t>
            </w:r>
            <w:r>
              <w:rPr>
                <w:color w:val="000000"/>
                <w:kern w:val="0"/>
                <w:sz w:val="24"/>
              </w:rPr>
              <w:t>OC</w:t>
            </w:r>
            <w:r>
              <w:rPr>
                <w:rFonts w:hint="eastAsia"/>
                <w:color w:val="000000"/>
                <w:kern w:val="0"/>
                <w:sz w:val="24"/>
              </w:rPr>
              <w:t>s</w:t>
            </w:r>
            <w:r>
              <w:rPr>
                <w:rFonts w:hint="eastAsia"/>
                <w:color w:val="000000"/>
                <w:kern w:val="0"/>
                <w:sz w:val="24"/>
              </w:rPr>
              <w:t>有组织排放量为</w:t>
            </w:r>
            <w:r>
              <w:rPr>
                <w:color w:val="000000"/>
                <w:kern w:val="0"/>
                <w:sz w:val="24"/>
              </w:rPr>
              <w:t>0.378t/a</w:t>
            </w:r>
            <w:r>
              <w:rPr>
                <w:rFonts w:hint="eastAsia"/>
                <w:color w:val="000000"/>
                <w:kern w:val="0"/>
                <w:sz w:val="24"/>
              </w:rPr>
              <w:t>，</w:t>
            </w:r>
            <w:r>
              <w:rPr>
                <w:rFonts w:hint="eastAsia"/>
                <w:color w:val="000000"/>
                <w:kern w:val="0"/>
                <w:sz w:val="24"/>
              </w:rPr>
              <w:t>V</w:t>
            </w:r>
            <w:r>
              <w:rPr>
                <w:color w:val="000000"/>
                <w:kern w:val="0"/>
                <w:sz w:val="24"/>
              </w:rPr>
              <w:t>OC</w:t>
            </w:r>
            <w:r>
              <w:rPr>
                <w:rFonts w:hint="eastAsia"/>
                <w:color w:val="000000"/>
                <w:kern w:val="0"/>
                <w:sz w:val="24"/>
              </w:rPr>
              <w:t>s</w:t>
            </w:r>
            <w:r>
              <w:rPr>
                <w:rFonts w:hint="eastAsia"/>
                <w:color w:val="000000"/>
                <w:kern w:val="0"/>
                <w:sz w:val="24"/>
              </w:rPr>
              <w:t>无组织排放量为</w:t>
            </w:r>
            <w:r>
              <w:rPr>
                <w:color w:val="000000"/>
                <w:kern w:val="0"/>
                <w:sz w:val="24"/>
              </w:rPr>
              <w:t>0.42t/a</w:t>
            </w:r>
            <w:r>
              <w:rPr>
                <w:color w:val="000000"/>
                <w:sz w:val="24"/>
              </w:rPr>
              <w:t>。</w:t>
            </w:r>
          </w:p>
          <w:p w14:paraId="7885D359" w14:textId="77777777" w:rsidR="0013774C" w:rsidRDefault="00151FCD">
            <w:pPr>
              <w:adjustRightInd w:val="0"/>
              <w:spacing w:line="360" w:lineRule="auto"/>
              <w:ind w:firstLineChars="200" w:firstLine="480"/>
              <w:rPr>
                <w:color w:val="000000"/>
                <w:sz w:val="24"/>
              </w:rPr>
            </w:pPr>
            <w:r>
              <w:rPr>
                <w:color w:val="000000"/>
                <w:sz w:val="24"/>
              </w:rPr>
              <w:t>本项目污染物排放总量由当地环保主管部门通过区域平衡予以核准分配。</w:t>
            </w:r>
          </w:p>
          <w:p w14:paraId="4109EBA0" w14:textId="77777777" w:rsidR="0013774C" w:rsidRDefault="0013774C">
            <w:pPr>
              <w:adjustRightInd w:val="0"/>
              <w:snapToGrid w:val="0"/>
              <w:jc w:val="center"/>
              <w:rPr>
                <w:rFonts w:cs="宋体"/>
                <w:kern w:val="0"/>
                <w:szCs w:val="21"/>
              </w:rPr>
            </w:pPr>
          </w:p>
        </w:tc>
      </w:tr>
    </w:tbl>
    <w:p w14:paraId="2954E693"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snapToGrid w:val="0"/>
          <w:sz w:val="36"/>
          <w:szCs w:val="36"/>
        </w:rPr>
        <w:br w:type="page"/>
      </w:r>
      <w:r>
        <w:rPr>
          <w:rFonts w:ascii="Times New Roman" w:hAnsi="Times New Roman" w:hint="eastAsia"/>
          <w:snapToGrid w:val="0"/>
          <w:sz w:val="30"/>
          <w:szCs w:val="30"/>
        </w:rPr>
        <w:lastRenderedPageBreak/>
        <w:t>四、主要环境影响和保护措施</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39"/>
        <w:gridCol w:w="8586"/>
      </w:tblGrid>
      <w:tr w:rsidR="0013774C" w14:paraId="6FDDC88E" w14:textId="77777777">
        <w:trPr>
          <w:trHeight w:val="3099"/>
          <w:jc w:val="center"/>
        </w:trPr>
        <w:tc>
          <w:tcPr>
            <w:tcW w:w="746" w:type="dxa"/>
            <w:tcMar>
              <w:left w:w="28" w:type="dxa"/>
              <w:right w:w="28" w:type="dxa"/>
            </w:tcMar>
            <w:vAlign w:val="center"/>
          </w:tcPr>
          <w:p w14:paraId="391E56D1" w14:textId="77777777" w:rsidR="0013774C" w:rsidRDefault="00151FCD">
            <w:pPr>
              <w:pStyle w:val="af3"/>
              <w:adjustRightInd w:val="0"/>
              <w:snapToGrid w:val="0"/>
              <w:spacing w:before="0" w:beforeAutospacing="0" w:after="0" w:afterAutospacing="0"/>
              <w:jc w:val="center"/>
              <w:rPr>
                <w:rFonts w:ascii="Times New Roman" w:hAnsi="Times New Roman" w:cs="宋体"/>
                <w:kern w:val="2"/>
                <w:sz w:val="21"/>
                <w:szCs w:val="21"/>
              </w:rPr>
            </w:pPr>
            <w:r>
              <w:rPr>
                <w:rFonts w:ascii="Times New Roman" w:hAnsi="Times New Roman" w:cs="宋体" w:hint="eastAsia"/>
                <w:kern w:val="2"/>
                <w:sz w:val="21"/>
                <w:szCs w:val="21"/>
              </w:rPr>
              <w:t>施工</w:t>
            </w:r>
          </w:p>
          <w:p w14:paraId="5BF5595B" w14:textId="77777777" w:rsidR="0013774C" w:rsidRDefault="00151FCD">
            <w:pPr>
              <w:pStyle w:val="af3"/>
              <w:adjustRightInd w:val="0"/>
              <w:snapToGrid w:val="0"/>
              <w:spacing w:before="0" w:beforeAutospacing="0" w:after="0" w:afterAutospacing="0"/>
              <w:jc w:val="center"/>
              <w:rPr>
                <w:rFonts w:ascii="Times New Roman" w:hAnsi="Times New Roman" w:cs="宋体"/>
                <w:kern w:val="2"/>
                <w:sz w:val="21"/>
                <w:szCs w:val="21"/>
              </w:rPr>
            </w:pPr>
            <w:r>
              <w:rPr>
                <w:rFonts w:ascii="Times New Roman" w:hAnsi="Times New Roman" w:cs="宋体" w:hint="eastAsia"/>
                <w:kern w:val="2"/>
                <w:sz w:val="21"/>
                <w:szCs w:val="21"/>
              </w:rPr>
              <w:t>期环</w:t>
            </w:r>
          </w:p>
          <w:p w14:paraId="6E71D232" w14:textId="77777777" w:rsidR="0013774C" w:rsidRDefault="00151FCD">
            <w:pPr>
              <w:pStyle w:val="af3"/>
              <w:adjustRightInd w:val="0"/>
              <w:snapToGrid w:val="0"/>
              <w:spacing w:before="0" w:beforeAutospacing="0" w:after="0" w:afterAutospacing="0"/>
              <w:jc w:val="center"/>
              <w:rPr>
                <w:rFonts w:ascii="Times New Roman" w:hAnsi="Times New Roman" w:cs="宋体"/>
                <w:kern w:val="2"/>
                <w:sz w:val="21"/>
                <w:szCs w:val="21"/>
              </w:rPr>
            </w:pPr>
            <w:r>
              <w:rPr>
                <w:rFonts w:ascii="Times New Roman" w:hAnsi="Times New Roman" w:cs="宋体" w:hint="eastAsia"/>
                <w:kern w:val="2"/>
                <w:sz w:val="21"/>
                <w:szCs w:val="21"/>
              </w:rPr>
              <w:t>境保</w:t>
            </w:r>
          </w:p>
          <w:p w14:paraId="1F99B5B6" w14:textId="77777777" w:rsidR="0013774C" w:rsidRDefault="00151FCD">
            <w:pPr>
              <w:pStyle w:val="af3"/>
              <w:adjustRightInd w:val="0"/>
              <w:snapToGrid w:val="0"/>
              <w:spacing w:before="0" w:beforeAutospacing="0" w:after="0" w:afterAutospacing="0"/>
              <w:jc w:val="center"/>
              <w:rPr>
                <w:rFonts w:ascii="Times New Roman" w:hAnsi="Times New Roman" w:cs="宋体"/>
                <w:kern w:val="2"/>
                <w:sz w:val="21"/>
                <w:szCs w:val="21"/>
              </w:rPr>
            </w:pPr>
            <w:r>
              <w:rPr>
                <w:rFonts w:ascii="Times New Roman" w:hAnsi="Times New Roman" w:cs="宋体" w:hint="eastAsia"/>
                <w:kern w:val="2"/>
                <w:sz w:val="21"/>
                <w:szCs w:val="21"/>
              </w:rPr>
              <w:t>护</w:t>
            </w:r>
            <w:proofErr w:type="gramStart"/>
            <w:r>
              <w:rPr>
                <w:rFonts w:ascii="Times New Roman" w:hAnsi="Times New Roman" w:cs="宋体" w:hint="eastAsia"/>
                <w:kern w:val="2"/>
                <w:sz w:val="21"/>
                <w:szCs w:val="21"/>
              </w:rPr>
              <w:t>措</w:t>
            </w:r>
            <w:proofErr w:type="gramEnd"/>
          </w:p>
          <w:p w14:paraId="66DCD02C" w14:textId="77777777" w:rsidR="0013774C" w:rsidRDefault="00151FCD">
            <w:pPr>
              <w:pStyle w:val="af3"/>
              <w:adjustRightInd w:val="0"/>
              <w:snapToGrid w:val="0"/>
              <w:spacing w:before="0" w:beforeAutospacing="0" w:after="0" w:afterAutospacing="0"/>
              <w:jc w:val="center"/>
              <w:rPr>
                <w:rFonts w:ascii="Times New Roman" w:hAnsi="Times New Roman" w:cs="宋体"/>
                <w:bCs/>
                <w:kern w:val="2"/>
                <w:sz w:val="21"/>
                <w:szCs w:val="21"/>
              </w:rPr>
            </w:pPr>
            <w:r>
              <w:rPr>
                <w:rFonts w:ascii="Times New Roman" w:hAnsi="Times New Roman" w:cs="宋体" w:hint="eastAsia"/>
                <w:kern w:val="2"/>
                <w:sz w:val="21"/>
                <w:szCs w:val="21"/>
              </w:rPr>
              <w:t>施</w:t>
            </w:r>
          </w:p>
        </w:tc>
        <w:tc>
          <w:tcPr>
            <w:tcW w:w="8162" w:type="dxa"/>
            <w:vAlign w:val="center"/>
          </w:tcPr>
          <w:p w14:paraId="402B05A5" w14:textId="77777777" w:rsidR="0013774C" w:rsidRDefault="00151FCD">
            <w:pPr>
              <w:numPr>
                <w:ilvl w:val="0"/>
                <w:numId w:val="3"/>
              </w:numPr>
              <w:spacing w:line="360" w:lineRule="auto"/>
              <w:rPr>
                <w:color w:val="000000"/>
                <w:sz w:val="24"/>
              </w:rPr>
            </w:pPr>
            <w:r>
              <w:rPr>
                <w:rFonts w:hint="eastAsia"/>
                <w:color w:val="000000"/>
                <w:sz w:val="24"/>
              </w:rPr>
              <w:t>大气污染</w:t>
            </w:r>
          </w:p>
          <w:p w14:paraId="4D8466BA" w14:textId="77777777" w:rsidR="0013774C" w:rsidRDefault="00151FCD">
            <w:pPr>
              <w:spacing w:line="360" w:lineRule="auto"/>
              <w:ind w:firstLineChars="200" w:firstLine="480"/>
              <w:textAlignment w:val="baseline"/>
              <w:rPr>
                <w:color w:val="000000"/>
                <w:sz w:val="24"/>
              </w:rPr>
            </w:pPr>
            <w:r>
              <w:rPr>
                <w:rFonts w:hint="eastAsia"/>
                <w:color w:val="000000"/>
                <w:sz w:val="24"/>
              </w:rPr>
              <w:t>施工期的废气主要为施工扬尘、施工机械产生的废气和装修废气。</w:t>
            </w:r>
            <w:r>
              <w:rPr>
                <w:rFonts w:hint="eastAsia"/>
                <w:color w:val="000000"/>
                <w:sz w:val="24"/>
              </w:rPr>
              <w:t xml:space="preserve"> </w:t>
            </w:r>
          </w:p>
          <w:p w14:paraId="6B65DAF7" w14:textId="77777777" w:rsidR="0013774C" w:rsidRDefault="00151FCD">
            <w:pPr>
              <w:spacing w:line="360" w:lineRule="auto"/>
              <w:ind w:firstLineChars="200" w:firstLine="480"/>
              <w:textAlignment w:val="baseline"/>
              <w:rPr>
                <w:color w:val="000000"/>
                <w:sz w:val="24"/>
              </w:rPr>
            </w:pPr>
            <w:r>
              <w:rPr>
                <w:rFonts w:hint="eastAsia"/>
                <w:color w:val="000000"/>
                <w:sz w:val="24"/>
              </w:rPr>
              <w:t>①</w:t>
            </w:r>
            <w:r>
              <w:rPr>
                <w:rFonts w:hint="eastAsia"/>
                <w:color w:val="000000"/>
                <w:sz w:val="24"/>
              </w:rPr>
              <w:t xml:space="preserve"> </w:t>
            </w:r>
            <w:r>
              <w:rPr>
                <w:rFonts w:hint="eastAsia"/>
                <w:color w:val="000000"/>
                <w:sz w:val="24"/>
              </w:rPr>
              <w:t>施工扬尘</w:t>
            </w:r>
          </w:p>
          <w:p w14:paraId="3D8E1710" w14:textId="77777777" w:rsidR="0013774C" w:rsidRDefault="00151FCD">
            <w:pPr>
              <w:spacing w:line="360" w:lineRule="auto"/>
              <w:ind w:firstLineChars="200" w:firstLine="480"/>
              <w:textAlignment w:val="baseline"/>
              <w:rPr>
                <w:color w:val="000000"/>
                <w:sz w:val="24"/>
              </w:rPr>
            </w:pPr>
            <w:r>
              <w:rPr>
                <w:rFonts w:hint="eastAsia"/>
                <w:color w:val="000000"/>
                <w:sz w:val="24"/>
              </w:rPr>
              <w:t>扬尘主要来自于土方开挖、场内车辆来往等过程，可分为风力起尘和动力起尘。风力起尘是露天堆放的建材或者裸露的地表因天气干燥，在风力的吹动下产生的扬尘；动力起尘是施工时过往车辆所造成的粉尘。一般施工现场，动力</w:t>
            </w:r>
            <w:proofErr w:type="gramStart"/>
            <w:r>
              <w:rPr>
                <w:rFonts w:hint="eastAsia"/>
                <w:color w:val="000000"/>
                <w:sz w:val="24"/>
              </w:rPr>
              <w:t>起尘占总</w:t>
            </w:r>
            <w:proofErr w:type="gramEnd"/>
            <w:r>
              <w:rPr>
                <w:rFonts w:hint="eastAsia"/>
                <w:color w:val="000000"/>
                <w:sz w:val="24"/>
              </w:rPr>
              <w:t>扬尘的</w:t>
            </w:r>
            <w:r>
              <w:rPr>
                <w:rFonts w:hint="eastAsia"/>
                <w:color w:val="000000"/>
                <w:sz w:val="24"/>
              </w:rPr>
              <w:t>60 %</w:t>
            </w:r>
            <w:r>
              <w:rPr>
                <w:rFonts w:hint="eastAsia"/>
                <w:color w:val="000000"/>
                <w:sz w:val="24"/>
              </w:rPr>
              <w:t>，而动力扬尘的产生量与地面的清洁程度、过往车辆的车速有关。地面越不清洁，车速越大，则动力扬尘的产生量越大。风力起尘量与堆放体的含水率有关，含水率越大，起尘量越小。</w:t>
            </w:r>
            <w:r>
              <w:rPr>
                <w:rFonts w:hint="eastAsia"/>
                <w:color w:val="000000"/>
                <w:sz w:val="24"/>
              </w:rPr>
              <w:t xml:space="preserve"> </w:t>
            </w:r>
          </w:p>
          <w:p w14:paraId="0F1798DB" w14:textId="77777777" w:rsidR="0013774C" w:rsidRDefault="00151FCD">
            <w:pPr>
              <w:spacing w:line="360" w:lineRule="auto"/>
              <w:ind w:firstLineChars="200" w:firstLine="480"/>
              <w:textAlignment w:val="baseline"/>
              <w:rPr>
                <w:color w:val="000000"/>
                <w:sz w:val="24"/>
              </w:rPr>
            </w:pPr>
            <w:r>
              <w:rPr>
                <w:rFonts w:hint="eastAsia"/>
                <w:color w:val="000000"/>
                <w:sz w:val="24"/>
              </w:rPr>
              <w:t>类比土建施工现场的实测数据，通常情况下，作业现场的粉尘一般在</w:t>
            </w:r>
            <w:r>
              <w:rPr>
                <w:rFonts w:hint="eastAsia"/>
                <w:color w:val="000000"/>
                <w:sz w:val="24"/>
              </w:rPr>
              <w:t>1.5-30 mg/m</w:t>
            </w:r>
            <w:r>
              <w:rPr>
                <w:rFonts w:hint="eastAsia"/>
                <w:color w:val="000000"/>
                <w:sz w:val="24"/>
                <w:vertAlign w:val="superscript"/>
              </w:rPr>
              <w:t>3</w:t>
            </w:r>
            <w:r>
              <w:rPr>
                <w:rFonts w:hint="eastAsia"/>
                <w:color w:val="000000"/>
                <w:sz w:val="24"/>
              </w:rPr>
              <w:t>，影响范围在</w:t>
            </w:r>
            <w:r>
              <w:rPr>
                <w:rFonts w:hint="eastAsia"/>
                <w:color w:val="000000"/>
                <w:sz w:val="24"/>
              </w:rPr>
              <w:t>100 m</w:t>
            </w:r>
            <w:r>
              <w:rPr>
                <w:rFonts w:hint="eastAsia"/>
                <w:color w:val="000000"/>
                <w:sz w:val="24"/>
              </w:rPr>
              <w:t>以内，在距施工场界</w:t>
            </w:r>
            <w:r>
              <w:rPr>
                <w:rFonts w:hint="eastAsia"/>
                <w:color w:val="000000"/>
                <w:sz w:val="24"/>
              </w:rPr>
              <w:t>200 m</w:t>
            </w:r>
            <w:r>
              <w:rPr>
                <w:rFonts w:hint="eastAsia"/>
                <w:color w:val="000000"/>
                <w:sz w:val="24"/>
              </w:rPr>
              <w:t>处的</w:t>
            </w:r>
            <w:r>
              <w:rPr>
                <w:rFonts w:hint="eastAsia"/>
                <w:color w:val="000000"/>
                <w:sz w:val="24"/>
              </w:rPr>
              <w:t>TSP</w:t>
            </w:r>
            <w:r>
              <w:rPr>
                <w:rFonts w:hint="eastAsia"/>
                <w:color w:val="000000"/>
                <w:sz w:val="24"/>
              </w:rPr>
              <w:t>浓度为</w:t>
            </w:r>
            <w:r>
              <w:rPr>
                <w:rFonts w:hint="eastAsia"/>
                <w:color w:val="000000"/>
                <w:sz w:val="24"/>
              </w:rPr>
              <w:t>0.2-0.5 mg/m</w:t>
            </w:r>
            <w:r>
              <w:rPr>
                <w:rFonts w:hint="eastAsia"/>
                <w:color w:val="000000"/>
                <w:sz w:val="24"/>
                <w:vertAlign w:val="superscript"/>
              </w:rPr>
              <w:t>3</w:t>
            </w:r>
            <w:r>
              <w:rPr>
                <w:rFonts w:hint="eastAsia"/>
                <w:color w:val="000000"/>
                <w:sz w:val="24"/>
              </w:rPr>
              <w:t>。</w:t>
            </w:r>
          </w:p>
          <w:p w14:paraId="174FCD72" w14:textId="77777777" w:rsidR="0013774C" w:rsidRDefault="00151FCD">
            <w:pPr>
              <w:spacing w:line="360" w:lineRule="auto"/>
              <w:ind w:firstLineChars="200" w:firstLine="480"/>
              <w:textAlignment w:val="baseline"/>
              <w:rPr>
                <w:color w:val="000000"/>
                <w:sz w:val="24"/>
              </w:rPr>
            </w:pPr>
            <w:r>
              <w:rPr>
                <w:rFonts w:hint="eastAsia"/>
                <w:color w:val="000000"/>
                <w:sz w:val="24"/>
              </w:rPr>
              <w:t>②</w:t>
            </w:r>
            <w:r>
              <w:rPr>
                <w:rFonts w:hint="eastAsia"/>
                <w:color w:val="000000"/>
                <w:sz w:val="24"/>
              </w:rPr>
              <w:t xml:space="preserve"> </w:t>
            </w:r>
            <w:r>
              <w:rPr>
                <w:rFonts w:hint="eastAsia"/>
                <w:color w:val="000000"/>
                <w:sz w:val="24"/>
              </w:rPr>
              <w:t>施工机械废气</w:t>
            </w:r>
          </w:p>
          <w:p w14:paraId="6B89579E" w14:textId="77777777" w:rsidR="0013774C" w:rsidRDefault="00151FCD">
            <w:pPr>
              <w:spacing w:line="360" w:lineRule="auto"/>
              <w:ind w:firstLineChars="200" w:firstLine="480"/>
              <w:textAlignment w:val="baseline"/>
              <w:rPr>
                <w:color w:val="000000"/>
                <w:sz w:val="24"/>
              </w:rPr>
            </w:pPr>
            <w:r>
              <w:rPr>
                <w:rFonts w:hint="eastAsia"/>
                <w:color w:val="000000"/>
                <w:sz w:val="24"/>
              </w:rPr>
              <w:t>拟建项目在施工阶段将使用大量运输车辆，均用汽油和柴油作为动力燃料，当燃料燃烧不充分时，会产生一定量的废气，特别是柴油车，主要污染物为</w:t>
            </w:r>
            <w:r>
              <w:rPr>
                <w:rFonts w:hint="eastAsia"/>
                <w:color w:val="000000"/>
                <w:sz w:val="24"/>
              </w:rPr>
              <w:t>NOx</w:t>
            </w:r>
            <w:r>
              <w:rPr>
                <w:rFonts w:hint="eastAsia"/>
                <w:color w:val="000000"/>
                <w:sz w:val="24"/>
              </w:rPr>
              <w:t>、</w:t>
            </w:r>
            <w:r>
              <w:rPr>
                <w:rFonts w:hint="eastAsia"/>
                <w:color w:val="000000"/>
                <w:sz w:val="24"/>
              </w:rPr>
              <w:t>CO</w:t>
            </w:r>
            <w:r>
              <w:rPr>
                <w:rFonts w:hint="eastAsia"/>
                <w:color w:val="000000"/>
                <w:sz w:val="24"/>
              </w:rPr>
              <w:t>和</w:t>
            </w:r>
            <w:r>
              <w:rPr>
                <w:rFonts w:hint="eastAsia"/>
                <w:color w:val="000000"/>
                <w:sz w:val="24"/>
              </w:rPr>
              <w:t>THC</w:t>
            </w:r>
            <w:r>
              <w:rPr>
                <w:rFonts w:hint="eastAsia"/>
                <w:color w:val="000000"/>
                <w:sz w:val="24"/>
              </w:rPr>
              <w:t>。施工中使用的机械一般都是以电为能源，如振捣器、电焊机、电钻等，一般不会产生废气。</w:t>
            </w:r>
          </w:p>
          <w:p w14:paraId="0EF33400" w14:textId="77777777" w:rsidR="0013774C" w:rsidRDefault="00151FCD">
            <w:pPr>
              <w:spacing w:line="360" w:lineRule="auto"/>
              <w:ind w:firstLineChars="200" w:firstLine="480"/>
              <w:textAlignment w:val="baseline"/>
              <w:rPr>
                <w:color w:val="000000"/>
                <w:sz w:val="24"/>
              </w:rPr>
            </w:pPr>
            <w:r>
              <w:rPr>
                <w:rFonts w:hint="eastAsia"/>
                <w:color w:val="000000"/>
                <w:sz w:val="24"/>
              </w:rPr>
              <w:t>运输车辆产生的燃油废气，其产生量较小，属间歇性、无组织污染源。</w:t>
            </w:r>
            <w:r>
              <w:rPr>
                <w:rFonts w:hint="eastAsia"/>
                <w:color w:val="000000"/>
                <w:sz w:val="24"/>
              </w:rPr>
              <w:t xml:space="preserve"> </w:t>
            </w:r>
          </w:p>
          <w:p w14:paraId="231E912F" w14:textId="77777777" w:rsidR="0013774C" w:rsidRDefault="00151FCD">
            <w:pPr>
              <w:spacing w:line="360" w:lineRule="auto"/>
              <w:ind w:firstLineChars="200" w:firstLine="480"/>
              <w:textAlignment w:val="baseline"/>
              <w:rPr>
                <w:color w:val="000000"/>
                <w:sz w:val="24"/>
              </w:rPr>
            </w:pPr>
            <w:r>
              <w:rPr>
                <w:rFonts w:hint="eastAsia"/>
                <w:color w:val="000000"/>
                <w:sz w:val="24"/>
              </w:rPr>
              <w:t>③</w:t>
            </w:r>
            <w:r>
              <w:rPr>
                <w:rFonts w:hint="eastAsia"/>
                <w:color w:val="000000"/>
                <w:sz w:val="24"/>
              </w:rPr>
              <w:t xml:space="preserve"> </w:t>
            </w:r>
            <w:r>
              <w:rPr>
                <w:rFonts w:hint="eastAsia"/>
                <w:color w:val="000000"/>
                <w:sz w:val="24"/>
              </w:rPr>
              <w:t>装修废气</w:t>
            </w:r>
          </w:p>
          <w:p w14:paraId="66B47FDA" w14:textId="77777777" w:rsidR="0013774C" w:rsidRDefault="00151FCD">
            <w:pPr>
              <w:spacing w:line="360" w:lineRule="auto"/>
              <w:ind w:firstLineChars="200" w:firstLine="480"/>
              <w:textAlignment w:val="baseline"/>
              <w:rPr>
                <w:color w:val="000000"/>
                <w:sz w:val="24"/>
              </w:rPr>
            </w:pPr>
            <w:r>
              <w:rPr>
                <w:rFonts w:hint="eastAsia"/>
                <w:color w:val="000000"/>
                <w:sz w:val="24"/>
              </w:rPr>
              <w:t>装修废气主要源于装修材料，装修过程使用的油漆、涂料等，都将会释放一些对人体有害的化学物质，如甲醛、丙醇、苯等，属无组织排放。本项目为标准厂房，相对于居住房屋装修，油漆、涂料等使用量较少，评价建议项目在装修时采用环保水性涂料，使用过程废气排放量也很小。</w:t>
            </w:r>
          </w:p>
          <w:p w14:paraId="3599CED9" w14:textId="77777777" w:rsidR="0013774C" w:rsidRDefault="00151FCD">
            <w:pPr>
              <w:spacing w:line="360" w:lineRule="auto"/>
              <w:ind w:firstLineChars="200" w:firstLine="480"/>
              <w:textAlignment w:val="baseline"/>
              <w:rPr>
                <w:color w:val="000000"/>
                <w:sz w:val="24"/>
              </w:rPr>
            </w:pPr>
            <w:r>
              <w:rPr>
                <w:rFonts w:hint="eastAsia"/>
                <w:color w:val="000000"/>
                <w:sz w:val="24"/>
              </w:rPr>
              <w:t>（</w:t>
            </w:r>
            <w:r>
              <w:rPr>
                <w:rFonts w:hint="eastAsia"/>
                <w:color w:val="000000"/>
                <w:sz w:val="24"/>
              </w:rPr>
              <w:t>2</w:t>
            </w:r>
            <w:r>
              <w:rPr>
                <w:rFonts w:hint="eastAsia"/>
                <w:color w:val="000000"/>
                <w:sz w:val="24"/>
              </w:rPr>
              <w:t>）废水污染</w:t>
            </w:r>
          </w:p>
          <w:p w14:paraId="68A12FF3" w14:textId="77777777" w:rsidR="0013774C" w:rsidRDefault="00151FCD">
            <w:pPr>
              <w:spacing w:line="360" w:lineRule="auto"/>
              <w:ind w:firstLineChars="200" w:firstLine="480"/>
              <w:textAlignment w:val="baseline"/>
              <w:rPr>
                <w:color w:val="000000"/>
                <w:sz w:val="24"/>
              </w:rPr>
            </w:pPr>
            <w:r>
              <w:rPr>
                <w:rFonts w:hint="eastAsia"/>
                <w:color w:val="000000"/>
                <w:sz w:val="24"/>
              </w:rPr>
              <w:t>①施工废水</w:t>
            </w:r>
          </w:p>
          <w:p w14:paraId="0AB9644F" w14:textId="77777777" w:rsidR="0013774C" w:rsidRDefault="00151FCD">
            <w:pPr>
              <w:spacing w:line="360" w:lineRule="auto"/>
              <w:ind w:firstLineChars="200" w:firstLine="480"/>
              <w:textAlignment w:val="baseline"/>
              <w:rPr>
                <w:color w:val="000000"/>
                <w:sz w:val="24"/>
              </w:rPr>
            </w:pPr>
            <w:r>
              <w:rPr>
                <w:rFonts w:hint="eastAsia"/>
                <w:color w:val="000000"/>
                <w:sz w:val="24"/>
              </w:rPr>
              <w:t>项目施工过程使用商品混凝土，施工用水量较少，废水产生量也较少，主要</w:t>
            </w:r>
            <w:r>
              <w:rPr>
                <w:rFonts w:hint="eastAsia"/>
                <w:color w:val="000000"/>
                <w:sz w:val="24"/>
              </w:rPr>
              <w:lastRenderedPageBreak/>
              <w:t>为混凝土养护废水、施工机械清洗废水、车辆进出施工场地冲洗废水，这些废水排放点多面广，且多为瞬时排放，污染物主要为</w:t>
            </w:r>
            <w:r>
              <w:rPr>
                <w:rFonts w:hint="eastAsia"/>
                <w:color w:val="000000"/>
                <w:sz w:val="24"/>
              </w:rPr>
              <w:t>SS</w:t>
            </w:r>
            <w:r>
              <w:rPr>
                <w:rFonts w:hint="eastAsia"/>
                <w:color w:val="000000"/>
                <w:sz w:val="24"/>
              </w:rPr>
              <w:t>、酸碱度、含油等，废水量一般为</w:t>
            </w:r>
            <w:r>
              <w:rPr>
                <w:rFonts w:hint="eastAsia"/>
                <w:color w:val="000000"/>
                <w:sz w:val="24"/>
              </w:rPr>
              <w:t>3~6m</w:t>
            </w:r>
            <w:r>
              <w:rPr>
                <w:rFonts w:hint="eastAsia"/>
                <w:color w:val="000000"/>
                <w:sz w:val="24"/>
                <w:vertAlign w:val="superscript"/>
              </w:rPr>
              <w:t>3</w:t>
            </w:r>
            <w:r>
              <w:rPr>
                <w:rFonts w:hint="eastAsia"/>
                <w:color w:val="000000"/>
                <w:sz w:val="24"/>
              </w:rPr>
              <w:t>/d</w:t>
            </w:r>
            <w:r>
              <w:rPr>
                <w:rFonts w:hint="eastAsia"/>
                <w:color w:val="000000"/>
                <w:sz w:val="24"/>
              </w:rPr>
              <w:t>。类比相关资料，污染物浓度约为：</w:t>
            </w:r>
            <w:r>
              <w:rPr>
                <w:rFonts w:hint="eastAsia"/>
                <w:color w:val="000000"/>
                <w:sz w:val="24"/>
              </w:rPr>
              <w:t>SS2000 mg/L</w:t>
            </w:r>
            <w:r>
              <w:rPr>
                <w:rFonts w:hint="eastAsia"/>
                <w:color w:val="000000"/>
                <w:sz w:val="24"/>
              </w:rPr>
              <w:t>、石油类</w:t>
            </w:r>
            <w:r>
              <w:rPr>
                <w:rFonts w:hint="eastAsia"/>
                <w:color w:val="000000"/>
                <w:sz w:val="24"/>
              </w:rPr>
              <w:t>30 mg/L</w:t>
            </w:r>
            <w:r>
              <w:rPr>
                <w:rFonts w:hint="eastAsia"/>
                <w:color w:val="000000"/>
                <w:sz w:val="24"/>
              </w:rPr>
              <w:t>、</w:t>
            </w:r>
            <w:r>
              <w:rPr>
                <w:rFonts w:hint="eastAsia"/>
                <w:color w:val="000000"/>
                <w:sz w:val="24"/>
              </w:rPr>
              <w:t>pH</w:t>
            </w:r>
            <w:r>
              <w:rPr>
                <w:rFonts w:hint="eastAsia"/>
                <w:color w:val="000000"/>
                <w:sz w:val="24"/>
              </w:rPr>
              <w:t>值</w:t>
            </w:r>
            <w:r>
              <w:rPr>
                <w:rFonts w:hint="eastAsia"/>
                <w:color w:val="000000"/>
                <w:sz w:val="24"/>
              </w:rPr>
              <w:t>6~8</w:t>
            </w:r>
            <w:r>
              <w:rPr>
                <w:rFonts w:hint="eastAsia"/>
                <w:color w:val="000000"/>
                <w:sz w:val="24"/>
              </w:rPr>
              <w:t>。根据《安徽省行业用水定额》（</w:t>
            </w:r>
            <w:r>
              <w:rPr>
                <w:rFonts w:hint="eastAsia"/>
                <w:color w:val="000000"/>
                <w:sz w:val="24"/>
              </w:rPr>
              <w:t>DB43/T 679</w:t>
            </w:r>
            <w:r>
              <w:rPr>
                <w:rFonts w:hint="eastAsia"/>
                <w:color w:val="000000"/>
                <w:sz w:val="24"/>
              </w:rPr>
              <w:t>─</w:t>
            </w:r>
            <w:r>
              <w:rPr>
                <w:rFonts w:hint="eastAsia"/>
                <w:color w:val="000000"/>
                <w:sz w:val="24"/>
              </w:rPr>
              <w:t>2014</w:t>
            </w:r>
            <w:r>
              <w:rPr>
                <w:rFonts w:hint="eastAsia"/>
                <w:color w:val="000000"/>
                <w:sz w:val="24"/>
              </w:rPr>
              <w:t>）中的相关内容，房屋建筑业采用商品混凝土的养护用水定额为</w:t>
            </w:r>
            <w:r>
              <w:rPr>
                <w:rFonts w:hint="eastAsia"/>
                <w:color w:val="000000"/>
                <w:sz w:val="24"/>
              </w:rPr>
              <w:t>0.5~0.7m</w:t>
            </w:r>
            <w:r>
              <w:rPr>
                <w:rFonts w:hint="eastAsia"/>
                <w:color w:val="000000"/>
                <w:sz w:val="24"/>
                <w:vertAlign w:val="superscript"/>
              </w:rPr>
              <w:t>3</w:t>
            </w:r>
            <w:r>
              <w:rPr>
                <w:rFonts w:hint="eastAsia"/>
                <w:color w:val="000000"/>
                <w:sz w:val="24"/>
              </w:rPr>
              <w:t>/m</w:t>
            </w:r>
            <w:r>
              <w:rPr>
                <w:rFonts w:hint="eastAsia"/>
                <w:color w:val="000000"/>
                <w:sz w:val="24"/>
                <w:vertAlign w:val="superscript"/>
              </w:rPr>
              <w:t>2</w:t>
            </w:r>
            <w:r>
              <w:rPr>
                <w:rFonts w:hint="eastAsia"/>
                <w:color w:val="000000"/>
                <w:sz w:val="24"/>
              </w:rPr>
              <w:t>，本项目取</w:t>
            </w:r>
            <w:r>
              <w:rPr>
                <w:rFonts w:hint="eastAsia"/>
                <w:color w:val="000000"/>
                <w:sz w:val="24"/>
              </w:rPr>
              <w:t>0.6 m</w:t>
            </w:r>
            <w:r>
              <w:rPr>
                <w:rFonts w:hint="eastAsia"/>
                <w:color w:val="000000"/>
                <w:sz w:val="24"/>
                <w:vertAlign w:val="superscript"/>
              </w:rPr>
              <w:t>3</w:t>
            </w:r>
            <w:r>
              <w:rPr>
                <w:rFonts w:hint="eastAsia"/>
                <w:color w:val="000000"/>
                <w:sz w:val="24"/>
              </w:rPr>
              <w:t>/m</w:t>
            </w:r>
            <w:r>
              <w:rPr>
                <w:rFonts w:hint="eastAsia"/>
                <w:color w:val="000000"/>
                <w:sz w:val="24"/>
                <w:vertAlign w:val="superscript"/>
              </w:rPr>
              <w:t>2</w:t>
            </w:r>
            <w:r>
              <w:rPr>
                <w:rFonts w:hint="eastAsia"/>
                <w:color w:val="000000"/>
                <w:sz w:val="24"/>
              </w:rPr>
              <w:t>，建设面积为</w:t>
            </w:r>
            <w:r>
              <w:rPr>
                <w:rFonts w:hint="eastAsia"/>
                <w:color w:val="000000"/>
                <w:sz w:val="24"/>
              </w:rPr>
              <w:t>23645.53m</w:t>
            </w:r>
            <w:r>
              <w:rPr>
                <w:rFonts w:hint="eastAsia"/>
                <w:color w:val="000000"/>
                <w:sz w:val="24"/>
                <w:vertAlign w:val="superscript"/>
              </w:rPr>
              <w:t>2</w:t>
            </w:r>
            <w:r>
              <w:rPr>
                <w:rFonts w:hint="eastAsia"/>
                <w:color w:val="000000"/>
                <w:sz w:val="24"/>
              </w:rPr>
              <w:t>，则用水量为</w:t>
            </w:r>
            <w:r>
              <w:rPr>
                <w:rFonts w:hint="eastAsia"/>
                <w:color w:val="000000"/>
                <w:sz w:val="24"/>
              </w:rPr>
              <w:t>14187.318 m</w:t>
            </w:r>
            <w:r>
              <w:rPr>
                <w:rFonts w:hint="eastAsia"/>
                <w:color w:val="000000"/>
                <w:sz w:val="24"/>
                <w:vertAlign w:val="superscript"/>
              </w:rPr>
              <w:t>3</w:t>
            </w:r>
            <w:r>
              <w:rPr>
                <w:rFonts w:hint="eastAsia"/>
                <w:color w:val="000000"/>
                <w:sz w:val="24"/>
              </w:rPr>
              <w:t>。</w:t>
            </w:r>
          </w:p>
          <w:p w14:paraId="0549D4D0" w14:textId="77777777" w:rsidR="0013774C" w:rsidRDefault="00151FCD">
            <w:pPr>
              <w:spacing w:line="360" w:lineRule="auto"/>
              <w:ind w:firstLineChars="200" w:firstLine="480"/>
              <w:textAlignment w:val="baseline"/>
              <w:rPr>
                <w:color w:val="000000"/>
                <w:sz w:val="24"/>
              </w:rPr>
            </w:pPr>
            <w:r>
              <w:rPr>
                <w:rFonts w:hint="eastAsia"/>
                <w:color w:val="000000"/>
                <w:sz w:val="24"/>
              </w:rPr>
              <w:t>混凝土</w:t>
            </w:r>
            <w:proofErr w:type="gramStart"/>
            <w:r>
              <w:rPr>
                <w:rFonts w:hint="eastAsia"/>
                <w:color w:val="000000"/>
                <w:sz w:val="24"/>
              </w:rPr>
              <w:t>养护水</w:t>
            </w:r>
            <w:proofErr w:type="gramEnd"/>
            <w:r>
              <w:rPr>
                <w:rFonts w:hint="eastAsia"/>
                <w:color w:val="000000"/>
                <w:sz w:val="24"/>
              </w:rPr>
              <w:t>自然蒸发消耗，</w:t>
            </w:r>
            <w:proofErr w:type="gramStart"/>
            <w:r>
              <w:rPr>
                <w:rFonts w:hint="eastAsia"/>
                <w:color w:val="000000"/>
                <w:sz w:val="24"/>
              </w:rPr>
              <w:t>施工场</w:t>
            </w:r>
            <w:proofErr w:type="gramEnd"/>
            <w:r>
              <w:rPr>
                <w:rFonts w:hint="eastAsia"/>
                <w:color w:val="000000"/>
                <w:sz w:val="24"/>
              </w:rPr>
              <w:t>地主出入口</w:t>
            </w:r>
            <w:proofErr w:type="gramStart"/>
            <w:r>
              <w:rPr>
                <w:rFonts w:hint="eastAsia"/>
                <w:color w:val="000000"/>
                <w:sz w:val="24"/>
              </w:rPr>
              <w:t>设在阳天路</w:t>
            </w:r>
            <w:proofErr w:type="gramEnd"/>
            <w:r>
              <w:rPr>
                <w:rFonts w:hint="eastAsia"/>
                <w:color w:val="000000"/>
                <w:sz w:val="24"/>
              </w:rPr>
              <w:t>一侧，并在出入口处设置清洗点</w:t>
            </w:r>
            <w:r>
              <w:rPr>
                <w:rFonts w:hint="eastAsia"/>
                <w:color w:val="000000"/>
                <w:sz w:val="24"/>
              </w:rPr>
              <w:t>1</w:t>
            </w:r>
            <w:r>
              <w:rPr>
                <w:rFonts w:hint="eastAsia"/>
                <w:color w:val="000000"/>
                <w:sz w:val="24"/>
              </w:rPr>
              <w:t>个，</w:t>
            </w:r>
            <w:proofErr w:type="gramStart"/>
            <w:r>
              <w:rPr>
                <w:rFonts w:hint="eastAsia"/>
                <w:color w:val="000000"/>
                <w:sz w:val="24"/>
              </w:rPr>
              <w:t>供建设</w:t>
            </w:r>
            <w:proofErr w:type="gramEnd"/>
            <w:r>
              <w:rPr>
                <w:rFonts w:hint="eastAsia"/>
                <w:color w:val="000000"/>
                <w:sz w:val="24"/>
              </w:rPr>
              <w:t>过程清洗运输车辆及施工机械设备，在清洗点附近设置沉淀池，容积约</w:t>
            </w:r>
            <w:r>
              <w:rPr>
                <w:rFonts w:hint="eastAsia"/>
                <w:color w:val="000000"/>
                <w:sz w:val="24"/>
              </w:rPr>
              <w:t>2 m</w:t>
            </w:r>
            <w:r>
              <w:rPr>
                <w:rFonts w:hint="eastAsia"/>
                <w:color w:val="000000"/>
                <w:sz w:val="24"/>
                <w:vertAlign w:val="superscript"/>
              </w:rPr>
              <w:t>3</w:t>
            </w:r>
            <w:r>
              <w:rPr>
                <w:rFonts w:hint="eastAsia"/>
                <w:color w:val="000000"/>
                <w:sz w:val="24"/>
              </w:rPr>
              <w:t>，收集清洗废水，沉淀处理后循环利用，多次循环后再沉淀用于场地洒水降尘。</w:t>
            </w:r>
          </w:p>
          <w:p w14:paraId="7C75E62F" w14:textId="77777777" w:rsidR="0013774C" w:rsidRDefault="00151FCD">
            <w:pPr>
              <w:spacing w:line="360" w:lineRule="auto"/>
              <w:ind w:firstLineChars="200" w:firstLine="480"/>
              <w:textAlignment w:val="baseline"/>
              <w:rPr>
                <w:color w:val="000000"/>
                <w:sz w:val="24"/>
              </w:rPr>
            </w:pPr>
            <w:r>
              <w:rPr>
                <w:rFonts w:hint="eastAsia"/>
                <w:color w:val="000000"/>
                <w:sz w:val="24"/>
              </w:rPr>
              <w:t>②生活污水</w:t>
            </w:r>
          </w:p>
          <w:p w14:paraId="520C82DF" w14:textId="77777777" w:rsidR="0013774C" w:rsidRDefault="00151FCD">
            <w:pPr>
              <w:spacing w:line="360" w:lineRule="auto"/>
              <w:ind w:firstLineChars="200" w:firstLine="480"/>
              <w:textAlignment w:val="baseline"/>
              <w:rPr>
                <w:color w:val="000000"/>
                <w:sz w:val="24"/>
              </w:rPr>
            </w:pPr>
            <w:r>
              <w:rPr>
                <w:rFonts w:hint="eastAsia"/>
                <w:color w:val="000000"/>
                <w:sz w:val="24"/>
              </w:rPr>
              <w:t>据建设方提供，施工人员最多为</w:t>
            </w:r>
            <w:r>
              <w:rPr>
                <w:rFonts w:hint="eastAsia"/>
                <w:color w:val="000000"/>
                <w:sz w:val="24"/>
              </w:rPr>
              <w:t>50</w:t>
            </w:r>
            <w:r>
              <w:rPr>
                <w:rFonts w:hint="eastAsia"/>
                <w:color w:val="000000"/>
                <w:sz w:val="24"/>
              </w:rPr>
              <w:t>人，其中管理人员</w:t>
            </w:r>
            <w:r>
              <w:rPr>
                <w:rFonts w:hint="eastAsia"/>
                <w:color w:val="000000"/>
                <w:sz w:val="24"/>
              </w:rPr>
              <w:t>2</w:t>
            </w:r>
            <w:r>
              <w:rPr>
                <w:rFonts w:hint="eastAsia"/>
                <w:color w:val="000000"/>
                <w:sz w:val="24"/>
              </w:rPr>
              <w:t>人，除管理人员外均不在施工场地内住宿，租住于附近民房内，三餐外购盒饭，施工人员如厕依托附近公厕。</w:t>
            </w:r>
          </w:p>
          <w:p w14:paraId="45059122" w14:textId="77777777" w:rsidR="0013774C" w:rsidRDefault="00151FCD">
            <w:pPr>
              <w:spacing w:line="360" w:lineRule="auto"/>
              <w:ind w:firstLineChars="200" w:firstLine="480"/>
              <w:textAlignment w:val="baseline"/>
              <w:rPr>
                <w:color w:val="000000"/>
                <w:sz w:val="24"/>
              </w:rPr>
            </w:pPr>
            <w:r>
              <w:rPr>
                <w:rFonts w:hint="eastAsia"/>
                <w:color w:val="000000"/>
                <w:sz w:val="24"/>
              </w:rPr>
              <w:t>施工人员洗手用水量约为</w:t>
            </w:r>
            <w:r>
              <w:rPr>
                <w:rFonts w:hint="eastAsia"/>
                <w:color w:val="000000"/>
                <w:sz w:val="24"/>
              </w:rPr>
              <w:t>15L/d</w:t>
            </w:r>
            <w:r>
              <w:rPr>
                <w:rFonts w:hint="eastAsia"/>
                <w:color w:val="000000"/>
                <w:sz w:val="24"/>
              </w:rPr>
              <w:t>，管理人员用水量约为</w:t>
            </w:r>
            <w:r>
              <w:rPr>
                <w:rFonts w:hint="eastAsia"/>
                <w:color w:val="000000"/>
                <w:sz w:val="24"/>
              </w:rPr>
              <w:t>30 L/d</w:t>
            </w:r>
            <w:r>
              <w:rPr>
                <w:rFonts w:hint="eastAsia"/>
                <w:color w:val="000000"/>
                <w:sz w:val="24"/>
              </w:rPr>
              <w:t>，则施工期施工场地内员工生活用水为</w:t>
            </w:r>
            <w:r>
              <w:rPr>
                <w:rFonts w:hint="eastAsia"/>
                <w:color w:val="000000"/>
                <w:sz w:val="24"/>
              </w:rPr>
              <w:t>0.81 m</w:t>
            </w:r>
            <w:r>
              <w:rPr>
                <w:rFonts w:hint="eastAsia"/>
                <w:color w:val="000000"/>
                <w:sz w:val="24"/>
                <w:vertAlign w:val="superscript"/>
              </w:rPr>
              <w:t>3</w:t>
            </w:r>
            <w:r>
              <w:rPr>
                <w:rFonts w:hint="eastAsia"/>
                <w:color w:val="000000"/>
                <w:sz w:val="24"/>
              </w:rPr>
              <w:t>/d</w:t>
            </w:r>
            <w:r>
              <w:rPr>
                <w:rFonts w:hint="eastAsia"/>
                <w:color w:val="000000"/>
                <w:sz w:val="24"/>
              </w:rPr>
              <w:t>，废水产生系数为</w:t>
            </w:r>
            <w:r>
              <w:rPr>
                <w:rFonts w:hint="eastAsia"/>
                <w:color w:val="000000"/>
                <w:sz w:val="24"/>
              </w:rPr>
              <w:t>0.8</w:t>
            </w:r>
            <w:r>
              <w:rPr>
                <w:rFonts w:hint="eastAsia"/>
                <w:color w:val="000000"/>
                <w:sz w:val="24"/>
              </w:rPr>
              <w:t>，则废水产生量为</w:t>
            </w:r>
            <w:r>
              <w:rPr>
                <w:rFonts w:hint="eastAsia"/>
                <w:color w:val="000000"/>
                <w:sz w:val="24"/>
              </w:rPr>
              <w:t>0.65 m3/d</w:t>
            </w:r>
            <w:r>
              <w:rPr>
                <w:rFonts w:hint="eastAsia"/>
                <w:color w:val="000000"/>
                <w:sz w:val="24"/>
              </w:rPr>
              <w:t>，设置生活废水收集池进行收集，容积不小于</w:t>
            </w:r>
            <w:r>
              <w:rPr>
                <w:rFonts w:hint="eastAsia"/>
                <w:color w:val="000000"/>
                <w:sz w:val="24"/>
              </w:rPr>
              <w:t>0.78 m</w:t>
            </w:r>
            <w:r>
              <w:rPr>
                <w:rFonts w:hint="eastAsia"/>
                <w:color w:val="000000"/>
                <w:sz w:val="24"/>
                <w:vertAlign w:val="superscript"/>
              </w:rPr>
              <w:t>3</w:t>
            </w:r>
            <w:r>
              <w:rPr>
                <w:rFonts w:hint="eastAsia"/>
                <w:color w:val="000000"/>
                <w:sz w:val="24"/>
              </w:rPr>
              <w:t>。</w:t>
            </w:r>
          </w:p>
          <w:p w14:paraId="019DA351" w14:textId="77777777" w:rsidR="0013774C" w:rsidRDefault="00151FCD">
            <w:pPr>
              <w:spacing w:line="360" w:lineRule="auto"/>
              <w:ind w:firstLineChars="200" w:firstLine="480"/>
              <w:textAlignment w:val="baseline"/>
              <w:rPr>
                <w:color w:val="000000"/>
                <w:sz w:val="24"/>
              </w:rPr>
            </w:pPr>
            <w:r>
              <w:rPr>
                <w:rFonts w:hint="eastAsia"/>
                <w:color w:val="000000"/>
                <w:sz w:val="24"/>
              </w:rPr>
              <w:t>③降雨径流</w:t>
            </w:r>
          </w:p>
          <w:p w14:paraId="178F055D" w14:textId="77777777" w:rsidR="0013774C" w:rsidRDefault="00151FCD">
            <w:pPr>
              <w:spacing w:line="360" w:lineRule="auto"/>
              <w:ind w:firstLineChars="200" w:firstLine="480"/>
              <w:textAlignment w:val="baseline"/>
              <w:rPr>
                <w:color w:val="000000"/>
                <w:sz w:val="24"/>
              </w:rPr>
            </w:pPr>
            <w:r>
              <w:rPr>
                <w:rFonts w:hint="eastAsia"/>
                <w:color w:val="000000"/>
                <w:sz w:val="24"/>
              </w:rPr>
              <w:t>项目场区雨天径流含有大量泥沙，直接外排会使周围水体的悬浮物含量增加，甚至还会阻塞排水管网。</w:t>
            </w:r>
          </w:p>
          <w:p w14:paraId="64CD7755" w14:textId="77777777" w:rsidR="0013774C" w:rsidRDefault="00151FCD">
            <w:pPr>
              <w:spacing w:line="360" w:lineRule="auto"/>
              <w:ind w:firstLineChars="200" w:firstLine="480"/>
              <w:textAlignment w:val="baseline"/>
              <w:rPr>
                <w:color w:val="000000"/>
                <w:sz w:val="24"/>
              </w:rPr>
            </w:pPr>
            <w:r>
              <w:rPr>
                <w:rFonts w:hint="eastAsia"/>
                <w:color w:val="000000"/>
                <w:sz w:val="24"/>
              </w:rPr>
              <w:t>施工时应设置临时排水沟及临时沉淀池。为防止场地内部地表径流对施工场地造成冲刷，在施工期间，</w:t>
            </w:r>
            <w:proofErr w:type="gramStart"/>
            <w:r>
              <w:rPr>
                <w:rFonts w:hint="eastAsia"/>
                <w:color w:val="000000"/>
                <w:sz w:val="24"/>
              </w:rPr>
              <w:t>沿项目</w:t>
            </w:r>
            <w:proofErr w:type="gramEnd"/>
            <w:r>
              <w:rPr>
                <w:rFonts w:hint="eastAsia"/>
                <w:color w:val="000000"/>
                <w:sz w:val="24"/>
              </w:rPr>
              <w:t>区用地周边布设临时砖砌排水沟，并在</w:t>
            </w:r>
            <w:proofErr w:type="gramStart"/>
            <w:r>
              <w:rPr>
                <w:rFonts w:hint="eastAsia"/>
                <w:color w:val="000000"/>
                <w:sz w:val="24"/>
              </w:rPr>
              <w:t>施工场</w:t>
            </w:r>
            <w:proofErr w:type="gramEnd"/>
            <w:r>
              <w:rPr>
                <w:rFonts w:hint="eastAsia"/>
                <w:color w:val="000000"/>
                <w:sz w:val="24"/>
              </w:rPr>
              <w:t>地主出入口设置清洗点</w:t>
            </w:r>
            <w:r>
              <w:rPr>
                <w:rFonts w:hint="eastAsia"/>
                <w:color w:val="000000"/>
                <w:sz w:val="24"/>
              </w:rPr>
              <w:t>1</w:t>
            </w:r>
            <w:r>
              <w:rPr>
                <w:rFonts w:hint="eastAsia"/>
                <w:color w:val="000000"/>
                <w:sz w:val="24"/>
              </w:rPr>
              <w:t>个，供施工过程清洗运输车辆及施工机械设备，并在清洗点附近设置隔油池、沉淀池，容积分别为</w:t>
            </w:r>
            <w:r>
              <w:rPr>
                <w:rFonts w:hint="eastAsia"/>
                <w:color w:val="000000"/>
                <w:sz w:val="24"/>
              </w:rPr>
              <w:t>2 m</w:t>
            </w:r>
            <w:r>
              <w:rPr>
                <w:rFonts w:hint="eastAsia"/>
                <w:color w:val="000000"/>
                <w:sz w:val="24"/>
                <w:vertAlign w:val="superscript"/>
              </w:rPr>
              <w:t>3</w:t>
            </w:r>
            <w:r>
              <w:rPr>
                <w:rFonts w:hint="eastAsia"/>
                <w:color w:val="000000"/>
                <w:sz w:val="24"/>
              </w:rPr>
              <w:t>、</w:t>
            </w:r>
            <w:r>
              <w:rPr>
                <w:rFonts w:hint="eastAsia"/>
                <w:color w:val="000000"/>
                <w:sz w:val="24"/>
              </w:rPr>
              <w:t>4 m</w:t>
            </w:r>
            <w:r>
              <w:rPr>
                <w:rFonts w:hint="eastAsia"/>
                <w:color w:val="000000"/>
                <w:sz w:val="24"/>
                <w:vertAlign w:val="superscript"/>
              </w:rPr>
              <w:t>3</w:t>
            </w:r>
            <w:r>
              <w:rPr>
                <w:rFonts w:hint="eastAsia"/>
                <w:color w:val="000000"/>
                <w:sz w:val="24"/>
              </w:rPr>
              <w:t>，收集清洗废水和雨水，隔油、沉淀处理后循环利用，多次循环使用后再沉淀全部用于场地洒水降尘，这样，废水全部得到有效处置、利用。</w:t>
            </w:r>
          </w:p>
          <w:p w14:paraId="3967E636" w14:textId="77777777" w:rsidR="0013774C" w:rsidRDefault="00151FCD">
            <w:pPr>
              <w:spacing w:line="360" w:lineRule="auto"/>
              <w:ind w:firstLineChars="200" w:firstLine="480"/>
              <w:textAlignment w:val="baseline"/>
              <w:rPr>
                <w:color w:val="000000"/>
                <w:sz w:val="24"/>
              </w:rPr>
            </w:pPr>
            <w:r>
              <w:rPr>
                <w:rFonts w:hint="eastAsia"/>
                <w:color w:val="000000"/>
                <w:sz w:val="24"/>
              </w:rPr>
              <w:t>（</w:t>
            </w:r>
            <w:r>
              <w:rPr>
                <w:rFonts w:hint="eastAsia"/>
                <w:color w:val="000000"/>
                <w:sz w:val="24"/>
              </w:rPr>
              <w:t>3</w:t>
            </w:r>
            <w:r>
              <w:rPr>
                <w:rFonts w:hint="eastAsia"/>
                <w:color w:val="000000"/>
                <w:sz w:val="24"/>
              </w:rPr>
              <w:t>）噪声污染：</w:t>
            </w:r>
            <w:r>
              <w:rPr>
                <w:rFonts w:hint="eastAsia"/>
                <w:color w:val="000000"/>
                <w:sz w:val="24"/>
              </w:rPr>
              <w:t xml:space="preserve"> </w:t>
            </w:r>
          </w:p>
          <w:p w14:paraId="61F77E2E" w14:textId="77777777" w:rsidR="0013774C" w:rsidRDefault="00151FCD">
            <w:pPr>
              <w:spacing w:line="360" w:lineRule="auto"/>
              <w:ind w:firstLineChars="200" w:firstLine="480"/>
              <w:textAlignment w:val="baseline"/>
              <w:rPr>
                <w:color w:val="000000"/>
                <w:sz w:val="24"/>
              </w:rPr>
            </w:pPr>
            <w:r>
              <w:rPr>
                <w:rFonts w:hint="eastAsia"/>
                <w:color w:val="000000"/>
                <w:sz w:val="24"/>
              </w:rPr>
              <w:lastRenderedPageBreak/>
              <w:t>噪声主要是各类机械设备噪声及物料运输的交通噪声。</w:t>
            </w:r>
            <w:r>
              <w:rPr>
                <w:rFonts w:hint="eastAsia"/>
                <w:color w:val="000000"/>
                <w:sz w:val="24"/>
              </w:rPr>
              <w:t xml:space="preserve"> </w:t>
            </w:r>
          </w:p>
          <w:p w14:paraId="6EB09F5F" w14:textId="77777777" w:rsidR="0013774C" w:rsidRDefault="00151FCD">
            <w:pPr>
              <w:spacing w:line="360" w:lineRule="auto"/>
              <w:ind w:firstLineChars="200" w:firstLine="480"/>
              <w:textAlignment w:val="baseline"/>
              <w:rPr>
                <w:color w:val="000000"/>
                <w:sz w:val="24"/>
              </w:rPr>
            </w:pPr>
            <w:r>
              <w:rPr>
                <w:rFonts w:hint="eastAsia"/>
                <w:color w:val="000000"/>
                <w:sz w:val="24"/>
              </w:rPr>
              <w:t>主要来源包括施工现场的各类机械设备和物料运输的交通噪声。施工场地噪声主要是施工机械设备噪声，物料装卸碰撞及施工人员的活动噪声。</w:t>
            </w:r>
          </w:p>
          <w:p w14:paraId="08DEF899" w14:textId="77777777" w:rsidR="0013774C" w:rsidRDefault="00151FCD">
            <w:pPr>
              <w:spacing w:line="360" w:lineRule="auto"/>
              <w:ind w:firstLineChars="200" w:firstLine="480"/>
              <w:textAlignment w:val="baseline"/>
              <w:rPr>
                <w:color w:val="000000"/>
                <w:sz w:val="24"/>
              </w:rPr>
            </w:pPr>
            <w:r>
              <w:rPr>
                <w:rFonts w:hint="eastAsia"/>
                <w:color w:val="000000"/>
                <w:sz w:val="24"/>
              </w:rPr>
              <w:t>土石方工程阶段的主要噪声源是挖掘机、推土机、装载机及各种运输车辆；基础施工阶段的主要噪声源是各种钻孔机、风镐、输送泵、空压机等。这些声源基本是固定声源，其中以空压机为最主要的声源；结构施工阶段是建筑施工中周期最长的阶段，使用的设备品种较多，主要声源有各种运输设备、结构工程设备及一些辅助设备；装修阶段占总施工时间比例较长，主要噪声源包括角磨机、电锯电钻、切割机等，噪声较大。</w:t>
            </w:r>
          </w:p>
          <w:p w14:paraId="6CF3CD70" w14:textId="77777777" w:rsidR="0013774C" w:rsidRDefault="00151FCD">
            <w:pPr>
              <w:spacing w:line="360" w:lineRule="auto"/>
              <w:ind w:firstLineChars="200" w:firstLine="480"/>
              <w:textAlignment w:val="baseline"/>
              <w:rPr>
                <w:color w:val="000000"/>
                <w:sz w:val="24"/>
              </w:rPr>
            </w:pPr>
            <w:r>
              <w:rPr>
                <w:rFonts w:hint="eastAsia"/>
                <w:color w:val="000000"/>
                <w:sz w:val="24"/>
              </w:rPr>
              <w:t>根据《环境噪声与振动控制工程技术导则》（</w:t>
            </w:r>
            <w:r>
              <w:rPr>
                <w:rFonts w:hint="eastAsia"/>
                <w:color w:val="000000"/>
                <w:sz w:val="24"/>
              </w:rPr>
              <w:t>HJ2034-2013</w:t>
            </w:r>
            <w:r>
              <w:rPr>
                <w:rFonts w:hint="eastAsia"/>
                <w:color w:val="000000"/>
                <w:sz w:val="24"/>
              </w:rPr>
              <w:t>）中附录</w:t>
            </w:r>
            <w:r>
              <w:rPr>
                <w:rFonts w:hint="eastAsia"/>
                <w:color w:val="000000"/>
                <w:sz w:val="24"/>
              </w:rPr>
              <w:t xml:space="preserve">A.2 </w:t>
            </w:r>
            <w:r>
              <w:rPr>
                <w:rFonts w:hint="eastAsia"/>
                <w:color w:val="000000"/>
                <w:sz w:val="24"/>
              </w:rPr>
              <w:t>常见施工机械噪声源强及本项目特征，本项目主要噪声污染源强分析见下表。</w:t>
            </w:r>
          </w:p>
          <w:p w14:paraId="601D22F1" w14:textId="77777777" w:rsidR="0013774C" w:rsidRDefault="00151FCD">
            <w:pPr>
              <w:spacing w:line="360" w:lineRule="auto"/>
              <w:ind w:firstLineChars="150" w:firstLine="361"/>
              <w:jc w:val="center"/>
              <w:rPr>
                <w:b/>
                <w:color w:val="000000"/>
                <w:sz w:val="24"/>
              </w:rPr>
            </w:pPr>
            <w:r>
              <w:rPr>
                <w:rFonts w:hint="eastAsia"/>
                <w:b/>
                <w:color w:val="000000"/>
                <w:sz w:val="24"/>
              </w:rPr>
              <w:t>表</w:t>
            </w:r>
            <w:r>
              <w:rPr>
                <w:b/>
                <w:color w:val="000000"/>
                <w:sz w:val="24"/>
              </w:rPr>
              <w:t>4</w:t>
            </w:r>
            <w:r>
              <w:rPr>
                <w:rFonts w:hint="eastAsia"/>
                <w:b/>
                <w:color w:val="000000"/>
                <w:sz w:val="24"/>
              </w:rPr>
              <w:t xml:space="preserve">-1 </w:t>
            </w:r>
            <w:r>
              <w:rPr>
                <w:rFonts w:hint="eastAsia"/>
                <w:b/>
                <w:color w:val="000000"/>
                <w:sz w:val="24"/>
              </w:rPr>
              <w:t>常见施工设备噪声源不同距离声压级</w:t>
            </w:r>
            <w:r>
              <w:rPr>
                <w:b/>
                <w:color w:val="000000"/>
                <w:sz w:val="24"/>
              </w:rPr>
              <w:t>dB</w:t>
            </w:r>
            <w:r>
              <w:rPr>
                <w:b/>
                <w:color w:val="000000"/>
                <w:sz w:val="24"/>
              </w:rPr>
              <w:t>（</w:t>
            </w:r>
            <w:r>
              <w:rPr>
                <w:b/>
                <w:color w:val="000000"/>
                <w:sz w:val="24"/>
              </w:rPr>
              <w:t>A</w:t>
            </w:r>
            <w:r>
              <w:rPr>
                <w:rFonts w:hint="eastAsia"/>
                <w:b/>
                <w:color w:val="000000"/>
                <w:sz w:val="24"/>
              </w:rPr>
              <w:t>）</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40"/>
              <w:gridCol w:w="3214"/>
              <w:gridCol w:w="1923"/>
              <w:gridCol w:w="2583"/>
            </w:tblGrid>
            <w:tr w:rsidR="0013774C" w14:paraId="42152376" w14:textId="77777777">
              <w:trPr>
                <w:trHeight w:val="567"/>
              </w:trPr>
              <w:tc>
                <w:tcPr>
                  <w:tcW w:w="383" w:type="pct"/>
                  <w:tcBorders>
                    <w:top w:val="single" w:sz="4" w:space="0" w:color="auto"/>
                    <w:left w:val="single" w:sz="4" w:space="0" w:color="auto"/>
                    <w:bottom w:val="single" w:sz="6" w:space="0" w:color="auto"/>
                    <w:right w:val="single" w:sz="6" w:space="0" w:color="auto"/>
                  </w:tcBorders>
                  <w:vAlign w:val="center"/>
                </w:tcPr>
                <w:p w14:paraId="58D26F0F" w14:textId="77777777" w:rsidR="0013774C" w:rsidRDefault="00151FCD">
                  <w:pPr>
                    <w:spacing w:line="320" w:lineRule="exact"/>
                    <w:jc w:val="center"/>
                    <w:rPr>
                      <w:color w:val="000000"/>
                      <w:szCs w:val="21"/>
                    </w:rPr>
                  </w:pPr>
                  <w:r>
                    <w:rPr>
                      <w:color w:val="000000"/>
                    </w:rPr>
                    <w:t>序号</w:t>
                  </w:r>
                </w:p>
              </w:tc>
              <w:tc>
                <w:tcPr>
                  <w:tcW w:w="1922" w:type="pct"/>
                  <w:tcBorders>
                    <w:top w:val="single" w:sz="4" w:space="0" w:color="auto"/>
                    <w:left w:val="single" w:sz="6" w:space="0" w:color="auto"/>
                    <w:bottom w:val="single" w:sz="6" w:space="0" w:color="auto"/>
                    <w:right w:val="single" w:sz="6" w:space="0" w:color="auto"/>
                  </w:tcBorders>
                  <w:vAlign w:val="center"/>
                </w:tcPr>
                <w:p w14:paraId="1BFB87CA" w14:textId="77777777" w:rsidR="0013774C" w:rsidRDefault="00151FCD">
                  <w:pPr>
                    <w:spacing w:line="320" w:lineRule="exact"/>
                    <w:ind w:left="110"/>
                    <w:jc w:val="center"/>
                    <w:rPr>
                      <w:color w:val="000000"/>
                    </w:rPr>
                  </w:pPr>
                  <w:r>
                    <w:rPr>
                      <w:rFonts w:hint="eastAsia"/>
                      <w:color w:val="000000"/>
                    </w:rPr>
                    <w:t>施工设备名称</w:t>
                  </w:r>
                </w:p>
              </w:tc>
              <w:tc>
                <w:tcPr>
                  <w:tcW w:w="1150" w:type="pct"/>
                  <w:tcBorders>
                    <w:top w:val="single" w:sz="4" w:space="0" w:color="auto"/>
                    <w:left w:val="single" w:sz="6" w:space="0" w:color="auto"/>
                    <w:bottom w:val="single" w:sz="6" w:space="0" w:color="auto"/>
                    <w:right w:val="single" w:sz="6" w:space="0" w:color="auto"/>
                  </w:tcBorders>
                  <w:vAlign w:val="center"/>
                </w:tcPr>
                <w:p w14:paraId="1B951518" w14:textId="77777777" w:rsidR="0013774C" w:rsidRDefault="00151FCD">
                  <w:pPr>
                    <w:spacing w:line="320" w:lineRule="exact"/>
                    <w:jc w:val="center"/>
                    <w:rPr>
                      <w:color w:val="000000"/>
                    </w:rPr>
                  </w:pPr>
                  <w:r>
                    <w:rPr>
                      <w:rFonts w:hint="eastAsia"/>
                      <w:color w:val="000000"/>
                    </w:rPr>
                    <w:t>距声源</w:t>
                  </w:r>
                  <w:r>
                    <w:rPr>
                      <w:rFonts w:hint="eastAsia"/>
                      <w:color w:val="000000"/>
                    </w:rPr>
                    <w:t>10 m</w:t>
                  </w:r>
                </w:p>
              </w:tc>
              <w:tc>
                <w:tcPr>
                  <w:tcW w:w="1545" w:type="pct"/>
                  <w:tcBorders>
                    <w:top w:val="single" w:sz="4" w:space="0" w:color="auto"/>
                    <w:left w:val="single" w:sz="6" w:space="0" w:color="auto"/>
                    <w:bottom w:val="single" w:sz="6" w:space="0" w:color="auto"/>
                    <w:right w:val="single" w:sz="4" w:space="0" w:color="auto"/>
                  </w:tcBorders>
                  <w:vAlign w:val="center"/>
                </w:tcPr>
                <w:p w14:paraId="415702D9" w14:textId="77777777" w:rsidR="0013774C" w:rsidRDefault="00151FCD">
                  <w:pPr>
                    <w:spacing w:line="320" w:lineRule="exact"/>
                    <w:jc w:val="center"/>
                    <w:rPr>
                      <w:color w:val="000000"/>
                    </w:rPr>
                  </w:pPr>
                  <w:r>
                    <w:rPr>
                      <w:rFonts w:hint="eastAsia"/>
                      <w:color w:val="000000"/>
                    </w:rPr>
                    <w:t>施工阶段</w:t>
                  </w:r>
                </w:p>
              </w:tc>
            </w:tr>
            <w:tr w:rsidR="0013774C" w14:paraId="336FBEC4"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3FFE3D89" w14:textId="77777777" w:rsidR="0013774C" w:rsidRDefault="00151FCD">
                  <w:pPr>
                    <w:spacing w:line="320" w:lineRule="exact"/>
                    <w:jc w:val="center"/>
                    <w:rPr>
                      <w:color w:val="000000"/>
                    </w:rPr>
                  </w:pPr>
                  <w:r>
                    <w:rPr>
                      <w:color w:val="000000"/>
                    </w:rPr>
                    <w:t>1</w:t>
                  </w:r>
                </w:p>
              </w:tc>
              <w:tc>
                <w:tcPr>
                  <w:tcW w:w="1922" w:type="pct"/>
                  <w:tcBorders>
                    <w:top w:val="single" w:sz="6" w:space="0" w:color="auto"/>
                    <w:left w:val="single" w:sz="6" w:space="0" w:color="auto"/>
                    <w:bottom w:val="single" w:sz="6" w:space="0" w:color="auto"/>
                    <w:right w:val="single" w:sz="6" w:space="0" w:color="auto"/>
                  </w:tcBorders>
                  <w:vAlign w:val="center"/>
                </w:tcPr>
                <w:p w14:paraId="178B782E" w14:textId="77777777" w:rsidR="0013774C" w:rsidRDefault="00151FCD">
                  <w:pPr>
                    <w:spacing w:line="320" w:lineRule="exact"/>
                    <w:ind w:left="23" w:hanging="23"/>
                    <w:jc w:val="center"/>
                    <w:rPr>
                      <w:color w:val="000000"/>
                    </w:rPr>
                  </w:pPr>
                  <w:r>
                    <w:rPr>
                      <w:rFonts w:hint="eastAsia"/>
                      <w:color w:val="000000"/>
                    </w:rPr>
                    <w:t>液压挖掘机</w:t>
                  </w:r>
                </w:p>
              </w:tc>
              <w:tc>
                <w:tcPr>
                  <w:tcW w:w="1150" w:type="pct"/>
                  <w:tcBorders>
                    <w:top w:val="single" w:sz="6" w:space="0" w:color="auto"/>
                    <w:left w:val="single" w:sz="6" w:space="0" w:color="auto"/>
                    <w:bottom w:val="single" w:sz="6" w:space="0" w:color="auto"/>
                    <w:right w:val="single" w:sz="6" w:space="0" w:color="auto"/>
                  </w:tcBorders>
                  <w:vAlign w:val="center"/>
                </w:tcPr>
                <w:p w14:paraId="5C8E3428" w14:textId="77777777" w:rsidR="0013774C" w:rsidRDefault="00151FCD">
                  <w:pPr>
                    <w:spacing w:line="320" w:lineRule="exact"/>
                    <w:ind w:left="23" w:hanging="23"/>
                    <w:jc w:val="center"/>
                    <w:rPr>
                      <w:color w:val="000000"/>
                    </w:rPr>
                  </w:pPr>
                  <w:r>
                    <w:rPr>
                      <w:rFonts w:hint="eastAsia"/>
                      <w:color w:val="000000"/>
                    </w:rPr>
                    <w:t>86</w:t>
                  </w:r>
                </w:p>
              </w:tc>
              <w:tc>
                <w:tcPr>
                  <w:tcW w:w="1545" w:type="pct"/>
                  <w:vMerge w:val="restart"/>
                  <w:tcBorders>
                    <w:top w:val="single" w:sz="6" w:space="0" w:color="auto"/>
                    <w:left w:val="single" w:sz="6" w:space="0" w:color="auto"/>
                    <w:bottom w:val="single" w:sz="6" w:space="0" w:color="auto"/>
                    <w:right w:val="single" w:sz="4" w:space="0" w:color="auto"/>
                  </w:tcBorders>
                  <w:vAlign w:val="center"/>
                </w:tcPr>
                <w:p w14:paraId="5673CC41" w14:textId="77777777" w:rsidR="0013774C" w:rsidRDefault="00151FCD">
                  <w:pPr>
                    <w:spacing w:line="320" w:lineRule="exact"/>
                    <w:jc w:val="center"/>
                    <w:rPr>
                      <w:color w:val="000000"/>
                    </w:rPr>
                  </w:pPr>
                  <w:r>
                    <w:rPr>
                      <w:rFonts w:hint="eastAsia"/>
                      <w:color w:val="000000"/>
                    </w:rPr>
                    <w:t>土石方阶段</w:t>
                  </w:r>
                </w:p>
              </w:tc>
            </w:tr>
            <w:tr w:rsidR="0013774C" w14:paraId="24B7BE45"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60F64748" w14:textId="77777777" w:rsidR="0013774C" w:rsidRDefault="00151FCD">
                  <w:pPr>
                    <w:spacing w:line="320" w:lineRule="exact"/>
                    <w:jc w:val="center"/>
                    <w:rPr>
                      <w:color w:val="000000"/>
                    </w:rPr>
                  </w:pPr>
                  <w:r>
                    <w:rPr>
                      <w:rFonts w:hint="eastAsia"/>
                      <w:color w:val="000000"/>
                    </w:rPr>
                    <w:t>2</w:t>
                  </w:r>
                </w:p>
              </w:tc>
              <w:tc>
                <w:tcPr>
                  <w:tcW w:w="1922" w:type="pct"/>
                  <w:tcBorders>
                    <w:top w:val="single" w:sz="6" w:space="0" w:color="auto"/>
                    <w:left w:val="single" w:sz="6" w:space="0" w:color="auto"/>
                    <w:bottom w:val="single" w:sz="6" w:space="0" w:color="auto"/>
                    <w:right w:val="single" w:sz="6" w:space="0" w:color="auto"/>
                  </w:tcBorders>
                  <w:vAlign w:val="center"/>
                </w:tcPr>
                <w:p w14:paraId="63198C71" w14:textId="77777777" w:rsidR="0013774C" w:rsidRDefault="00151FCD">
                  <w:pPr>
                    <w:spacing w:line="320" w:lineRule="exact"/>
                    <w:ind w:left="23" w:hanging="23"/>
                    <w:jc w:val="center"/>
                    <w:rPr>
                      <w:color w:val="000000"/>
                    </w:rPr>
                  </w:pPr>
                  <w:r>
                    <w:rPr>
                      <w:rFonts w:hint="eastAsia"/>
                      <w:color w:val="000000"/>
                    </w:rPr>
                    <w:t>轮式装载机</w:t>
                  </w:r>
                </w:p>
              </w:tc>
              <w:tc>
                <w:tcPr>
                  <w:tcW w:w="1150" w:type="pct"/>
                  <w:tcBorders>
                    <w:top w:val="single" w:sz="6" w:space="0" w:color="auto"/>
                    <w:left w:val="single" w:sz="6" w:space="0" w:color="auto"/>
                    <w:bottom w:val="single" w:sz="6" w:space="0" w:color="auto"/>
                    <w:right w:val="single" w:sz="6" w:space="0" w:color="auto"/>
                  </w:tcBorders>
                  <w:vAlign w:val="center"/>
                </w:tcPr>
                <w:p w14:paraId="662DAB7B" w14:textId="77777777" w:rsidR="0013774C" w:rsidRDefault="00151FCD">
                  <w:pPr>
                    <w:spacing w:line="320" w:lineRule="exact"/>
                    <w:ind w:left="23" w:hanging="23"/>
                    <w:jc w:val="center"/>
                    <w:rPr>
                      <w:color w:val="000000"/>
                    </w:rPr>
                  </w:pPr>
                  <w:r>
                    <w:rPr>
                      <w:rFonts w:hint="eastAsia"/>
                      <w:color w:val="000000"/>
                    </w:rPr>
                    <w:t>91</w:t>
                  </w:r>
                </w:p>
              </w:tc>
              <w:tc>
                <w:tcPr>
                  <w:tcW w:w="1545" w:type="pct"/>
                  <w:vMerge/>
                  <w:tcBorders>
                    <w:top w:val="single" w:sz="6" w:space="0" w:color="auto"/>
                    <w:left w:val="single" w:sz="6" w:space="0" w:color="auto"/>
                    <w:bottom w:val="single" w:sz="6" w:space="0" w:color="auto"/>
                    <w:right w:val="single" w:sz="4" w:space="0" w:color="auto"/>
                  </w:tcBorders>
                  <w:vAlign w:val="center"/>
                </w:tcPr>
                <w:p w14:paraId="01188520" w14:textId="77777777" w:rsidR="0013774C" w:rsidRDefault="0013774C">
                  <w:pPr>
                    <w:widowControl/>
                    <w:jc w:val="left"/>
                    <w:rPr>
                      <w:color w:val="000000"/>
                      <w:szCs w:val="21"/>
                    </w:rPr>
                  </w:pPr>
                </w:p>
              </w:tc>
            </w:tr>
            <w:tr w:rsidR="0013774C" w14:paraId="0659CD6A"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380B25E6" w14:textId="77777777" w:rsidR="0013774C" w:rsidRDefault="00151FCD">
                  <w:pPr>
                    <w:spacing w:line="320" w:lineRule="exact"/>
                    <w:jc w:val="center"/>
                    <w:rPr>
                      <w:color w:val="000000"/>
                    </w:rPr>
                  </w:pPr>
                  <w:r>
                    <w:rPr>
                      <w:rFonts w:hint="eastAsia"/>
                      <w:color w:val="000000"/>
                    </w:rPr>
                    <w:t>3</w:t>
                  </w:r>
                </w:p>
              </w:tc>
              <w:tc>
                <w:tcPr>
                  <w:tcW w:w="1922" w:type="pct"/>
                  <w:tcBorders>
                    <w:top w:val="single" w:sz="6" w:space="0" w:color="auto"/>
                    <w:left w:val="single" w:sz="6" w:space="0" w:color="auto"/>
                    <w:bottom w:val="single" w:sz="6" w:space="0" w:color="auto"/>
                    <w:right w:val="single" w:sz="6" w:space="0" w:color="auto"/>
                  </w:tcBorders>
                  <w:vAlign w:val="center"/>
                </w:tcPr>
                <w:p w14:paraId="1EB9BCD0" w14:textId="77777777" w:rsidR="0013774C" w:rsidRDefault="00151FCD">
                  <w:pPr>
                    <w:spacing w:line="320" w:lineRule="exact"/>
                    <w:ind w:left="23" w:hanging="23"/>
                    <w:jc w:val="center"/>
                    <w:rPr>
                      <w:color w:val="000000"/>
                    </w:rPr>
                  </w:pPr>
                  <w:r>
                    <w:rPr>
                      <w:rFonts w:hint="eastAsia"/>
                      <w:color w:val="000000"/>
                    </w:rPr>
                    <w:t>推土机</w:t>
                  </w:r>
                </w:p>
              </w:tc>
              <w:tc>
                <w:tcPr>
                  <w:tcW w:w="1150" w:type="pct"/>
                  <w:tcBorders>
                    <w:top w:val="single" w:sz="6" w:space="0" w:color="auto"/>
                    <w:left w:val="single" w:sz="6" w:space="0" w:color="auto"/>
                    <w:bottom w:val="single" w:sz="6" w:space="0" w:color="auto"/>
                    <w:right w:val="single" w:sz="6" w:space="0" w:color="auto"/>
                  </w:tcBorders>
                  <w:vAlign w:val="center"/>
                </w:tcPr>
                <w:p w14:paraId="568D4809" w14:textId="77777777" w:rsidR="0013774C" w:rsidRDefault="00151FCD">
                  <w:pPr>
                    <w:spacing w:line="320" w:lineRule="exact"/>
                    <w:ind w:left="23" w:hanging="23"/>
                    <w:jc w:val="center"/>
                    <w:rPr>
                      <w:color w:val="000000"/>
                    </w:rPr>
                  </w:pPr>
                  <w:r>
                    <w:rPr>
                      <w:rFonts w:hint="eastAsia"/>
                      <w:color w:val="000000"/>
                    </w:rPr>
                    <w:t>85</w:t>
                  </w:r>
                </w:p>
              </w:tc>
              <w:tc>
                <w:tcPr>
                  <w:tcW w:w="1545" w:type="pct"/>
                  <w:vMerge/>
                  <w:tcBorders>
                    <w:top w:val="single" w:sz="6" w:space="0" w:color="auto"/>
                    <w:left w:val="single" w:sz="6" w:space="0" w:color="auto"/>
                    <w:bottom w:val="single" w:sz="6" w:space="0" w:color="auto"/>
                    <w:right w:val="single" w:sz="4" w:space="0" w:color="auto"/>
                  </w:tcBorders>
                  <w:vAlign w:val="center"/>
                </w:tcPr>
                <w:p w14:paraId="05115E42" w14:textId="77777777" w:rsidR="0013774C" w:rsidRDefault="0013774C">
                  <w:pPr>
                    <w:widowControl/>
                    <w:jc w:val="left"/>
                    <w:rPr>
                      <w:color w:val="000000"/>
                      <w:szCs w:val="21"/>
                    </w:rPr>
                  </w:pPr>
                </w:p>
              </w:tc>
            </w:tr>
            <w:tr w:rsidR="0013774C" w14:paraId="1B821457"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3E2A2144" w14:textId="77777777" w:rsidR="0013774C" w:rsidRDefault="00151FCD">
                  <w:pPr>
                    <w:spacing w:line="320" w:lineRule="exact"/>
                    <w:jc w:val="center"/>
                    <w:rPr>
                      <w:color w:val="000000"/>
                    </w:rPr>
                  </w:pPr>
                  <w:r>
                    <w:rPr>
                      <w:rFonts w:hint="eastAsia"/>
                      <w:color w:val="000000"/>
                    </w:rPr>
                    <w:t>4</w:t>
                  </w:r>
                </w:p>
              </w:tc>
              <w:tc>
                <w:tcPr>
                  <w:tcW w:w="1922" w:type="pct"/>
                  <w:tcBorders>
                    <w:top w:val="single" w:sz="6" w:space="0" w:color="auto"/>
                    <w:left w:val="single" w:sz="6" w:space="0" w:color="auto"/>
                    <w:bottom w:val="single" w:sz="6" w:space="0" w:color="auto"/>
                    <w:right w:val="single" w:sz="6" w:space="0" w:color="auto"/>
                  </w:tcBorders>
                  <w:vAlign w:val="center"/>
                </w:tcPr>
                <w:p w14:paraId="714B0BA9" w14:textId="77777777" w:rsidR="0013774C" w:rsidRDefault="00151FCD">
                  <w:pPr>
                    <w:spacing w:line="320" w:lineRule="exact"/>
                    <w:ind w:left="23" w:hanging="23"/>
                    <w:jc w:val="center"/>
                    <w:rPr>
                      <w:color w:val="000000"/>
                    </w:rPr>
                  </w:pPr>
                  <w:r>
                    <w:rPr>
                      <w:rFonts w:hint="eastAsia"/>
                      <w:color w:val="000000"/>
                    </w:rPr>
                    <w:t>重型运输机</w:t>
                  </w:r>
                </w:p>
              </w:tc>
              <w:tc>
                <w:tcPr>
                  <w:tcW w:w="1150" w:type="pct"/>
                  <w:tcBorders>
                    <w:top w:val="single" w:sz="6" w:space="0" w:color="auto"/>
                    <w:left w:val="single" w:sz="6" w:space="0" w:color="auto"/>
                    <w:bottom w:val="single" w:sz="6" w:space="0" w:color="auto"/>
                    <w:right w:val="single" w:sz="6" w:space="0" w:color="auto"/>
                  </w:tcBorders>
                  <w:vAlign w:val="center"/>
                </w:tcPr>
                <w:p w14:paraId="670B4A0E" w14:textId="77777777" w:rsidR="0013774C" w:rsidRDefault="00151FCD">
                  <w:pPr>
                    <w:spacing w:line="320" w:lineRule="exact"/>
                    <w:ind w:left="23" w:hanging="23"/>
                    <w:jc w:val="center"/>
                    <w:rPr>
                      <w:color w:val="000000"/>
                    </w:rPr>
                  </w:pPr>
                  <w:r>
                    <w:rPr>
                      <w:rFonts w:hint="eastAsia"/>
                      <w:color w:val="000000"/>
                    </w:rPr>
                    <w:t>86</w:t>
                  </w:r>
                </w:p>
              </w:tc>
              <w:tc>
                <w:tcPr>
                  <w:tcW w:w="1545" w:type="pct"/>
                  <w:vMerge/>
                  <w:tcBorders>
                    <w:top w:val="single" w:sz="6" w:space="0" w:color="auto"/>
                    <w:left w:val="single" w:sz="6" w:space="0" w:color="auto"/>
                    <w:bottom w:val="single" w:sz="6" w:space="0" w:color="auto"/>
                    <w:right w:val="single" w:sz="4" w:space="0" w:color="auto"/>
                  </w:tcBorders>
                  <w:vAlign w:val="center"/>
                </w:tcPr>
                <w:p w14:paraId="3724D813" w14:textId="77777777" w:rsidR="0013774C" w:rsidRDefault="0013774C">
                  <w:pPr>
                    <w:widowControl/>
                    <w:jc w:val="left"/>
                    <w:rPr>
                      <w:color w:val="000000"/>
                      <w:szCs w:val="21"/>
                    </w:rPr>
                  </w:pPr>
                </w:p>
              </w:tc>
            </w:tr>
            <w:tr w:rsidR="0013774C" w14:paraId="27F4E9E1"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6853135D" w14:textId="77777777" w:rsidR="0013774C" w:rsidRDefault="00151FCD">
                  <w:pPr>
                    <w:spacing w:line="320" w:lineRule="exact"/>
                    <w:jc w:val="center"/>
                    <w:rPr>
                      <w:color w:val="000000"/>
                    </w:rPr>
                  </w:pPr>
                  <w:r>
                    <w:rPr>
                      <w:rFonts w:hint="eastAsia"/>
                      <w:color w:val="000000"/>
                    </w:rPr>
                    <w:t>5</w:t>
                  </w:r>
                </w:p>
              </w:tc>
              <w:tc>
                <w:tcPr>
                  <w:tcW w:w="1922" w:type="pct"/>
                  <w:tcBorders>
                    <w:top w:val="single" w:sz="6" w:space="0" w:color="auto"/>
                    <w:left w:val="single" w:sz="6" w:space="0" w:color="auto"/>
                    <w:bottom w:val="single" w:sz="6" w:space="0" w:color="auto"/>
                    <w:right w:val="single" w:sz="6" w:space="0" w:color="auto"/>
                  </w:tcBorders>
                  <w:vAlign w:val="center"/>
                </w:tcPr>
                <w:p w14:paraId="561AB4BF" w14:textId="77777777" w:rsidR="0013774C" w:rsidRDefault="00151FCD">
                  <w:pPr>
                    <w:spacing w:line="320" w:lineRule="exact"/>
                    <w:ind w:left="23" w:hanging="23"/>
                    <w:jc w:val="center"/>
                    <w:rPr>
                      <w:color w:val="000000"/>
                    </w:rPr>
                  </w:pPr>
                  <w:r>
                    <w:rPr>
                      <w:rFonts w:hint="eastAsia"/>
                      <w:color w:val="000000"/>
                    </w:rPr>
                    <w:t>钻孔机</w:t>
                  </w:r>
                </w:p>
              </w:tc>
              <w:tc>
                <w:tcPr>
                  <w:tcW w:w="1150" w:type="pct"/>
                  <w:tcBorders>
                    <w:top w:val="single" w:sz="6" w:space="0" w:color="auto"/>
                    <w:left w:val="single" w:sz="6" w:space="0" w:color="auto"/>
                    <w:bottom w:val="single" w:sz="6" w:space="0" w:color="auto"/>
                    <w:right w:val="single" w:sz="6" w:space="0" w:color="auto"/>
                  </w:tcBorders>
                  <w:vAlign w:val="center"/>
                </w:tcPr>
                <w:p w14:paraId="5994D4AF" w14:textId="77777777" w:rsidR="0013774C" w:rsidRDefault="00151FCD">
                  <w:pPr>
                    <w:spacing w:line="320" w:lineRule="exact"/>
                    <w:ind w:left="23" w:hanging="23"/>
                    <w:jc w:val="center"/>
                    <w:rPr>
                      <w:color w:val="000000"/>
                    </w:rPr>
                  </w:pPr>
                  <w:r>
                    <w:rPr>
                      <w:rFonts w:hint="eastAsia"/>
                      <w:color w:val="000000"/>
                    </w:rPr>
                    <w:t>83</w:t>
                  </w:r>
                </w:p>
              </w:tc>
              <w:tc>
                <w:tcPr>
                  <w:tcW w:w="1545" w:type="pct"/>
                  <w:vMerge w:val="restart"/>
                  <w:tcBorders>
                    <w:top w:val="single" w:sz="6" w:space="0" w:color="auto"/>
                    <w:left w:val="single" w:sz="6" w:space="0" w:color="auto"/>
                    <w:bottom w:val="single" w:sz="6" w:space="0" w:color="auto"/>
                    <w:right w:val="single" w:sz="4" w:space="0" w:color="auto"/>
                  </w:tcBorders>
                  <w:vAlign w:val="center"/>
                </w:tcPr>
                <w:p w14:paraId="3DB01A7C" w14:textId="77777777" w:rsidR="0013774C" w:rsidRDefault="00151FCD">
                  <w:pPr>
                    <w:spacing w:line="320" w:lineRule="exact"/>
                    <w:jc w:val="center"/>
                    <w:rPr>
                      <w:color w:val="000000"/>
                    </w:rPr>
                  </w:pPr>
                  <w:r>
                    <w:rPr>
                      <w:rFonts w:hint="eastAsia"/>
                      <w:color w:val="000000"/>
                    </w:rPr>
                    <w:t>基础施工</w:t>
                  </w:r>
                </w:p>
              </w:tc>
            </w:tr>
            <w:tr w:rsidR="0013774C" w14:paraId="0BB6A1D3"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79BD269D" w14:textId="77777777" w:rsidR="0013774C" w:rsidRDefault="00151FCD">
                  <w:pPr>
                    <w:spacing w:line="320" w:lineRule="exact"/>
                    <w:jc w:val="center"/>
                    <w:rPr>
                      <w:color w:val="000000"/>
                    </w:rPr>
                  </w:pPr>
                  <w:r>
                    <w:rPr>
                      <w:rFonts w:hint="eastAsia"/>
                      <w:color w:val="000000"/>
                    </w:rPr>
                    <w:t>6</w:t>
                  </w:r>
                </w:p>
              </w:tc>
              <w:tc>
                <w:tcPr>
                  <w:tcW w:w="1922" w:type="pct"/>
                  <w:tcBorders>
                    <w:top w:val="single" w:sz="6" w:space="0" w:color="auto"/>
                    <w:left w:val="single" w:sz="6" w:space="0" w:color="auto"/>
                    <w:bottom w:val="single" w:sz="6" w:space="0" w:color="auto"/>
                    <w:right w:val="single" w:sz="6" w:space="0" w:color="auto"/>
                  </w:tcBorders>
                  <w:vAlign w:val="center"/>
                </w:tcPr>
                <w:p w14:paraId="687F58FB" w14:textId="77777777" w:rsidR="0013774C" w:rsidRDefault="00151FCD">
                  <w:pPr>
                    <w:spacing w:line="320" w:lineRule="exact"/>
                    <w:ind w:left="23" w:hanging="23"/>
                    <w:jc w:val="center"/>
                    <w:rPr>
                      <w:color w:val="000000"/>
                    </w:rPr>
                  </w:pPr>
                  <w:r>
                    <w:rPr>
                      <w:rFonts w:hint="eastAsia"/>
                      <w:color w:val="000000"/>
                    </w:rPr>
                    <w:t>风镐</w:t>
                  </w:r>
                </w:p>
              </w:tc>
              <w:tc>
                <w:tcPr>
                  <w:tcW w:w="1150" w:type="pct"/>
                  <w:tcBorders>
                    <w:top w:val="single" w:sz="6" w:space="0" w:color="auto"/>
                    <w:left w:val="single" w:sz="6" w:space="0" w:color="auto"/>
                    <w:bottom w:val="single" w:sz="6" w:space="0" w:color="auto"/>
                    <w:right w:val="single" w:sz="6" w:space="0" w:color="auto"/>
                  </w:tcBorders>
                  <w:vAlign w:val="center"/>
                </w:tcPr>
                <w:p w14:paraId="78859070" w14:textId="77777777" w:rsidR="0013774C" w:rsidRDefault="00151FCD">
                  <w:pPr>
                    <w:spacing w:line="320" w:lineRule="exact"/>
                    <w:ind w:left="23" w:hanging="23"/>
                    <w:jc w:val="center"/>
                    <w:rPr>
                      <w:color w:val="000000"/>
                    </w:rPr>
                  </w:pPr>
                  <w:r>
                    <w:rPr>
                      <w:rFonts w:hint="eastAsia"/>
                      <w:color w:val="000000"/>
                    </w:rPr>
                    <w:t>87</w:t>
                  </w:r>
                </w:p>
              </w:tc>
              <w:tc>
                <w:tcPr>
                  <w:tcW w:w="1545" w:type="pct"/>
                  <w:vMerge/>
                  <w:tcBorders>
                    <w:top w:val="single" w:sz="6" w:space="0" w:color="auto"/>
                    <w:left w:val="single" w:sz="6" w:space="0" w:color="auto"/>
                    <w:bottom w:val="single" w:sz="6" w:space="0" w:color="auto"/>
                    <w:right w:val="single" w:sz="4" w:space="0" w:color="auto"/>
                  </w:tcBorders>
                  <w:vAlign w:val="center"/>
                </w:tcPr>
                <w:p w14:paraId="3703112C" w14:textId="77777777" w:rsidR="0013774C" w:rsidRDefault="0013774C">
                  <w:pPr>
                    <w:widowControl/>
                    <w:jc w:val="left"/>
                    <w:rPr>
                      <w:color w:val="000000"/>
                      <w:szCs w:val="21"/>
                    </w:rPr>
                  </w:pPr>
                </w:p>
              </w:tc>
            </w:tr>
            <w:tr w:rsidR="0013774C" w14:paraId="16BAD07F"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786AD126" w14:textId="77777777" w:rsidR="0013774C" w:rsidRDefault="00151FCD">
                  <w:pPr>
                    <w:spacing w:line="320" w:lineRule="exact"/>
                    <w:jc w:val="center"/>
                    <w:rPr>
                      <w:color w:val="000000"/>
                    </w:rPr>
                  </w:pPr>
                  <w:r>
                    <w:rPr>
                      <w:rFonts w:hint="eastAsia"/>
                      <w:color w:val="000000"/>
                    </w:rPr>
                    <w:t>7</w:t>
                  </w:r>
                </w:p>
              </w:tc>
              <w:tc>
                <w:tcPr>
                  <w:tcW w:w="1922" w:type="pct"/>
                  <w:tcBorders>
                    <w:top w:val="single" w:sz="6" w:space="0" w:color="auto"/>
                    <w:left w:val="single" w:sz="6" w:space="0" w:color="auto"/>
                    <w:bottom w:val="single" w:sz="6" w:space="0" w:color="auto"/>
                    <w:right w:val="single" w:sz="6" w:space="0" w:color="auto"/>
                  </w:tcBorders>
                  <w:vAlign w:val="center"/>
                </w:tcPr>
                <w:p w14:paraId="34E6932B" w14:textId="77777777" w:rsidR="0013774C" w:rsidRDefault="00151FCD">
                  <w:pPr>
                    <w:spacing w:line="320" w:lineRule="exact"/>
                    <w:ind w:left="23" w:hanging="23"/>
                    <w:jc w:val="center"/>
                    <w:rPr>
                      <w:color w:val="000000"/>
                    </w:rPr>
                  </w:pPr>
                  <w:r>
                    <w:rPr>
                      <w:rFonts w:hint="eastAsia"/>
                      <w:color w:val="000000"/>
                    </w:rPr>
                    <w:t>混凝土输送泵</w:t>
                  </w:r>
                </w:p>
              </w:tc>
              <w:tc>
                <w:tcPr>
                  <w:tcW w:w="1150" w:type="pct"/>
                  <w:tcBorders>
                    <w:top w:val="single" w:sz="6" w:space="0" w:color="auto"/>
                    <w:left w:val="single" w:sz="6" w:space="0" w:color="auto"/>
                    <w:bottom w:val="single" w:sz="6" w:space="0" w:color="auto"/>
                    <w:right w:val="single" w:sz="6" w:space="0" w:color="auto"/>
                  </w:tcBorders>
                  <w:vAlign w:val="center"/>
                </w:tcPr>
                <w:p w14:paraId="0CA8B5E9" w14:textId="77777777" w:rsidR="0013774C" w:rsidRDefault="00151FCD">
                  <w:pPr>
                    <w:spacing w:line="320" w:lineRule="exact"/>
                    <w:ind w:left="23" w:hanging="23"/>
                    <w:jc w:val="center"/>
                    <w:rPr>
                      <w:color w:val="000000"/>
                    </w:rPr>
                  </w:pPr>
                  <w:r>
                    <w:rPr>
                      <w:rFonts w:hint="eastAsia"/>
                      <w:color w:val="000000"/>
                    </w:rPr>
                    <w:t>90</w:t>
                  </w:r>
                </w:p>
              </w:tc>
              <w:tc>
                <w:tcPr>
                  <w:tcW w:w="1545" w:type="pct"/>
                  <w:vMerge/>
                  <w:tcBorders>
                    <w:top w:val="single" w:sz="6" w:space="0" w:color="auto"/>
                    <w:left w:val="single" w:sz="6" w:space="0" w:color="auto"/>
                    <w:bottom w:val="single" w:sz="6" w:space="0" w:color="auto"/>
                    <w:right w:val="single" w:sz="4" w:space="0" w:color="auto"/>
                  </w:tcBorders>
                  <w:vAlign w:val="center"/>
                </w:tcPr>
                <w:p w14:paraId="3F576497" w14:textId="77777777" w:rsidR="0013774C" w:rsidRDefault="0013774C">
                  <w:pPr>
                    <w:widowControl/>
                    <w:jc w:val="left"/>
                    <w:rPr>
                      <w:color w:val="000000"/>
                      <w:szCs w:val="21"/>
                    </w:rPr>
                  </w:pPr>
                </w:p>
              </w:tc>
            </w:tr>
            <w:tr w:rsidR="0013774C" w14:paraId="10AA4D8D"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17DD513C" w14:textId="77777777" w:rsidR="0013774C" w:rsidRDefault="00151FCD">
                  <w:pPr>
                    <w:spacing w:line="320" w:lineRule="exact"/>
                    <w:jc w:val="center"/>
                    <w:rPr>
                      <w:color w:val="000000"/>
                    </w:rPr>
                  </w:pPr>
                  <w:r>
                    <w:rPr>
                      <w:rFonts w:hint="eastAsia"/>
                      <w:color w:val="000000"/>
                    </w:rPr>
                    <w:t>8</w:t>
                  </w:r>
                </w:p>
              </w:tc>
              <w:tc>
                <w:tcPr>
                  <w:tcW w:w="1922" w:type="pct"/>
                  <w:tcBorders>
                    <w:top w:val="single" w:sz="6" w:space="0" w:color="auto"/>
                    <w:left w:val="single" w:sz="6" w:space="0" w:color="auto"/>
                    <w:bottom w:val="single" w:sz="6" w:space="0" w:color="auto"/>
                    <w:right w:val="single" w:sz="6" w:space="0" w:color="auto"/>
                  </w:tcBorders>
                  <w:vAlign w:val="center"/>
                </w:tcPr>
                <w:p w14:paraId="20822E03" w14:textId="77777777" w:rsidR="0013774C" w:rsidRDefault="00151FCD">
                  <w:pPr>
                    <w:spacing w:line="320" w:lineRule="exact"/>
                    <w:ind w:left="23" w:hanging="23"/>
                    <w:jc w:val="center"/>
                    <w:rPr>
                      <w:color w:val="000000"/>
                    </w:rPr>
                  </w:pPr>
                  <w:r>
                    <w:rPr>
                      <w:rFonts w:hint="eastAsia"/>
                      <w:color w:val="000000"/>
                    </w:rPr>
                    <w:t>空压机</w:t>
                  </w:r>
                </w:p>
              </w:tc>
              <w:tc>
                <w:tcPr>
                  <w:tcW w:w="1150" w:type="pct"/>
                  <w:tcBorders>
                    <w:top w:val="single" w:sz="6" w:space="0" w:color="auto"/>
                    <w:left w:val="single" w:sz="6" w:space="0" w:color="auto"/>
                    <w:bottom w:val="single" w:sz="6" w:space="0" w:color="auto"/>
                    <w:right w:val="single" w:sz="6" w:space="0" w:color="auto"/>
                  </w:tcBorders>
                  <w:vAlign w:val="center"/>
                </w:tcPr>
                <w:p w14:paraId="3D2BD9F2" w14:textId="77777777" w:rsidR="0013774C" w:rsidRDefault="00151FCD">
                  <w:pPr>
                    <w:spacing w:line="320" w:lineRule="exact"/>
                    <w:ind w:left="23" w:hanging="23"/>
                    <w:jc w:val="center"/>
                    <w:rPr>
                      <w:color w:val="000000"/>
                    </w:rPr>
                  </w:pPr>
                  <w:r>
                    <w:rPr>
                      <w:rFonts w:hint="eastAsia"/>
                      <w:color w:val="000000"/>
                    </w:rPr>
                    <w:t>88</w:t>
                  </w:r>
                </w:p>
              </w:tc>
              <w:tc>
                <w:tcPr>
                  <w:tcW w:w="1545" w:type="pct"/>
                  <w:vMerge/>
                  <w:tcBorders>
                    <w:top w:val="single" w:sz="6" w:space="0" w:color="auto"/>
                    <w:left w:val="single" w:sz="6" w:space="0" w:color="auto"/>
                    <w:bottom w:val="single" w:sz="6" w:space="0" w:color="auto"/>
                    <w:right w:val="single" w:sz="4" w:space="0" w:color="auto"/>
                  </w:tcBorders>
                  <w:vAlign w:val="center"/>
                </w:tcPr>
                <w:p w14:paraId="5654DCDF" w14:textId="77777777" w:rsidR="0013774C" w:rsidRDefault="0013774C">
                  <w:pPr>
                    <w:widowControl/>
                    <w:jc w:val="left"/>
                    <w:rPr>
                      <w:color w:val="000000"/>
                      <w:szCs w:val="21"/>
                    </w:rPr>
                  </w:pPr>
                </w:p>
              </w:tc>
            </w:tr>
            <w:tr w:rsidR="0013774C" w14:paraId="25F55FFE"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706DDB55" w14:textId="77777777" w:rsidR="0013774C" w:rsidRDefault="00151FCD">
                  <w:pPr>
                    <w:spacing w:line="320" w:lineRule="exact"/>
                    <w:jc w:val="center"/>
                    <w:rPr>
                      <w:color w:val="000000"/>
                    </w:rPr>
                  </w:pPr>
                  <w:r>
                    <w:rPr>
                      <w:rFonts w:hint="eastAsia"/>
                      <w:color w:val="000000"/>
                    </w:rPr>
                    <w:t>9</w:t>
                  </w:r>
                </w:p>
              </w:tc>
              <w:tc>
                <w:tcPr>
                  <w:tcW w:w="1922" w:type="pct"/>
                  <w:tcBorders>
                    <w:top w:val="single" w:sz="6" w:space="0" w:color="auto"/>
                    <w:left w:val="single" w:sz="6" w:space="0" w:color="auto"/>
                    <w:bottom w:val="single" w:sz="6" w:space="0" w:color="auto"/>
                    <w:right w:val="single" w:sz="6" w:space="0" w:color="auto"/>
                  </w:tcBorders>
                  <w:vAlign w:val="center"/>
                </w:tcPr>
                <w:p w14:paraId="41844629" w14:textId="77777777" w:rsidR="0013774C" w:rsidRDefault="00151FCD">
                  <w:pPr>
                    <w:spacing w:line="320" w:lineRule="exact"/>
                    <w:ind w:left="23" w:hanging="23"/>
                    <w:jc w:val="center"/>
                    <w:rPr>
                      <w:color w:val="000000"/>
                    </w:rPr>
                  </w:pPr>
                  <w:r>
                    <w:rPr>
                      <w:rFonts w:hint="eastAsia"/>
                      <w:color w:val="000000"/>
                    </w:rPr>
                    <w:t>吊塔</w:t>
                  </w:r>
                </w:p>
              </w:tc>
              <w:tc>
                <w:tcPr>
                  <w:tcW w:w="1150" w:type="pct"/>
                  <w:tcBorders>
                    <w:top w:val="single" w:sz="6" w:space="0" w:color="auto"/>
                    <w:left w:val="single" w:sz="6" w:space="0" w:color="auto"/>
                    <w:bottom w:val="single" w:sz="6" w:space="0" w:color="auto"/>
                    <w:right w:val="single" w:sz="6" w:space="0" w:color="auto"/>
                  </w:tcBorders>
                  <w:vAlign w:val="center"/>
                </w:tcPr>
                <w:p w14:paraId="0A847D85" w14:textId="77777777" w:rsidR="0013774C" w:rsidRDefault="00151FCD">
                  <w:pPr>
                    <w:spacing w:line="320" w:lineRule="exact"/>
                    <w:ind w:left="23" w:hanging="23"/>
                    <w:jc w:val="center"/>
                    <w:rPr>
                      <w:color w:val="000000"/>
                    </w:rPr>
                  </w:pPr>
                  <w:r>
                    <w:rPr>
                      <w:rFonts w:hint="eastAsia"/>
                      <w:color w:val="000000"/>
                    </w:rPr>
                    <w:t>77</w:t>
                  </w:r>
                </w:p>
              </w:tc>
              <w:tc>
                <w:tcPr>
                  <w:tcW w:w="1545" w:type="pct"/>
                  <w:vMerge w:val="restart"/>
                  <w:tcBorders>
                    <w:top w:val="single" w:sz="6" w:space="0" w:color="auto"/>
                    <w:left w:val="single" w:sz="6" w:space="0" w:color="auto"/>
                    <w:bottom w:val="single" w:sz="6" w:space="0" w:color="auto"/>
                    <w:right w:val="single" w:sz="4" w:space="0" w:color="auto"/>
                  </w:tcBorders>
                  <w:vAlign w:val="center"/>
                </w:tcPr>
                <w:p w14:paraId="17D01D01" w14:textId="77777777" w:rsidR="0013774C" w:rsidRDefault="00151FCD">
                  <w:pPr>
                    <w:spacing w:line="320" w:lineRule="exact"/>
                    <w:jc w:val="center"/>
                    <w:rPr>
                      <w:color w:val="000000"/>
                    </w:rPr>
                  </w:pPr>
                  <w:r>
                    <w:rPr>
                      <w:rFonts w:hint="eastAsia"/>
                      <w:color w:val="000000"/>
                    </w:rPr>
                    <w:t>结构施工</w:t>
                  </w:r>
                </w:p>
              </w:tc>
            </w:tr>
            <w:tr w:rsidR="0013774C" w14:paraId="3C126B9A"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517068B1" w14:textId="77777777" w:rsidR="0013774C" w:rsidRDefault="00151FCD">
                  <w:pPr>
                    <w:spacing w:line="320" w:lineRule="exact"/>
                    <w:jc w:val="center"/>
                    <w:rPr>
                      <w:color w:val="000000"/>
                    </w:rPr>
                  </w:pPr>
                  <w:r>
                    <w:rPr>
                      <w:rFonts w:hint="eastAsia"/>
                      <w:color w:val="000000"/>
                    </w:rPr>
                    <w:t>10</w:t>
                  </w:r>
                </w:p>
              </w:tc>
              <w:tc>
                <w:tcPr>
                  <w:tcW w:w="1922" w:type="pct"/>
                  <w:tcBorders>
                    <w:top w:val="single" w:sz="6" w:space="0" w:color="auto"/>
                    <w:left w:val="single" w:sz="6" w:space="0" w:color="auto"/>
                    <w:bottom w:val="single" w:sz="6" w:space="0" w:color="auto"/>
                    <w:right w:val="single" w:sz="6" w:space="0" w:color="auto"/>
                  </w:tcBorders>
                  <w:vAlign w:val="center"/>
                </w:tcPr>
                <w:p w14:paraId="606D2AD6" w14:textId="77777777" w:rsidR="0013774C" w:rsidRDefault="00151FCD">
                  <w:pPr>
                    <w:spacing w:line="320" w:lineRule="exact"/>
                    <w:ind w:left="23" w:hanging="23"/>
                    <w:jc w:val="center"/>
                    <w:rPr>
                      <w:color w:val="000000"/>
                    </w:rPr>
                  </w:pPr>
                  <w:r>
                    <w:rPr>
                      <w:rFonts w:hint="eastAsia"/>
                      <w:color w:val="000000"/>
                    </w:rPr>
                    <w:t>振捣器</w:t>
                  </w:r>
                </w:p>
              </w:tc>
              <w:tc>
                <w:tcPr>
                  <w:tcW w:w="1150" w:type="pct"/>
                  <w:tcBorders>
                    <w:top w:val="single" w:sz="6" w:space="0" w:color="auto"/>
                    <w:left w:val="single" w:sz="6" w:space="0" w:color="auto"/>
                    <w:bottom w:val="single" w:sz="6" w:space="0" w:color="auto"/>
                    <w:right w:val="single" w:sz="6" w:space="0" w:color="auto"/>
                  </w:tcBorders>
                  <w:vAlign w:val="center"/>
                </w:tcPr>
                <w:p w14:paraId="57113A18" w14:textId="77777777" w:rsidR="0013774C" w:rsidRDefault="00151FCD">
                  <w:pPr>
                    <w:spacing w:line="320" w:lineRule="exact"/>
                    <w:ind w:left="23" w:hanging="23"/>
                    <w:jc w:val="center"/>
                    <w:rPr>
                      <w:color w:val="000000"/>
                    </w:rPr>
                  </w:pPr>
                  <w:r>
                    <w:rPr>
                      <w:rFonts w:hint="eastAsia"/>
                      <w:color w:val="000000"/>
                    </w:rPr>
                    <w:t>82</w:t>
                  </w:r>
                </w:p>
              </w:tc>
              <w:tc>
                <w:tcPr>
                  <w:tcW w:w="1545" w:type="pct"/>
                  <w:vMerge/>
                  <w:tcBorders>
                    <w:top w:val="single" w:sz="6" w:space="0" w:color="auto"/>
                    <w:left w:val="single" w:sz="6" w:space="0" w:color="auto"/>
                    <w:bottom w:val="single" w:sz="6" w:space="0" w:color="auto"/>
                    <w:right w:val="single" w:sz="4" w:space="0" w:color="auto"/>
                  </w:tcBorders>
                  <w:vAlign w:val="center"/>
                </w:tcPr>
                <w:p w14:paraId="4AEE8934" w14:textId="77777777" w:rsidR="0013774C" w:rsidRDefault="0013774C">
                  <w:pPr>
                    <w:widowControl/>
                    <w:jc w:val="left"/>
                    <w:rPr>
                      <w:color w:val="000000"/>
                      <w:szCs w:val="21"/>
                    </w:rPr>
                  </w:pPr>
                </w:p>
              </w:tc>
            </w:tr>
            <w:tr w:rsidR="0013774C" w14:paraId="6A23B3C9"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29B6D960" w14:textId="77777777" w:rsidR="0013774C" w:rsidRDefault="00151FCD">
                  <w:pPr>
                    <w:spacing w:line="320" w:lineRule="exact"/>
                    <w:jc w:val="center"/>
                    <w:rPr>
                      <w:color w:val="000000"/>
                    </w:rPr>
                  </w:pPr>
                  <w:r>
                    <w:rPr>
                      <w:rFonts w:hint="eastAsia"/>
                      <w:color w:val="000000"/>
                    </w:rPr>
                    <w:t>11</w:t>
                  </w:r>
                </w:p>
              </w:tc>
              <w:tc>
                <w:tcPr>
                  <w:tcW w:w="1922" w:type="pct"/>
                  <w:tcBorders>
                    <w:top w:val="single" w:sz="6" w:space="0" w:color="auto"/>
                    <w:left w:val="single" w:sz="6" w:space="0" w:color="auto"/>
                    <w:bottom w:val="single" w:sz="6" w:space="0" w:color="auto"/>
                    <w:right w:val="single" w:sz="6" w:space="0" w:color="auto"/>
                  </w:tcBorders>
                  <w:vAlign w:val="center"/>
                </w:tcPr>
                <w:p w14:paraId="66BDF6F6" w14:textId="77777777" w:rsidR="0013774C" w:rsidRDefault="00151FCD">
                  <w:pPr>
                    <w:spacing w:line="320" w:lineRule="exact"/>
                    <w:ind w:left="23" w:hanging="23"/>
                    <w:jc w:val="center"/>
                    <w:rPr>
                      <w:color w:val="000000"/>
                    </w:rPr>
                  </w:pPr>
                  <w:r>
                    <w:rPr>
                      <w:rFonts w:hint="eastAsia"/>
                      <w:color w:val="000000"/>
                    </w:rPr>
                    <w:t>混凝土输送泵</w:t>
                  </w:r>
                </w:p>
              </w:tc>
              <w:tc>
                <w:tcPr>
                  <w:tcW w:w="1150" w:type="pct"/>
                  <w:tcBorders>
                    <w:top w:val="single" w:sz="6" w:space="0" w:color="auto"/>
                    <w:left w:val="single" w:sz="6" w:space="0" w:color="auto"/>
                    <w:bottom w:val="single" w:sz="6" w:space="0" w:color="auto"/>
                    <w:right w:val="single" w:sz="6" w:space="0" w:color="auto"/>
                  </w:tcBorders>
                  <w:vAlign w:val="center"/>
                </w:tcPr>
                <w:p w14:paraId="20B83953" w14:textId="77777777" w:rsidR="0013774C" w:rsidRDefault="00151FCD">
                  <w:pPr>
                    <w:spacing w:line="320" w:lineRule="exact"/>
                    <w:ind w:left="23" w:hanging="23"/>
                    <w:jc w:val="center"/>
                    <w:rPr>
                      <w:color w:val="000000"/>
                    </w:rPr>
                  </w:pPr>
                  <w:r>
                    <w:rPr>
                      <w:rFonts w:hint="eastAsia"/>
                      <w:color w:val="000000"/>
                    </w:rPr>
                    <w:t>90</w:t>
                  </w:r>
                </w:p>
              </w:tc>
              <w:tc>
                <w:tcPr>
                  <w:tcW w:w="1545" w:type="pct"/>
                  <w:vMerge/>
                  <w:tcBorders>
                    <w:top w:val="single" w:sz="6" w:space="0" w:color="auto"/>
                    <w:left w:val="single" w:sz="6" w:space="0" w:color="auto"/>
                    <w:bottom w:val="single" w:sz="6" w:space="0" w:color="auto"/>
                    <w:right w:val="single" w:sz="4" w:space="0" w:color="auto"/>
                  </w:tcBorders>
                  <w:vAlign w:val="center"/>
                </w:tcPr>
                <w:p w14:paraId="567BE597" w14:textId="77777777" w:rsidR="0013774C" w:rsidRDefault="0013774C">
                  <w:pPr>
                    <w:widowControl/>
                    <w:jc w:val="left"/>
                    <w:rPr>
                      <w:color w:val="000000"/>
                      <w:szCs w:val="21"/>
                    </w:rPr>
                  </w:pPr>
                </w:p>
              </w:tc>
            </w:tr>
            <w:tr w:rsidR="0013774C" w14:paraId="30DF4495"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76B50F5E" w14:textId="77777777" w:rsidR="0013774C" w:rsidRDefault="00151FCD">
                  <w:pPr>
                    <w:spacing w:line="320" w:lineRule="exact"/>
                    <w:jc w:val="center"/>
                    <w:rPr>
                      <w:color w:val="000000"/>
                    </w:rPr>
                  </w:pPr>
                  <w:r>
                    <w:rPr>
                      <w:rFonts w:hint="eastAsia"/>
                      <w:color w:val="000000"/>
                    </w:rPr>
                    <w:lastRenderedPageBreak/>
                    <w:t>12</w:t>
                  </w:r>
                </w:p>
              </w:tc>
              <w:tc>
                <w:tcPr>
                  <w:tcW w:w="1922" w:type="pct"/>
                  <w:tcBorders>
                    <w:top w:val="single" w:sz="6" w:space="0" w:color="auto"/>
                    <w:left w:val="single" w:sz="6" w:space="0" w:color="auto"/>
                    <w:bottom w:val="single" w:sz="6" w:space="0" w:color="auto"/>
                    <w:right w:val="single" w:sz="6" w:space="0" w:color="auto"/>
                  </w:tcBorders>
                  <w:vAlign w:val="center"/>
                </w:tcPr>
                <w:p w14:paraId="1B1B71D3" w14:textId="77777777" w:rsidR="0013774C" w:rsidRDefault="00151FCD">
                  <w:pPr>
                    <w:spacing w:line="320" w:lineRule="exact"/>
                    <w:ind w:left="23" w:hanging="23"/>
                    <w:jc w:val="center"/>
                    <w:rPr>
                      <w:color w:val="000000"/>
                    </w:rPr>
                  </w:pPr>
                  <w:r>
                    <w:rPr>
                      <w:rFonts w:hint="eastAsia"/>
                      <w:color w:val="000000"/>
                    </w:rPr>
                    <w:t>钢筋加工设备</w:t>
                  </w:r>
                </w:p>
              </w:tc>
              <w:tc>
                <w:tcPr>
                  <w:tcW w:w="1150" w:type="pct"/>
                  <w:tcBorders>
                    <w:top w:val="single" w:sz="6" w:space="0" w:color="auto"/>
                    <w:left w:val="single" w:sz="6" w:space="0" w:color="auto"/>
                    <w:bottom w:val="single" w:sz="6" w:space="0" w:color="auto"/>
                    <w:right w:val="single" w:sz="6" w:space="0" w:color="auto"/>
                  </w:tcBorders>
                  <w:vAlign w:val="center"/>
                </w:tcPr>
                <w:p w14:paraId="06EA7C0E" w14:textId="77777777" w:rsidR="0013774C" w:rsidRDefault="00151FCD">
                  <w:pPr>
                    <w:spacing w:line="320" w:lineRule="exact"/>
                    <w:ind w:left="23" w:hanging="23"/>
                    <w:jc w:val="center"/>
                    <w:rPr>
                      <w:color w:val="000000"/>
                    </w:rPr>
                  </w:pPr>
                  <w:r>
                    <w:rPr>
                      <w:rFonts w:hint="eastAsia"/>
                      <w:color w:val="000000"/>
                    </w:rPr>
                    <w:t>90</w:t>
                  </w:r>
                </w:p>
              </w:tc>
              <w:tc>
                <w:tcPr>
                  <w:tcW w:w="1545" w:type="pct"/>
                  <w:vMerge/>
                  <w:tcBorders>
                    <w:top w:val="single" w:sz="6" w:space="0" w:color="auto"/>
                    <w:left w:val="single" w:sz="6" w:space="0" w:color="auto"/>
                    <w:bottom w:val="single" w:sz="6" w:space="0" w:color="auto"/>
                    <w:right w:val="single" w:sz="4" w:space="0" w:color="auto"/>
                  </w:tcBorders>
                  <w:vAlign w:val="center"/>
                </w:tcPr>
                <w:p w14:paraId="6CA5D4BD" w14:textId="77777777" w:rsidR="0013774C" w:rsidRDefault="0013774C">
                  <w:pPr>
                    <w:widowControl/>
                    <w:jc w:val="left"/>
                    <w:rPr>
                      <w:color w:val="000000"/>
                      <w:szCs w:val="21"/>
                    </w:rPr>
                  </w:pPr>
                </w:p>
              </w:tc>
            </w:tr>
            <w:tr w:rsidR="0013774C" w14:paraId="4E70A4F8"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0056CD97" w14:textId="77777777" w:rsidR="0013774C" w:rsidRDefault="00151FCD">
                  <w:pPr>
                    <w:spacing w:line="320" w:lineRule="exact"/>
                    <w:jc w:val="center"/>
                    <w:rPr>
                      <w:color w:val="000000"/>
                    </w:rPr>
                  </w:pPr>
                  <w:r>
                    <w:rPr>
                      <w:rFonts w:hint="eastAsia"/>
                      <w:color w:val="000000"/>
                    </w:rPr>
                    <w:t>13</w:t>
                  </w:r>
                </w:p>
              </w:tc>
              <w:tc>
                <w:tcPr>
                  <w:tcW w:w="1922" w:type="pct"/>
                  <w:tcBorders>
                    <w:top w:val="single" w:sz="6" w:space="0" w:color="auto"/>
                    <w:left w:val="single" w:sz="6" w:space="0" w:color="auto"/>
                    <w:bottom w:val="single" w:sz="6" w:space="0" w:color="auto"/>
                    <w:right w:val="single" w:sz="6" w:space="0" w:color="auto"/>
                  </w:tcBorders>
                  <w:vAlign w:val="center"/>
                </w:tcPr>
                <w:p w14:paraId="1D19DBF2" w14:textId="77777777" w:rsidR="0013774C" w:rsidRDefault="00151FCD">
                  <w:pPr>
                    <w:spacing w:line="320" w:lineRule="exact"/>
                    <w:ind w:left="23" w:hanging="23"/>
                    <w:jc w:val="center"/>
                    <w:rPr>
                      <w:color w:val="000000"/>
                    </w:rPr>
                  </w:pPr>
                  <w:r>
                    <w:rPr>
                      <w:rFonts w:hint="eastAsia"/>
                      <w:color w:val="000000"/>
                    </w:rPr>
                    <w:t>角磨机</w:t>
                  </w:r>
                </w:p>
              </w:tc>
              <w:tc>
                <w:tcPr>
                  <w:tcW w:w="1150" w:type="pct"/>
                  <w:tcBorders>
                    <w:top w:val="single" w:sz="6" w:space="0" w:color="auto"/>
                    <w:left w:val="single" w:sz="6" w:space="0" w:color="auto"/>
                    <w:bottom w:val="single" w:sz="6" w:space="0" w:color="auto"/>
                    <w:right w:val="single" w:sz="6" w:space="0" w:color="auto"/>
                  </w:tcBorders>
                  <w:vAlign w:val="center"/>
                </w:tcPr>
                <w:p w14:paraId="04178E56" w14:textId="77777777" w:rsidR="0013774C" w:rsidRDefault="00151FCD">
                  <w:pPr>
                    <w:spacing w:line="320" w:lineRule="exact"/>
                    <w:ind w:left="23" w:hanging="23"/>
                    <w:jc w:val="center"/>
                    <w:rPr>
                      <w:color w:val="000000"/>
                    </w:rPr>
                  </w:pPr>
                  <w:r>
                    <w:rPr>
                      <w:rFonts w:hint="eastAsia"/>
                      <w:color w:val="000000"/>
                    </w:rPr>
                    <w:t>90</w:t>
                  </w:r>
                </w:p>
              </w:tc>
              <w:tc>
                <w:tcPr>
                  <w:tcW w:w="1545" w:type="pct"/>
                  <w:vMerge w:val="restart"/>
                  <w:tcBorders>
                    <w:top w:val="single" w:sz="6" w:space="0" w:color="auto"/>
                    <w:left w:val="single" w:sz="6" w:space="0" w:color="auto"/>
                    <w:bottom w:val="single" w:sz="6" w:space="0" w:color="auto"/>
                    <w:right w:val="single" w:sz="4" w:space="0" w:color="auto"/>
                  </w:tcBorders>
                  <w:vAlign w:val="center"/>
                </w:tcPr>
                <w:p w14:paraId="16BC3CAE" w14:textId="77777777" w:rsidR="0013774C" w:rsidRDefault="00151FCD">
                  <w:pPr>
                    <w:spacing w:line="320" w:lineRule="exact"/>
                    <w:jc w:val="center"/>
                    <w:rPr>
                      <w:color w:val="000000"/>
                    </w:rPr>
                  </w:pPr>
                  <w:r>
                    <w:rPr>
                      <w:rFonts w:hint="eastAsia"/>
                      <w:color w:val="000000"/>
                    </w:rPr>
                    <w:t>装修阶段</w:t>
                  </w:r>
                </w:p>
              </w:tc>
            </w:tr>
            <w:tr w:rsidR="0013774C" w14:paraId="0C64C71E" w14:textId="77777777">
              <w:trPr>
                <w:trHeight w:val="567"/>
              </w:trPr>
              <w:tc>
                <w:tcPr>
                  <w:tcW w:w="383" w:type="pct"/>
                  <w:tcBorders>
                    <w:top w:val="single" w:sz="6" w:space="0" w:color="auto"/>
                    <w:left w:val="single" w:sz="4" w:space="0" w:color="auto"/>
                    <w:bottom w:val="single" w:sz="6" w:space="0" w:color="auto"/>
                    <w:right w:val="single" w:sz="6" w:space="0" w:color="auto"/>
                  </w:tcBorders>
                  <w:vAlign w:val="center"/>
                </w:tcPr>
                <w:p w14:paraId="52759C0E" w14:textId="77777777" w:rsidR="0013774C" w:rsidRDefault="00151FCD">
                  <w:pPr>
                    <w:spacing w:line="320" w:lineRule="exact"/>
                    <w:jc w:val="center"/>
                    <w:rPr>
                      <w:color w:val="000000"/>
                    </w:rPr>
                  </w:pPr>
                  <w:r>
                    <w:rPr>
                      <w:rFonts w:hint="eastAsia"/>
                      <w:color w:val="000000"/>
                    </w:rPr>
                    <w:t>14</w:t>
                  </w:r>
                </w:p>
              </w:tc>
              <w:tc>
                <w:tcPr>
                  <w:tcW w:w="1922" w:type="pct"/>
                  <w:tcBorders>
                    <w:top w:val="single" w:sz="6" w:space="0" w:color="auto"/>
                    <w:left w:val="single" w:sz="6" w:space="0" w:color="auto"/>
                    <w:bottom w:val="single" w:sz="6" w:space="0" w:color="auto"/>
                    <w:right w:val="single" w:sz="6" w:space="0" w:color="auto"/>
                  </w:tcBorders>
                  <w:vAlign w:val="center"/>
                </w:tcPr>
                <w:p w14:paraId="04F09663" w14:textId="77777777" w:rsidR="0013774C" w:rsidRDefault="00151FCD">
                  <w:pPr>
                    <w:spacing w:line="320" w:lineRule="exact"/>
                    <w:ind w:left="23" w:hanging="23"/>
                    <w:jc w:val="center"/>
                    <w:rPr>
                      <w:color w:val="000000"/>
                    </w:rPr>
                  </w:pPr>
                  <w:r>
                    <w:rPr>
                      <w:rFonts w:hint="eastAsia"/>
                      <w:color w:val="000000"/>
                    </w:rPr>
                    <w:t>电锯电钻</w:t>
                  </w:r>
                </w:p>
              </w:tc>
              <w:tc>
                <w:tcPr>
                  <w:tcW w:w="1150" w:type="pct"/>
                  <w:tcBorders>
                    <w:top w:val="single" w:sz="6" w:space="0" w:color="auto"/>
                    <w:left w:val="single" w:sz="6" w:space="0" w:color="auto"/>
                    <w:bottom w:val="single" w:sz="6" w:space="0" w:color="auto"/>
                    <w:right w:val="single" w:sz="6" w:space="0" w:color="auto"/>
                  </w:tcBorders>
                  <w:vAlign w:val="center"/>
                </w:tcPr>
                <w:p w14:paraId="1CC60A84" w14:textId="77777777" w:rsidR="0013774C" w:rsidRDefault="00151FCD">
                  <w:pPr>
                    <w:spacing w:line="320" w:lineRule="exact"/>
                    <w:ind w:left="23" w:hanging="23"/>
                    <w:jc w:val="center"/>
                    <w:rPr>
                      <w:color w:val="000000"/>
                    </w:rPr>
                  </w:pPr>
                  <w:r>
                    <w:rPr>
                      <w:rFonts w:hint="eastAsia"/>
                      <w:color w:val="000000"/>
                    </w:rPr>
                    <w:t>90</w:t>
                  </w:r>
                </w:p>
              </w:tc>
              <w:tc>
                <w:tcPr>
                  <w:tcW w:w="1545" w:type="pct"/>
                  <w:vMerge/>
                  <w:tcBorders>
                    <w:top w:val="single" w:sz="6" w:space="0" w:color="auto"/>
                    <w:left w:val="single" w:sz="6" w:space="0" w:color="auto"/>
                    <w:bottom w:val="single" w:sz="6" w:space="0" w:color="auto"/>
                    <w:right w:val="single" w:sz="4" w:space="0" w:color="auto"/>
                  </w:tcBorders>
                  <w:vAlign w:val="center"/>
                </w:tcPr>
                <w:p w14:paraId="748E266B" w14:textId="77777777" w:rsidR="0013774C" w:rsidRDefault="0013774C">
                  <w:pPr>
                    <w:widowControl/>
                    <w:jc w:val="left"/>
                    <w:rPr>
                      <w:color w:val="000000"/>
                      <w:szCs w:val="21"/>
                    </w:rPr>
                  </w:pPr>
                </w:p>
              </w:tc>
            </w:tr>
            <w:tr w:rsidR="0013774C" w14:paraId="36BF0943" w14:textId="77777777">
              <w:trPr>
                <w:trHeight w:val="567"/>
              </w:trPr>
              <w:tc>
                <w:tcPr>
                  <w:tcW w:w="383" w:type="pct"/>
                  <w:tcBorders>
                    <w:top w:val="single" w:sz="6" w:space="0" w:color="auto"/>
                    <w:left w:val="single" w:sz="4" w:space="0" w:color="auto"/>
                    <w:bottom w:val="single" w:sz="4" w:space="0" w:color="auto"/>
                    <w:right w:val="single" w:sz="6" w:space="0" w:color="auto"/>
                  </w:tcBorders>
                  <w:vAlign w:val="center"/>
                </w:tcPr>
                <w:p w14:paraId="11378146" w14:textId="77777777" w:rsidR="0013774C" w:rsidRDefault="00151FCD">
                  <w:pPr>
                    <w:spacing w:line="320" w:lineRule="exact"/>
                    <w:jc w:val="center"/>
                    <w:rPr>
                      <w:color w:val="000000"/>
                    </w:rPr>
                  </w:pPr>
                  <w:r>
                    <w:rPr>
                      <w:rFonts w:hint="eastAsia"/>
                      <w:color w:val="000000"/>
                    </w:rPr>
                    <w:t>15</w:t>
                  </w:r>
                </w:p>
              </w:tc>
              <w:tc>
                <w:tcPr>
                  <w:tcW w:w="1922" w:type="pct"/>
                  <w:tcBorders>
                    <w:top w:val="single" w:sz="6" w:space="0" w:color="auto"/>
                    <w:left w:val="single" w:sz="6" w:space="0" w:color="auto"/>
                    <w:bottom w:val="single" w:sz="4" w:space="0" w:color="auto"/>
                    <w:right w:val="single" w:sz="6" w:space="0" w:color="auto"/>
                  </w:tcBorders>
                  <w:vAlign w:val="center"/>
                </w:tcPr>
                <w:p w14:paraId="196716D3" w14:textId="77777777" w:rsidR="0013774C" w:rsidRDefault="00151FCD">
                  <w:pPr>
                    <w:spacing w:line="320" w:lineRule="exact"/>
                    <w:ind w:left="23" w:hanging="23"/>
                    <w:jc w:val="center"/>
                    <w:rPr>
                      <w:color w:val="000000"/>
                    </w:rPr>
                  </w:pPr>
                  <w:r>
                    <w:rPr>
                      <w:rFonts w:hint="eastAsia"/>
                      <w:color w:val="000000"/>
                    </w:rPr>
                    <w:t>切割机</w:t>
                  </w:r>
                </w:p>
              </w:tc>
              <w:tc>
                <w:tcPr>
                  <w:tcW w:w="1150" w:type="pct"/>
                  <w:tcBorders>
                    <w:top w:val="single" w:sz="6" w:space="0" w:color="auto"/>
                    <w:left w:val="single" w:sz="6" w:space="0" w:color="auto"/>
                    <w:bottom w:val="single" w:sz="4" w:space="0" w:color="auto"/>
                    <w:right w:val="single" w:sz="6" w:space="0" w:color="auto"/>
                  </w:tcBorders>
                  <w:vAlign w:val="center"/>
                </w:tcPr>
                <w:p w14:paraId="22E35F91" w14:textId="77777777" w:rsidR="0013774C" w:rsidRDefault="00151FCD">
                  <w:pPr>
                    <w:spacing w:line="320" w:lineRule="exact"/>
                    <w:ind w:left="23" w:hanging="23"/>
                    <w:jc w:val="center"/>
                    <w:rPr>
                      <w:color w:val="000000"/>
                    </w:rPr>
                  </w:pPr>
                  <w:r>
                    <w:rPr>
                      <w:rFonts w:hint="eastAsia"/>
                      <w:color w:val="000000"/>
                    </w:rPr>
                    <w:t>90</w:t>
                  </w:r>
                </w:p>
              </w:tc>
              <w:tc>
                <w:tcPr>
                  <w:tcW w:w="1545" w:type="pct"/>
                  <w:vMerge/>
                  <w:tcBorders>
                    <w:top w:val="single" w:sz="6" w:space="0" w:color="auto"/>
                    <w:left w:val="single" w:sz="6" w:space="0" w:color="auto"/>
                    <w:bottom w:val="single" w:sz="6" w:space="0" w:color="auto"/>
                    <w:right w:val="single" w:sz="4" w:space="0" w:color="auto"/>
                  </w:tcBorders>
                  <w:vAlign w:val="center"/>
                </w:tcPr>
                <w:p w14:paraId="07D5F906" w14:textId="77777777" w:rsidR="0013774C" w:rsidRDefault="0013774C">
                  <w:pPr>
                    <w:widowControl/>
                    <w:jc w:val="left"/>
                    <w:rPr>
                      <w:color w:val="000000"/>
                      <w:szCs w:val="21"/>
                    </w:rPr>
                  </w:pPr>
                </w:p>
              </w:tc>
            </w:tr>
          </w:tbl>
          <w:p w14:paraId="59D31E03" w14:textId="77777777" w:rsidR="0013774C" w:rsidRDefault="00151FCD">
            <w:pPr>
              <w:spacing w:line="360" w:lineRule="auto"/>
              <w:ind w:firstLineChars="200" w:firstLine="480"/>
              <w:textAlignment w:val="baseline"/>
              <w:rPr>
                <w:color w:val="000000"/>
                <w:sz w:val="24"/>
              </w:rPr>
            </w:pPr>
            <w:r>
              <w:rPr>
                <w:rFonts w:hint="eastAsia"/>
                <w:color w:val="000000"/>
                <w:sz w:val="24"/>
              </w:rPr>
              <w:t>（</w:t>
            </w:r>
            <w:r>
              <w:rPr>
                <w:rFonts w:hint="eastAsia"/>
                <w:color w:val="000000"/>
                <w:sz w:val="24"/>
              </w:rPr>
              <w:t>4</w:t>
            </w:r>
            <w:r>
              <w:rPr>
                <w:rFonts w:hint="eastAsia"/>
                <w:color w:val="000000"/>
                <w:sz w:val="24"/>
              </w:rPr>
              <w:t>）固废污染</w:t>
            </w:r>
          </w:p>
          <w:p w14:paraId="13334EA8" w14:textId="77777777" w:rsidR="0013774C" w:rsidRDefault="00151FCD">
            <w:pPr>
              <w:spacing w:line="360" w:lineRule="auto"/>
              <w:ind w:firstLineChars="200" w:firstLine="480"/>
              <w:textAlignment w:val="baseline"/>
              <w:rPr>
                <w:color w:val="000000"/>
                <w:sz w:val="24"/>
              </w:rPr>
            </w:pPr>
            <w:r>
              <w:rPr>
                <w:rFonts w:hint="eastAsia"/>
                <w:color w:val="000000"/>
                <w:sz w:val="24"/>
              </w:rPr>
              <w:t>施工期间的固体废弃物主要是施工人员日常生活产生的生活垃圾、一些建筑废渣及土方开挖产生的弃土。</w:t>
            </w:r>
          </w:p>
          <w:p w14:paraId="325D3649" w14:textId="77777777" w:rsidR="0013774C" w:rsidRDefault="00151FCD">
            <w:pPr>
              <w:spacing w:line="360" w:lineRule="auto"/>
              <w:ind w:firstLineChars="200" w:firstLine="480"/>
              <w:textAlignment w:val="baseline"/>
              <w:rPr>
                <w:color w:val="000000"/>
                <w:sz w:val="24"/>
              </w:rPr>
            </w:pPr>
            <w:r>
              <w:rPr>
                <w:rFonts w:hint="eastAsia"/>
                <w:color w:val="000000"/>
                <w:sz w:val="24"/>
              </w:rPr>
              <w:t>①生活垃圾</w:t>
            </w:r>
          </w:p>
          <w:p w14:paraId="3CF84B49" w14:textId="77777777" w:rsidR="0013774C" w:rsidRDefault="00151FCD">
            <w:pPr>
              <w:spacing w:line="360" w:lineRule="auto"/>
              <w:ind w:firstLineChars="200" w:firstLine="480"/>
              <w:textAlignment w:val="baseline"/>
              <w:rPr>
                <w:color w:val="000000"/>
                <w:sz w:val="24"/>
              </w:rPr>
            </w:pPr>
            <w:r>
              <w:rPr>
                <w:rFonts w:hint="eastAsia"/>
                <w:color w:val="000000"/>
                <w:sz w:val="24"/>
              </w:rPr>
              <w:t>施工人员不在施工场内食宿，因此施工期生活垃圾产生量小，生活垃圾以人均每天产生</w:t>
            </w:r>
            <w:r>
              <w:rPr>
                <w:color w:val="000000"/>
                <w:sz w:val="24"/>
              </w:rPr>
              <w:t>0.5</w:t>
            </w:r>
            <w:r>
              <w:rPr>
                <w:rFonts w:hint="eastAsia"/>
                <w:color w:val="000000"/>
                <w:sz w:val="24"/>
              </w:rPr>
              <w:t xml:space="preserve"> </w:t>
            </w:r>
            <w:r>
              <w:rPr>
                <w:color w:val="000000"/>
                <w:sz w:val="24"/>
              </w:rPr>
              <w:t>kg</w:t>
            </w:r>
            <w:r>
              <w:rPr>
                <w:rFonts w:hint="eastAsia"/>
                <w:color w:val="000000"/>
                <w:sz w:val="24"/>
              </w:rPr>
              <w:t>计算，施工人数</w:t>
            </w:r>
            <w:r>
              <w:rPr>
                <w:color w:val="000000"/>
                <w:sz w:val="24"/>
              </w:rPr>
              <w:t>50</w:t>
            </w:r>
            <w:r>
              <w:rPr>
                <w:rFonts w:hint="eastAsia"/>
                <w:color w:val="000000"/>
                <w:sz w:val="24"/>
              </w:rPr>
              <w:t>人，预计本项目施工期为</w:t>
            </w:r>
            <w:r>
              <w:rPr>
                <w:color w:val="000000"/>
                <w:sz w:val="24"/>
              </w:rPr>
              <w:t>12</w:t>
            </w:r>
            <w:r>
              <w:rPr>
                <w:rFonts w:hint="eastAsia"/>
                <w:color w:val="000000"/>
                <w:sz w:val="24"/>
              </w:rPr>
              <w:t>个月，</w:t>
            </w:r>
            <w:proofErr w:type="gramStart"/>
            <w:r>
              <w:rPr>
                <w:rFonts w:hint="eastAsia"/>
                <w:color w:val="000000"/>
                <w:sz w:val="24"/>
              </w:rPr>
              <w:t>月施工</w:t>
            </w:r>
            <w:proofErr w:type="gramEnd"/>
            <w:r>
              <w:rPr>
                <w:rFonts w:hint="eastAsia"/>
                <w:color w:val="000000"/>
                <w:sz w:val="24"/>
              </w:rPr>
              <w:t>日以</w:t>
            </w:r>
            <w:r>
              <w:rPr>
                <w:color w:val="000000"/>
                <w:sz w:val="24"/>
              </w:rPr>
              <w:t>25</w:t>
            </w:r>
            <w:r>
              <w:rPr>
                <w:rFonts w:hint="eastAsia"/>
                <w:color w:val="000000"/>
                <w:sz w:val="24"/>
              </w:rPr>
              <w:t>日计，则施工期产生的生活垃圾约</w:t>
            </w:r>
            <w:r>
              <w:rPr>
                <w:color w:val="000000"/>
                <w:sz w:val="24"/>
              </w:rPr>
              <w:t>7.5</w:t>
            </w:r>
            <w:r>
              <w:rPr>
                <w:rFonts w:hint="eastAsia"/>
                <w:color w:val="000000"/>
                <w:sz w:val="24"/>
              </w:rPr>
              <w:t xml:space="preserve"> </w:t>
            </w:r>
            <w:r>
              <w:rPr>
                <w:color w:val="000000"/>
                <w:sz w:val="24"/>
              </w:rPr>
              <w:t>t</w:t>
            </w:r>
            <w:r>
              <w:rPr>
                <w:rFonts w:hint="eastAsia"/>
                <w:color w:val="000000"/>
                <w:sz w:val="24"/>
              </w:rPr>
              <w:t>，统一收集后由环卫部门统一清运。</w:t>
            </w:r>
          </w:p>
          <w:p w14:paraId="1C6D1546" w14:textId="77777777" w:rsidR="0013774C" w:rsidRDefault="00151FCD">
            <w:pPr>
              <w:spacing w:line="360" w:lineRule="auto"/>
              <w:ind w:firstLineChars="200" w:firstLine="480"/>
              <w:textAlignment w:val="baseline"/>
              <w:rPr>
                <w:color w:val="000000"/>
                <w:sz w:val="24"/>
              </w:rPr>
            </w:pPr>
            <w:r>
              <w:rPr>
                <w:rFonts w:hint="eastAsia"/>
                <w:color w:val="000000"/>
                <w:sz w:val="24"/>
              </w:rPr>
              <w:t>②建筑垃圾</w:t>
            </w:r>
          </w:p>
          <w:p w14:paraId="1FD5EB88" w14:textId="77777777" w:rsidR="0013774C" w:rsidRDefault="00151FCD">
            <w:pPr>
              <w:spacing w:line="360" w:lineRule="auto"/>
              <w:ind w:firstLineChars="200" w:firstLine="480"/>
              <w:textAlignment w:val="baseline"/>
              <w:rPr>
                <w:color w:val="000000"/>
                <w:sz w:val="24"/>
              </w:rPr>
            </w:pPr>
            <w:r>
              <w:rPr>
                <w:rFonts w:hint="eastAsia"/>
                <w:color w:val="000000"/>
                <w:sz w:val="24"/>
              </w:rPr>
              <w:t>采用建筑面积发展预测，预测模型为：</w:t>
            </w:r>
            <w:r>
              <w:rPr>
                <w:rFonts w:hint="eastAsia"/>
                <w:color w:val="000000"/>
                <w:sz w:val="24"/>
              </w:rPr>
              <w:t xml:space="preserve"> </w:t>
            </w:r>
          </w:p>
          <w:p w14:paraId="6CB996B9" w14:textId="77777777" w:rsidR="0013774C" w:rsidRDefault="00151FCD">
            <w:pPr>
              <w:spacing w:line="360" w:lineRule="auto"/>
              <w:ind w:firstLineChars="200" w:firstLine="480"/>
              <w:jc w:val="center"/>
              <w:textAlignment w:val="baseline"/>
              <w:rPr>
                <w:color w:val="000000"/>
                <w:sz w:val="24"/>
              </w:rPr>
            </w:pPr>
            <w:r>
              <w:rPr>
                <w:color w:val="000000"/>
                <w:sz w:val="24"/>
              </w:rPr>
              <w:t>Js=</w:t>
            </w:r>
            <w:proofErr w:type="spellStart"/>
            <w:r>
              <w:rPr>
                <w:color w:val="000000"/>
                <w:sz w:val="24"/>
              </w:rPr>
              <w:t>Qs×Cs</w:t>
            </w:r>
            <w:proofErr w:type="spellEnd"/>
          </w:p>
          <w:p w14:paraId="26D81AA4" w14:textId="77777777" w:rsidR="0013774C" w:rsidRDefault="00151FCD">
            <w:pPr>
              <w:spacing w:line="360" w:lineRule="auto"/>
              <w:ind w:firstLineChars="200" w:firstLine="480"/>
              <w:textAlignment w:val="baseline"/>
              <w:rPr>
                <w:color w:val="000000"/>
                <w:sz w:val="24"/>
              </w:rPr>
            </w:pPr>
            <w:r>
              <w:rPr>
                <w:rFonts w:hint="eastAsia"/>
                <w:color w:val="000000"/>
                <w:sz w:val="24"/>
              </w:rPr>
              <w:t>式中：</w:t>
            </w:r>
            <w:r>
              <w:rPr>
                <w:color w:val="000000"/>
                <w:sz w:val="24"/>
              </w:rPr>
              <w:t>Js—</w:t>
            </w:r>
            <w:proofErr w:type="gramStart"/>
            <w:r>
              <w:rPr>
                <w:rFonts w:hint="eastAsia"/>
                <w:color w:val="000000"/>
                <w:sz w:val="24"/>
              </w:rPr>
              <w:t>年建筑</w:t>
            </w:r>
            <w:proofErr w:type="gramEnd"/>
            <w:r>
              <w:rPr>
                <w:rFonts w:hint="eastAsia"/>
                <w:color w:val="000000"/>
                <w:sz w:val="24"/>
              </w:rPr>
              <w:t>垃圾产生量（吨</w:t>
            </w:r>
            <w:r>
              <w:rPr>
                <w:rFonts w:hint="eastAsia"/>
                <w:color w:val="000000"/>
                <w:sz w:val="24"/>
              </w:rPr>
              <w:t>/</w:t>
            </w:r>
            <w:r>
              <w:rPr>
                <w:rFonts w:hint="eastAsia"/>
                <w:color w:val="000000"/>
                <w:sz w:val="24"/>
              </w:rPr>
              <w:t>年），</w:t>
            </w:r>
            <w:r>
              <w:rPr>
                <w:rFonts w:hint="eastAsia"/>
                <w:color w:val="000000"/>
                <w:sz w:val="24"/>
              </w:rPr>
              <w:t xml:space="preserve"> </w:t>
            </w:r>
          </w:p>
          <w:p w14:paraId="4B82BA8D" w14:textId="77777777" w:rsidR="0013774C" w:rsidRDefault="00151FCD">
            <w:pPr>
              <w:spacing w:line="360" w:lineRule="auto"/>
              <w:ind w:firstLineChars="200" w:firstLine="480"/>
              <w:textAlignment w:val="baseline"/>
              <w:rPr>
                <w:color w:val="000000"/>
                <w:sz w:val="24"/>
              </w:rPr>
            </w:pPr>
            <w:r>
              <w:rPr>
                <w:color w:val="000000"/>
                <w:sz w:val="24"/>
              </w:rPr>
              <w:t>Qs—</w:t>
            </w:r>
            <w:r>
              <w:rPr>
                <w:rFonts w:hint="eastAsia"/>
                <w:color w:val="000000"/>
                <w:sz w:val="24"/>
              </w:rPr>
              <w:t>年建筑面积（</w:t>
            </w:r>
            <w:r>
              <w:rPr>
                <w:color w:val="000000"/>
                <w:sz w:val="24"/>
              </w:rPr>
              <w:t>㎡</w:t>
            </w:r>
            <w:r>
              <w:rPr>
                <w:rFonts w:hint="eastAsia"/>
                <w:color w:val="000000"/>
                <w:sz w:val="24"/>
              </w:rPr>
              <w:t>），</w:t>
            </w:r>
            <w:r>
              <w:rPr>
                <w:rFonts w:hint="eastAsia"/>
                <w:color w:val="000000"/>
                <w:sz w:val="24"/>
              </w:rPr>
              <w:t xml:space="preserve"> </w:t>
            </w:r>
          </w:p>
          <w:p w14:paraId="713B9D2B" w14:textId="77777777" w:rsidR="0013774C" w:rsidRDefault="00151FCD">
            <w:pPr>
              <w:spacing w:line="360" w:lineRule="auto"/>
              <w:ind w:firstLineChars="200" w:firstLine="480"/>
              <w:textAlignment w:val="baseline"/>
              <w:rPr>
                <w:color w:val="000000"/>
                <w:sz w:val="24"/>
              </w:rPr>
            </w:pPr>
            <w:r>
              <w:rPr>
                <w:color w:val="000000"/>
                <w:sz w:val="24"/>
              </w:rPr>
              <w:t>Cs—</w:t>
            </w:r>
            <w:r>
              <w:rPr>
                <w:rFonts w:hint="eastAsia"/>
                <w:color w:val="000000"/>
                <w:sz w:val="24"/>
              </w:rPr>
              <w:t>年平均每平方米建筑面积垃圾产生量（吨</w:t>
            </w:r>
            <w:r>
              <w:rPr>
                <w:rFonts w:hint="eastAsia"/>
                <w:color w:val="000000"/>
                <w:sz w:val="24"/>
              </w:rPr>
              <w:t>/</w:t>
            </w:r>
            <w:r>
              <w:rPr>
                <w:rFonts w:hint="eastAsia"/>
                <w:color w:val="000000"/>
                <w:sz w:val="24"/>
              </w:rPr>
              <w:t>年·</w:t>
            </w:r>
            <w:r>
              <w:rPr>
                <w:color w:val="000000"/>
                <w:sz w:val="24"/>
              </w:rPr>
              <w:t>㎡</w:t>
            </w:r>
            <w:r>
              <w:rPr>
                <w:rFonts w:hint="eastAsia"/>
                <w:color w:val="000000"/>
                <w:sz w:val="24"/>
              </w:rPr>
              <w:t>）。</w:t>
            </w:r>
          </w:p>
          <w:p w14:paraId="170974AF" w14:textId="77777777" w:rsidR="0013774C" w:rsidRDefault="00151FCD">
            <w:pPr>
              <w:spacing w:line="360" w:lineRule="auto"/>
              <w:ind w:firstLineChars="200" w:firstLine="480"/>
              <w:textAlignment w:val="baseline"/>
              <w:rPr>
                <w:color w:val="000000"/>
                <w:sz w:val="24"/>
              </w:rPr>
            </w:pPr>
            <w:r>
              <w:rPr>
                <w:rFonts w:hint="eastAsia"/>
                <w:color w:val="000000"/>
                <w:sz w:val="24"/>
              </w:rPr>
              <w:t>由于建筑过程中固体废弃物的产生量与施工水平、建筑类型等多种因素有关，本项目为标准厂房建设，建筑项目比较集中，项目建筑垃圾产生量不大。项目总建筑面积</w:t>
            </w:r>
            <w:r>
              <w:rPr>
                <w:color w:val="000000"/>
                <w:sz w:val="24"/>
              </w:rPr>
              <w:t>21000</w:t>
            </w:r>
            <w:r>
              <w:rPr>
                <w:rFonts w:hint="eastAsia"/>
                <w:color w:val="000000"/>
                <w:sz w:val="24"/>
              </w:rPr>
              <w:t>平方米，根据同类项目类比，本报告按</w:t>
            </w:r>
            <w:r>
              <w:rPr>
                <w:color w:val="000000"/>
                <w:sz w:val="24"/>
              </w:rPr>
              <w:t>50</w:t>
            </w:r>
            <w:r>
              <w:rPr>
                <w:rFonts w:hint="eastAsia"/>
                <w:color w:val="000000"/>
                <w:sz w:val="24"/>
              </w:rPr>
              <w:t xml:space="preserve"> </w:t>
            </w:r>
            <w:r>
              <w:rPr>
                <w:color w:val="000000"/>
                <w:sz w:val="24"/>
              </w:rPr>
              <w:t>kg</w:t>
            </w:r>
            <w:r>
              <w:rPr>
                <w:rFonts w:hint="eastAsia"/>
                <w:color w:val="000000"/>
                <w:sz w:val="24"/>
              </w:rPr>
              <w:t>/</w:t>
            </w:r>
            <w:r>
              <w:rPr>
                <w:rFonts w:hint="eastAsia"/>
                <w:color w:val="000000"/>
                <w:sz w:val="24"/>
              </w:rPr>
              <w:t>（</w:t>
            </w:r>
            <w:r>
              <w:rPr>
                <w:color w:val="000000"/>
                <w:sz w:val="24"/>
              </w:rPr>
              <w:t>m</w:t>
            </w:r>
            <w:r>
              <w:rPr>
                <w:color w:val="000000"/>
                <w:sz w:val="24"/>
                <w:vertAlign w:val="superscript"/>
              </w:rPr>
              <w:t>2</w:t>
            </w:r>
            <w:r>
              <w:rPr>
                <w:rFonts w:hint="eastAsia"/>
                <w:color w:val="000000"/>
                <w:sz w:val="24"/>
              </w:rPr>
              <w:t>）的建筑垃圾进行估算得整个施工建筑垃圾产生量为</w:t>
            </w:r>
            <w:r>
              <w:rPr>
                <w:rFonts w:hint="eastAsia"/>
                <w:color w:val="000000"/>
                <w:sz w:val="24"/>
              </w:rPr>
              <w:t>1</w:t>
            </w:r>
            <w:r>
              <w:rPr>
                <w:color w:val="000000"/>
                <w:sz w:val="24"/>
              </w:rPr>
              <w:t>050t</w:t>
            </w:r>
            <w:r>
              <w:rPr>
                <w:rFonts w:hint="eastAsia"/>
                <w:color w:val="000000"/>
                <w:sz w:val="24"/>
              </w:rPr>
              <w:t>。</w:t>
            </w:r>
          </w:p>
          <w:p w14:paraId="60CE0D01" w14:textId="77777777" w:rsidR="0013774C" w:rsidRDefault="00151FCD">
            <w:pPr>
              <w:spacing w:line="360" w:lineRule="auto"/>
              <w:ind w:firstLineChars="200" w:firstLine="480"/>
              <w:textAlignment w:val="baseline"/>
              <w:rPr>
                <w:color w:val="000000"/>
                <w:sz w:val="24"/>
              </w:rPr>
            </w:pPr>
            <w:r>
              <w:rPr>
                <w:rFonts w:hint="eastAsia"/>
                <w:color w:val="000000"/>
                <w:sz w:val="24"/>
              </w:rPr>
              <w:t>对于生活垃圾统一收集后由环卫部门统一清运，此外装修期间产生的如废油漆、废涂料及其内包装物等属于危险废物，由专人、专用容器进行收集，并定期交送有资质的专业部门处置。建筑垃圾按照市政管理部门要求，运送至指定地点堆放。</w:t>
            </w:r>
          </w:p>
          <w:p w14:paraId="5BD5B860" w14:textId="77777777" w:rsidR="0013774C" w:rsidRDefault="00151FCD">
            <w:pPr>
              <w:spacing w:line="360" w:lineRule="auto"/>
              <w:ind w:firstLineChars="200" w:firstLine="480"/>
              <w:textAlignment w:val="baseline"/>
              <w:rPr>
                <w:color w:val="000000"/>
                <w:sz w:val="24"/>
              </w:rPr>
            </w:pPr>
            <w:r>
              <w:rPr>
                <w:rFonts w:hint="eastAsia"/>
                <w:color w:val="000000"/>
                <w:sz w:val="24"/>
              </w:rPr>
              <w:lastRenderedPageBreak/>
              <w:t>③施工弃土：施工过程中产生大量开挖的土石方，项目建设主要的挖方和填方产生于地基、场地垫层、道路及景观绿化等处，根据建设方提供资料，并结合现场调查及类比分析，该项目主要工程土石方平衡情况及土石料的来源及去向详见下表。</w:t>
            </w:r>
          </w:p>
          <w:p w14:paraId="310F32FC" w14:textId="77777777" w:rsidR="0013774C" w:rsidRDefault="00151FCD">
            <w:pPr>
              <w:spacing w:line="360" w:lineRule="auto"/>
              <w:ind w:firstLineChars="150" w:firstLine="361"/>
              <w:jc w:val="center"/>
              <w:rPr>
                <w:b/>
                <w:color w:val="000000"/>
                <w:sz w:val="24"/>
              </w:rPr>
            </w:pPr>
            <w:r>
              <w:rPr>
                <w:rFonts w:hint="eastAsia"/>
                <w:b/>
                <w:color w:val="000000"/>
                <w:sz w:val="24"/>
              </w:rPr>
              <w:t>表</w:t>
            </w:r>
            <w:r>
              <w:rPr>
                <w:b/>
                <w:color w:val="000000"/>
                <w:sz w:val="24"/>
              </w:rPr>
              <w:t>4</w:t>
            </w:r>
            <w:r>
              <w:rPr>
                <w:rFonts w:hint="eastAsia"/>
                <w:b/>
                <w:color w:val="000000"/>
                <w:sz w:val="24"/>
              </w:rPr>
              <w:t xml:space="preserve">-2 </w:t>
            </w:r>
            <w:r>
              <w:rPr>
                <w:rFonts w:hint="eastAsia"/>
                <w:b/>
                <w:color w:val="000000"/>
                <w:sz w:val="24"/>
              </w:rPr>
              <w:t>土石方平衡情况及土石料的来源及去向</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716"/>
              <w:gridCol w:w="2588"/>
              <w:gridCol w:w="1506"/>
              <w:gridCol w:w="2550"/>
            </w:tblGrid>
            <w:tr w:rsidR="0013774C" w14:paraId="284C1CB4" w14:textId="77777777">
              <w:trPr>
                <w:trHeight w:val="567"/>
              </w:trPr>
              <w:tc>
                <w:tcPr>
                  <w:tcW w:w="1026" w:type="pct"/>
                  <w:tcBorders>
                    <w:top w:val="single" w:sz="4" w:space="0" w:color="auto"/>
                    <w:left w:val="single" w:sz="4" w:space="0" w:color="auto"/>
                    <w:bottom w:val="single" w:sz="6" w:space="0" w:color="auto"/>
                    <w:right w:val="single" w:sz="6" w:space="0" w:color="auto"/>
                  </w:tcBorders>
                  <w:vAlign w:val="center"/>
                </w:tcPr>
                <w:p w14:paraId="2F23CDE8" w14:textId="77777777" w:rsidR="0013774C" w:rsidRDefault="00151FCD">
                  <w:pPr>
                    <w:spacing w:line="320" w:lineRule="exact"/>
                    <w:jc w:val="center"/>
                    <w:rPr>
                      <w:color w:val="000000"/>
                      <w:szCs w:val="21"/>
                    </w:rPr>
                  </w:pPr>
                  <w:r>
                    <w:rPr>
                      <w:rFonts w:hint="eastAsia"/>
                      <w:color w:val="000000"/>
                    </w:rPr>
                    <w:t>施工项目</w:t>
                  </w:r>
                </w:p>
              </w:tc>
              <w:tc>
                <w:tcPr>
                  <w:tcW w:w="1547" w:type="pct"/>
                  <w:tcBorders>
                    <w:top w:val="single" w:sz="4" w:space="0" w:color="auto"/>
                    <w:left w:val="single" w:sz="6" w:space="0" w:color="auto"/>
                    <w:bottom w:val="single" w:sz="6" w:space="0" w:color="auto"/>
                    <w:right w:val="single" w:sz="6" w:space="0" w:color="auto"/>
                  </w:tcBorders>
                  <w:vAlign w:val="center"/>
                </w:tcPr>
                <w:p w14:paraId="0B9F0764" w14:textId="77777777" w:rsidR="0013774C" w:rsidRDefault="00151FCD">
                  <w:pPr>
                    <w:spacing w:line="320" w:lineRule="exact"/>
                    <w:ind w:left="110"/>
                    <w:jc w:val="center"/>
                    <w:rPr>
                      <w:color w:val="000000"/>
                    </w:rPr>
                  </w:pPr>
                  <w:r>
                    <w:rPr>
                      <w:rFonts w:hint="eastAsia"/>
                      <w:color w:val="000000"/>
                    </w:rPr>
                    <w:t>挖方量（</w:t>
                  </w:r>
                  <w:r>
                    <w:rPr>
                      <w:rFonts w:hint="eastAsia"/>
                      <w:color w:val="000000"/>
                    </w:rPr>
                    <w:t>m</w:t>
                  </w:r>
                  <w:r>
                    <w:rPr>
                      <w:rFonts w:hint="eastAsia"/>
                      <w:color w:val="000000"/>
                      <w:vertAlign w:val="superscript"/>
                    </w:rPr>
                    <w:t>3</w:t>
                  </w:r>
                  <w:r>
                    <w:rPr>
                      <w:rFonts w:hint="eastAsia"/>
                      <w:color w:val="000000"/>
                    </w:rPr>
                    <w:t>）</w:t>
                  </w:r>
                </w:p>
              </w:tc>
              <w:tc>
                <w:tcPr>
                  <w:tcW w:w="901" w:type="pct"/>
                  <w:tcBorders>
                    <w:top w:val="single" w:sz="4" w:space="0" w:color="auto"/>
                    <w:left w:val="single" w:sz="6" w:space="0" w:color="auto"/>
                    <w:bottom w:val="single" w:sz="6" w:space="0" w:color="auto"/>
                    <w:right w:val="single" w:sz="6" w:space="0" w:color="auto"/>
                  </w:tcBorders>
                  <w:vAlign w:val="center"/>
                </w:tcPr>
                <w:p w14:paraId="6EEB2D17" w14:textId="77777777" w:rsidR="0013774C" w:rsidRDefault="00151FCD">
                  <w:pPr>
                    <w:spacing w:line="320" w:lineRule="exact"/>
                    <w:jc w:val="center"/>
                    <w:rPr>
                      <w:color w:val="000000"/>
                    </w:rPr>
                  </w:pPr>
                  <w:r>
                    <w:rPr>
                      <w:rFonts w:hint="eastAsia"/>
                      <w:color w:val="000000"/>
                    </w:rPr>
                    <w:t>填方量（</w:t>
                  </w:r>
                  <w:r>
                    <w:rPr>
                      <w:rFonts w:hint="eastAsia"/>
                      <w:color w:val="000000"/>
                    </w:rPr>
                    <w:t>m</w:t>
                  </w:r>
                  <w:r>
                    <w:rPr>
                      <w:rFonts w:hint="eastAsia"/>
                      <w:color w:val="000000"/>
                      <w:vertAlign w:val="superscript"/>
                    </w:rPr>
                    <w:t>3</w:t>
                  </w:r>
                  <w:r>
                    <w:rPr>
                      <w:rFonts w:hint="eastAsia"/>
                      <w:color w:val="000000"/>
                    </w:rPr>
                    <w:t>）</w:t>
                  </w:r>
                </w:p>
              </w:tc>
              <w:tc>
                <w:tcPr>
                  <w:tcW w:w="1525" w:type="pct"/>
                  <w:tcBorders>
                    <w:top w:val="single" w:sz="4" w:space="0" w:color="auto"/>
                    <w:left w:val="single" w:sz="6" w:space="0" w:color="auto"/>
                    <w:bottom w:val="single" w:sz="6" w:space="0" w:color="auto"/>
                    <w:right w:val="single" w:sz="4" w:space="0" w:color="auto"/>
                  </w:tcBorders>
                  <w:vAlign w:val="center"/>
                </w:tcPr>
                <w:p w14:paraId="4F2DBA2C" w14:textId="77777777" w:rsidR="0013774C" w:rsidRDefault="00151FCD">
                  <w:pPr>
                    <w:spacing w:line="320" w:lineRule="exact"/>
                    <w:jc w:val="center"/>
                    <w:rPr>
                      <w:color w:val="000000"/>
                    </w:rPr>
                  </w:pPr>
                  <w:r>
                    <w:rPr>
                      <w:rFonts w:hint="eastAsia"/>
                      <w:color w:val="000000"/>
                    </w:rPr>
                    <w:t>土石方平衡情况（</w:t>
                  </w:r>
                  <w:r>
                    <w:rPr>
                      <w:rFonts w:hint="eastAsia"/>
                      <w:color w:val="000000"/>
                    </w:rPr>
                    <w:t>m</w:t>
                  </w:r>
                  <w:r>
                    <w:rPr>
                      <w:rFonts w:hint="eastAsia"/>
                      <w:color w:val="000000"/>
                      <w:vertAlign w:val="superscript"/>
                    </w:rPr>
                    <w:t>3</w:t>
                  </w:r>
                  <w:r>
                    <w:rPr>
                      <w:rFonts w:hint="eastAsia"/>
                      <w:color w:val="000000"/>
                    </w:rPr>
                    <w:t>）</w:t>
                  </w:r>
                </w:p>
              </w:tc>
            </w:tr>
            <w:tr w:rsidR="0013774C" w14:paraId="0F933849" w14:textId="77777777">
              <w:trPr>
                <w:trHeight w:val="567"/>
              </w:trPr>
              <w:tc>
                <w:tcPr>
                  <w:tcW w:w="1026" w:type="pct"/>
                  <w:tcBorders>
                    <w:top w:val="single" w:sz="6" w:space="0" w:color="auto"/>
                    <w:left w:val="single" w:sz="4" w:space="0" w:color="auto"/>
                    <w:bottom w:val="single" w:sz="6" w:space="0" w:color="auto"/>
                    <w:right w:val="single" w:sz="6" w:space="0" w:color="auto"/>
                  </w:tcBorders>
                  <w:vAlign w:val="center"/>
                </w:tcPr>
                <w:p w14:paraId="0AF5DC64" w14:textId="77777777" w:rsidR="0013774C" w:rsidRDefault="00151FCD">
                  <w:pPr>
                    <w:spacing w:line="320" w:lineRule="exact"/>
                    <w:jc w:val="center"/>
                    <w:rPr>
                      <w:color w:val="000000"/>
                    </w:rPr>
                  </w:pPr>
                  <w:r>
                    <w:rPr>
                      <w:rFonts w:hint="eastAsia"/>
                      <w:color w:val="000000"/>
                    </w:rPr>
                    <w:t>地基</w:t>
                  </w:r>
                </w:p>
              </w:tc>
              <w:tc>
                <w:tcPr>
                  <w:tcW w:w="1547" w:type="pct"/>
                  <w:tcBorders>
                    <w:top w:val="single" w:sz="6" w:space="0" w:color="auto"/>
                    <w:left w:val="single" w:sz="6" w:space="0" w:color="auto"/>
                    <w:bottom w:val="single" w:sz="6" w:space="0" w:color="auto"/>
                    <w:right w:val="single" w:sz="6" w:space="0" w:color="auto"/>
                  </w:tcBorders>
                  <w:vAlign w:val="center"/>
                </w:tcPr>
                <w:p w14:paraId="1514A83F" w14:textId="77777777" w:rsidR="0013774C" w:rsidRDefault="00151FCD">
                  <w:pPr>
                    <w:spacing w:line="320" w:lineRule="exact"/>
                    <w:ind w:left="23" w:hanging="23"/>
                    <w:jc w:val="center"/>
                    <w:rPr>
                      <w:color w:val="000000"/>
                    </w:rPr>
                  </w:pPr>
                  <w:r>
                    <w:rPr>
                      <w:rFonts w:hint="eastAsia"/>
                      <w:color w:val="000000"/>
                    </w:rPr>
                    <w:t>3080</w:t>
                  </w:r>
                </w:p>
              </w:tc>
              <w:tc>
                <w:tcPr>
                  <w:tcW w:w="901" w:type="pct"/>
                  <w:tcBorders>
                    <w:top w:val="single" w:sz="6" w:space="0" w:color="auto"/>
                    <w:left w:val="single" w:sz="6" w:space="0" w:color="auto"/>
                    <w:bottom w:val="single" w:sz="6" w:space="0" w:color="auto"/>
                    <w:right w:val="single" w:sz="6" w:space="0" w:color="auto"/>
                  </w:tcBorders>
                  <w:vAlign w:val="center"/>
                </w:tcPr>
                <w:p w14:paraId="54872A0A" w14:textId="77777777" w:rsidR="0013774C" w:rsidRDefault="00151FCD">
                  <w:pPr>
                    <w:spacing w:line="320" w:lineRule="exact"/>
                    <w:ind w:left="23" w:hanging="23"/>
                    <w:jc w:val="center"/>
                    <w:rPr>
                      <w:color w:val="000000"/>
                    </w:rPr>
                  </w:pPr>
                  <w:r>
                    <w:rPr>
                      <w:rFonts w:hint="eastAsia"/>
                      <w:color w:val="000000"/>
                    </w:rPr>
                    <w:t>1609</w:t>
                  </w:r>
                </w:p>
              </w:tc>
              <w:tc>
                <w:tcPr>
                  <w:tcW w:w="1525" w:type="pct"/>
                  <w:tcBorders>
                    <w:top w:val="single" w:sz="6" w:space="0" w:color="auto"/>
                    <w:left w:val="single" w:sz="6" w:space="0" w:color="auto"/>
                    <w:bottom w:val="single" w:sz="6" w:space="0" w:color="auto"/>
                    <w:right w:val="single" w:sz="4" w:space="0" w:color="auto"/>
                  </w:tcBorders>
                  <w:vAlign w:val="center"/>
                </w:tcPr>
                <w:p w14:paraId="6064A177" w14:textId="77777777" w:rsidR="0013774C" w:rsidRDefault="00151FCD">
                  <w:pPr>
                    <w:spacing w:line="320" w:lineRule="exact"/>
                    <w:ind w:left="23" w:hanging="23"/>
                    <w:jc w:val="center"/>
                    <w:rPr>
                      <w:color w:val="000000"/>
                    </w:rPr>
                  </w:pPr>
                  <w:r>
                    <w:rPr>
                      <w:rFonts w:hint="eastAsia"/>
                      <w:color w:val="000000"/>
                    </w:rPr>
                    <w:t>挖方</w:t>
                  </w:r>
                  <w:r>
                    <w:rPr>
                      <w:rFonts w:hint="eastAsia"/>
                      <w:color w:val="000000"/>
                    </w:rPr>
                    <w:t>&gt;</w:t>
                  </w:r>
                  <w:r>
                    <w:rPr>
                      <w:rFonts w:hint="eastAsia"/>
                      <w:color w:val="000000"/>
                    </w:rPr>
                    <w:t>填方，</w:t>
                  </w:r>
                  <w:proofErr w:type="gramStart"/>
                  <w:r>
                    <w:rPr>
                      <w:rFonts w:hint="eastAsia"/>
                      <w:color w:val="000000"/>
                    </w:rPr>
                    <w:t>需弃方</w:t>
                  </w:r>
                  <w:proofErr w:type="gramEnd"/>
                  <w:r>
                    <w:rPr>
                      <w:color w:val="000000"/>
                    </w:rPr>
                    <w:t>1471</w:t>
                  </w:r>
                </w:p>
              </w:tc>
            </w:tr>
            <w:tr w:rsidR="0013774C" w14:paraId="7C51936A" w14:textId="77777777">
              <w:trPr>
                <w:trHeight w:val="567"/>
              </w:trPr>
              <w:tc>
                <w:tcPr>
                  <w:tcW w:w="1026" w:type="pct"/>
                  <w:tcBorders>
                    <w:top w:val="single" w:sz="6" w:space="0" w:color="auto"/>
                    <w:left w:val="single" w:sz="4" w:space="0" w:color="auto"/>
                    <w:bottom w:val="single" w:sz="6" w:space="0" w:color="auto"/>
                    <w:right w:val="single" w:sz="6" w:space="0" w:color="auto"/>
                  </w:tcBorders>
                  <w:vAlign w:val="center"/>
                </w:tcPr>
                <w:p w14:paraId="1DE30B22" w14:textId="77777777" w:rsidR="0013774C" w:rsidRDefault="00151FCD">
                  <w:pPr>
                    <w:spacing w:line="320" w:lineRule="exact"/>
                    <w:jc w:val="center"/>
                    <w:rPr>
                      <w:color w:val="000000"/>
                    </w:rPr>
                  </w:pPr>
                  <w:r>
                    <w:rPr>
                      <w:rFonts w:hint="eastAsia"/>
                      <w:color w:val="000000"/>
                    </w:rPr>
                    <w:t>雨污管网</w:t>
                  </w:r>
                </w:p>
              </w:tc>
              <w:tc>
                <w:tcPr>
                  <w:tcW w:w="1547" w:type="pct"/>
                  <w:tcBorders>
                    <w:top w:val="single" w:sz="6" w:space="0" w:color="auto"/>
                    <w:left w:val="single" w:sz="6" w:space="0" w:color="auto"/>
                    <w:bottom w:val="single" w:sz="6" w:space="0" w:color="auto"/>
                    <w:right w:val="single" w:sz="6" w:space="0" w:color="auto"/>
                  </w:tcBorders>
                  <w:vAlign w:val="center"/>
                </w:tcPr>
                <w:p w14:paraId="2A2EDD30" w14:textId="77777777" w:rsidR="0013774C" w:rsidRDefault="00151FCD">
                  <w:pPr>
                    <w:spacing w:line="320" w:lineRule="exact"/>
                    <w:ind w:left="23" w:hanging="23"/>
                    <w:jc w:val="center"/>
                    <w:rPr>
                      <w:color w:val="000000"/>
                    </w:rPr>
                  </w:pPr>
                  <w:r>
                    <w:rPr>
                      <w:rFonts w:hint="eastAsia"/>
                      <w:color w:val="000000"/>
                    </w:rPr>
                    <w:t>223</w:t>
                  </w:r>
                </w:p>
              </w:tc>
              <w:tc>
                <w:tcPr>
                  <w:tcW w:w="901" w:type="pct"/>
                  <w:tcBorders>
                    <w:top w:val="single" w:sz="6" w:space="0" w:color="auto"/>
                    <w:left w:val="single" w:sz="6" w:space="0" w:color="auto"/>
                    <w:bottom w:val="single" w:sz="6" w:space="0" w:color="auto"/>
                    <w:right w:val="single" w:sz="6" w:space="0" w:color="auto"/>
                  </w:tcBorders>
                  <w:vAlign w:val="center"/>
                </w:tcPr>
                <w:p w14:paraId="62E83900" w14:textId="77777777" w:rsidR="0013774C" w:rsidRDefault="00151FCD">
                  <w:pPr>
                    <w:spacing w:line="320" w:lineRule="exact"/>
                    <w:ind w:left="23" w:hanging="23"/>
                    <w:jc w:val="center"/>
                    <w:rPr>
                      <w:color w:val="000000"/>
                    </w:rPr>
                  </w:pPr>
                  <w:r>
                    <w:rPr>
                      <w:rFonts w:hint="eastAsia"/>
                      <w:color w:val="000000"/>
                    </w:rPr>
                    <w:t>167</w:t>
                  </w:r>
                </w:p>
              </w:tc>
              <w:tc>
                <w:tcPr>
                  <w:tcW w:w="1525" w:type="pct"/>
                  <w:tcBorders>
                    <w:top w:val="single" w:sz="6" w:space="0" w:color="auto"/>
                    <w:left w:val="single" w:sz="6" w:space="0" w:color="auto"/>
                    <w:bottom w:val="single" w:sz="6" w:space="0" w:color="auto"/>
                    <w:right w:val="single" w:sz="4" w:space="0" w:color="auto"/>
                  </w:tcBorders>
                  <w:vAlign w:val="center"/>
                </w:tcPr>
                <w:p w14:paraId="01DFA88B" w14:textId="77777777" w:rsidR="0013774C" w:rsidRDefault="00151FCD">
                  <w:pPr>
                    <w:spacing w:line="320" w:lineRule="exact"/>
                    <w:ind w:left="23" w:hanging="23"/>
                    <w:jc w:val="center"/>
                    <w:rPr>
                      <w:color w:val="000000"/>
                    </w:rPr>
                  </w:pPr>
                  <w:r>
                    <w:rPr>
                      <w:rFonts w:hint="eastAsia"/>
                      <w:color w:val="000000"/>
                    </w:rPr>
                    <w:t>挖方</w:t>
                  </w:r>
                  <w:r>
                    <w:rPr>
                      <w:rFonts w:hint="eastAsia"/>
                      <w:color w:val="000000"/>
                    </w:rPr>
                    <w:t>&gt;</w:t>
                  </w:r>
                  <w:r>
                    <w:rPr>
                      <w:rFonts w:hint="eastAsia"/>
                      <w:color w:val="000000"/>
                    </w:rPr>
                    <w:t>填方，</w:t>
                  </w:r>
                  <w:proofErr w:type="gramStart"/>
                  <w:r>
                    <w:rPr>
                      <w:rFonts w:hint="eastAsia"/>
                      <w:color w:val="000000"/>
                    </w:rPr>
                    <w:t>需弃方</w:t>
                  </w:r>
                  <w:proofErr w:type="gramEnd"/>
                  <w:r>
                    <w:rPr>
                      <w:rFonts w:hint="eastAsia"/>
                      <w:color w:val="000000"/>
                    </w:rPr>
                    <w:t>56</w:t>
                  </w:r>
                </w:p>
              </w:tc>
            </w:tr>
            <w:tr w:rsidR="0013774C" w14:paraId="69079EBF" w14:textId="77777777">
              <w:trPr>
                <w:trHeight w:val="567"/>
              </w:trPr>
              <w:tc>
                <w:tcPr>
                  <w:tcW w:w="1026" w:type="pct"/>
                  <w:tcBorders>
                    <w:top w:val="single" w:sz="6" w:space="0" w:color="auto"/>
                    <w:left w:val="single" w:sz="4" w:space="0" w:color="auto"/>
                    <w:bottom w:val="single" w:sz="6" w:space="0" w:color="auto"/>
                    <w:right w:val="single" w:sz="6" w:space="0" w:color="auto"/>
                  </w:tcBorders>
                  <w:vAlign w:val="center"/>
                </w:tcPr>
                <w:p w14:paraId="60914F2E" w14:textId="77777777" w:rsidR="0013774C" w:rsidRDefault="00151FCD">
                  <w:pPr>
                    <w:spacing w:line="320" w:lineRule="exact"/>
                    <w:jc w:val="center"/>
                    <w:rPr>
                      <w:color w:val="000000"/>
                    </w:rPr>
                  </w:pPr>
                  <w:r>
                    <w:rPr>
                      <w:rFonts w:hint="eastAsia"/>
                      <w:color w:val="000000"/>
                    </w:rPr>
                    <w:t>场地垫层</w:t>
                  </w:r>
                </w:p>
              </w:tc>
              <w:tc>
                <w:tcPr>
                  <w:tcW w:w="1547" w:type="pct"/>
                  <w:tcBorders>
                    <w:top w:val="single" w:sz="6" w:space="0" w:color="auto"/>
                    <w:left w:val="single" w:sz="6" w:space="0" w:color="auto"/>
                    <w:bottom w:val="single" w:sz="6" w:space="0" w:color="auto"/>
                    <w:right w:val="single" w:sz="6" w:space="0" w:color="auto"/>
                  </w:tcBorders>
                  <w:vAlign w:val="center"/>
                </w:tcPr>
                <w:p w14:paraId="41978A6D" w14:textId="77777777" w:rsidR="0013774C" w:rsidRDefault="00151FCD">
                  <w:pPr>
                    <w:spacing w:line="320" w:lineRule="exact"/>
                    <w:ind w:left="23" w:hanging="23"/>
                    <w:jc w:val="center"/>
                    <w:rPr>
                      <w:color w:val="000000"/>
                    </w:rPr>
                  </w:pPr>
                  <w:r>
                    <w:rPr>
                      <w:rFonts w:hint="eastAsia"/>
                      <w:color w:val="000000"/>
                    </w:rPr>
                    <w:t>0</w:t>
                  </w:r>
                </w:p>
              </w:tc>
              <w:tc>
                <w:tcPr>
                  <w:tcW w:w="901" w:type="pct"/>
                  <w:tcBorders>
                    <w:top w:val="single" w:sz="6" w:space="0" w:color="auto"/>
                    <w:left w:val="single" w:sz="6" w:space="0" w:color="auto"/>
                    <w:bottom w:val="single" w:sz="6" w:space="0" w:color="auto"/>
                    <w:right w:val="single" w:sz="6" w:space="0" w:color="auto"/>
                  </w:tcBorders>
                  <w:vAlign w:val="center"/>
                </w:tcPr>
                <w:p w14:paraId="6DA654F5" w14:textId="77777777" w:rsidR="0013774C" w:rsidRDefault="00151FCD">
                  <w:pPr>
                    <w:spacing w:line="320" w:lineRule="exact"/>
                    <w:ind w:left="23" w:hanging="23"/>
                    <w:jc w:val="center"/>
                    <w:rPr>
                      <w:color w:val="000000"/>
                    </w:rPr>
                  </w:pPr>
                  <w:r>
                    <w:rPr>
                      <w:rFonts w:hint="eastAsia"/>
                      <w:color w:val="000000"/>
                    </w:rPr>
                    <w:t>1418</w:t>
                  </w:r>
                </w:p>
              </w:tc>
              <w:tc>
                <w:tcPr>
                  <w:tcW w:w="1525" w:type="pct"/>
                  <w:tcBorders>
                    <w:top w:val="single" w:sz="6" w:space="0" w:color="auto"/>
                    <w:left w:val="single" w:sz="6" w:space="0" w:color="auto"/>
                    <w:bottom w:val="single" w:sz="6" w:space="0" w:color="auto"/>
                    <w:right w:val="single" w:sz="4" w:space="0" w:color="auto"/>
                  </w:tcBorders>
                  <w:vAlign w:val="center"/>
                </w:tcPr>
                <w:p w14:paraId="21162149" w14:textId="77777777" w:rsidR="0013774C" w:rsidRDefault="00151FCD">
                  <w:pPr>
                    <w:spacing w:line="320" w:lineRule="exact"/>
                    <w:ind w:left="23" w:hanging="23"/>
                    <w:jc w:val="center"/>
                    <w:rPr>
                      <w:color w:val="000000"/>
                    </w:rPr>
                  </w:pPr>
                  <w:r>
                    <w:rPr>
                      <w:rFonts w:hint="eastAsia"/>
                      <w:color w:val="000000"/>
                    </w:rPr>
                    <w:t>挖方</w:t>
                  </w:r>
                  <w:r>
                    <w:rPr>
                      <w:rFonts w:hint="eastAsia"/>
                      <w:color w:val="000000"/>
                    </w:rPr>
                    <w:t>&lt;</w:t>
                  </w:r>
                  <w:r>
                    <w:rPr>
                      <w:rFonts w:hint="eastAsia"/>
                      <w:color w:val="000000"/>
                    </w:rPr>
                    <w:t>填方，需借方</w:t>
                  </w:r>
                  <w:r>
                    <w:rPr>
                      <w:color w:val="000000"/>
                    </w:rPr>
                    <w:t>14</w:t>
                  </w:r>
                  <w:r>
                    <w:rPr>
                      <w:rFonts w:hint="eastAsia"/>
                      <w:color w:val="000000"/>
                    </w:rPr>
                    <w:t>18</w:t>
                  </w:r>
                </w:p>
              </w:tc>
            </w:tr>
            <w:tr w:rsidR="0013774C" w14:paraId="63FD6DE2" w14:textId="77777777">
              <w:trPr>
                <w:trHeight w:val="567"/>
              </w:trPr>
              <w:tc>
                <w:tcPr>
                  <w:tcW w:w="1026" w:type="pct"/>
                  <w:tcBorders>
                    <w:top w:val="single" w:sz="6" w:space="0" w:color="auto"/>
                    <w:left w:val="single" w:sz="4" w:space="0" w:color="auto"/>
                    <w:bottom w:val="single" w:sz="6" w:space="0" w:color="auto"/>
                    <w:right w:val="single" w:sz="6" w:space="0" w:color="auto"/>
                  </w:tcBorders>
                  <w:vAlign w:val="center"/>
                </w:tcPr>
                <w:p w14:paraId="6461EC30" w14:textId="77777777" w:rsidR="0013774C" w:rsidRDefault="00151FCD">
                  <w:pPr>
                    <w:spacing w:line="320" w:lineRule="exact"/>
                    <w:jc w:val="center"/>
                    <w:rPr>
                      <w:color w:val="000000"/>
                    </w:rPr>
                  </w:pPr>
                  <w:r>
                    <w:rPr>
                      <w:rFonts w:hint="eastAsia"/>
                      <w:color w:val="000000"/>
                    </w:rPr>
                    <w:t>道路及景观绿化</w:t>
                  </w:r>
                </w:p>
              </w:tc>
              <w:tc>
                <w:tcPr>
                  <w:tcW w:w="1547" w:type="pct"/>
                  <w:tcBorders>
                    <w:top w:val="single" w:sz="6" w:space="0" w:color="auto"/>
                    <w:left w:val="single" w:sz="6" w:space="0" w:color="auto"/>
                    <w:bottom w:val="single" w:sz="6" w:space="0" w:color="auto"/>
                    <w:right w:val="single" w:sz="6" w:space="0" w:color="auto"/>
                  </w:tcBorders>
                  <w:vAlign w:val="center"/>
                </w:tcPr>
                <w:p w14:paraId="1BAECF5F" w14:textId="77777777" w:rsidR="0013774C" w:rsidRDefault="00151FCD">
                  <w:pPr>
                    <w:spacing w:line="320" w:lineRule="exact"/>
                    <w:ind w:left="23" w:hanging="23"/>
                    <w:jc w:val="center"/>
                    <w:rPr>
                      <w:color w:val="000000"/>
                    </w:rPr>
                  </w:pPr>
                  <w:r>
                    <w:rPr>
                      <w:rFonts w:hint="eastAsia"/>
                      <w:color w:val="000000"/>
                    </w:rPr>
                    <w:t>371</w:t>
                  </w:r>
                </w:p>
              </w:tc>
              <w:tc>
                <w:tcPr>
                  <w:tcW w:w="901" w:type="pct"/>
                  <w:tcBorders>
                    <w:top w:val="single" w:sz="6" w:space="0" w:color="auto"/>
                    <w:left w:val="single" w:sz="6" w:space="0" w:color="auto"/>
                    <w:bottom w:val="single" w:sz="6" w:space="0" w:color="auto"/>
                    <w:right w:val="single" w:sz="6" w:space="0" w:color="auto"/>
                  </w:tcBorders>
                  <w:vAlign w:val="center"/>
                </w:tcPr>
                <w:p w14:paraId="1C563280" w14:textId="77777777" w:rsidR="0013774C" w:rsidRDefault="00151FCD">
                  <w:pPr>
                    <w:spacing w:line="320" w:lineRule="exact"/>
                    <w:ind w:left="23" w:hanging="23"/>
                    <w:jc w:val="center"/>
                    <w:rPr>
                      <w:color w:val="000000"/>
                    </w:rPr>
                  </w:pPr>
                  <w:r>
                    <w:rPr>
                      <w:rFonts w:hint="eastAsia"/>
                      <w:color w:val="000000"/>
                    </w:rPr>
                    <w:t>480</w:t>
                  </w:r>
                </w:p>
              </w:tc>
              <w:tc>
                <w:tcPr>
                  <w:tcW w:w="1525" w:type="pct"/>
                  <w:tcBorders>
                    <w:top w:val="single" w:sz="6" w:space="0" w:color="auto"/>
                    <w:left w:val="single" w:sz="6" w:space="0" w:color="auto"/>
                    <w:bottom w:val="single" w:sz="6" w:space="0" w:color="auto"/>
                    <w:right w:val="single" w:sz="4" w:space="0" w:color="auto"/>
                  </w:tcBorders>
                  <w:vAlign w:val="center"/>
                </w:tcPr>
                <w:p w14:paraId="31DC1AD0" w14:textId="77777777" w:rsidR="0013774C" w:rsidRDefault="00151FCD">
                  <w:pPr>
                    <w:spacing w:line="320" w:lineRule="exact"/>
                    <w:ind w:left="23" w:hanging="23"/>
                    <w:jc w:val="center"/>
                    <w:rPr>
                      <w:color w:val="000000"/>
                    </w:rPr>
                  </w:pPr>
                  <w:r>
                    <w:rPr>
                      <w:rFonts w:hint="eastAsia"/>
                      <w:color w:val="000000"/>
                    </w:rPr>
                    <w:t>挖方</w:t>
                  </w:r>
                  <w:r>
                    <w:rPr>
                      <w:rFonts w:hint="eastAsia"/>
                      <w:color w:val="000000"/>
                    </w:rPr>
                    <w:t>&lt;</w:t>
                  </w:r>
                  <w:r>
                    <w:rPr>
                      <w:rFonts w:hint="eastAsia"/>
                      <w:color w:val="000000"/>
                    </w:rPr>
                    <w:t>填方，需借方</w:t>
                  </w:r>
                  <w:r>
                    <w:rPr>
                      <w:color w:val="000000"/>
                    </w:rPr>
                    <w:t>1</w:t>
                  </w:r>
                  <w:r>
                    <w:rPr>
                      <w:rFonts w:hint="eastAsia"/>
                      <w:color w:val="000000"/>
                    </w:rPr>
                    <w:t>09</w:t>
                  </w:r>
                </w:p>
              </w:tc>
            </w:tr>
            <w:tr w:rsidR="0013774C" w14:paraId="76F9F23D" w14:textId="77777777">
              <w:trPr>
                <w:trHeight w:val="567"/>
              </w:trPr>
              <w:tc>
                <w:tcPr>
                  <w:tcW w:w="1026" w:type="pct"/>
                  <w:tcBorders>
                    <w:top w:val="single" w:sz="6" w:space="0" w:color="auto"/>
                    <w:left w:val="single" w:sz="4" w:space="0" w:color="auto"/>
                    <w:bottom w:val="single" w:sz="4" w:space="0" w:color="auto"/>
                    <w:right w:val="single" w:sz="6" w:space="0" w:color="auto"/>
                  </w:tcBorders>
                  <w:vAlign w:val="center"/>
                </w:tcPr>
                <w:p w14:paraId="0C6D6C85" w14:textId="77777777" w:rsidR="0013774C" w:rsidRDefault="00151FCD">
                  <w:pPr>
                    <w:spacing w:line="320" w:lineRule="exact"/>
                    <w:jc w:val="center"/>
                    <w:rPr>
                      <w:color w:val="000000"/>
                    </w:rPr>
                  </w:pPr>
                  <w:r>
                    <w:rPr>
                      <w:rFonts w:hint="eastAsia"/>
                      <w:color w:val="000000"/>
                    </w:rPr>
                    <w:t>合计</w:t>
                  </w:r>
                </w:p>
              </w:tc>
              <w:tc>
                <w:tcPr>
                  <w:tcW w:w="1547" w:type="pct"/>
                  <w:tcBorders>
                    <w:top w:val="single" w:sz="6" w:space="0" w:color="auto"/>
                    <w:left w:val="single" w:sz="6" w:space="0" w:color="auto"/>
                    <w:bottom w:val="single" w:sz="4" w:space="0" w:color="auto"/>
                    <w:right w:val="single" w:sz="6" w:space="0" w:color="auto"/>
                  </w:tcBorders>
                  <w:vAlign w:val="center"/>
                </w:tcPr>
                <w:p w14:paraId="5CE8CFA1" w14:textId="77777777" w:rsidR="0013774C" w:rsidRDefault="00151FCD">
                  <w:pPr>
                    <w:spacing w:line="320" w:lineRule="exact"/>
                    <w:ind w:left="23" w:hanging="23"/>
                    <w:jc w:val="center"/>
                    <w:rPr>
                      <w:color w:val="000000"/>
                    </w:rPr>
                  </w:pPr>
                  <w:r>
                    <w:rPr>
                      <w:rFonts w:hint="eastAsia"/>
                      <w:color w:val="000000"/>
                    </w:rPr>
                    <w:t>3674</w:t>
                  </w:r>
                </w:p>
              </w:tc>
              <w:tc>
                <w:tcPr>
                  <w:tcW w:w="901" w:type="pct"/>
                  <w:tcBorders>
                    <w:top w:val="single" w:sz="6" w:space="0" w:color="auto"/>
                    <w:left w:val="single" w:sz="6" w:space="0" w:color="auto"/>
                    <w:bottom w:val="single" w:sz="4" w:space="0" w:color="auto"/>
                    <w:right w:val="single" w:sz="6" w:space="0" w:color="auto"/>
                  </w:tcBorders>
                  <w:vAlign w:val="center"/>
                </w:tcPr>
                <w:p w14:paraId="6A723EDC" w14:textId="77777777" w:rsidR="0013774C" w:rsidRDefault="00151FCD">
                  <w:pPr>
                    <w:spacing w:line="320" w:lineRule="exact"/>
                    <w:ind w:left="23" w:hanging="23"/>
                    <w:jc w:val="center"/>
                    <w:rPr>
                      <w:color w:val="000000"/>
                    </w:rPr>
                  </w:pPr>
                  <w:r>
                    <w:rPr>
                      <w:rFonts w:hint="eastAsia"/>
                      <w:color w:val="000000"/>
                    </w:rPr>
                    <w:t>3674</w:t>
                  </w:r>
                </w:p>
              </w:tc>
              <w:tc>
                <w:tcPr>
                  <w:tcW w:w="1525" w:type="pct"/>
                  <w:tcBorders>
                    <w:top w:val="single" w:sz="6" w:space="0" w:color="auto"/>
                    <w:left w:val="single" w:sz="6" w:space="0" w:color="auto"/>
                    <w:bottom w:val="single" w:sz="4" w:space="0" w:color="auto"/>
                    <w:right w:val="single" w:sz="4" w:space="0" w:color="auto"/>
                  </w:tcBorders>
                  <w:vAlign w:val="center"/>
                </w:tcPr>
                <w:p w14:paraId="3BE262ED" w14:textId="77777777" w:rsidR="0013774C" w:rsidRDefault="00151FCD">
                  <w:pPr>
                    <w:spacing w:line="320" w:lineRule="exact"/>
                    <w:ind w:left="23" w:hanging="23"/>
                    <w:jc w:val="center"/>
                    <w:rPr>
                      <w:color w:val="000000"/>
                    </w:rPr>
                  </w:pPr>
                  <w:r>
                    <w:rPr>
                      <w:rFonts w:hint="eastAsia"/>
                      <w:color w:val="000000"/>
                    </w:rPr>
                    <w:t>挖方</w:t>
                  </w:r>
                  <w:r>
                    <w:rPr>
                      <w:rFonts w:hint="eastAsia"/>
                      <w:color w:val="000000"/>
                    </w:rPr>
                    <w:t>=</w:t>
                  </w:r>
                  <w:r>
                    <w:rPr>
                      <w:rFonts w:hint="eastAsia"/>
                      <w:color w:val="000000"/>
                    </w:rPr>
                    <w:t>填方，</w:t>
                  </w:r>
                  <w:proofErr w:type="gramStart"/>
                  <w:r>
                    <w:rPr>
                      <w:rFonts w:hint="eastAsia"/>
                      <w:color w:val="000000"/>
                    </w:rPr>
                    <w:t>无弃方</w:t>
                  </w:r>
                  <w:proofErr w:type="gramEnd"/>
                </w:p>
              </w:tc>
            </w:tr>
          </w:tbl>
          <w:p w14:paraId="6DCF0DB0" w14:textId="77777777" w:rsidR="0013774C" w:rsidRDefault="00151FCD">
            <w:pPr>
              <w:spacing w:line="360" w:lineRule="auto"/>
              <w:ind w:firstLineChars="200" w:firstLine="480"/>
              <w:textAlignment w:val="baseline"/>
              <w:rPr>
                <w:color w:val="000000"/>
                <w:sz w:val="24"/>
              </w:rPr>
            </w:pPr>
            <w:r>
              <w:rPr>
                <w:rFonts w:hint="eastAsia"/>
                <w:color w:val="000000"/>
                <w:sz w:val="24"/>
              </w:rPr>
              <w:t>根据上述分析，项目产生的挖方量约为</w:t>
            </w:r>
            <w:r>
              <w:rPr>
                <w:color w:val="000000"/>
                <w:sz w:val="24"/>
              </w:rPr>
              <w:t>3674m</w:t>
            </w:r>
            <w:r>
              <w:rPr>
                <w:color w:val="000000"/>
                <w:sz w:val="24"/>
                <w:vertAlign w:val="superscript"/>
              </w:rPr>
              <w:t>3</w:t>
            </w:r>
            <w:r>
              <w:rPr>
                <w:rFonts w:hint="eastAsia"/>
                <w:color w:val="000000"/>
                <w:sz w:val="24"/>
              </w:rPr>
              <w:t>，填方量约</w:t>
            </w:r>
            <w:r>
              <w:rPr>
                <w:color w:val="000000"/>
                <w:sz w:val="24"/>
              </w:rPr>
              <w:t>3674m</w:t>
            </w:r>
            <w:r>
              <w:rPr>
                <w:color w:val="000000"/>
                <w:sz w:val="24"/>
                <w:vertAlign w:val="superscript"/>
              </w:rPr>
              <w:t>3</w:t>
            </w:r>
            <w:r>
              <w:rPr>
                <w:rFonts w:hint="eastAsia"/>
                <w:color w:val="000000"/>
                <w:sz w:val="24"/>
              </w:rPr>
              <w:t>，项目无弃方。但根据施工进度，场地内会设置临时堆土场，临时堆土</w:t>
            </w:r>
            <w:proofErr w:type="gramStart"/>
            <w:r>
              <w:rPr>
                <w:rFonts w:hint="eastAsia"/>
                <w:color w:val="000000"/>
                <w:sz w:val="24"/>
              </w:rPr>
              <w:t>场需设施挡</w:t>
            </w:r>
            <w:proofErr w:type="gramEnd"/>
            <w:r>
              <w:rPr>
                <w:rFonts w:hint="eastAsia"/>
                <w:color w:val="000000"/>
                <w:sz w:val="24"/>
              </w:rPr>
              <w:t>墙，截排沟等，并进行覆盖。</w:t>
            </w:r>
          </w:p>
          <w:p w14:paraId="3B4CF8C5" w14:textId="77777777" w:rsidR="0013774C" w:rsidRDefault="00151FCD">
            <w:pPr>
              <w:spacing w:line="360" w:lineRule="auto"/>
              <w:ind w:firstLineChars="200" w:firstLine="480"/>
              <w:textAlignment w:val="baseline"/>
              <w:rPr>
                <w:color w:val="000000"/>
                <w:sz w:val="24"/>
              </w:rPr>
            </w:pPr>
            <w:r>
              <w:rPr>
                <w:rFonts w:hint="eastAsia"/>
                <w:color w:val="000000"/>
                <w:sz w:val="24"/>
              </w:rPr>
              <w:t>（</w:t>
            </w:r>
            <w:r>
              <w:rPr>
                <w:color w:val="000000"/>
                <w:sz w:val="24"/>
              </w:rPr>
              <w:t>5</w:t>
            </w:r>
            <w:r>
              <w:rPr>
                <w:rFonts w:hint="eastAsia"/>
                <w:color w:val="000000"/>
                <w:sz w:val="24"/>
              </w:rPr>
              <w:t>）生态环境</w:t>
            </w:r>
          </w:p>
          <w:p w14:paraId="12F083B2" w14:textId="77777777" w:rsidR="0013774C" w:rsidRDefault="00151FCD">
            <w:pPr>
              <w:spacing w:line="360" w:lineRule="auto"/>
              <w:ind w:firstLineChars="200" w:firstLine="480"/>
              <w:textAlignment w:val="baseline"/>
              <w:rPr>
                <w:color w:val="000000"/>
                <w:sz w:val="24"/>
              </w:rPr>
            </w:pPr>
            <w:r>
              <w:rPr>
                <w:rFonts w:hint="eastAsia"/>
                <w:color w:val="000000"/>
                <w:sz w:val="24"/>
              </w:rPr>
              <w:t>项目建设占地类型为工业用地，拟建项目建设施工范围相对较小，周围开发程度较高，项目区及周围并无原始植被生长和珍贵野生动物活动。区域生态系统敏感程度较低，项目的建设实施不会对生物栖息环境造成影响，主要生态影响为水土流失。</w:t>
            </w:r>
          </w:p>
          <w:p w14:paraId="2FF90D3F" w14:textId="77777777" w:rsidR="0013774C" w:rsidRDefault="00151FCD">
            <w:pPr>
              <w:spacing w:line="360" w:lineRule="auto"/>
              <w:ind w:firstLineChars="200" w:firstLine="480"/>
              <w:textAlignment w:val="baseline"/>
              <w:rPr>
                <w:color w:val="000000"/>
                <w:sz w:val="24"/>
              </w:rPr>
            </w:pPr>
            <w:r>
              <w:rPr>
                <w:rFonts w:hint="eastAsia"/>
                <w:color w:val="000000"/>
                <w:sz w:val="24"/>
              </w:rPr>
              <w:t>①植被和土壤的破坏</w:t>
            </w:r>
          </w:p>
          <w:p w14:paraId="007DEB9A" w14:textId="77777777" w:rsidR="0013774C" w:rsidRDefault="00151FCD">
            <w:pPr>
              <w:spacing w:line="360" w:lineRule="auto"/>
              <w:ind w:firstLineChars="200" w:firstLine="480"/>
              <w:textAlignment w:val="baseline"/>
              <w:rPr>
                <w:color w:val="000000"/>
                <w:sz w:val="24"/>
              </w:rPr>
            </w:pPr>
            <w:r>
              <w:rPr>
                <w:rFonts w:hint="eastAsia"/>
                <w:color w:val="000000"/>
                <w:sz w:val="24"/>
              </w:rPr>
              <w:t>施工过程，各种施工机械的碾压和施工人员的践踏及土石的堆放，会对植被造成破坏；由于机械的辗压及施工人员的践踏，在施工作业区周围的土壤将被严重压实，部分施工区域的表土将被铲去，另一些区域的表土将可能被填埋，从而使施工完成后的土壤表土层缺乏原有土壤的肥力，不利于植物的生长和植被恢复。</w:t>
            </w:r>
          </w:p>
          <w:p w14:paraId="79C431E2" w14:textId="77777777" w:rsidR="0013774C" w:rsidRDefault="00151FCD">
            <w:pPr>
              <w:spacing w:line="360" w:lineRule="auto"/>
              <w:ind w:firstLineChars="200" w:firstLine="480"/>
              <w:textAlignment w:val="baseline"/>
              <w:rPr>
                <w:color w:val="000000"/>
                <w:sz w:val="24"/>
              </w:rPr>
            </w:pPr>
            <w:r>
              <w:rPr>
                <w:rFonts w:hint="eastAsia"/>
                <w:color w:val="000000"/>
                <w:sz w:val="24"/>
              </w:rPr>
              <w:t>②对水土流失的影响</w:t>
            </w:r>
          </w:p>
          <w:p w14:paraId="76BA9B1E" w14:textId="77777777" w:rsidR="0013774C" w:rsidRDefault="00151FCD">
            <w:pPr>
              <w:spacing w:line="360" w:lineRule="auto"/>
              <w:ind w:firstLine="200"/>
              <w:rPr>
                <w:szCs w:val="21"/>
              </w:rPr>
            </w:pPr>
            <w:r>
              <w:rPr>
                <w:rFonts w:hint="eastAsia"/>
                <w:color w:val="000000"/>
                <w:sz w:val="24"/>
              </w:rPr>
              <w:lastRenderedPageBreak/>
              <w:t>施工期可能导致水土流失的主要原因是降雨、地表开挖和弃土堆放等，项目所在地夏季暴雨较集中，降雨量大，降雨时间长。在施工过程中，土壤暴露在雨、风和其它的干扰之下，另外，大量的土方挖填和弃土的堆放，都会使土壤暴露情况加剧。施工过程中，泥土转运装卸作业过程中和堆放时，都可能出现散落和水土流失。</w:t>
            </w:r>
          </w:p>
        </w:tc>
      </w:tr>
      <w:tr w:rsidR="0013774C" w14:paraId="0C4459CA" w14:textId="77777777">
        <w:trPr>
          <w:trHeight w:val="6810"/>
          <w:jc w:val="center"/>
        </w:trPr>
        <w:tc>
          <w:tcPr>
            <w:tcW w:w="746" w:type="dxa"/>
            <w:tcMar>
              <w:left w:w="28" w:type="dxa"/>
              <w:right w:w="28" w:type="dxa"/>
            </w:tcMar>
            <w:vAlign w:val="center"/>
          </w:tcPr>
          <w:p w14:paraId="2A63D6C4" w14:textId="77777777" w:rsidR="0013774C" w:rsidRDefault="00151FCD">
            <w:pPr>
              <w:adjustRightInd w:val="0"/>
              <w:snapToGrid w:val="0"/>
              <w:jc w:val="center"/>
              <w:rPr>
                <w:rFonts w:cs="宋体"/>
                <w:bCs/>
                <w:szCs w:val="21"/>
              </w:rPr>
            </w:pPr>
            <w:r>
              <w:rPr>
                <w:rFonts w:cs="宋体" w:hint="eastAsia"/>
                <w:bCs/>
                <w:szCs w:val="21"/>
              </w:rPr>
              <w:lastRenderedPageBreak/>
              <w:t>运营</w:t>
            </w:r>
          </w:p>
          <w:p w14:paraId="5332D553" w14:textId="77777777" w:rsidR="0013774C" w:rsidRDefault="00151FCD">
            <w:pPr>
              <w:adjustRightInd w:val="0"/>
              <w:snapToGrid w:val="0"/>
              <w:jc w:val="center"/>
              <w:rPr>
                <w:rFonts w:cs="宋体"/>
                <w:bCs/>
                <w:szCs w:val="21"/>
              </w:rPr>
            </w:pPr>
            <w:r>
              <w:rPr>
                <w:rFonts w:cs="宋体" w:hint="eastAsia"/>
                <w:bCs/>
                <w:szCs w:val="21"/>
              </w:rPr>
              <w:t>期环</w:t>
            </w:r>
          </w:p>
          <w:p w14:paraId="602EACDD" w14:textId="77777777" w:rsidR="0013774C" w:rsidRDefault="00151FCD">
            <w:pPr>
              <w:adjustRightInd w:val="0"/>
              <w:snapToGrid w:val="0"/>
              <w:jc w:val="center"/>
              <w:rPr>
                <w:rFonts w:cs="宋体"/>
                <w:bCs/>
                <w:szCs w:val="21"/>
              </w:rPr>
            </w:pPr>
            <w:r>
              <w:rPr>
                <w:rFonts w:cs="宋体" w:hint="eastAsia"/>
                <w:bCs/>
                <w:szCs w:val="21"/>
              </w:rPr>
              <w:t>境影</w:t>
            </w:r>
          </w:p>
          <w:p w14:paraId="79AA80B5" w14:textId="77777777" w:rsidR="0013774C" w:rsidRDefault="00151FCD">
            <w:pPr>
              <w:adjustRightInd w:val="0"/>
              <w:snapToGrid w:val="0"/>
              <w:jc w:val="center"/>
              <w:rPr>
                <w:rFonts w:cs="宋体"/>
                <w:bCs/>
                <w:szCs w:val="21"/>
              </w:rPr>
            </w:pPr>
            <w:r>
              <w:rPr>
                <w:rFonts w:cs="宋体" w:hint="eastAsia"/>
                <w:bCs/>
                <w:szCs w:val="21"/>
              </w:rPr>
              <w:t>响</w:t>
            </w:r>
            <w:proofErr w:type="gramStart"/>
            <w:r>
              <w:rPr>
                <w:rFonts w:cs="宋体" w:hint="eastAsia"/>
                <w:bCs/>
                <w:szCs w:val="21"/>
              </w:rPr>
              <w:t>和</w:t>
            </w:r>
            <w:proofErr w:type="gramEnd"/>
          </w:p>
          <w:p w14:paraId="1D18AB93" w14:textId="77777777" w:rsidR="0013774C" w:rsidRDefault="00151FCD">
            <w:pPr>
              <w:adjustRightInd w:val="0"/>
              <w:snapToGrid w:val="0"/>
              <w:jc w:val="center"/>
              <w:rPr>
                <w:rFonts w:cs="宋体"/>
                <w:bCs/>
                <w:szCs w:val="21"/>
              </w:rPr>
            </w:pPr>
            <w:r>
              <w:rPr>
                <w:rFonts w:cs="宋体" w:hint="eastAsia"/>
                <w:bCs/>
                <w:szCs w:val="21"/>
              </w:rPr>
              <w:t>保护</w:t>
            </w:r>
          </w:p>
          <w:p w14:paraId="567AD7C7" w14:textId="77777777" w:rsidR="0013774C" w:rsidRDefault="00151FCD">
            <w:pPr>
              <w:adjustRightInd w:val="0"/>
              <w:snapToGrid w:val="0"/>
              <w:jc w:val="center"/>
              <w:rPr>
                <w:rFonts w:cs="宋体"/>
                <w:bCs/>
                <w:szCs w:val="21"/>
              </w:rPr>
            </w:pPr>
            <w:r>
              <w:rPr>
                <w:rFonts w:cs="宋体" w:hint="eastAsia"/>
                <w:bCs/>
                <w:szCs w:val="21"/>
              </w:rPr>
              <w:t>措施</w:t>
            </w:r>
          </w:p>
        </w:tc>
        <w:tc>
          <w:tcPr>
            <w:tcW w:w="8162" w:type="dxa"/>
            <w:vAlign w:val="center"/>
          </w:tcPr>
          <w:p w14:paraId="41B4E208" w14:textId="77777777" w:rsidR="0013774C" w:rsidRDefault="00151FCD">
            <w:pPr>
              <w:spacing w:line="360" w:lineRule="auto"/>
              <w:ind w:left="482"/>
              <w:rPr>
                <w:b/>
                <w:bCs/>
                <w:color w:val="000000"/>
                <w:sz w:val="24"/>
              </w:rPr>
            </w:pPr>
            <w:r>
              <w:rPr>
                <w:rFonts w:hint="eastAsia"/>
                <w:b/>
                <w:bCs/>
                <w:color w:val="000000"/>
                <w:sz w:val="24"/>
              </w:rPr>
              <w:t>一、</w:t>
            </w:r>
            <w:r>
              <w:rPr>
                <w:b/>
                <w:bCs/>
                <w:color w:val="000000"/>
                <w:sz w:val="24"/>
              </w:rPr>
              <w:t>废水</w:t>
            </w:r>
          </w:p>
          <w:p w14:paraId="53502698" w14:textId="77777777" w:rsidR="0013774C" w:rsidRDefault="00151FCD">
            <w:pPr>
              <w:spacing w:line="360" w:lineRule="auto"/>
              <w:ind w:firstLineChars="200" w:firstLine="480"/>
              <w:rPr>
                <w:color w:val="000000"/>
                <w:sz w:val="24"/>
              </w:rPr>
            </w:pPr>
            <w:r>
              <w:rPr>
                <w:color w:val="000000"/>
                <w:sz w:val="24"/>
              </w:rPr>
              <w:t>项目用水主要来自生活用水</w:t>
            </w:r>
            <w:r>
              <w:rPr>
                <w:rFonts w:hint="eastAsia"/>
                <w:color w:val="000000"/>
                <w:sz w:val="24"/>
              </w:rPr>
              <w:t>，砂浆制备用水</w:t>
            </w:r>
            <w:r>
              <w:rPr>
                <w:color w:val="000000"/>
                <w:sz w:val="24"/>
              </w:rPr>
              <w:t>。具体用水量分析见下表。</w:t>
            </w:r>
          </w:p>
          <w:p w14:paraId="44E57F51" w14:textId="77777777" w:rsidR="0013774C" w:rsidRDefault="00151FCD">
            <w:pPr>
              <w:spacing w:line="360" w:lineRule="auto"/>
              <w:ind w:firstLineChars="200" w:firstLine="480"/>
              <w:rPr>
                <w:color w:val="000000"/>
                <w:sz w:val="24"/>
              </w:rPr>
            </w:pPr>
            <w:r>
              <w:rPr>
                <w:color w:val="000000"/>
                <w:sz w:val="24"/>
              </w:rPr>
              <w:t>项目</w:t>
            </w:r>
            <w:r>
              <w:rPr>
                <w:rFonts w:hint="eastAsia"/>
                <w:color w:val="000000"/>
                <w:sz w:val="24"/>
              </w:rPr>
              <w:t>新增</w:t>
            </w:r>
            <w:r>
              <w:rPr>
                <w:color w:val="000000"/>
                <w:sz w:val="24"/>
              </w:rPr>
              <w:t>职工人数</w:t>
            </w:r>
            <w:r>
              <w:rPr>
                <w:color w:val="000000"/>
                <w:sz w:val="24"/>
              </w:rPr>
              <w:t>50</w:t>
            </w:r>
            <w:r>
              <w:rPr>
                <w:color w:val="000000"/>
                <w:sz w:val="24"/>
              </w:rPr>
              <w:t>人，根据《安徽省行业用水定额》（</w:t>
            </w:r>
            <w:r>
              <w:rPr>
                <w:color w:val="000000"/>
                <w:sz w:val="24"/>
              </w:rPr>
              <w:t>DB34/T 679-2014</w:t>
            </w:r>
            <w:r>
              <w:rPr>
                <w:color w:val="000000"/>
                <w:sz w:val="24"/>
              </w:rPr>
              <w:t>），员工用水量按每人每天</w:t>
            </w:r>
            <w:r>
              <w:rPr>
                <w:color w:val="000000"/>
                <w:sz w:val="24"/>
              </w:rPr>
              <w:t>50L</w:t>
            </w:r>
            <w:r>
              <w:rPr>
                <w:color w:val="000000"/>
                <w:sz w:val="24"/>
              </w:rPr>
              <w:t>计，则</w:t>
            </w:r>
            <w:r>
              <w:rPr>
                <w:rFonts w:hint="eastAsia"/>
                <w:color w:val="000000"/>
                <w:sz w:val="24"/>
              </w:rPr>
              <w:t>新增</w:t>
            </w:r>
            <w:r>
              <w:rPr>
                <w:color w:val="000000"/>
                <w:sz w:val="24"/>
              </w:rPr>
              <w:t>员工生活用水量为</w:t>
            </w:r>
            <w:r>
              <w:rPr>
                <w:color w:val="000000"/>
                <w:sz w:val="24"/>
              </w:rPr>
              <w:t>2.5t/d</w:t>
            </w:r>
            <w:r>
              <w:rPr>
                <w:color w:val="000000"/>
                <w:sz w:val="24"/>
              </w:rPr>
              <w:t>，</w:t>
            </w:r>
            <w:r>
              <w:rPr>
                <w:color w:val="000000"/>
                <w:sz w:val="24"/>
              </w:rPr>
              <w:t>800t/a</w:t>
            </w:r>
            <w:r>
              <w:rPr>
                <w:color w:val="000000"/>
                <w:sz w:val="24"/>
              </w:rPr>
              <w:t>（工作天数一年以</w:t>
            </w:r>
            <w:r>
              <w:rPr>
                <w:color w:val="000000"/>
                <w:sz w:val="24"/>
              </w:rPr>
              <w:t>320</w:t>
            </w:r>
            <w:r>
              <w:rPr>
                <w:color w:val="000000"/>
                <w:sz w:val="24"/>
              </w:rPr>
              <w:t>天计）。排水系数以</w:t>
            </w:r>
            <w:r>
              <w:rPr>
                <w:color w:val="000000"/>
                <w:sz w:val="24"/>
              </w:rPr>
              <w:t>0.8</w:t>
            </w:r>
            <w:r>
              <w:rPr>
                <w:color w:val="000000"/>
                <w:sz w:val="24"/>
              </w:rPr>
              <w:t>计，则生活污水排放量为</w:t>
            </w:r>
            <w:r>
              <w:rPr>
                <w:color w:val="000000"/>
                <w:sz w:val="24"/>
              </w:rPr>
              <w:t>2t/d</w:t>
            </w:r>
            <w:r>
              <w:rPr>
                <w:color w:val="000000"/>
                <w:sz w:val="24"/>
              </w:rPr>
              <w:t>，</w:t>
            </w:r>
            <w:r>
              <w:rPr>
                <w:color w:val="000000"/>
                <w:sz w:val="24"/>
              </w:rPr>
              <w:t>640t/a</w:t>
            </w:r>
            <w:r>
              <w:rPr>
                <w:color w:val="000000"/>
                <w:sz w:val="24"/>
              </w:rPr>
              <w:t>。主要污染物</w:t>
            </w:r>
            <w:r>
              <w:rPr>
                <w:color w:val="000000"/>
                <w:sz w:val="24"/>
              </w:rPr>
              <w:t>COD</w:t>
            </w:r>
            <w:r>
              <w:rPr>
                <w:color w:val="000000"/>
                <w:sz w:val="24"/>
              </w:rPr>
              <w:t>：</w:t>
            </w:r>
            <w:r>
              <w:rPr>
                <w:color w:val="000000"/>
                <w:sz w:val="24"/>
              </w:rPr>
              <w:t>400mg/L</w:t>
            </w:r>
            <w:r>
              <w:rPr>
                <w:color w:val="000000"/>
                <w:sz w:val="24"/>
              </w:rPr>
              <w:t>，</w:t>
            </w:r>
            <w:r>
              <w:rPr>
                <w:color w:val="000000"/>
                <w:sz w:val="24"/>
              </w:rPr>
              <w:t>NH</w:t>
            </w:r>
            <w:r>
              <w:rPr>
                <w:color w:val="000000"/>
                <w:sz w:val="24"/>
                <w:vertAlign w:val="subscript"/>
              </w:rPr>
              <w:t>3</w:t>
            </w:r>
            <w:r>
              <w:rPr>
                <w:color w:val="000000"/>
                <w:sz w:val="24"/>
              </w:rPr>
              <w:t>-N</w:t>
            </w:r>
            <w:r>
              <w:rPr>
                <w:color w:val="000000"/>
                <w:sz w:val="24"/>
              </w:rPr>
              <w:t>：</w:t>
            </w:r>
            <w:r>
              <w:rPr>
                <w:color w:val="000000"/>
                <w:sz w:val="24"/>
              </w:rPr>
              <w:t>25mg/L</w:t>
            </w:r>
            <w:r>
              <w:rPr>
                <w:color w:val="000000"/>
                <w:sz w:val="24"/>
              </w:rPr>
              <w:t>，</w:t>
            </w:r>
            <w:r>
              <w:rPr>
                <w:color w:val="000000"/>
                <w:sz w:val="24"/>
              </w:rPr>
              <w:t>BOD</w:t>
            </w:r>
            <w:r>
              <w:rPr>
                <w:color w:val="000000"/>
                <w:sz w:val="24"/>
                <w:vertAlign w:val="subscript"/>
              </w:rPr>
              <w:t>5</w:t>
            </w:r>
            <w:r>
              <w:rPr>
                <w:color w:val="000000"/>
                <w:sz w:val="24"/>
              </w:rPr>
              <w:t>：</w:t>
            </w:r>
            <w:r>
              <w:rPr>
                <w:color w:val="000000"/>
                <w:sz w:val="24"/>
              </w:rPr>
              <w:t xml:space="preserve">250mg/L </w:t>
            </w:r>
            <w:r>
              <w:rPr>
                <w:color w:val="000000"/>
                <w:sz w:val="24"/>
              </w:rPr>
              <w:t>，</w:t>
            </w:r>
            <w:r>
              <w:rPr>
                <w:color w:val="000000"/>
                <w:sz w:val="24"/>
              </w:rPr>
              <w:t>SS</w:t>
            </w:r>
            <w:r>
              <w:rPr>
                <w:color w:val="000000"/>
                <w:sz w:val="24"/>
              </w:rPr>
              <w:t>：</w:t>
            </w:r>
            <w:r>
              <w:rPr>
                <w:color w:val="000000"/>
                <w:sz w:val="24"/>
              </w:rPr>
              <w:t>200 mg/L</w:t>
            </w:r>
            <w:r>
              <w:rPr>
                <w:color w:val="000000"/>
                <w:sz w:val="24"/>
              </w:rPr>
              <w:t>。</w:t>
            </w:r>
          </w:p>
          <w:p w14:paraId="3352280F" w14:textId="77777777" w:rsidR="0013774C" w:rsidRDefault="00151FCD">
            <w:pPr>
              <w:spacing w:line="360" w:lineRule="auto"/>
              <w:ind w:firstLineChars="200" w:firstLine="480"/>
              <w:rPr>
                <w:color w:val="000000"/>
                <w:sz w:val="24"/>
              </w:rPr>
            </w:pPr>
            <w:r>
              <w:rPr>
                <w:rFonts w:hint="eastAsia"/>
                <w:color w:val="000000"/>
                <w:sz w:val="24"/>
              </w:rPr>
              <w:t>本次项目</w:t>
            </w:r>
            <w:r>
              <w:rPr>
                <w:rFonts w:hint="eastAsia"/>
                <w:bCs/>
                <w:color w:val="000000"/>
                <w:sz w:val="24"/>
              </w:rPr>
              <w:t>砂浆制备</w:t>
            </w:r>
            <w:r>
              <w:rPr>
                <w:rFonts w:hint="eastAsia"/>
                <w:color w:val="000000"/>
                <w:sz w:val="24"/>
              </w:rPr>
              <w:t>用水量约为</w:t>
            </w:r>
            <w:r>
              <w:rPr>
                <w:color w:val="000000"/>
                <w:sz w:val="24"/>
              </w:rPr>
              <w:t>883.2</w:t>
            </w:r>
            <w:r>
              <w:rPr>
                <w:rFonts w:hint="eastAsia"/>
                <w:bCs/>
                <w:color w:val="000000"/>
                <w:sz w:val="24"/>
              </w:rPr>
              <w:t>m</w:t>
            </w:r>
            <w:r>
              <w:rPr>
                <w:rFonts w:hint="eastAsia"/>
                <w:bCs/>
                <w:color w:val="000000"/>
                <w:sz w:val="24"/>
                <w:vertAlign w:val="superscript"/>
              </w:rPr>
              <w:t>3</w:t>
            </w:r>
            <w:r>
              <w:rPr>
                <w:rFonts w:hint="eastAsia"/>
                <w:bCs/>
                <w:color w:val="000000"/>
                <w:sz w:val="24"/>
              </w:rPr>
              <w:t>/a</w:t>
            </w:r>
            <w:r>
              <w:rPr>
                <w:rFonts w:hint="eastAsia"/>
                <w:bCs/>
                <w:color w:val="000000"/>
                <w:sz w:val="24"/>
              </w:rPr>
              <w:t>，排水系数以</w:t>
            </w:r>
            <w:r>
              <w:rPr>
                <w:rFonts w:hint="eastAsia"/>
                <w:bCs/>
                <w:color w:val="000000"/>
                <w:sz w:val="24"/>
              </w:rPr>
              <w:t>0</w:t>
            </w:r>
            <w:r>
              <w:rPr>
                <w:bCs/>
                <w:color w:val="000000"/>
                <w:sz w:val="24"/>
              </w:rPr>
              <w:t>.8</w:t>
            </w:r>
            <w:r>
              <w:rPr>
                <w:rFonts w:hint="eastAsia"/>
                <w:bCs/>
                <w:color w:val="000000"/>
                <w:sz w:val="24"/>
              </w:rPr>
              <w:t>计，产生的生产废水约为</w:t>
            </w:r>
            <w:r>
              <w:rPr>
                <w:rFonts w:hint="eastAsia"/>
                <w:bCs/>
                <w:color w:val="000000"/>
                <w:sz w:val="24"/>
              </w:rPr>
              <w:t>7</w:t>
            </w:r>
            <w:r>
              <w:rPr>
                <w:bCs/>
                <w:color w:val="000000"/>
                <w:sz w:val="24"/>
              </w:rPr>
              <w:t>06.6</w:t>
            </w:r>
            <w:r>
              <w:rPr>
                <w:rFonts w:hint="eastAsia"/>
                <w:bCs/>
                <w:color w:val="000000"/>
                <w:sz w:val="24"/>
              </w:rPr>
              <w:t>t</w:t>
            </w:r>
            <w:r>
              <w:rPr>
                <w:bCs/>
                <w:color w:val="000000"/>
                <w:sz w:val="24"/>
              </w:rPr>
              <w:t>/</w:t>
            </w:r>
            <w:r>
              <w:rPr>
                <w:rFonts w:hint="eastAsia"/>
                <w:bCs/>
                <w:color w:val="000000"/>
                <w:sz w:val="24"/>
              </w:rPr>
              <w:t>a</w:t>
            </w:r>
            <w:r>
              <w:rPr>
                <w:rFonts w:hint="eastAsia"/>
                <w:bCs/>
                <w:color w:val="000000"/>
                <w:sz w:val="24"/>
              </w:rPr>
              <w:t>。</w:t>
            </w:r>
          </w:p>
          <w:p w14:paraId="71D794EC" w14:textId="0D53345C" w:rsidR="0013774C" w:rsidRDefault="00151FCD">
            <w:pPr>
              <w:spacing w:line="440" w:lineRule="exact"/>
              <w:ind w:firstLineChars="200" w:firstLine="480"/>
              <w:rPr>
                <w:color w:val="000000"/>
                <w:spacing w:val="5"/>
                <w:sz w:val="24"/>
              </w:rPr>
            </w:pPr>
            <w:r>
              <w:rPr>
                <w:rFonts w:hint="eastAsia"/>
                <w:color w:val="000000"/>
                <w:sz w:val="24"/>
              </w:rPr>
              <w:t>本次项目水泥砂浆制备产生的废水，经泥浆处理系统处理后循环使用。生活污水进入项目现有的综合污水处理站处理，</w:t>
            </w:r>
            <w:r w:rsidR="00CF287A">
              <w:rPr>
                <w:rFonts w:hint="eastAsia"/>
                <w:color w:val="000000"/>
                <w:sz w:val="24"/>
              </w:rPr>
              <w:t>处理后厂内回用，</w:t>
            </w:r>
            <w:r>
              <w:rPr>
                <w:rFonts w:hint="eastAsia"/>
                <w:color w:val="000000"/>
                <w:sz w:val="24"/>
              </w:rPr>
              <w:t>不外排。</w:t>
            </w:r>
          </w:p>
          <w:p w14:paraId="76791AE4" w14:textId="581B4F7B" w:rsidR="0013774C" w:rsidRDefault="00CF287A">
            <w:pPr>
              <w:spacing w:line="360" w:lineRule="auto"/>
              <w:ind w:firstLineChars="200" w:firstLine="420"/>
              <w:jc w:val="center"/>
              <w:rPr>
                <w:color w:val="000000"/>
                <w:spacing w:val="5"/>
                <w:sz w:val="24"/>
              </w:rPr>
            </w:pPr>
            <w:r>
              <w:rPr>
                <w:noProof/>
              </w:rPr>
              <w:drawing>
                <wp:inline distT="0" distB="0" distL="0" distR="0" wp14:anchorId="2AC51467" wp14:editId="4ACE3521">
                  <wp:extent cx="4929809" cy="2258278"/>
                  <wp:effectExtent l="0" t="0" r="0" b="0"/>
                  <wp:docPr id="4"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wps"/>
                          <pic:cNvPicPr>
                            <a:picLocks noChangeAspect="1"/>
                          </pic:cNvPicPr>
                        </pic:nvPicPr>
                        <pic:blipFill>
                          <a:blip r:embed="rId15"/>
                          <a:stretch>
                            <a:fillRect/>
                          </a:stretch>
                        </pic:blipFill>
                        <pic:spPr>
                          <a:xfrm>
                            <a:off x="0" y="0"/>
                            <a:ext cx="4935134" cy="2260717"/>
                          </a:xfrm>
                          <a:prstGeom prst="rect">
                            <a:avLst/>
                          </a:prstGeom>
                        </pic:spPr>
                      </pic:pic>
                    </a:graphicData>
                  </a:graphic>
                </wp:inline>
              </w:drawing>
            </w:r>
            <w:r w:rsidR="00151FCD">
              <w:rPr>
                <w:rFonts w:hint="eastAsia"/>
                <w:color w:val="000000"/>
                <w:spacing w:val="5"/>
                <w:sz w:val="24"/>
              </w:rPr>
              <w:t>图</w:t>
            </w:r>
            <w:r w:rsidR="00151FCD">
              <w:rPr>
                <w:color w:val="000000"/>
                <w:spacing w:val="5"/>
                <w:sz w:val="24"/>
              </w:rPr>
              <w:t>4</w:t>
            </w:r>
            <w:r w:rsidR="00151FCD">
              <w:rPr>
                <w:rFonts w:hint="eastAsia"/>
                <w:color w:val="000000"/>
                <w:spacing w:val="5"/>
                <w:sz w:val="24"/>
              </w:rPr>
              <w:t>-</w:t>
            </w:r>
            <w:r w:rsidR="00151FCD">
              <w:rPr>
                <w:color w:val="000000"/>
                <w:spacing w:val="5"/>
                <w:sz w:val="24"/>
              </w:rPr>
              <w:t>1</w:t>
            </w:r>
            <w:r w:rsidR="00151FCD">
              <w:rPr>
                <w:rFonts w:hint="eastAsia"/>
                <w:color w:val="000000"/>
                <w:spacing w:val="5"/>
                <w:sz w:val="24"/>
              </w:rPr>
              <w:t xml:space="preserve">  </w:t>
            </w:r>
            <w:r w:rsidR="00151FCD">
              <w:rPr>
                <w:rFonts w:hint="eastAsia"/>
                <w:color w:val="000000"/>
                <w:spacing w:val="5"/>
                <w:sz w:val="24"/>
              </w:rPr>
              <w:t>项目水平衡图</w:t>
            </w:r>
            <w:r w:rsidR="00151FCD">
              <w:rPr>
                <w:rFonts w:hint="eastAsia"/>
                <w:color w:val="000000"/>
                <w:spacing w:val="5"/>
                <w:sz w:val="24"/>
              </w:rPr>
              <w:t xml:space="preserve"> </w:t>
            </w:r>
            <w:r w:rsidR="00151FCD">
              <w:rPr>
                <w:rFonts w:hint="eastAsia"/>
                <w:color w:val="000000"/>
                <w:spacing w:val="5"/>
                <w:sz w:val="24"/>
              </w:rPr>
              <w:t>（单位</w:t>
            </w:r>
            <w:r w:rsidR="00151FCD">
              <w:rPr>
                <w:rFonts w:hint="eastAsia"/>
                <w:color w:val="000000"/>
                <w:spacing w:val="5"/>
                <w:sz w:val="24"/>
              </w:rPr>
              <w:t>t/d</w:t>
            </w:r>
            <w:r w:rsidR="00151FCD">
              <w:rPr>
                <w:rFonts w:hint="eastAsia"/>
                <w:color w:val="000000"/>
                <w:spacing w:val="5"/>
                <w:sz w:val="24"/>
              </w:rPr>
              <w:t>）</w:t>
            </w:r>
          </w:p>
          <w:p w14:paraId="1F099218" w14:textId="77777777" w:rsidR="0013774C" w:rsidRDefault="00151FCD">
            <w:pPr>
              <w:spacing w:line="360" w:lineRule="auto"/>
              <w:ind w:firstLineChars="200" w:firstLine="482"/>
              <w:rPr>
                <w:b/>
                <w:bCs/>
                <w:color w:val="000000"/>
                <w:sz w:val="24"/>
              </w:rPr>
            </w:pPr>
            <w:r>
              <w:rPr>
                <w:rFonts w:hint="eastAsia"/>
                <w:b/>
                <w:bCs/>
                <w:color w:val="000000"/>
                <w:sz w:val="24"/>
              </w:rPr>
              <w:t>二、废气</w:t>
            </w:r>
          </w:p>
          <w:p w14:paraId="4D366089" w14:textId="77777777" w:rsidR="0013774C" w:rsidRDefault="00151FCD">
            <w:pPr>
              <w:spacing w:line="360" w:lineRule="auto"/>
              <w:ind w:firstLineChars="200" w:firstLine="482"/>
              <w:rPr>
                <w:b/>
                <w:bCs/>
                <w:color w:val="000000"/>
                <w:sz w:val="24"/>
              </w:rPr>
            </w:pPr>
            <w:r>
              <w:rPr>
                <w:rFonts w:hint="eastAsia"/>
                <w:b/>
                <w:bCs/>
                <w:sz w:val="24"/>
              </w:rPr>
              <w:t>（</w:t>
            </w:r>
            <w:r>
              <w:rPr>
                <w:rFonts w:hint="eastAsia"/>
                <w:b/>
                <w:bCs/>
                <w:sz w:val="24"/>
              </w:rPr>
              <w:t>1</w:t>
            </w:r>
            <w:r>
              <w:rPr>
                <w:rFonts w:hint="eastAsia"/>
                <w:b/>
                <w:bCs/>
                <w:sz w:val="24"/>
              </w:rPr>
              <w:t>）废气污染源分析</w:t>
            </w:r>
          </w:p>
          <w:p w14:paraId="3A223BFD" w14:textId="77777777" w:rsidR="0013774C" w:rsidRDefault="00151FCD">
            <w:pPr>
              <w:autoSpaceDE w:val="0"/>
              <w:spacing w:line="360" w:lineRule="auto"/>
              <w:ind w:firstLineChars="200" w:firstLine="480"/>
              <w:rPr>
                <w:color w:val="000000"/>
                <w:sz w:val="24"/>
              </w:rPr>
            </w:pPr>
            <w:r>
              <w:rPr>
                <w:color w:val="000000"/>
                <w:sz w:val="24"/>
              </w:rPr>
              <w:lastRenderedPageBreak/>
              <w:t>本项目产生的废气主要为</w:t>
            </w:r>
            <w:r>
              <w:rPr>
                <w:rFonts w:hint="eastAsia"/>
                <w:color w:val="000000"/>
                <w:sz w:val="24"/>
              </w:rPr>
              <w:t>混凝土制备过程中产生的颗粒物，打磨过程中产生的颗粒物，焊接过程中产生的焊接烟尘，刷漆过程中产生的非甲烷总烃。</w:t>
            </w:r>
          </w:p>
          <w:p w14:paraId="4E64390B" w14:textId="77777777" w:rsidR="0013774C" w:rsidRDefault="00151FCD">
            <w:pPr>
              <w:pStyle w:val="aff0"/>
              <w:numPr>
                <w:ilvl w:val="0"/>
                <w:numId w:val="4"/>
              </w:numPr>
              <w:spacing w:line="360" w:lineRule="auto"/>
              <w:ind w:firstLineChars="0"/>
              <w:rPr>
                <w:bCs/>
                <w:sz w:val="24"/>
              </w:rPr>
            </w:pPr>
            <w:r>
              <w:rPr>
                <w:rFonts w:hint="eastAsia"/>
                <w:bCs/>
                <w:sz w:val="24"/>
              </w:rPr>
              <w:t>物料输送储存产生的颗粒物（</w:t>
            </w:r>
            <w:r>
              <w:rPr>
                <w:rFonts w:hint="eastAsia"/>
                <w:bCs/>
                <w:sz w:val="24"/>
              </w:rPr>
              <w:t>G</w:t>
            </w:r>
            <w:r>
              <w:rPr>
                <w:bCs/>
                <w:sz w:val="24"/>
              </w:rPr>
              <w:t>2</w:t>
            </w:r>
            <w:r>
              <w:rPr>
                <w:rFonts w:hint="eastAsia"/>
                <w:bCs/>
                <w:sz w:val="24"/>
              </w:rPr>
              <w:t>）</w:t>
            </w:r>
          </w:p>
          <w:p w14:paraId="75ED368E" w14:textId="6388FBD9" w:rsidR="0013774C" w:rsidRDefault="00151FCD">
            <w:pPr>
              <w:adjustRightInd w:val="0"/>
              <w:spacing w:line="360" w:lineRule="auto"/>
              <w:ind w:firstLineChars="200" w:firstLine="480"/>
              <w:rPr>
                <w:sz w:val="24"/>
              </w:rPr>
            </w:pPr>
            <w:r w:rsidRPr="009F3337">
              <w:rPr>
                <w:rFonts w:hint="eastAsia"/>
                <w:sz w:val="24"/>
              </w:rPr>
              <w:t>参照</w:t>
            </w:r>
            <w:r w:rsidRPr="009F3337">
              <w:rPr>
                <w:rFonts w:hint="eastAsia"/>
                <w:color w:val="000000"/>
                <w:sz w:val="24"/>
              </w:rPr>
              <w:t>《</w:t>
            </w:r>
            <w:r w:rsidR="00036A93" w:rsidRPr="009F3337">
              <w:rPr>
                <w:rFonts w:hint="eastAsia"/>
                <w:color w:val="000000"/>
                <w:sz w:val="24"/>
              </w:rPr>
              <w:t>排放源统计调查产排污核算方法和系数手册</w:t>
            </w:r>
            <w:r w:rsidRPr="009F3337">
              <w:rPr>
                <w:rFonts w:hint="eastAsia"/>
                <w:color w:val="000000"/>
                <w:sz w:val="24"/>
              </w:rPr>
              <w:t>》（</w:t>
            </w:r>
            <w:r w:rsidRPr="009F3337">
              <w:rPr>
                <w:rFonts w:hint="eastAsia"/>
                <w:color w:val="000000"/>
                <w:sz w:val="24"/>
              </w:rPr>
              <w:t>30</w:t>
            </w:r>
            <w:r w:rsidR="00036A93" w:rsidRPr="009F3337">
              <w:rPr>
                <w:color w:val="000000"/>
                <w:sz w:val="24"/>
              </w:rPr>
              <w:t>21</w:t>
            </w:r>
            <w:r w:rsidRPr="009F3337">
              <w:rPr>
                <w:rFonts w:hint="eastAsia"/>
                <w:color w:val="000000"/>
                <w:sz w:val="24"/>
              </w:rPr>
              <w:t xml:space="preserve"> </w:t>
            </w:r>
            <w:r w:rsidR="00036A93" w:rsidRPr="009F3337">
              <w:rPr>
                <w:rFonts w:hint="eastAsia"/>
                <w:color w:val="000000"/>
                <w:sz w:val="24"/>
              </w:rPr>
              <w:t>水泥制品制造</w:t>
            </w:r>
            <w:r w:rsidRPr="009F3337">
              <w:rPr>
                <w:rFonts w:hint="eastAsia"/>
                <w:color w:val="000000"/>
                <w:sz w:val="24"/>
              </w:rPr>
              <w:t>），混凝土制备中物料输送储存过程颗粒物产生系数为</w:t>
            </w:r>
            <w:r w:rsidR="00D252DD" w:rsidRPr="009F3337">
              <w:rPr>
                <w:color w:val="000000"/>
                <w:sz w:val="24"/>
              </w:rPr>
              <w:t>0.12</w:t>
            </w:r>
            <w:r w:rsidRPr="009F3337">
              <w:rPr>
                <w:rFonts w:hint="eastAsia"/>
                <w:color w:val="000000"/>
                <w:sz w:val="24"/>
              </w:rPr>
              <w:t xml:space="preserve"> kg/t</w:t>
            </w:r>
            <w:r w:rsidRPr="009F3337">
              <w:rPr>
                <w:rFonts w:hint="eastAsia"/>
                <w:color w:val="000000"/>
                <w:sz w:val="24"/>
              </w:rPr>
              <w:t>产品，本项目混凝土产量约为</w:t>
            </w:r>
            <w:r w:rsidRPr="009F3337">
              <w:rPr>
                <w:color w:val="000000"/>
                <w:sz w:val="24"/>
              </w:rPr>
              <w:t>3</w:t>
            </w:r>
            <w:r w:rsidRPr="009F3337">
              <w:rPr>
                <w:rFonts w:hint="eastAsia"/>
                <w:color w:val="000000"/>
                <w:sz w:val="24"/>
              </w:rPr>
              <w:t>万</w:t>
            </w:r>
            <w:r w:rsidRPr="009F3337">
              <w:rPr>
                <w:rFonts w:hint="eastAsia"/>
                <w:color w:val="000000"/>
                <w:sz w:val="24"/>
              </w:rPr>
              <w:t>t/a</w:t>
            </w:r>
            <w:r w:rsidRPr="009F3337">
              <w:rPr>
                <w:rFonts w:hint="eastAsia"/>
                <w:color w:val="000000"/>
                <w:sz w:val="24"/>
              </w:rPr>
              <w:t>，则该工序颗粒物产生量为</w:t>
            </w:r>
            <w:r w:rsidRPr="009F3337">
              <w:rPr>
                <w:color w:val="000000"/>
                <w:sz w:val="24"/>
              </w:rPr>
              <w:t>3.</w:t>
            </w:r>
            <w:r w:rsidR="00D252DD" w:rsidRPr="009F3337">
              <w:rPr>
                <w:color w:val="000000"/>
                <w:sz w:val="24"/>
              </w:rPr>
              <w:t>6</w:t>
            </w:r>
            <w:r w:rsidRPr="009F3337">
              <w:rPr>
                <w:rFonts w:hint="eastAsia"/>
                <w:color w:val="000000"/>
                <w:sz w:val="24"/>
              </w:rPr>
              <w:t>t/a</w:t>
            </w:r>
            <w:r w:rsidRPr="009F3337">
              <w:rPr>
                <w:rFonts w:hint="eastAsia"/>
                <w:color w:val="000000"/>
                <w:sz w:val="24"/>
              </w:rPr>
              <w:t>。物料</w:t>
            </w:r>
            <w:r w:rsidRPr="009F3337">
              <w:rPr>
                <w:rFonts w:hint="eastAsia"/>
                <w:color w:val="0D0D0D"/>
                <w:sz w:val="24"/>
              </w:rPr>
              <w:t>输送储存过程中采取半密闭措施</w:t>
            </w:r>
            <w:r w:rsidRPr="009F3337">
              <w:rPr>
                <w:rFonts w:hint="eastAsia"/>
                <w:sz w:val="24"/>
              </w:rPr>
              <w:t>后</w:t>
            </w:r>
            <w:r w:rsidRPr="009F3337">
              <w:rPr>
                <w:rFonts w:hint="eastAsia"/>
                <w:color w:val="0D0D0D"/>
                <w:sz w:val="24"/>
              </w:rPr>
              <w:t>经</w:t>
            </w:r>
            <w:r w:rsidRPr="009F3337">
              <w:rPr>
                <w:rFonts w:hint="eastAsia"/>
                <w:sz w:val="24"/>
              </w:rPr>
              <w:t>集气罩收集</w:t>
            </w:r>
            <w:r w:rsidRPr="009F3337">
              <w:rPr>
                <w:sz w:val="24"/>
              </w:rPr>
              <w:t>（收集效率</w:t>
            </w:r>
            <w:r w:rsidRPr="009F3337">
              <w:rPr>
                <w:sz w:val="24"/>
              </w:rPr>
              <w:t>90%</w:t>
            </w:r>
            <w:r w:rsidRPr="009F3337">
              <w:rPr>
                <w:sz w:val="24"/>
              </w:rPr>
              <w:t>）</w:t>
            </w:r>
            <w:r w:rsidRPr="009F3337">
              <w:rPr>
                <w:rFonts w:hint="eastAsia"/>
                <w:sz w:val="24"/>
              </w:rPr>
              <w:t>，通过布袋除尘器</w:t>
            </w:r>
            <w:r w:rsidRPr="009F3337">
              <w:rPr>
                <w:sz w:val="24"/>
              </w:rPr>
              <w:t>（处理效率</w:t>
            </w:r>
            <w:r w:rsidRPr="009F3337">
              <w:rPr>
                <w:sz w:val="24"/>
              </w:rPr>
              <w:t>9</w:t>
            </w:r>
            <w:r w:rsidRPr="009F3337">
              <w:rPr>
                <w:rFonts w:hint="eastAsia"/>
                <w:sz w:val="24"/>
              </w:rPr>
              <w:t>9.</w:t>
            </w:r>
            <w:r w:rsidRPr="009F3337">
              <w:rPr>
                <w:sz w:val="24"/>
              </w:rPr>
              <w:t>7%</w:t>
            </w:r>
            <w:r w:rsidRPr="009F3337">
              <w:rPr>
                <w:sz w:val="24"/>
              </w:rPr>
              <w:t>）</w:t>
            </w:r>
            <w:r w:rsidRPr="009F3337">
              <w:rPr>
                <w:rFonts w:hint="eastAsia"/>
                <w:sz w:val="24"/>
              </w:rPr>
              <w:t>处理后，通过</w:t>
            </w:r>
            <w:r w:rsidRPr="009F3337">
              <w:rPr>
                <w:rFonts w:hint="eastAsia"/>
                <w:sz w:val="24"/>
              </w:rPr>
              <w:t>15m</w:t>
            </w:r>
            <w:r w:rsidRPr="009F3337">
              <w:rPr>
                <w:rFonts w:hint="eastAsia"/>
                <w:sz w:val="24"/>
              </w:rPr>
              <w:t>高排气筒排放。风机风量</w:t>
            </w:r>
            <w:r w:rsidRPr="009F3337">
              <w:rPr>
                <w:bCs/>
                <w:sz w:val="24"/>
              </w:rPr>
              <w:t>5000</w:t>
            </w:r>
            <w:r w:rsidRPr="009F3337">
              <w:rPr>
                <w:rFonts w:hint="eastAsia"/>
                <w:bCs/>
                <w:sz w:val="24"/>
              </w:rPr>
              <w:t xml:space="preserve"> </w:t>
            </w:r>
            <w:r w:rsidRPr="009F3337">
              <w:rPr>
                <w:bCs/>
                <w:sz w:val="24"/>
              </w:rPr>
              <w:t>m</w:t>
            </w:r>
            <w:r w:rsidRPr="009F3337">
              <w:rPr>
                <w:bCs/>
                <w:sz w:val="24"/>
                <w:vertAlign w:val="superscript"/>
              </w:rPr>
              <w:t>3</w:t>
            </w:r>
            <w:r w:rsidRPr="009F3337">
              <w:rPr>
                <w:bCs/>
                <w:sz w:val="24"/>
              </w:rPr>
              <w:t>/h</w:t>
            </w:r>
            <w:r w:rsidRPr="009F3337">
              <w:rPr>
                <w:rFonts w:hint="eastAsia"/>
                <w:sz w:val="24"/>
              </w:rPr>
              <w:t>，排放时间</w:t>
            </w:r>
            <w:r w:rsidRPr="009F3337">
              <w:rPr>
                <w:sz w:val="24"/>
              </w:rPr>
              <w:t>2560</w:t>
            </w:r>
            <w:r w:rsidRPr="009F3337">
              <w:rPr>
                <w:rFonts w:hint="eastAsia"/>
                <w:sz w:val="24"/>
              </w:rPr>
              <w:t xml:space="preserve"> h/a</w:t>
            </w:r>
            <w:r w:rsidRPr="009F3337">
              <w:rPr>
                <w:rFonts w:hint="eastAsia"/>
                <w:sz w:val="24"/>
              </w:rPr>
              <w:t>计，</w:t>
            </w:r>
            <w:r w:rsidRPr="009F3337">
              <w:rPr>
                <w:sz w:val="24"/>
              </w:rPr>
              <w:t>则</w:t>
            </w:r>
            <w:r w:rsidRPr="009F3337">
              <w:rPr>
                <w:rFonts w:hint="eastAsia"/>
                <w:sz w:val="24"/>
              </w:rPr>
              <w:t>物料混合搅拌过程每个搅拌站颗粒物</w:t>
            </w:r>
            <w:r w:rsidRPr="009F3337">
              <w:rPr>
                <w:sz w:val="24"/>
              </w:rPr>
              <w:t>有组织排放量为</w:t>
            </w:r>
            <w:r w:rsidRPr="009F3337">
              <w:rPr>
                <w:sz w:val="24"/>
              </w:rPr>
              <w:t>0.01t/a</w:t>
            </w:r>
            <w:r w:rsidRPr="009F3337">
              <w:rPr>
                <w:sz w:val="24"/>
              </w:rPr>
              <w:t>，</w:t>
            </w:r>
            <w:r w:rsidRPr="009F3337">
              <w:rPr>
                <w:rFonts w:hint="eastAsia"/>
                <w:sz w:val="24"/>
              </w:rPr>
              <w:t>有</w:t>
            </w:r>
            <w:r w:rsidRPr="009F3337">
              <w:rPr>
                <w:sz w:val="24"/>
              </w:rPr>
              <w:t>组织</w:t>
            </w:r>
            <w:r w:rsidRPr="009F3337">
              <w:rPr>
                <w:rFonts w:hint="eastAsia"/>
                <w:sz w:val="24"/>
              </w:rPr>
              <w:t>排放速率</w:t>
            </w:r>
            <w:r w:rsidRPr="009F3337">
              <w:rPr>
                <w:sz w:val="24"/>
              </w:rPr>
              <w:t>为</w:t>
            </w:r>
            <w:r w:rsidRPr="009F3337">
              <w:rPr>
                <w:sz w:val="24"/>
              </w:rPr>
              <w:t>0.0</w:t>
            </w:r>
            <w:r w:rsidRPr="009F3337">
              <w:rPr>
                <w:rFonts w:hint="eastAsia"/>
                <w:sz w:val="24"/>
              </w:rPr>
              <w:t>0</w:t>
            </w:r>
            <w:r w:rsidRPr="009F3337">
              <w:rPr>
                <w:sz w:val="24"/>
              </w:rPr>
              <w:t>4</w:t>
            </w:r>
            <w:r w:rsidRPr="009F3337">
              <w:rPr>
                <w:rFonts w:hint="eastAsia"/>
                <w:sz w:val="24"/>
              </w:rPr>
              <w:t>kg</w:t>
            </w:r>
            <w:r w:rsidRPr="009F3337">
              <w:rPr>
                <w:sz w:val="24"/>
              </w:rPr>
              <w:t>/</w:t>
            </w:r>
            <w:r w:rsidRPr="009F3337">
              <w:rPr>
                <w:rFonts w:hint="eastAsia"/>
                <w:sz w:val="24"/>
              </w:rPr>
              <w:t>h</w:t>
            </w:r>
            <w:r w:rsidRPr="009F3337">
              <w:rPr>
                <w:rFonts w:hint="eastAsia"/>
                <w:sz w:val="24"/>
              </w:rPr>
              <w:t>，有</w:t>
            </w:r>
            <w:r w:rsidRPr="009F3337">
              <w:rPr>
                <w:sz w:val="24"/>
              </w:rPr>
              <w:t>组织</w:t>
            </w:r>
            <w:r w:rsidRPr="009F3337">
              <w:rPr>
                <w:rFonts w:hint="eastAsia"/>
                <w:sz w:val="24"/>
              </w:rPr>
              <w:t>排放浓度</w:t>
            </w:r>
            <w:r w:rsidRPr="009F3337">
              <w:rPr>
                <w:sz w:val="24"/>
              </w:rPr>
              <w:t>0.8</w:t>
            </w:r>
            <w:r w:rsidRPr="009F3337">
              <w:rPr>
                <w:rFonts w:hint="eastAsia"/>
                <w:sz w:val="24"/>
              </w:rPr>
              <w:t>mg</w:t>
            </w:r>
            <w:r w:rsidRPr="009F3337">
              <w:rPr>
                <w:bCs/>
                <w:sz w:val="24"/>
              </w:rPr>
              <w:t>/m</w:t>
            </w:r>
            <w:r w:rsidRPr="009F3337">
              <w:rPr>
                <w:bCs/>
                <w:sz w:val="24"/>
                <w:vertAlign w:val="superscript"/>
              </w:rPr>
              <w:t>3</w:t>
            </w:r>
            <w:r w:rsidRPr="009F3337">
              <w:rPr>
                <w:rFonts w:hint="eastAsia"/>
                <w:bCs/>
                <w:sz w:val="24"/>
              </w:rPr>
              <w:t>；</w:t>
            </w:r>
            <w:r w:rsidRPr="009F3337">
              <w:rPr>
                <w:sz w:val="24"/>
              </w:rPr>
              <w:t>无组织排放量为</w:t>
            </w:r>
            <w:r w:rsidRPr="009F3337">
              <w:rPr>
                <w:sz w:val="24"/>
              </w:rPr>
              <w:t>0.3</w:t>
            </w:r>
            <w:r w:rsidR="00D252DD" w:rsidRPr="009F3337">
              <w:rPr>
                <w:sz w:val="24"/>
              </w:rPr>
              <w:t>6</w:t>
            </w:r>
            <w:r w:rsidRPr="009F3337">
              <w:rPr>
                <w:sz w:val="24"/>
              </w:rPr>
              <w:t>t/a</w:t>
            </w:r>
            <w:r w:rsidRPr="009F3337">
              <w:rPr>
                <w:rFonts w:hint="eastAsia"/>
                <w:sz w:val="24"/>
              </w:rPr>
              <w:t>，无组织排放速率为</w:t>
            </w:r>
            <w:r w:rsidRPr="009F3337">
              <w:rPr>
                <w:sz w:val="24"/>
              </w:rPr>
              <w:t>0.</w:t>
            </w:r>
            <w:r w:rsidR="009F3337" w:rsidRPr="009F3337">
              <w:rPr>
                <w:sz w:val="24"/>
              </w:rPr>
              <w:t>14</w:t>
            </w:r>
            <w:r w:rsidRPr="009F3337">
              <w:rPr>
                <w:rFonts w:hint="eastAsia"/>
                <w:sz w:val="24"/>
              </w:rPr>
              <w:t>kg</w:t>
            </w:r>
            <w:r w:rsidRPr="009F3337">
              <w:rPr>
                <w:sz w:val="24"/>
              </w:rPr>
              <w:t>/</w:t>
            </w:r>
            <w:r w:rsidRPr="009F3337">
              <w:rPr>
                <w:rFonts w:hint="eastAsia"/>
                <w:sz w:val="24"/>
              </w:rPr>
              <w:t>h</w:t>
            </w:r>
            <w:r w:rsidRPr="009F3337">
              <w:rPr>
                <w:sz w:val="24"/>
              </w:rPr>
              <w:t>。</w:t>
            </w:r>
          </w:p>
          <w:p w14:paraId="2852E471" w14:textId="77777777" w:rsidR="0013774C" w:rsidRDefault="00151FCD">
            <w:pPr>
              <w:pStyle w:val="aff0"/>
              <w:numPr>
                <w:ilvl w:val="0"/>
                <w:numId w:val="4"/>
              </w:numPr>
              <w:adjustRightInd w:val="0"/>
              <w:spacing w:line="360" w:lineRule="auto"/>
              <w:ind w:firstLineChars="0"/>
              <w:rPr>
                <w:sz w:val="24"/>
              </w:rPr>
            </w:pPr>
            <w:r>
              <w:rPr>
                <w:rFonts w:hint="eastAsia"/>
                <w:sz w:val="24"/>
              </w:rPr>
              <w:t>物料混合搅拌产生的颗粒物（</w:t>
            </w:r>
            <w:r>
              <w:rPr>
                <w:rFonts w:hint="eastAsia"/>
                <w:sz w:val="24"/>
              </w:rPr>
              <w:t>G</w:t>
            </w:r>
            <w:r>
              <w:rPr>
                <w:sz w:val="24"/>
              </w:rPr>
              <w:t>3</w:t>
            </w:r>
            <w:r>
              <w:rPr>
                <w:rFonts w:hint="eastAsia"/>
                <w:sz w:val="24"/>
              </w:rPr>
              <w:t>）</w:t>
            </w:r>
          </w:p>
          <w:p w14:paraId="0F128A76" w14:textId="0429CF89" w:rsidR="0013774C" w:rsidRDefault="00151FCD">
            <w:pPr>
              <w:adjustRightInd w:val="0"/>
              <w:spacing w:line="360" w:lineRule="auto"/>
              <w:ind w:firstLineChars="200" w:firstLine="480"/>
              <w:rPr>
                <w:sz w:val="24"/>
              </w:rPr>
            </w:pPr>
            <w:r>
              <w:rPr>
                <w:rFonts w:hint="eastAsia"/>
                <w:sz w:val="24"/>
              </w:rPr>
              <w:t>参照</w:t>
            </w:r>
            <w:r w:rsidR="009F3337" w:rsidRPr="009F3337">
              <w:rPr>
                <w:rFonts w:hint="eastAsia"/>
                <w:color w:val="000000"/>
                <w:sz w:val="24"/>
              </w:rPr>
              <w:t>《排放源统计调查产排污核算方法和系数手册》（</w:t>
            </w:r>
            <w:r w:rsidR="009F3337" w:rsidRPr="009F3337">
              <w:rPr>
                <w:rFonts w:hint="eastAsia"/>
                <w:color w:val="000000"/>
                <w:sz w:val="24"/>
              </w:rPr>
              <w:t>30</w:t>
            </w:r>
            <w:r w:rsidR="009F3337" w:rsidRPr="009F3337">
              <w:rPr>
                <w:color w:val="000000"/>
                <w:sz w:val="24"/>
              </w:rPr>
              <w:t>21</w:t>
            </w:r>
            <w:r w:rsidR="009F3337" w:rsidRPr="009F3337">
              <w:rPr>
                <w:rFonts w:hint="eastAsia"/>
                <w:color w:val="000000"/>
                <w:sz w:val="24"/>
              </w:rPr>
              <w:t xml:space="preserve"> </w:t>
            </w:r>
            <w:r w:rsidR="009F3337" w:rsidRPr="009F3337">
              <w:rPr>
                <w:rFonts w:hint="eastAsia"/>
                <w:color w:val="000000"/>
                <w:sz w:val="24"/>
              </w:rPr>
              <w:t>水泥制品制造）</w:t>
            </w:r>
            <w:r>
              <w:rPr>
                <w:rFonts w:hint="eastAsia"/>
                <w:color w:val="000000"/>
                <w:sz w:val="24"/>
              </w:rPr>
              <w:t>，混凝土制备中物料混合搅拌过程颗粒物产生系数为</w:t>
            </w:r>
            <w:r w:rsidR="00977BD5">
              <w:rPr>
                <w:color w:val="000000"/>
                <w:sz w:val="24"/>
              </w:rPr>
              <w:t>0.13</w:t>
            </w:r>
            <w:r>
              <w:rPr>
                <w:rFonts w:hint="eastAsia"/>
                <w:color w:val="000000"/>
                <w:sz w:val="24"/>
              </w:rPr>
              <w:t>kg/t</w:t>
            </w:r>
            <w:r>
              <w:rPr>
                <w:rFonts w:hint="eastAsia"/>
                <w:color w:val="000000"/>
                <w:sz w:val="24"/>
              </w:rPr>
              <w:t>产品，本项目混凝土产量约为</w:t>
            </w:r>
            <w:r>
              <w:rPr>
                <w:color w:val="000000"/>
                <w:sz w:val="24"/>
              </w:rPr>
              <w:t>3</w:t>
            </w:r>
            <w:r>
              <w:rPr>
                <w:rFonts w:hint="eastAsia"/>
                <w:color w:val="000000"/>
                <w:sz w:val="24"/>
              </w:rPr>
              <w:t>万</w:t>
            </w:r>
            <w:r>
              <w:rPr>
                <w:rFonts w:hint="eastAsia"/>
                <w:color w:val="000000"/>
                <w:sz w:val="24"/>
              </w:rPr>
              <w:t>t/a</w:t>
            </w:r>
            <w:r>
              <w:rPr>
                <w:rFonts w:hint="eastAsia"/>
                <w:color w:val="000000"/>
                <w:sz w:val="24"/>
              </w:rPr>
              <w:t>，则该工序颗粒物产生量为</w:t>
            </w:r>
            <w:r w:rsidR="00977BD5">
              <w:rPr>
                <w:color w:val="000000"/>
                <w:sz w:val="24"/>
              </w:rPr>
              <w:t>3.9</w:t>
            </w:r>
            <w:r>
              <w:rPr>
                <w:rFonts w:hint="eastAsia"/>
                <w:color w:val="000000"/>
                <w:sz w:val="24"/>
              </w:rPr>
              <w:t>t/a</w:t>
            </w:r>
            <w:r>
              <w:rPr>
                <w:rFonts w:hint="eastAsia"/>
                <w:color w:val="000000"/>
                <w:sz w:val="24"/>
              </w:rPr>
              <w:t>。本项目共有</w:t>
            </w:r>
            <w:r>
              <w:rPr>
                <w:rFonts w:hint="eastAsia"/>
                <w:color w:val="000000"/>
                <w:sz w:val="24"/>
              </w:rPr>
              <w:t>4</w:t>
            </w:r>
            <w:r>
              <w:rPr>
                <w:rFonts w:hint="eastAsia"/>
                <w:color w:val="000000"/>
                <w:sz w:val="24"/>
              </w:rPr>
              <w:t>个搅拌站，</w:t>
            </w:r>
            <w:proofErr w:type="gramStart"/>
            <w:r>
              <w:rPr>
                <w:rFonts w:hint="eastAsia"/>
                <w:color w:val="000000"/>
                <w:sz w:val="24"/>
              </w:rPr>
              <w:t>故每个</w:t>
            </w:r>
            <w:proofErr w:type="gramEnd"/>
            <w:r>
              <w:rPr>
                <w:rFonts w:hint="eastAsia"/>
                <w:color w:val="000000"/>
                <w:sz w:val="24"/>
              </w:rPr>
              <w:t>搅拌站颗粒物产生量为</w:t>
            </w:r>
            <w:r w:rsidR="00977BD5">
              <w:rPr>
                <w:color w:val="000000"/>
                <w:sz w:val="24"/>
              </w:rPr>
              <w:t>0.975</w:t>
            </w:r>
            <w:r>
              <w:rPr>
                <w:rFonts w:hint="eastAsia"/>
                <w:color w:val="000000"/>
                <w:sz w:val="24"/>
              </w:rPr>
              <w:t>t</w:t>
            </w:r>
            <w:r>
              <w:rPr>
                <w:color w:val="000000"/>
                <w:sz w:val="24"/>
              </w:rPr>
              <w:t>/a</w:t>
            </w:r>
            <w:r>
              <w:rPr>
                <w:rFonts w:hint="eastAsia"/>
                <w:color w:val="000000"/>
                <w:sz w:val="24"/>
              </w:rPr>
              <w:t>，物料</w:t>
            </w:r>
            <w:r>
              <w:rPr>
                <w:rFonts w:hint="eastAsia"/>
                <w:color w:val="0D0D0D"/>
                <w:sz w:val="24"/>
              </w:rPr>
              <w:t>混合搅拌过程中产生的颗粒物经</w:t>
            </w:r>
            <w:proofErr w:type="gramStart"/>
            <w:r>
              <w:rPr>
                <w:rFonts w:hint="eastAsia"/>
                <w:color w:val="0D0D0D"/>
                <w:sz w:val="24"/>
              </w:rPr>
              <w:t>顶部</w:t>
            </w:r>
            <w:r>
              <w:rPr>
                <w:rFonts w:hint="eastAsia"/>
                <w:sz w:val="24"/>
              </w:rPr>
              <w:t>集</w:t>
            </w:r>
            <w:proofErr w:type="gramEnd"/>
            <w:r>
              <w:rPr>
                <w:rFonts w:hint="eastAsia"/>
                <w:sz w:val="24"/>
              </w:rPr>
              <w:t>气罩收集</w:t>
            </w:r>
            <w:r>
              <w:rPr>
                <w:sz w:val="24"/>
              </w:rPr>
              <w:t>（收集效率</w:t>
            </w:r>
            <w:r>
              <w:rPr>
                <w:sz w:val="24"/>
              </w:rPr>
              <w:t>95%</w:t>
            </w:r>
            <w:r>
              <w:rPr>
                <w:sz w:val="24"/>
              </w:rPr>
              <w:t>）</w:t>
            </w:r>
            <w:r>
              <w:rPr>
                <w:rFonts w:hint="eastAsia"/>
                <w:sz w:val="24"/>
              </w:rPr>
              <w:t>，通过布袋除尘器</w:t>
            </w:r>
            <w:r>
              <w:rPr>
                <w:sz w:val="24"/>
              </w:rPr>
              <w:t>（处理效率</w:t>
            </w:r>
            <w:r>
              <w:rPr>
                <w:sz w:val="24"/>
              </w:rPr>
              <w:t>9</w:t>
            </w:r>
            <w:r>
              <w:rPr>
                <w:rFonts w:hint="eastAsia"/>
                <w:sz w:val="24"/>
              </w:rPr>
              <w:t>9.</w:t>
            </w:r>
            <w:r>
              <w:rPr>
                <w:sz w:val="24"/>
              </w:rPr>
              <w:t>7%</w:t>
            </w:r>
            <w:r>
              <w:rPr>
                <w:sz w:val="24"/>
              </w:rPr>
              <w:t>）</w:t>
            </w:r>
            <w:r>
              <w:rPr>
                <w:rFonts w:hint="eastAsia"/>
                <w:sz w:val="24"/>
              </w:rPr>
              <w:t>处理后，通过</w:t>
            </w:r>
            <w:r>
              <w:rPr>
                <w:rFonts w:hint="eastAsia"/>
                <w:sz w:val="24"/>
              </w:rPr>
              <w:t>15m</w:t>
            </w:r>
            <w:r>
              <w:rPr>
                <w:rFonts w:hint="eastAsia"/>
                <w:sz w:val="24"/>
              </w:rPr>
              <w:t>高排气筒排放。风机风量</w:t>
            </w:r>
            <w:r>
              <w:rPr>
                <w:bCs/>
                <w:sz w:val="24"/>
              </w:rPr>
              <w:t>3000</w:t>
            </w:r>
            <w:r>
              <w:rPr>
                <w:rFonts w:hint="eastAsia"/>
                <w:bCs/>
                <w:sz w:val="24"/>
              </w:rPr>
              <w:t xml:space="preserve"> </w:t>
            </w:r>
            <w:r>
              <w:rPr>
                <w:bCs/>
                <w:sz w:val="24"/>
              </w:rPr>
              <w:t>m</w:t>
            </w:r>
            <w:r>
              <w:rPr>
                <w:bCs/>
                <w:sz w:val="24"/>
                <w:vertAlign w:val="superscript"/>
              </w:rPr>
              <w:t>3</w:t>
            </w:r>
            <w:r>
              <w:rPr>
                <w:bCs/>
                <w:sz w:val="24"/>
              </w:rPr>
              <w:t>/h</w:t>
            </w:r>
            <w:r>
              <w:rPr>
                <w:rFonts w:hint="eastAsia"/>
                <w:sz w:val="24"/>
              </w:rPr>
              <w:t>，排放时间</w:t>
            </w:r>
            <w:r>
              <w:rPr>
                <w:sz w:val="24"/>
              </w:rPr>
              <w:t>2560</w:t>
            </w:r>
            <w:r>
              <w:rPr>
                <w:rFonts w:hint="eastAsia"/>
                <w:sz w:val="24"/>
              </w:rPr>
              <w:t xml:space="preserve"> h/a</w:t>
            </w:r>
            <w:r>
              <w:rPr>
                <w:rFonts w:hint="eastAsia"/>
                <w:sz w:val="24"/>
              </w:rPr>
              <w:t>计，</w:t>
            </w:r>
            <w:r>
              <w:rPr>
                <w:sz w:val="24"/>
              </w:rPr>
              <w:t>则</w:t>
            </w:r>
            <w:r>
              <w:rPr>
                <w:rFonts w:hint="eastAsia"/>
                <w:sz w:val="24"/>
              </w:rPr>
              <w:t>物料混合搅拌过程每个搅拌站颗粒物</w:t>
            </w:r>
            <w:r>
              <w:rPr>
                <w:sz w:val="24"/>
              </w:rPr>
              <w:t>有组织排放量为</w:t>
            </w:r>
            <w:r>
              <w:rPr>
                <w:sz w:val="24"/>
              </w:rPr>
              <w:t>0.00</w:t>
            </w:r>
            <w:r w:rsidR="00623671">
              <w:rPr>
                <w:sz w:val="24"/>
              </w:rPr>
              <w:t>28</w:t>
            </w:r>
            <w:r>
              <w:rPr>
                <w:sz w:val="24"/>
              </w:rPr>
              <w:t>t/a</w:t>
            </w:r>
            <w:r>
              <w:rPr>
                <w:sz w:val="24"/>
              </w:rPr>
              <w:t>，</w:t>
            </w:r>
            <w:r>
              <w:rPr>
                <w:rFonts w:hint="eastAsia"/>
                <w:sz w:val="24"/>
              </w:rPr>
              <w:t>有</w:t>
            </w:r>
            <w:r>
              <w:rPr>
                <w:sz w:val="24"/>
              </w:rPr>
              <w:t>组织</w:t>
            </w:r>
            <w:r>
              <w:rPr>
                <w:rFonts w:hint="eastAsia"/>
                <w:sz w:val="24"/>
              </w:rPr>
              <w:t>排放速率</w:t>
            </w:r>
            <w:r>
              <w:rPr>
                <w:sz w:val="24"/>
              </w:rPr>
              <w:t>为</w:t>
            </w:r>
            <w:r>
              <w:rPr>
                <w:sz w:val="24"/>
              </w:rPr>
              <w:t>0.0</w:t>
            </w:r>
            <w:r>
              <w:rPr>
                <w:rFonts w:hint="eastAsia"/>
                <w:sz w:val="24"/>
              </w:rPr>
              <w:t>0</w:t>
            </w:r>
            <w:r>
              <w:rPr>
                <w:sz w:val="24"/>
              </w:rPr>
              <w:t>1</w:t>
            </w:r>
            <w:r w:rsidR="00623671">
              <w:rPr>
                <w:sz w:val="24"/>
              </w:rPr>
              <w:t>1</w:t>
            </w:r>
            <w:r>
              <w:rPr>
                <w:rFonts w:hint="eastAsia"/>
                <w:sz w:val="24"/>
              </w:rPr>
              <w:t>kg</w:t>
            </w:r>
            <w:r>
              <w:rPr>
                <w:sz w:val="24"/>
              </w:rPr>
              <w:t>/</w:t>
            </w:r>
            <w:r>
              <w:rPr>
                <w:rFonts w:hint="eastAsia"/>
                <w:sz w:val="24"/>
              </w:rPr>
              <w:t>h</w:t>
            </w:r>
            <w:r>
              <w:rPr>
                <w:rFonts w:hint="eastAsia"/>
                <w:sz w:val="24"/>
              </w:rPr>
              <w:t>，有</w:t>
            </w:r>
            <w:r>
              <w:rPr>
                <w:sz w:val="24"/>
              </w:rPr>
              <w:t>组织</w:t>
            </w:r>
            <w:r>
              <w:rPr>
                <w:rFonts w:hint="eastAsia"/>
                <w:sz w:val="24"/>
              </w:rPr>
              <w:t>排放浓度</w:t>
            </w:r>
            <w:r>
              <w:rPr>
                <w:sz w:val="24"/>
              </w:rPr>
              <w:t>0.</w:t>
            </w:r>
            <w:r w:rsidR="00623671">
              <w:rPr>
                <w:sz w:val="24"/>
              </w:rPr>
              <w:t>3</w:t>
            </w:r>
            <w:r>
              <w:rPr>
                <w:sz w:val="24"/>
              </w:rPr>
              <w:t>67</w:t>
            </w:r>
            <w:r>
              <w:rPr>
                <w:rFonts w:hint="eastAsia"/>
                <w:sz w:val="24"/>
              </w:rPr>
              <w:t>mg</w:t>
            </w:r>
            <w:r>
              <w:rPr>
                <w:bCs/>
                <w:sz w:val="24"/>
              </w:rPr>
              <w:t>/m</w:t>
            </w:r>
            <w:r>
              <w:rPr>
                <w:bCs/>
                <w:sz w:val="24"/>
                <w:vertAlign w:val="superscript"/>
              </w:rPr>
              <w:t>3</w:t>
            </w:r>
            <w:r>
              <w:rPr>
                <w:rFonts w:hint="eastAsia"/>
                <w:bCs/>
                <w:sz w:val="24"/>
              </w:rPr>
              <w:t>；</w:t>
            </w:r>
            <w:r>
              <w:rPr>
                <w:sz w:val="24"/>
              </w:rPr>
              <w:t>无组织排放量为</w:t>
            </w:r>
            <w:r w:rsidR="00977BD5">
              <w:rPr>
                <w:sz w:val="24"/>
              </w:rPr>
              <w:t>0.05</w:t>
            </w:r>
            <w:r>
              <w:rPr>
                <w:sz w:val="24"/>
              </w:rPr>
              <w:t>t/a</w:t>
            </w:r>
            <w:r>
              <w:rPr>
                <w:rFonts w:hint="eastAsia"/>
                <w:sz w:val="24"/>
              </w:rPr>
              <w:t>，无组织排放速率为</w:t>
            </w:r>
            <w:r>
              <w:rPr>
                <w:sz w:val="24"/>
              </w:rPr>
              <w:t>0.02</w:t>
            </w:r>
            <w:r>
              <w:rPr>
                <w:rFonts w:hint="eastAsia"/>
                <w:sz w:val="24"/>
              </w:rPr>
              <w:t>kg</w:t>
            </w:r>
            <w:r>
              <w:rPr>
                <w:sz w:val="24"/>
              </w:rPr>
              <w:t>/</w:t>
            </w:r>
            <w:r>
              <w:rPr>
                <w:rFonts w:hint="eastAsia"/>
                <w:sz w:val="24"/>
              </w:rPr>
              <w:t>h</w:t>
            </w:r>
            <w:r>
              <w:rPr>
                <w:sz w:val="24"/>
              </w:rPr>
              <w:t>。</w:t>
            </w:r>
          </w:p>
          <w:p w14:paraId="55568850" w14:textId="77777777" w:rsidR="0013774C" w:rsidRDefault="00151FCD">
            <w:pPr>
              <w:pStyle w:val="aff0"/>
              <w:numPr>
                <w:ilvl w:val="0"/>
                <w:numId w:val="4"/>
              </w:numPr>
              <w:adjustRightInd w:val="0"/>
              <w:spacing w:line="360" w:lineRule="auto"/>
              <w:ind w:firstLineChars="0"/>
              <w:rPr>
                <w:sz w:val="24"/>
              </w:rPr>
            </w:pPr>
            <w:r>
              <w:rPr>
                <w:rFonts w:hint="eastAsia"/>
                <w:bCs/>
                <w:sz w:val="24"/>
              </w:rPr>
              <w:t>焊接烟尘</w:t>
            </w:r>
            <w:r>
              <w:rPr>
                <w:rFonts w:hint="eastAsia"/>
                <w:sz w:val="24"/>
              </w:rPr>
              <w:t>（</w:t>
            </w:r>
            <w:r>
              <w:rPr>
                <w:rFonts w:hint="eastAsia"/>
                <w:sz w:val="24"/>
              </w:rPr>
              <w:t>G</w:t>
            </w:r>
            <w:r>
              <w:rPr>
                <w:sz w:val="24"/>
              </w:rPr>
              <w:t>1</w:t>
            </w:r>
            <w:r>
              <w:rPr>
                <w:rFonts w:hint="eastAsia"/>
                <w:sz w:val="24"/>
              </w:rPr>
              <w:t>、</w:t>
            </w:r>
            <w:r>
              <w:rPr>
                <w:rFonts w:hint="eastAsia"/>
                <w:sz w:val="24"/>
              </w:rPr>
              <w:t>G</w:t>
            </w:r>
            <w:r>
              <w:rPr>
                <w:sz w:val="24"/>
              </w:rPr>
              <w:t>4</w:t>
            </w:r>
            <w:r>
              <w:rPr>
                <w:rFonts w:hint="eastAsia"/>
                <w:sz w:val="24"/>
              </w:rPr>
              <w:t>）</w:t>
            </w:r>
          </w:p>
          <w:p w14:paraId="73B84EC9" w14:textId="77777777" w:rsidR="0013774C" w:rsidRDefault="00151FCD">
            <w:pPr>
              <w:pStyle w:val="af3"/>
              <w:widowControl w:val="0"/>
              <w:spacing w:before="0" w:beforeAutospacing="0" w:after="0" w:afterAutospacing="0" w:line="360" w:lineRule="auto"/>
              <w:ind w:firstLineChars="200" w:firstLine="480"/>
              <w:jc w:val="both"/>
              <w:rPr>
                <w:rFonts w:ascii="Times New Roman" w:hAnsi="Times New Roman"/>
                <w:szCs w:val="24"/>
              </w:rPr>
            </w:pPr>
            <w:r>
              <w:rPr>
                <w:rFonts w:ascii="Times New Roman" w:hAnsi="Times New Roman" w:hint="eastAsia"/>
              </w:rPr>
              <w:t>本项目焊接采用电弧焊工艺，根据《焊接工作的劳动保护》和相关文献，几种焊接方法</w:t>
            </w:r>
            <w:proofErr w:type="gramStart"/>
            <w:r>
              <w:rPr>
                <w:rFonts w:ascii="Times New Roman" w:hAnsi="Times New Roman" w:hint="eastAsia"/>
              </w:rPr>
              <w:t>施焊时发</w:t>
            </w:r>
            <w:proofErr w:type="gramEnd"/>
            <w:r>
              <w:rPr>
                <w:rFonts w:ascii="Times New Roman" w:hAnsi="Times New Roman" w:hint="eastAsia"/>
              </w:rPr>
              <w:t>尘量见下表。</w:t>
            </w:r>
          </w:p>
          <w:p w14:paraId="00B35A2D" w14:textId="77777777" w:rsidR="0013774C" w:rsidRDefault="00151FCD">
            <w:pPr>
              <w:spacing w:beforeLines="50" w:before="120"/>
              <w:jc w:val="center"/>
              <w:rPr>
                <w:b/>
                <w:sz w:val="24"/>
              </w:rPr>
            </w:pPr>
            <w:r>
              <w:rPr>
                <w:rFonts w:hint="eastAsia"/>
                <w:b/>
                <w:sz w:val="24"/>
              </w:rPr>
              <w:t>表</w:t>
            </w:r>
            <w:r>
              <w:rPr>
                <w:rFonts w:hint="eastAsia"/>
                <w:b/>
                <w:sz w:val="24"/>
              </w:rPr>
              <w:t>4-</w:t>
            </w:r>
            <w:r>
              <w:rPr>
                <w:b/>
                <w:sz w:val="24"/>
              </w:rPr>
              <w:t>3</w:t>
            </w:r>
            <w:r>
              <w:rPr>
                <w:rFonts w:hint="eastAsia"/>
                <w:b/>
                <w:sz w:val="24"/>
              </w:rPr>
              <w:t xml:space="preserve">  </w:t>
            </w:r>
            <w:r>
              <w:rPr>
                <w:rFonts w:hint="eastAsia"/>
                <w:b/>
                <w:sz w:val="24"/>
              </w:rPr>
              <w:t>几种焊接方法的发尘量</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04"/>
              <w:gridCol w:w="2970"/>
              <w:gridCol w:w="1871"/>
              <w:gridCol w:w="1925"/>
            </w:tblGrid>
            <w:tr w:rsidR="0013774C" w14:paraId="3EBF3F52" w14:textId="77777777">
              <w:trPr>
                <w:trHeight w:val="289"/>
                <w:jc w:val="center"/>
              </w:trPr>
              <w:tc>
                <w:tcPr>
                  <w:tcW w:w="1759" w:type="dxa"/>
                  <w:tcBorders>
                    <w:top w:val="single" w:sz="12" w:space="0" w:color="auto"/>
                    <w:left w:val="nil"/>
                    <w:bottom w:val="single" w:sz="4" w:space="0" w:color="auto"/>
                    <w:right w:val="single" w:sz="4" w:space="0" w:color="auto"/>
                  </w:tcBorders>
                  <w:vAlign w:val="center"/>
                </w:tcPr>
                <w:p w14:paraId="7B972C36" w14:textId="77777777" w:rsidR="0013774C" w:rsidRDefault="00151FCD">
                  <w:pPr>
                    <w:snapToGrid w:val="0"/>
                    <w:jc w:val="center"/>
                    <w:rPr>
                      <w:b/>
                      <w:szCs w:val="21"/>
                    </w:rPr>
                  </w:pPr>
                  <w:r>
                    <w:rPr>
                      <w:rFonts w:hint="eastAsia"/>
                      <w:b/>
                    </w:rPr>
                    <w:t>焊接方法</w:t>
                  </w:r>
                </w:p>
              </w:tc>
              <w:tc>
                <w:tcPr>
                  <w:tcW w:w="3248" w:type="dxa"/>
                  <w:tcBorders>
                    <w:top w:val="single" w:sz="12" w:space="0" w:color="auto"/>
                    <w:left w:val="single" w:sz="4" w:space="0" w:color="auto"/>
                    <w:bottom w:val="single" w:sz="4" w:space="0" w:color="auto"/>
                    <w:right w:val="single" w:sz="4" w:space="0" w:color="auto"/>
                  </w:tcBorders>
                  <w:vAlign w:val="center"/>
                </w:tcPr>
                <w:p w14:paraId="718818D7" w14:textId="77777777" w:rsidR="0013774C" w:rsidRDefault="00151FCD">
                  <w:pPr>
                    <w:snapToGrid w:val="0"/>
                    <w:jc w:val="center"/>
                    <w:rPr>
                      <w:b/>
                    </w:rPr>
                  </w:pPr>
                  <w:r>
                    <w:rPr>
                      <w:rFonts w:hint="eastAsia"/>
                      <w:b/>
                    </w:rPr>
                    <w:t>焊接材料</w:t>
                  </w:r>
                </w:p>
              </w:tc>
              <w:tc>
                <w:tcPr>
                  <w:tcW w:w="1981" w:type="dxa"/>
                  <w:tcBorders>
                    <w:top w:val="single" w:sz="12" w:space="0" w:color="auto"/>
                    <w:left w:val="single" w:sz="4" w:space="0" w:color="auto"/>
                    <w:bottom w:val="single" w:sz="4" w:space="0" w:color="auto"/>
                    <w:right w:val="single" w:sz="4" w:space="0" w:color="auto"/>
                  </w:tcBorders>
                  <w:vAlign w:val="center"/>
                </w:tcPr>
                <w:p w14:paraId="0D2DD3D7" w14:textId="77777777" w:rsidR="0013774C" w:rsidRDefault="00151FCD">
                  <w:pPr>
                    <w:snapToGrid w:val="0"/>
                    <w:jc w:val="center"/>
                    <w:rPr>
                      <w:b/>
                    </w:rPr>
                  </w:pPr>
                  <w:proofErr w:type="gramStart"/>
                  <w:r>
                    <w:rPr>
                      <w:rFonts w:hint="eastAsia"/>
                      <w:b/>
                    </w:rPr>
                    <w:t>施焊时发</w:t>
                  </w:r>
                  <w:proofErr w:type="gramEnd"/>
                  <w:r>
                    <w:rPr>
                      <w:rFonts w:hint="eastAsia"/>
                      <w:b/>
                    </w:rPr>
                    <w:t>尘量</w:t>
                  </w:r>
                  <w:r>
                    <w:rPr>
                      <w:rFonts w:hint="eastAsia"/>
                      <w:b/>
                    </w:rPr>
                    <w:t xml:space="preserve"> (mg/min)</w:t>
                  </w:r>
                </w:p>
              </w:tc>
              <w:tc>
                <w:tcPr>
                  <w:tcW w:w="2082" w:type="dxa"/>
                  <w:tcBorders>
                    <w:top w:val="single" w:sz="12" w:space="0" w:color="auto"/>
                    <w:left w:val="single" w:sz="4" w:space="0" w:color="auto"/>
                    <w:bottom w:val="single" w:sz="4" w:space="0" w:color="auto"/>
                    <w:right w:val="nil"/>
                  </w:tcBorders>
                  <w:vAlign w:val="center"/>
                </w:tcPr>
                <w:p w14:paraId="32248997" w14:textId="77777777" w:rsidR="0013774C" w:rsidRDefault="00151FCD">
                  <w:pPr>
                    <w:snapToGrid w:val="0"/>
                    <w:jc w:val="center"/>
                    <w:rPr>
                      <w:b/>
                    </w:rPr>
                  </w:pPr>
                  <w:r>
                    <w:rPr>
                      <w:rFonts w:hint="eastAsia"/>
                      <w:b/>
                    </w:rPr>
                    <w:t>焊接材料的发尘量</w:t>
                  </w:r>
                  <w:r>
                    <w:rPr>
                      <w:rFonts w:hint="eastAsia"/>
                      <w:b/>
                    </w:rPr>
                    <w:t>(g/kg)</w:t>
                  </w:r>
                </w:p>
              </w:tc>
            </w:tr>
            <w:tr w:rsidR="0013774C" w14:paraId="7A2D5642" w14:textId="77777777">
              <w:trPr>
                <w:trHeight w:val="312"/>
                <w:jc w:val="center"/>
              </w:trPr>
              <w:tc>
                <w:tcPr>
                  <w:tcW w:w="1759" w:type="dxa"/>
                  <w:vMerge w:val="restart"/>
                  <w:tcBorders>
                    <w:top w:val="single" w:sz="4" w:space="0" w:color="auto"/>
                    <w:left w:val="nil"/>
                    <w:bottom w:val="single" w:sz="4" w:space="0" w:color="auto"/>
                    <w:right w:val="single" w:sz="4" w:space="0" w:color="auto"/>
                  </w:tcBorders>
                  <w:vAlign w:val="center"/>
                </w:tcPr>
                <w:p w14:paraId="49ED01FB" w14:textId="77777777" w:rsidR="0013774C" w:rsidRDefault="00151FCD">
                  <w:pPr>
                    <w:snapToGrid w:val="0"/>
                    <w:jc w:val="center"/>
                    <w:rPr>
                      <w:b/>
                    </w:rPr>
                  </w:pPr>
                  <w:r>
                    <w:rPr>
                      <w:rFonts w:hint="eastAsia"/>
                    </w:rPr>
                    <w:t>手工电弧焊</w:t>
                  </w:r>
                </w:p>
              </w:tc>
              <w:tc>
                <w:tcPr>
                  <w:tcW w:w="3248" w:type="dxa"/>
                  <w:tcBorders>
                    <w:top w:val="single" w:sz="4" w:space="0" w:color="auto"/>
                    <w:left w:val="single" w:sz="4" w:space="0" w:color="auto"/>
                    <w:bottom w:val="single" w:sz="4" w:space="0" w:color="auto"/>
                    <w:right w:val="single" w:sz="4" w:space="0" w:color="auto"/>
                  </w:tcBorders>
                  <w:vAlign w:val="center"/>
                </w:tcPr>
                <w:p w14:paraId="2471E82E" w14:textId="77777777" w:rsidR="0013774C" w:rsidRDefault="00151FCD">
                  <w:pPr>
                    <w:snapToGrid w:val="0"/>
                    <w:jc w:val="center"/>
                    <w:rPr>
                      <w:b/>
                    </w:rPr>
                  </w:pPr>
                  <w:r>
                    <w:rPr>
                      <w:rFonts w:hint="eastAsia"/>
                    </w:rPr>
                    <w:t>低氢型焊条</w:t>
                  </w:r>
                  <w:r>
                    <w:rPr>
                      <w:rFonts w:hint="eastAsia"/>
                    </w:rPr>
                    <w:t>(</w:t>
                  </w:r>
                  <w:r>
                    <w:rPr>
                      <w:rFonts w:hint="eastAsia"/>
                    </w:rPr>
                    <w:t>结</w:t>
                  </w:r>
                  <w:r>
                    <w:rPr>
                      <w:rFonts w:hint="eastAsia"/>
                    </w:rPr>
                    <w:t>507</w:t>
                  </w:r>
                  <w:r>
                    <w:rPr>
                      <w:rFonts w:hint="eastAsia"/>
                    </w:rPr>
                    <w:t>，直径</w:t>
                  </w:r>
                  <w:r>
                    <w:rPr>
                      <w:rFonts w:hint="eastAsia"/>
                    </w:rPr>
                    <w:t>4mm)</w:t>
                  </w:r>
                </w:p>
              </w:tc>
              <w:tc>
                <w:tcPr>
                  <w:tcW w:w="1981" w:type="dxa"/>
                  <w:tcBorders>
                    <w:top w:val="single" w:sz="4" w:space="0" w:color="auto"/>
                    <w:left w:val="single" w:sz="4" w:space="0" w:color="auto"/>
                    <w:bottom w:val="single" w:sz="4" w:space="0" w:color="auto"/>
                    <w:right w:val="single" w:sz="4" w:space="0" w:color="auto"/>
                  </w:tcBorders>
                  <w:vAlign w:val="center"/>
                </w:tcPr>
                <w:p w14:paraId="40E4F910" w14:textId="77777777" w:rsidR="0013774C" w:rsidRDefault="00151FCD">
                  <w:pPr>
                    <w:snapToGrid w:val="0"/>
                    <w:jc w:val="center"/>
                    <w:rPr>
                      <w:b/>
                    </w:rPr>
                  </w:pPr>
                  <w:r>
                    <w:rPr>
                      <w:rFonts w:hint="eastAsia"/>
                    </w:rPr>
                    <w:t>350</w:t>
                  </w:r>
                  <w:r>
                    <w:rPr>
                      <w:rFonts w:hint="eastAsia"/>
                    </w:rPr>
                    <w:t>～</w:t>
                  </w:r>
                  <w:r>
                    <w:rPr>
                      <w:rFonts w:hint="eastAsia"/>
                    </w:rPr>
                    <w:t>450</w:t>
                  </w:r>
                </w:p>
              </w:tc>
              <w:tc>
                <w:tcPr>
                  <w:tcW w:w="2082" w:type="dxa"/>
                  <w:tcBorders>
                    <w:top w:val="single" w:sz="4" w:space="0" w:color="auto"/>
                    <w:left w:val="single" w:sz="4" w:space="0" w:color="auto"/>
                    <w:bottom w:val="single" w:sz="4" w:space="0" w:color="auto"/>
                    <w:right w:val="nil"/>
                  </w:tcBorders>
                  <w:vAlign w:val="center"/>
                </w:tcPr>
                <w:p w14:paraId="2B33B82D" w14:textId="77777777" w:rsidR="0013774C" w:rsidRDefault="00151FCD">
                  <w:pPr>
                    <w:snapToGrid w:val="0"/>
                    <w:jc w:val="center"/>
                    <w:rPr>
                      <w:b/>
                    </w:rPr>
                  </w:pPr>
                  <w:r>
                    <w:rPr>
                      <w:rFonts w:hint="eastAsia"/>
                    </w:rPr>
                    <w:t>11</w:t>
                  </w:r>
                  <w:r>
                    <w:rPr>
                      <w:rFonts w:hint="eastAsia"/>
                    </w:rPr>
                    <w:t>～</w:t>
                  </w:r>
                  <w:r>
                    <w:rPr>
                      <w:rFonts w:hint="eastAsia"/>
                    </w:rPr>
                    <w:t>16</w:t>
                  </w:r>
                </w:p>
              </w:tc>
            </w:tr>
            <w:tr w:rsidR="0013774C" w14:paraId="6E39A3E3" w14:textId="77777777">
              <w:trPr>
                <w:trHeight w:val="312"/>
                <w:jc w:val="center"/>
              </w:trPr>
              <w:tc>
                <w:tcPr>
                  <w:tcW w:w="1759" w:type="dxa"/>
                  <w:vMerge/>
                  <w:tcBorders>
                    <w:top w:val="single" w:sz="4" w:space="0" w:color="auto"/>
                    <w:left w:val="nil"/>
                    <w:bottom w:val="single" w:sz="4" w:space="0" w:color="auto"/>
                    <w:right w:val="single" w:sz="4" w:space="0" w:color="auto"/>
                  </w:tcBorders>
                  <w:vAlign w:val="center"/>
                </w:tcPr>
                <w:p w14:paraId="38531FDB" w14:textId="77777777" w:rsidR="0013774C" w:rsidRDefault="0013774C">
                  <w:pPr>
                    <w:widowControl/>
                    <w:jc w:val="left"/>
                    <w:rPr>
                      <w:b/>
                      <w:szCs w:val="21"/>
                    </w:rPr>
                  </w:pPr>
                </w:p>
              </w:tc>
              <w:tc>
                <w:tcPr>
                  <w:tcW w:w="3248" w:type="dxa"/>
                  <w:tcBorders>
                    <w:top w:val="single" w:sz="4" w:space="0" w:color="auto"/>
                    <w:left w:val="single" w:sz="4" w:space="0" w:color="auto"/>
                    <w:bottom w:val="single" w:sz="4" w:space="0" w:color="auto"/>
                    <w:right w:val="single" w:sz="4" w:space="0" w:color="auto"/>
                  </w:tcBorders>
                  <w:vAlign w:val="center"/>
                </w:tcPr>
                <w:p w14:paraId="67F9F464" w14:textId="77777777" w:rsidR="0013774C" w:rsidRDefault="00151FCD">
                  <w:pPr>
                    <w:snapToGrid w:val="0"/>
                    <w:jc w:val="center"/>
                    <w:rPr>
                      <w:b/>
                    </w:rPr>
                  </w:pPr>
                  <w:proofErr w:type="gramStart"/>
                  <w:r>
                    <w:rPr>
                      <w:rFonts w:hint="eastAsia"/>
                    </w:rPr>
                    <w:t>钛钙型</w:t>
                  </w:r>
                  <w:proofErr w:type="gramEnd"/>
                  <w:r>
                    <w:rPr>
                      <w:rFonts w:hint="eastAsia"/>
                    </w:rPr>
                    <w:t>焊条</w:t>
                  </w:r>
                  <w:r>
                    <w:rPr>
                      <w:rFonts w:hint="eastAsia"/>
                    </w:rPr>
                    <w:t>(</w:t>
                  </w:r>
                  <w:r>
                    <w:rPr>
                      <w:rFonts w:hint="eastAsia"/>
                    </w:rPr>
                    <w:t>结</w:t>
                  </w:r>
                  <w:r>
                    <w:rPr>
                      <w:rFonts w:hint="eastAsia"/>
                    </w:rPr>
                    <w:t>422</w:t>
                  </w:r>
                  <w:r>
                    <w:rPr>
                      <w:rFonts w:hint="eastAsia"/>
                    </w:rPr>
                    <w:t>，直径</w:t>
                  </w:r>
                  <w:r>
                    <w:rPr>
                      <w:rFonts w:hint="eastAsia"/>
                    </w:rPr>
                    <w:t>4mm)</w:t>
                  </w:r>
                </w:p>
              </w:tc>
              <w:tc>
                <w:tcPr>
                  <w:tcW w:w="1981" w:type="dxa"/>
                  <w:tcBorders>
                    <w:top w:val="single" w:sz="4" w:space="0" w:color="auto"/>
                    <w:left w:val="single" w:sz="4" w:space="0" w:color="auto"/>
                    <w:bottom w:val="single" w:sz="4" w:space="0" w:color="auto"/>
                    <w:right w:val="single" w:sz="4" w:space="0" w:color="auto"/>
                  </w:tcBorders>
                  <w:vAlign w:val="center"/>
                </w:tcPr>
                <w:p w14:paraId="7B218661" w14:textId="77777777" w:rsidR="0013774C" w:rsidRDefault="00151FCD">
                  <w:pPr>
                    <w:snapToGrid w:val="0"/>
                    <w:jc w:val="center"/>
                    <w:rPr>
                      <w:b/>
                    </w:rPr>
                  </w:pPr>
                  <w:r>
                    <w:rPr>
                      <w:rFonts w:hint="eastAsia"/>
                    </w:rPr>
                    <w:t>200</w:t>
                  </w:r>
                  <w:r>
                    <w:rPr>
                      <w:rFonts w:hint="eastAsia"/>
                    </w:rPr>
                    <w:t>～</w:t>
                  </w:r>
                  <w:r>
                    <w:rPr>
                      <w:rFonts w:hint="eastAsia"/>
                    </w:rPr>
                    <w:t>280</w:t>
                  </w:r>
                </w:p>
              </w:tc>
              <w:tc>
                <w:tcPr>
                  <w:tcW w:w="2082" w:type="dxa"/>
                  <w:tcBorders>
                    <w:top w:val="single" w:sz="4" w:space="0" w:color="auto"/>
                    <w:left w:val="single" w:sz="4" w:space="0" w:color="auto"/>
                    <w:bottom w:val="single" w:sz="4" w:space="0" w:color="auto"/>
                    <w:right w:val="nil"/>
                  </w:tcBorders>
                  <w:vAlign w:val="center"/>
                </w:tcPr>
                <w:p w14:paraId="502D2036" w14:textId="77777777" w:rsidR="0013774C" w:rsidRDefault="00151FCD">
                  <w:pPr>
                    <w:snapToGrid w:val="0"/>
                    <w:jc w:val="center"/>
                    <w:rPr>
                      <w:b/>
                    </w:rPr>
                  </w:pPr>
                  <w:r>
                    <w:rPr>
                      <w:rFonts w:hint="eastAsia"/>
                    </w:rPr>
                    <w:t>6</w:t>
                  </w:r>
                  <w:r>
                    <w:rPr>
                      <w:rFonts w:hint="eastAsia"/>
                    </w:rPr>
                    <w:t>～</w:t>
                  </w:r>
                  <w:r>
                    <w:rPr>
                      <w:rFonts w:hint="eastAsia"/>
                    </w:rPr>
                    <w:t>8</w:t>
                  </w:r>
                </w:p>
              </w:tc>
            </w:tr>
            <w:tr w:rsidR="0013774C" w14:paraId="5443D54F" w14:textId="77777777">
              <w:trPr>
                <w:trHeight w:val="312"/>
                <w:jc w:val="center"/>
              </w:trPr>
              <w:tc>
                <w:tcPr>
                  <w:tcW w:w="1759" w:type="dxa"/>
                  <w:tcBorders>
                    <w:top w:val="single" w:sz="4" w:space="0" w:color="auto"/>
                    <w:left w:val="nil"/>
                    <w:bottom w:val="single" w:sz="4" w:space="0" w:color="auto"/>
                    <w:right w:val="single" w:sz="4" w:space="0" w:color="auto"/>
                  </w:tcBorders>
                  <w:vAlign w:val="center"/>
                </w:tcPr>
                <w:p w14:paraId="3451275D" w14:textId="77777777" w:rsidR="0013774C" w:rsidRDefault="00151FCD">
                  <w:pPr>
                    <w:snapToGrid w:val="0"/>
                    <w:jc w:val="center"/>
                    <w:rPr>
                      <w:b/>
                    </w:rPr>
                  </w:pPr>
                  <w:r>
                    <w:rPr>
                      <w:rFonts w:hint="eastAsia"/>
                    </w:rPr>
                    <w:t>自保护焊</w:t>
                  </w:r>
                </w:p>
              </w:tc>
              <w:tc>
                <w:tcPr>
                  <w:tcW w:w="3248" w:type="dxa"/>
                  <w:tcBorders>
                    <w:top w:val="single" w:sz="4" w:space="0" w:color="auto"/>
                    <w:left w:val="single" w:sz="4" w:space="0" w:color="auto"/>
                    <w:bottom w:val="single" w:sz="4" w:space="0" w:color="auto"/>
                    <w:right w:val="single" w:sz="4" w:space="0" w:color="auto"/>
                  </w:tcBorders>
                  <w:vAlign w:val="center"/>
                </w:tcPr>
                <w:p w14:paraId="285FE3D8" w14:textId="77777777" w:rsidR="0013774C" w:rsidRDefault="00151FCD">
                  <w:pPr>
                    <w:snapToGrid w:val="0"/>
                    <w:jc w:val="center"/>
                    <w:rPr>
                      <w:b/>
                    </w:rPr>
                  </w:pPr>
                  <w:r>
                    <w:rPr>
                      <w:rFonts w:hint="eastAsia"/>
                    </w:rPr>
                    <w:t>药芯焊丝</w:t>
                  </w:r>
                  <w:r>
                    <w:rPr>
                      <w:rFonts w:hint="eastAsia"/>
                    </w:rPr>
                    <w:t>(</w:t>
                  </w:r>
                  <w:r>
                    <w:rPr>
                      <w:rFonts w:hint="eastAsia"/>
                    </w:rPr>
                    <w:t>直径</w:t>
                  </w:r>
                  <w:r>
                    <w:rPr>
                      <w:rFonts w:hint="eastAsia"/>
                    </w:rPr>
                    <w:t>3.2mm)</w:t>
                  </w:r>
                </w:p>
              </w:tc>
              <w:tc>
                <w:tcPr>
                  <w:tcW w:w="1981" w:type="dxa"/>
                  <w:tcBorders>
                    <w:top w:val="single" w:sz="4" w:space="0" w:color="auto"/>
                    <w:left w:val="single" w:sz="4" w:space="0" w:color="auto"/>
                    <w:bottom w:val="single" w:sz="4" w:space="0" w:color="auto"/>
                    <w:right w:val="single" w:sz="4" w:space="0" w:color="auto"/>
                  </w:tcBorders>
                  <w:vAlign w:val="center"/>
                </w:tcPr>
                <w:p w14:paraId="01B48CC5" w14:textId="77777777" w:rsidR="0013774C" w:rsidRDefault="00151FCD">
                  <w:pPr>
                    <w:snapToGrid w:val="0"/>
                    <w:jc w:val="center"/>
                    <w:rPr>
                      <w:b/>
                    </w:rPr>
                  </w:pPr>
                  <w:r>
                    <w:rPr>
                      <w:rFonts w:hint="eastAsia"/>
                    </w:rPr>
                    <w:t>2000</w:t>
                  </w:r>
                  <w:r>
                    <w:rPr>
                      <w:rFonts w:hint="eastAsia"/>
                    </w:rPr>
                    <w:t>～</w:t>
                  </w:r>
                  <w:r>
                    <w:rPr>
                      <w:rFonts w:hint="eastAsia"/>
                    </w:rPr>
                    <w:t>3500</w:t>
                  </w:r>
                </w:p>
              </w:tc>
              <w:tc>
                <w:tcPr>
                  <w:tcW w:w="2082" w:type="dxa"/>
                  <w:tcBorders>
                    <w:top w:val="single" w:sz="4" w:space="0" w:color="auto"/>
                    <w:left w:val="single" w:sz="4" w:space="0" w:color="auto"/>
                    <w:bottom w:val="single" w:sz="4" w:space="0" w:color="auto"/>
                    <w:right w:val="nil"/>
                  </w:tcBorders>
                  <w:vAlign w:val="center"/>
                </w:tcPr>
                <w:p w14:paraId="068916FE" w14:textId="77777777" w:rsidR="0013774C" w:rsidRDefault="00151FCD">
                  <w:pPr>
                    <w:snapToGrid w:val="0"/>
                    <w:jc w:val="center"/>
                    <w:rPr>
                      <w:b/>
                    </w:rPr>
                  </w:pPr>
                  <w:r>
                    <w:rPr>
                      <w:rFonts w:hint="eastAsia"/>
                    </w:rPr>
                    <w:t>20</w:t>
                  </w:r>
                  <w:r>
                    <w:rPr>
                      <w:rFonts w:hint="eastAsia"/>
                    </w:rPr>
                    <w:t>～</w:t>
                  </w:r>
                  <w:r>
                    <w:rPr>
                      <w:rFonts w:hint="eastAsia"/>
                    </w:rPr>
                    <w:t>25</w:t>
                  </w:r>
                </w:p>
              </w:tc>
            </w:tr>
            <w:tr w:rsidR="0013774C" w14:paraId="03F317A0" w14:textId="77777777">
              <w:trPr>
                <w:trHeight w:val="312"/>
                <w:jc w:val="center"/>
              </w:trPr>
              <w:tc>
                <w:tcPr>
                  <w:tcW w:w="1759" w:type="dxa"/>
                  <w:vMerge w:val="restart"/>
                  <w:tcBorders>
                    <w:top w:val="single" w:sz="4" w:space="0" w:color="auto"/>
                    <w:left w:val="nil"/>
                    <w:bottom w:val="single" w:sz="4" w:space="0" w:color="auto"/>
                    <w:right w:val="single" w:sz="4" w:space="0" w:color="auto"/>
                  </w:tcBorders>
                  <w:vAlign w:val="center"/>
                </w:tcPr>
                <w:p w14:paraId="495B09A9" w14:textId="77777777" w:rsidR="0013774C" w:rsidRDefault="00151FCD">
                  <w:pPr>
                    <w:snapToGrid w:val="0"/>
                    <w:jc w:val="center"/>
                    <w:rPr>
                      <w:b/>
                    </w:rPr>
                  </w:pPr>
                  <w:r>
                    <w:rPr>
                      <w:rFonts w:hint="eastAsia"/>
                    </w:rPr>
                    <w:t>二氧化碳焊</w:t>
                  </w:r>
                </w:p>
              </w:tc>
              <w:tc>
                <w:tcPr>
                  <w:tcW w:w="3248" w:type="dxa"/>
                  <w:tcBorders>
                    <w:top w:val="single" w:sz="4" w:space="0" w:color="auto"/>
                    <w:left w:val="single" w:sz="4" w:space="0" w:color="auto"/>
                    <w:bottom w:val="single" w:sz="4" w:space="0" w:color="auto"/>
                    <w:right w:val="single" w:sz="4" w:space="0" w:color="auto"/>
                  </w:tcBorders>
                  <w:vAlign w:val="center"/>
                </w:tcPr>
                <w:p w14:paraId="448E7E5F" w14:textId="77777777" w:rsidR="0013774C" w:rsidRDefault="00151FCD">
                  <w:pPr>
                    <w:snapToGrid w:val="0"/>
                    <w:jc w:val="center"/>
                    <w:rPr>
                      <w:b/>
                    </w:rPr>
                  </w:pPr>
                  <w:r>
                    <w:rPr>
                      <w:rFonts w:hint="eastAsia"/>
                    </w:rPr>
                    <w:t>实芯焊丝</w:t>
                  </w:r>
                  <w:r>
                    <w:rPr>
                      <w:rFonts w:hint="eastAsia"/>
                    </w:rPr>
                    <w:t>(</w:t>
                  </w:r>
                  <w:r>
                    <w:rPr>
                      <w:rFonts w:hint="eastAsia"/>
                    </w:rPr>
                    <w:t>直径</w:t>
                  </w:r>
                  <w:r>
                    <w:rPr>
                      <w:rFonts w:hint="eastAsia"/>
                    </w:rPr>
                    <w:t>1.6mm)</w:t>
                  </w:r>
                </w:p>
              </w:tc>
              <w:tc>
                <w:tcPr>
                  <w:tcW w:w="1981" w:type="dxa"/>
                  <w:tcBorders>
                    <w:top w:val="single" w:sz="4" w:space="0" w:color="auto"/>
                    <w:left w:val="single" w:sz="4" w:space="0" w:color="auto"/>
                    <w:bottom w:val="single" w:sz="4" w:space="0" w:color="auto"/>
                    <w:right w:val="single" w:sz="4" w:space="0" w:color="auto"/>
                  </w:tcBorders>
                  <w:vAlign w:val="center"/>
                </w:tcPr>
                <w:p w14:paraId="2992E485" w14:textId="77777777" w:rsidR="0013774C" w:rsidRDefault="00151FCD">
                  <w:pPr>
                    <w:snapToGrid w:val="0"/>
                    <w:jc w:val="center"/>
                    <w:rPr>
                      <w:b/>
                    </w:rPr>
                  </w:pPr>
                  <w:r>
                    <w:rPr>
                      <w:rFonts w:hint="eastAsia"/>
                    </w:rPr>
                    <w:t>450</w:t>
                  </w:r>
                  <w:r>
                    <w:rPr>
                      <w:rFonts w:hint="eastAsia"/>
                    </w:rPr>
                    <w:t>～</w:t>
                  </w:r>
                  <w:r>
                    <w:rPr>
                      <w:rFonts w:hint="eastAsia"/>
                    </w:rPr>
                    <w:t>650</w:t>
                  </w:r>
                </w:p>
              </w:tc>
              <w:tc>
                <w:tcPr>
                  <w:tcW w:w="2082" w:type="dxa"/>
                  <w:tcBorders>
                    <w:top w:val="single" w:sz="4" w:space="0" w:color="auto"/>
                    <w:left w:val="single" w:sz="4" w:space="0" w:color="auto"/>
                    <w:bottom w:val="single" w:sz="4" w:space="0" w:color="auto"/>
                    <w:right w:val="nil"/>
                  </w:tcBorders>
                  <w:vAlign w:val="center"/>
                </w:tcPr>
                <w:p w14:paraId="03558C46" w14:textId="77777777" w:rsidR="0013774C" w:rsidRDefault="00151FCD">
                  <w:pPr>
                    <w:snapToGrid w:val="0"/>
                    <w:jc w:val="center"/>
                    <w:rPr>
                      <w:b/>
                    </w:rPr>
                  </w:pPr>
                  <w:r>
                    <w:rPr>
                      <w:rFonts w:hint="eastAsia"/>
                    </w:rPr>
                    <w:t>5</w:t>
                  </w:r>
                  <w:r>
                    <w:rPr>
                      <w:rFonts w:hint="eastAsia"/>
                    </w:rPr>
                    <w:t>～</w:t>
                  </w:r>
                  <w:r>
                    <w:rPr>
                      <w:rFonts w:hint="eastAsia"/>
                    </w:rPr>
                    <w:t>8</w:t>
                  </w:r>
                </w:p>
              </w:tc>
            </w:tr>
            <w:tr w:rsidR="0013774C" w14:paraId="21A8A769" w14:textId="77777777">
              <w:trPr>
                <w:trHeight w:val="312"/>
                <w:jc w:val="center"/>
              </w:trPr>
              <w:tc>
                <w:tcPr>
                  <w:tcW w:w="1759" w:type="dxa"/>
                  <w:vMerge/>
                  <w:tcBorders>
                    <w:top w:val="single" w:sz="4" w:space="0" w:color="auto"/>
                    <w:left w:val="nil"/>
                    <w:bottom w:val="single" w:sz="4" w:space="0" w:color="auto"/>
                    <w:right w:val="single" w:sz="4" w:space="0" w:color="auto"/>
                  </w:tcBorders>
                  <w:vAlign w:val="center"/>
                </w:tcPr>
                <w:p w14:paraId="1FDDFF76" w14:textId="77777777" w:rsidR="0013774C" w:rsidRDefault="0013774C">
                  <w:pPr>
                    <w:widowControl/>
                    <w:jc w:val="left"/>
                    <w:rPr>
                      <w:b/>
                      <w:szCs w:val="21"/>
                    </w:rPr>
                  </w:pPr>
                </w:p>
              </w:tc>
              <w:tc>
                <w:tcPr>
                  <w:tcW w:w="3248" w:type="dxa"/>
                  <w:tcBorders>
                    <w:top w:val="single" w:sz="4" w:space="0" w:color="auto"/>
                    <w:left w:val="single" w:sz="4" w:space="0" w:color="auto"/>
                    <w:bottom w:val="single" w:sz="4" w:space="0" w:color="auto"/>
                    <w:right w:val="single" w:sz="4" w:space="0" w:color="auto"/>
                  </w:tcBorders>
                  <w:vAlign w:val="center"/>
                </w:tcPr>
                <w:p w14:paraId="229E1D66" w14:textId="77777777" w:rsidR="0013774C" w:rsidRDefault="00151FCD">
                  <w:pPr>
                    <w:snapToGrid w:val="0"/>
                    <w:jc w:val="center"/>
                    <w:rPr>
                      <w:b/>
                    </w:rPr>
                  </w:pPr>
                  <w:r>
                    <w:rPr>
                      <w:rFonts w:hint="eastAsia"/>
                    </w:rPr>
                    <w:t>药芯焊丝</w:t>
                  </w:r>
                  <w:r>
                    <w:rPr>
                      <w:rFonts w:hint="eastAsia"/>
                    </w:rPr>
                    <w:t>(</w:t>
                  </w:r>
                  <w:r>
                    <w:rPr>
                      <w:rFonts w:hint="eastAsia"/>
                    </w:rPr>
                    <w:t>直径</w:t>
                  </w:r>
                  <w:r>
                    <w:rPr>
                      <w:rFonts w:hint="eastAsia"/>
                    </w:rPr>
                    <w:t>1.6mm)</w:t>
                  </w:r>
                </w:p>
              </w:tc>
              <w:tc>
                <w:tcPr>
                  <w:tcW w:w="1981" w:type="dxa"/>
                  <w:tcBorders>
                    <w:top w:val="single" w:sz="4" w:space="0" w:color="auto"/>
                    <w:left w:val="single" w:sz="4" w:space="0" w:color="auto"/>
                    <w:bottom w:val="single" w:sz="4" w:space="0" w:color="auto"/>
                    <w:right w:val="single" w:sz="4" w:space="0" w:color="auto"/>
                  </w:tcBorders>
                  <w:vAlign w:val="center"/>
                </w:tcPr>
                <w:p w14:paraId="26DA8921" w14:textId="77777777" w:rsidR="0013774C" w:rsidRDefault="00151FCD">
                  <w:pPr>
                    <w:snapToGrid w:val="0"/>
                    <w:jc w:val="center"/>
                    <w:rPr>
                      <w:b/>
                    </w:rPr>
                  </w:pPr>
                  <w:r>
                    <w:rPr>
                      <w:rFonts w:hint="eastAsia"/>
                    </w:rPr>
                    <w:t>700</w:t>
                  </w:r>
                  <w:r>
                    <w:rPr>
                      <w:rFonts w:hint="eastAsia"/>
                    </w:rPr>
                    <w:t>～</w:t>
                  </w:r>
                  <w:r>
                    <w:rPr>
                      <w:rFonts w:hint="eastAsia"/>
                    </w:rPr>
                    <w:t>900</w:t>
                  </w:r>
                </w:p>
              </w:tc>
              <w:tc>
                <w:tcPr>
                  <w:tcW w:w="2082" w:type="dxa"/>
                  <w:tcBorders>
                    <w:top w:val="single" w:sz="4" w:space="0" w:color="auto"/>
                    <w:left w:val="single" w:sz="4" w:space="0" w:color="auto"/>
                    <w:bottom w:val="single" w:sz="4" w:space="0" w:color="auto"/>
                    <w:right w:val="nil"/>
                  </w:tcBorders>
                  <w:vAlign w:val="center"/>
                </w:tcPr>
                <w:p w14:paraId="28CB7DDF" w14:textId="77777777" w:rsidR="0013774C" w:rsidRDefault="00151FCD">
                  <w:pPr>
                    <w:snapToGrid w:val="0"/>
                    <w:jc w:val="center"/>
                    <w:rPr>
                      <w:b/>
                    </w:rPr>
                  </w:pPr>
                  <w:r>
                    <w:rPr>
                      <w:rFonts w:hint="eastAsia"/>
                    </w:rPr>
                    <w:t>7</w:t>
                  </w:r>
                  <w:r>
                    <w:rPr>
                      <w:rFonts w:hint="eastAsia"/>
                    </w:rPr>
                    <w:t>～</w:t>
                  </w:r>
                  <w:r>
                    <w:rPr>
                      <w:rFonts w:hint="eastAsia"/>
                    </w:rPr>
                    <w:t>10</w:t>
                  </w:r>
                </w:p>
              </w:tc>
            </w:tr>
            <w:tr w:rsidR="0013774C" w14:paraId="180285E0" w14:textId="77777777">
              <w:trPr>
                <w:trHeight w:val="312"/>
                <w:jc w:val="center"/>
              </w:trPr>
              <w:tc>
                <w:tcPr>
                  <w:tcW w:w="1759" w:type="dxa"/>
                  <w:tcBorders>
                    <w:top w:val="single" w:sz="4" w:space="0" w:color="auto"/>
                    <w:left w:val="nil"/>
                    <w:bottom w:val="single" w:sz="4" w:space="0" w:color="auto"/>
                    <w:right w:val="single" w:sz="4" w:space="0" w:color="auto"/>
                  </w:tcBorders>
                  <w:vAlign w:val="center"/>
                </w:tcPr>
                <w:p w14:paraId="5E2B20FD" w14:textId="77777777" w:rsidR="0013774C" w:rsidRDefault="00151FCD">
                  <w:pPr>
                    <w:snapToGrid w:val="0"/>
                    <w:jc w:val="center"/>
                    <w:rPr>
                      <w:b/>
                    </w:rPr>
                  </w:pPr>
                  <w:r>
                    <w:rPr>
                      <w:rFonts w:hint="eastAsia"/>
                    </w:rPr>
                    <w:t>氩弧焊</w:t>
                  </w:r>
                </w:p>
              </w:tc>
              <w:tc>
                <w:tcPr>
                  <w:tcW w:w="3248" w:type="dxa"/>
                  <w:tcBorders>
                    <w:top w:val="single" w:sz="4" w:space="0" w:color="auto"/>
                    <w:left w:val="single" w:sz="4" w:space="0" w:color="auto"/>
                    <w:bottom w:val="single" w:sz="4" w:space="0" w:color="auto"/>
                    <w:right w:val="single" w:sz="4" w:space="0" w:color="auto"/>
                  </w:tcBorders>
                  <w:vAlign w:val="center"/>
                </w:tcPr>
                <w:p w14:paraId="379D6C71" w14:textId="77777777" w:rsidR="0013774C" w:rsidRDefault="00151FCD">
                  <w:pPr>
                    <w:snapToGrid w:val="0"/>
                    <w:jc w:val="center"/>
                    <w:rPr>
                      <w:b/>
                    </w:rPr>
                  </w:pPr>
                  <w:r>
                    <w:rPr>
                      <w:rFonts w:hint="eastAsia"/>
                    </w:rPr>
                    <w:t>实芯焊丝</w:t>
                  </w:r>
                  <w:r>
                    <w:rPr>
                      <w:rFonts w:hint="eastAsia"/>
                    </w:rPr>
                    <w:t>(</w:t>
                  </w:r>
                  <w:r>
                    <w:rPr>
                      <w:rFonts w:hint="eastAsia"/>
                    </w:rPr>
                    <w:t>直径</w:t>
                  </w:r>
                  <w:r>
                    <w:rPr>
                      <w:rFonts w:hint="eastAsia"/>
                    </w:rPr>
                    <w:t>1.6mm)</w:t>
                  </w:r>
                </w:p>
              </w:tc>
              <w:tc>
                <w:tcPr>
                  <w:tcW w:w="1981" w:type="dxa"/>
                  <w:tcBorders>
                    <w:top w:val="single" w:sz="4" w:space="0" w:color="auto"/>
                    <w:left w:val="single" w:sz="4" w:space="0" w:color="auto"/>
                    <w:bottom w:val="single" w:sz="4" w:space="0" w:color="auto"/>
                    <w:right w:val="single" w:sz="4" w:space="0" w:color="auto"/>
                  </w:tcBorders>
                  <w:vAlign w:val="center"/>
                </w:tcPr>
                <w:p w14:paraId="2D55FF6C" w14:textId="77777777" w:rsidR="0013774C" w:rsidRDefault="00151FCD">
                  <w:pPr>
                    <w:snapToGrid w:val="0"/>
                    <w:jc w:val="center"/>
                    <w:rPr>
                      <w:b/>
                    </w:rPr>
                  </w:pPr>
                  <w:r>
                    <w:rPr>
                      <w:rFonts w:hint="eastAsia"/>
                    </w:rPr>
                    <w:t>100</w:t>
                  </w:r>
                  <w:r>
                    <w:rPr>
                      <w:rFonts w:hint="eastAsia"/>
                    </w:rPr>
                    <w:t>～</w:t>
                  </w:r>
                  <w:r>
                    <w:rPr>
                      <w:rFonts w:hint="eastAsia"/>
                    </w:rPr>
                    <w:t>200</w:t>
                  </w:r>
                </w:p>
              </w:tc>
              <w:tc>
                <w:tcPr>
                  <w:tcW w:w="2082" w:type="dxa"/>
                  <w:tcBorders>
                    <w:top w:val="single" w:sz="4" w:space="0" w:color="auto"/>
                    <w:left w:val="single" w:sz="4" w:space="0" w:color="auto"/>
                    <w:bottom w:val="single" w:sz="4" w:space="0" w:color="auto"/>
                    <w:right w:val="nil"/>
                  </w:tcBorders>
                  <w:vAlign w:val="center"/>
                </w:tcPr>
                <w:p w14:paraId="573499F1" w14:textId="77777777" w:rsidR="0013774C" w:rsidRDefault="00151FCD">
                  <w:pPr>
                    <w:snapToGrid w:val="0"/>
                    <w:jc w:val="center"/>
                    <w:rPr>
                      <w:b/>
                    </w:rPr>
                  </w:pPr>
                  <w:r>
                    <w:rPr>
                      <w:rFonts w:hint="eastAsia"/>
                    </w:rPr>
                    <w:t>2</w:t>
                  </w:r>
                  <w:r>
                    <w:rPr>
                      <w:rFonts w:hint="eastAsia"/>
                    </w:rPr>
                    <w:t>～</w:t>
                  </w:r>
                  <w:r>
                    <w:rPr>
                      <w:rFonts w:hint="eastAsia"/>
                    </w:rPr>
                    <w:t>5</w:t>
                  </w:r>
                </w:p>
              </w:tc>
            </w:tr>
            <w:tr w:rsidR="0013774C" w14:paraId="2C08A0B9" w14:textId="77777777">
              <w:trPr>
                <w:trHeight w:val="312"/>
                <w:jc w:val="center"/>
              </w:trPr>
              <w:tc>
                <w:tcPr>
                  <w:tcW w:w="1759" w:type="dxa"/>
                  <w:tcBorders>
                    <w:top w:val="single" w:sz="4" w:space="0" w:color="auto"/>
                    <w:left w:val="nil"/>
                    <w:bottom w:val="single" w:sz="12" w:space="0" w:color="auto"/>
                    <w:right w:val="single" w:sz="4" w:space="0" w:color="auto"/>
                  </w:tcBorders>
                  <w:vAlign w:val="center"/>
                </w:tcPr>
                <w:p w14:paraId="33D69541" w14:textId="77777777" w:rsidR="0013774C" w:rsidRDefault="00151FCD">
                  <w:pPr>
                    <w:snapToGrid w:val="0"/>
                    <w:jc w:val="center"/>
                    <w:rPr>
                      <w:b/>
                    </w:rPr>
                  </w:pPr>
                  <w:r>
                    <w:rPr>
                      <w:rFonts w:hint="eastAsia"/>
                    </w:rPr>
                    <w:t>埋弧焊</w:t>
                  </w:r>
                </w:p>
              </w:tc>
              <w:tc>
                <w:tcPr>
                  <w:tcW w:w="3248" w:type="dxa"/>
                  <w:tcBorders>
                    <w:top w:val="single" w:sz="4" w:space="0" w:color="auto"/>
                    <w:left w:val="single" w:sz="4" w:space="0" w:color="auto"/>
                    <w:bottom w:val="single" w:sz="12" w:space="0" w:color="auto"/>
                    <w:right w:val="single" w:sz="4" w:space="0" w:color="auto"/>
                  </w:tcBorders>
                  <w:vAlign w:val="center"/>
                </w:tcPr>
                <w:p w14:paraId="4A289EE7" w14:textId="77777777" w:rsidR="0013774C" w:rsidRDefault="00151FCD">
                  <w:pPr>
                    <w:snapToGrid w:val="0"/>
                    <w:jc w:val="center"/>
                    <w:rPr>
                      <w:b/>
                    </w:rPr>
                  </w:pPr>
                  <w:r>
                    <w:rPr>
                      <w:rFonts w:hint="eastAsia"/>
                    </w:rPr>
                    <w:t>实芯焊丝</w:t>
                  </w:r>
                  <w:r>
                    <w:rPr>
                      <w:rFonts w:hint="eastAsia"/>
                    </w:rPr>
                    <w:t>(</w:t>
                  </w:r>
                  <w:r>
                    <w:rPr>
                      <w:rFonts w:hint="eastAsia"/>
                    </w:rPr>
                    <w:t>直径</w:t>
                  </w:r>
                  <w:r>
                    <w:rPr>
                      <w:rFonts w:hint="eastAsia"/>
                    </w:rPr>
                    <w:t>5 mm)</w:t>
                  </w:r>
                </w:p>
              </w:tc>
              <w:tc>
                <w:tcPr>
                  <w:tcW w:w="1981" w:type="dxa"/>
                  <w:tcBorders>
                    <w:top w:val="single" w:sz="4" w:space="0" w:color="auto"/>
                    <w:left w:val="single" w:sz="4" w:space="0" w:color="auto"/>
                    <w:bottom w:val="single" w:sz="12" w:space="0" w:color="auto"/>
                    <w:right w:val="single" w:sz="4" w:space="0" w:color="auto"/>
                  </w:tcBorders>
                  <w:vAlign w:val="center"/>
                </w:tcPr>
                <w:p w14:paraId="1364D7EA" w14:textId="77777777" w:rsidR="0013774C" w:rsidRDefault="00151FCD">
                  <w:pPr>
                    <w:snapToGrid w:val="0"/>
                    <w:jc w:val="center"/>
                    <w:rPr>
                      <w:b/>
                    </w:rPr>
                  </w:pPr>
                  <w:r>
                    <w:rPr>
                      <w:rFonts w:hint="eastAsia"/>
                    </w:rPr>
                    <w:t>10</w:t>
                  </w:r>
                  <w:r>
                    <w:rPr>
                      <w:rFonts w:hint="eastAsia"/>
                    </w:rPr>
                    <w:t>～</w:t>
                  </w:r>
                  <w:r>
                    <w:rPr>
                      <w:rFonts w:hint="eastAsia"/>
                    </w:rPr>
                    <w:t>40</w:t>
                  </w:r>
                </w:p>
              </w:tc>
              <w:tc>
                <w:tcPr>
                  <w:tcW w:w="2082" w:type="dxa"/>
                  <w:tcBorders>
                    <w:top w:val="single" w:sz="4" w:space="0" w:color="auto"/>
                    <w:left w:val="single" w:sz="4" w:space="0" w:color="auto"/>
                    <w:bottom w:val="single" w:sz="12" w:space="0" w:color="auto"/>
                    <w:right w:val="nil"/>
                  </w:tcBorders>
                  <w:vAlign w:val="center"/>
                </w:tcPr>
                <w:p w14:paraId="1EBBF73D" w14:textId="77777777" w:rsidR="0013774C" w:rsidRDefault="00151FCD">
                  <w:pPr>
                    <w:snapToGrid w:val="0"/>
                    <w:jc w:val="center"/>
                    <w:rPr>
                      <w:b/>
                    </w:rPr>
                  </w:pPr>
                  <w:r>
                    <w:rPr>
                      <w:rFonts w:hint="eastAsia"/>
                    </w:rPr>
                    <w:t>0.1</w:t>
                  </w:r>
                  <w:r>
                    <w:rPr>
                      <w:rFonts w:hint="eastAsia"/>
                    </w:rPr>
                    <w:t>～</w:t>
                  </w:r>
                  <w:r>
                    <w:rPr>
                      <w:rFonts w:hint="eastAsia"/>
                    </w:rPr>
                    <w:t>0.3</w:t>
                  </w:r>
                </w:p>
              </w:tc>
            </w:tr>
          </w:tbl>
          <w:p w14:paraId="620AB092" w14:textId="77777777" w:rsidR="0013774C" w:rsidRDefault="00151FCD">
            <w:pPr>
              <w:pStyle w:val="ListParagraph1"/>
              <w:spacing w:line="360" w:lineRule="auto"/>
              <w:ind w:firstLine="480"/>
              <w:rPr>
                <w:sz w:val="24"/>
                <w:szCs w:val="24"/>
              </w:rPr>
            </w:pPr>
            <w:r>
              <w:rPr>
                <w:rFonts w:hint="eastAsia"/>
                <w:sz w:val="24"/>
                <w:szCs w:val="24"/>
              </w:rPr>
              <w:t>根据建设单位提供资料，本项目使用焊材量共计</w:t>
            </w:r>
            <w:r>
              <w:rPr>
                <w:sz w:val="24"/>
                <w:szCs w:val="24"/>
              </w:rPr>
              <w:t>110</w:t>
            </w:r>
            <w:r>
              <w:rPr>
                <w:rFonts w:hint="eastAsia"/>
                <w:sz w:val="24"/>
                <w:szCs w:val="24"/>
              </w:rPr>
              <w:t xml:space="preserve"> </w:t>
            </w:r>
            <w:r>
              <w:rPr>
                <w:sz w:val="24"/>
                <w:szCs w:val="24"/>
              </w:rPr>
              <w:t>t/a</w:t>
            </w:r>
            <w:r>
              <w:rPr>
                <w:rFonts w:hint="eastAsia"/>
                <w:sz w:val="24"/>
                <w:szCs w:val="24"/>
              </w:rPr>
              <w:t>，</w:t>
            </w:r>
            <w:proofErr w:type="gramStart"/>
            <w:r>
              <w:rPr>
                <w:rFonts w:hint="eastAsia"/>
                <w:sz w:val="24"/>
                <w:szCs w:val="24"/>
              </w:rPr>
              <w:t>取采用</w:t>
            </w:r>
            <w:proofErr w:type="gramEnd"/>
            <w:r>
              <w:rPr>
                <w:rFonts w:hint="eastAsia"/>
                <w:sz w:val="24"/>
                <w:szCs w:val="24"/>
              </w:rPr>
              <w:t>几种焊接工艺最大</w:t>
            </w:r>
            <w:proofErr w:type="gramStart"/>
            <w:r>
              <w:rPr>
                <w:rFonts w:hint="eastAsia"/>
                <w:sz w:val="24"/>
                <w:szCs w:val="24"/>
              </w:rPr>
              <w:t>施焊发尘量</w:t>
            </w:r>
            <w:proofErr w:type="gramEnd"/>
            <w:r>
              <w:rPr>
                <w:rFonts w:hint="eastAsia"/>
                <w:sz w:val="24"/>
                <w:szCs w:val="24"/>
              </w:rPr>
              <w:t xml:space="preserve">16 </w:t>
            </w:r>
            <w:r>
              <w:rPr>
                <w:sz w:val="24"/>
                <w:szCs w:val="24"/>
              </w:rPr>
              <w:t>g</w:t>
            </w:r>
            <w:r>
              <w:rPr>
                <w:rFonts w:hint="eastAsia"/>
                <w:sz w:val="24"/>
                <w:szCs w:val="24"/>
              </w:rPr>
              <w:t>/kg</w:t>
            </w:r>
            <w:r>
              <w:rPr>
                <w:rFonts w:hint="eastAsia"/>
                <w:sz w:val="24"/>
                <w:szCs w:val="24"/>
              </w:rPr>
              <w:t>，则本项目焊接烟尘产生量为</w:t>
            </w:r>
            <w:r>
              <w:rPr>
                <w:sz w:val="24"/>
                <w:szCs w:val="24"/>
              </w:rPr>
              <w:t>1.76t/a</w:t>
            </w:r>
            <w:r>
              <w:rPr>
                <w:rFonts w:hint="eastAsia"/>
                <w:sz w:val="24"/>
                <w:szCs w:val="24"/>
              </w:rPr>
              <w:t>。</w:t>
            </w:r>
          </w:p>
          <w:p w14:paraId="4F24C94C" w14:textId="77777777" w:rsidR="0013774C" w:rsidRDefault="00151FCD">
            <w:pPr>
              <w:spacing w:line="360" w:lineRule="auto"/>
              <w:ind w:firstLineChars="200" w:firstLine="480"/>
              <w:rPr>
                <w:szCs w:val="21"/>
              </w:rPr>
            </w:pPr>
            <w:r>
              <w:rPr>
                <w:rFonts w:hint="eastAsia"/>
                <w:sz w:val="24"/>
              </w:rPr>
              <w:t>项目采用固定工位焊接，产生的焊接烟尘采取移动式焊接除尘器处理后无组织排放，排放时间</w:t>
            </w:r>
            <w:r>
              <w:rPr>
                <w:sz w:val="24"/>
              </w:rPr>
              <w:t>2560</w:t>
            </w:r>
            <w:r>
              <w:rPr>
                <w:rFonts w:hint="eastAsia"/>
                <w:sz w:val="24"/>
              </w:rPr>
              <w:t xml:space="preserve"> h/a</w:t>
            </w:r>
            <w:r>
              <w:rPr>
                <w:rFonts w:hint="eastAsia"/>
                <w:sz w:val="24"/>
              </w:rPr>
              <w:t>计，集气罩</w:t>
            </w:r>
            <w:r>
              <w:rPr>
                <w:sz w:val="24"/>
              </w:rPr>
              <w:t>收集率</w:t>
            </w:r>
            <w:r>
              <w:rPr>
                <w:rFonts w:hint="eastAsia"/>
                <w:sz w:val="24"/>
              </w:rPr>
              <w:t>按</w:t>
            </w:r>
            <w:r>
              <w:rPr>
                <w:sz w:val="24"/>
              </w:rPr>
              <w:t>90%</w:t>
            </w:r>
            <w:r>
              <w:rPr>
                <w:rFonts w:hint="eastAsia"/>
                <w:sz w:val="24"/>
              </w:rPr>
              <w:t>计，除尘效率按</w:t>
            </w:r>
            <w:r>
              <w:rPr>
                <w:rFonts w:hint="eastAsia"/>
                <w:sz w:val="24"/>
              </w:rPr>
              <w:t>99%</w:t>
            </w:r>
            <w:r>
              <w:rPr>
                <w:rFonts w:hint="eastAsia"/>
                <w:sz w:val="24"/>
              </w:rPr>
              <w:t>计算，则焊接烟尘无组织排放量为</w:t>
            </w:r>
            <w:r>
              <w:rPr>
                <w:sz w:val="24"/>
              </w:rPr>
              <w:t>0.176</w:t>
            </w:r>
            <w:r>
              <w:rPr>
                <w:rFonts w:hint="eastAsia"/>
                <w:sz w:val="24"/>
              </w:rPr>
              <w:t xml:space="preserve"> t/a</w:t>
            </w:r>
            <w:r>
              <w:rPr>
                <w:rFonts w:hint="eastAsia"/>
                <w:sz w:val="24"/>
              </w:rPr>
              <w:t>，无组织排放速率为</w:t>
            </w:r>
            <w:r>
              <w:rPr>
                <w:rFonts w:hint="eastAsia"/>
                <w:sz w:val="24"/>
              </w:rPr>
              <w:t>0.0</w:t>
            </w:r>
            <w:r>
              <w:rPr>
                <w:sz w:val="24"/>
              </w:rPr>
              <w:t>69</w:t>
            </w:r>
            <w:r>
              <w:rPr>
                <w:rFonts w:hint="eastAsia"/>
                <w:sz w:val="24"/>
              </w:rPr>
              <w:t>kg</w:t>
            </w:r>
            <w:r>
              <w:rPr>
                <w:sz w:val="24"/>
              </w:rPr>
              <w:t>/</w:t>
            </w:r>
            <w:r>
              <w:rPr>
                <w:rFonts w:hint="eastAsia"/>
                <w:sz w:val="24"/>
              </w:rPr>
              <w:t>h</w:t>
            </w:r>
            <w:r>
              <w:rPr>
                <w:rFonts w:hint="eastAsia"/>
                <w:sz w:val="24"/>
              </w:rPr>
              <w:t>。</w:t>
            </w:r>
          </w:p>
          <w:p w14:paraId="514B56E7" w14:textId="77777777" w:rsidR="0013774C" w:rsidRDefault="00151FCD">
            <w:pPr>
              <w:pStyle w:val="aff0"/>
              <w:numPr>
                <w:ilvl w:val="0"/>
                <w:numId w:val="4"/>
              </w:numPr>
              <w:adjustRightInd w:val="0"/>
              <w:spacing w:line="360" w:lineRule="auto"/>
              <w:ind w:firstLineChars="0"/>
              <w:rPr>
                <w:sz w:val="24"/>
              </w:rPr>
            </w:pPr>
            <w:r>
              <w:rPr>
                <w:rFonts w:hint="eastAsia"/>
                <w:sz w:val="24"/>
              </w:rPr>
              <w:t>打磨颗粒物（</w:t>
            </w:r>
            <w:r>
              <w:rPr>
                <w:rFonts w:hint="eastAsia"/>
                <w:sz w:val="24"/>
              </w:rPr>
              <w:t>G</w:t>
            </w:r>
            <w:r>
              <w:rPr>
                <w:sz w:val="24"/>
              </w:rPr>
              <w:t>5</w:t>
            </w:r>
            <w:r>
              <w:rPr>
                <w:rFonts w:hint="eastAsia"/>
                <w:sz w:val="24"/>
              </w:rPr>
              <w:t>）</w:t>
            </w:r>
          </w:p>
          <w:p w14:paraId="5251C424" w14:textId="77777777" w:rsidR="0013774C" w:rsidRDefault="00151FCD">
            <w:pPr>
              <w:adjustRightInd w:val="0"/>
              <w:spacing w:line="360" w:lineRule="auto"/>
              <w:ind w:firstLineChars="200" w:firstLine="480"/>
              <w:rPr>
                <w:sz w:val="24"/>
              </w:rPr>
            </w:pPr>
            <w:r>
              <w:rPr>
                <w:rFonts w:hint="eastAsia"/>
                <w:sz w:val="24"/>
              </w:rPr>
              <w:t>生产刷漆前需要对产品表面进行表面打磨，约</w:t>
            </w:r>
            <w:r>
              <w:rPr>
                <w:sz w:val="24"/>
              </w:rPr>
              <w:t>3</w:t>
            </w:r>
            <w:r>
              <w:rPr>
                <w:rFonts w:hint="eastAsia"/>
                <w:sz w:val="24"/>
              </w:rPr>
              <w:t>万</w:t>
            </w:r>
            <w:r>
              <w:rPr>
                <w:rFonts w:hint="eastAsia"/>
                <w:sz w:val="24"/>
              </w:rPr>
              <w:t>t</w:t>
            </w:r>
            <w:r>
              <w:rPr>
                <w:rFonts w:hint="eastAsia"/>
                <w:sz w:val="24"/>
              </w:rPr>
              <w:t>原材料需要进行打磨，产生颗粒物约为原材料的</w:t>
            </w:r>
            <w:r>
              <w:rPr>
                <w:sz w:val="24"/>
              </w:rPr>
              <w:t>0.1</w:t>
            </w:r>
            <w:r>
              <w:rPr>
                <w:rFonts w:hint="eastAsia"/>
                <w:sz w:val="24"/>
              </w:rPr>
              <w:t>%</w:t>
            </w:r>
            <w:r>
              <w:rPr>
                <w:rFonts w:hint="eastAsia"/>
                <w:sz w:val="24"/>
              </w:rPr>
              <w:t>，则颗粒物产生量约为</w:t>
            </w:r>
            <w:r>
              <w:rPr>
                <w:sz w:val="24"/>
              </w:rPr>
              <w:t>30</w:t>
            </w:r>
            <w:r>
              <w:rPr>
                <w:rFonts w:hint="eastAsia"/>
                <w:sz w:val="24"/>
              </w:rPr>
              <w:t>t/a</w:t>
            </w:r>
            <w:r>
              <w:rPr>
                <w:rFonts w:hint="eastAsia"/>
                <w:sz w:val="24"/>
              </w:rPr>
              <w:t>。打磨过程</w:t>
            </w:r>
            <w:r>
              <w:rPr>
                <w:rFonts w:hint="eastAsia"/>
                <w:color w:val="0D0D0D"/>
                <w:sz w:val="24"/>
              </w:rPr>
              <w:t>产生的颗粒物经</w:t>
            </w:r>
            <w:r>
              <w:rPr>
                <w:rFonts w:hint="eastAsia"/>
                <w:sz w:val="24"/>
              </w:rPr>
              <w:t>集气罩收集</w:t>
            </w:r>
            <w:r>
              <w:rPr>
                <w:sz w:val="24"/>
              </w:rPr>
              <w:t>（收集效率</w:t>
            </w:r>
            <w:r>
              <w:rPr>
                <w:sz w:val="24"/>
              </w:rPr>
              <w:t>95%</w:t>
            </w:r>
            <w:r>
              <w:rPr>
                <w:sz w:val="24"/>
              </w:rPr>
              <w:t>）</w:t>
            </w:r>
            <w:r>
              <w:rPr>
                <w:rFonts w:hint="eastAsia"/>
                <w:sz w:val="24"/>
              </w:rPr>
              <w:t>，通过布袋除尘器</w:t>
            </w:r>
            <w:r>
              <w:rPr>
                <w:sz w:val="24"/>
              </w:rPr>
              <w:t>（处理效率</w:t>
            </w:r>
            <w:r>
              <w:rPr>
                <w:sz w:val="24"/>
              </w:rPr>
              <w:t>9</w:t>
            </w:r>
            <w:r>
              <w:rPr>
                <w:rFonts w:hint="eastAsia"/>
                <w:sz w:val="24"/>
              </w:rPr>
              <w:t>9</w:t>
            </w:r>
            <w:r>
              <w:rPr>
                <w:sz w:val="24"/>
              </w:rPr>
              <w:t xml:space="preserve"> %</w:t>
            </w:r>
            <w:r>
              <w:rPr>
                <w:sz w:val="24"/>
              </w:rPr>
              <w:t>）</w:t>
            </w:r>
            <w:r>
              <w:rPr>
                <w:rFonts w:hint="eastAsia"/>
                <w:sz w:val="24"/>
              </w:rPr>
              <w:t>处理后，通过</w:t>
            </w:r>
            <w:r>
              <w:rPr>
                <w:rFonts w:hint="eastAsia"/>
                <w:sz w:val="24"/>
              </w:rPr>
              <w:t>15m</w:t>
            </w:r>
            <w:r>
              <w:rPr>
                <w:rFonts w:hint="eastAsia"/>
                <w:sz w:val="24"/>
              </w:rPr>
              <w:t>高排气筒排放。风机风量</w:t>
            </w:r>
            <w:r>
              <w:rPr>
                <w:rFonts w:hint="eastAsia"/>
                <w:bCs/>
                <w:sz w:val="24"/>
              </w:rPr>
              <w:t>5</w:t>
            </w:r>
            <w:r>
              <w:rPr>
                <w:bCs/>
                <w:sz w:val="24"/>
              </w:rPr>
              <w:t>000</w:t>
            </w:r>
            <w:r>
              <w:rPr>
                <w:rFonts w:hint="eastAsia"/>
                <w:bCs/>
                <w:sz w:val="24"/>
              </w:rPr>
              <w:t xml:space="preserve"> </w:t>
            </w:r>
            <w:r>
              <w:rPr>
                <w:bCs/>
                <w:sz w:val="24"/>
              </w:rPr>
              <w:t>m</w:t>
            </w:r>
            <w:r>
              <w:rPr>
                <w:bCs/>
                <w:sz w:val="24"/>
                <w:vertAlign w:val="superscript"/>
              </w:rPr>
              <w:t>3</w:t>
            </w:r>
            <w:r>
              <w:rPr>
                <w:bCs/>
                <w:sz w:val="24"/>
              </w:rPr>
              <w:t>/h</w:t>
            </w:r>
            <w:r>
              <w:rPr>
                <w:rFonts w:hint="eastAsia"/>
                <w:sz w:val="24"/>
              </w:rPr>
              <w:t>，排放时间</w:t>
            </w:r>
            <w:r>
              <w:rPr>
                <w:sz w:val="24"/>
              </w:rPr>
              <w:t>2560</w:t>
            </w:r>
            <w:r>
              <w:rPr>
                <w:rFonts w:hint="eastAsia"/>
                <w:sz w:val="24"/>
              </w:rPr>
              <w:t xml:space="preserve"> h/a</w:t>
            </w:r>
            <w:r>
              <w:rPr>
                <w:rFonts w:hint="eastAsia"/>
                <w:sz w:val="24"/>
              </w:rPr>
              <w:t>计，</w:t>
            </w:r>
            <w:r>
              <w:rPr>
                <w:sz w:val="24"/>
              </w:rPr>
              <w:t>则</w:t>
            </w:r>
            <w:r>
              <w:rPr>
                <w:rFonts w:hint="eastAsia"/>
                <w:sz w:val="24"/>
              </w:rPr>
              <w:t>打磨过程颗粒物</w:t>
            </w:r>
            <w:r>
              <w:rPr>
                <w:sz w:val="24"/>
              </w:rPr>
              <w:t>有组织排放量为</w:t>
            </w:r>
            <w:r>
              <w:rPr>
                <w:sz w:val="24"/>
              </w:rPr>
              <w:t>0.285t/a</w:t>
            </w:r>
            <w:r>
              <w:rPr>
                <w:sz w:val="24"/>
              </w:rPr>
              <w:t>，</w:t>
            </w:r>
            <w:r>
              <w:rPr>
                <w:rFonts w:hint="eastAsia"/>
                <w:sz w:val="24"/>
              </w:rPr>
              <w:t>有</w:t>
            </w:r>
            <w:r>
              <w:rPr>
                <w:sz w:val="24"/>
              </w:rPr>
              <w:t>组织</w:t>
            </w:r>
            <w:r>
              <w:rPr>
                <w:rFonts w:hint="eastAsia"/>
                <w:sz w:val="24"/>
              </w:rPr>
              <w:t>排放速率</w:t>
            </w:r>
            <w:r>
              <w:rPr>
                <w:sz w:val="24"/>
              </w:rPr>
              <w:t>为</w:t>
            </w:r>
            <w:r>
              <w:rPr>
                <w:sz w:val="24"/>
              </w:rPr>
              <w:t>0.111</w:t>
            </w:r>
            <w:r>
              <w:rPr>
                <w:rFonts w:hint="eastAsia"/>
                <w:sz w:val="24"/>
              </w:rPr>
              <w:t>kg</w:t>
            </w:r>
            <w:r>
              <w:rPr>
                <w:sz w:val="24"/>
              </w:rPr>
              <w:t>/</w:t>
            </w:r>
            <w:r>
              <w:rPr>
                <w:rFonts w:hint="eastAsia"/>
                <w:sz w:val="24"/>
              </w:rPr>
              <w:t>h</w:t>
            </w:r>
            <w:r>
              <w:rPr>
                <w:rFonts w:hint="eastAsia"/>
                <w:sz w:val="24"/>
              </w:rPr>
              <w:t>，有</w:t>
            </w:r>
            <w:r>
              <w:rPr>
                <w:sz w:val="24"/>
              </w:rPr>
              <w:t>组织</w:t>
            </w:r>
            <w:r>
              <w:rPr>
                <w:rFonts w:hint="eastAsia"/>
                <w:sz w:val="24"/>
              </w:rPr>
              <w:t>排放浓度</w:t>
            </w:r>
            <w:r>
              <w:rPr>
                <w:sz w:val="24"/>
              </w:rPr>
              <w:t>22.2</w:t>
            </w:r>
            <w:r>
              <w:rPr>
                <w:rFonts w:hint="eastAsia"/>
                <w:sz w:val="24"/>
              </w:rPr>
              <w:t>mg</w:t>
            </w:r>
            <w:r>
              <w:rPr>
                <w:bCs/>
                <w:sz w:val="24"/>
              </w:rPr>
              <w:t>/m</w:t>
            </w:r>
            <w:r>
              <w:rPr>
                <w:bCs/>
                <w:sz w:val="24"/>
                <w:vertAlign w:val="superscript"/>
              </w:rPr>
              <w:t>3</w:t>
            </w:r>
            <w:r>
              <w:rPr>
                <w:rFonts w:hint="eastAsia"/>
                <w:bCs/>
                <w:sz w:val="24"/>
              </w:rPr>
              <w:t>；</w:t>
            </w:r>
            <w:r>
              <w:rPr>
                <w:sz w:val="24"/>
              </w:rPr>
              <w:t>无组织排放量为</w:t>
            </w:r>
            <w:r>
              <w:rPr>
                <w:sz w:val="24"/>
              </w:rPr>
              <w:t>1.5t/a</w:t>
            </w:r>
            <w:r>
              <w:rPr>
                <w:rFonts w:hint="eastAsia"/>
                <w:sz w:val="24"/>
              </w:rPr>
              <w:t>，无组织排放速率为</w:t>
            </w:r>
            <w:r>
              <w:rPr>
                <w:sz w:val="24"/>
              </w:rPr>
              <w:t>0.586</w:t>
            </w:r>
            <w:r>
              <w:rPr>
                <w:rFonts w:hint="eastAsia"/>
                <w:sz w:val="24"/>
              </w:rPr>
              <w:t>kg</w:t>
            </w:r>
            <w:r>
              <w:rPr>
                <w:sz w:val="24"/>
              </w:rPr>
              <w:t>/</w:t>
            </w:r>
            <w:r>
              <w:rPr>
                <w:rFonts w:hint="eastAsia"/>
                <w:sz w:val="24"/>
              </w:rPr>
              <w:t>h</w:t>
            </w:r>
            <w:r>
              <w:rPr>
                <w:sz w:val="24"/>
              </w:rPr>
              <w:t>。</w:t>
            </w:r>
          </w:p>
          <w:p w14:paraId="25DE8C52" w14:textId="77777777" w:rsidR="0013774C" w:rsidRDefault="00151FCD">
            <w:pPr>
              <w:pStyle w:val="aff0"/>
              <w:numPr>
                <w:ilvl w:val="0"/>
                <w:numId w:val="4"/>
              </w:numPr>
              <w:adjustRightInd w:val="0"/>
              <w:spacing w:line="360" w:lineRule="auto"/>
              <w:ind w:firstLineChars="0"/>
              <w:rPr>
                <w:sz w:val="24"/>
              </w:rPr>
            </w:pPr>
            <w:r>
              <w:rPr>
                <w:rFonts w:hint="eastAsia"/>
                <w:sz w:val="24"/>
              </w:rPr>
              <w:t>刷漆废气（</w:t>
            </w:r>
            <w:r>
              <w:rPr>
                <w:rFonts w:hint="eastAsia"/>
                <w:sz w:val="24"/>
              </w:rPr>
              <w:t>G</w:t>
            </w:r>
            <w:r>
              <w:rPr>
                <w:sz w:val="24"/>
              </w:rPr>
              <w:t>6</w:t>
            </w:r>
            <w:r>
              <w:rPr>
                <w:rFonts w:hint="eastAsia"/>
                <w:sz w:val="24"/>
              </w:rPr>
              <w:t>、</w:t>
            </w:r>
            <w:r>
              <w:rPr>
                <w:rFonts w:hint="eastAsia"/>
                <w:sz w:val="24"/>
              </w:rPr>
              <w:t>G</w:t>
            </w:r>
            <w:r>
              <w:rPr>
                <w:sz w:val="24"/>
              </w:rPr>
              <w:t>7</w:t>
            </w:r>
            <w:r>
              <w:rPr>
                <w:rFonts w:hint="eastAsia"/>
                <w:sz w:val="24"/>
              </w:rPr>
              <w:t>）</w:t>
            </w:r>
          </w:p>
          <w:p w14:paraId="65B9E733" w14:textId="77777777" w:rsidR="0013774C" w:rsidRDefault="00151FCD">
            <w:pPr>
              <w:adjustRightInd w:val="0"/>
              <w:spacing w:line="360" w:lineRule="auto"/>
              <w:ind w:firstLineChars="200" w:firstLine="480"/>
              <w:rPr>
                <w:sz w:val="24"/>
              </w:rPr>
            </w:pPr>
            <w:r>
              <w:rPr>
                <w:rFonts w:hint="eastAsia"/>
                <w:color w:val="000000"/>
                <w:sz w:val="24"/>
              </w:rPr>
              <w:t>本项目共计用水性漆</w:t>
            </w:r>
            <w:r>
              <w:rPr>
                <w:color w:val="000000"/>
                <w:sz w:val="24"/>
              </w:rPr>
              <w:t>140</w:t>
            </w:r>
            <w:r>
              <w:rPr>
                <w:rFonts w:hint="eastAsia"/>
                <w:color w:val="000000"/>
                <w:sz w:val="24"/>
              </w:rPr>
              <w:t>t/</w:t>
            </w:r>
            <w:r>
              <w:rPr>
                <w:color w:val="000000"/>
                <w:sz w:val="24"/>
              </w:rPr>
              <w:t>a</w:t>
            </w:r>
            <w:r>
              <w:rPr>
                <w:rFonts w:hint="eastAsia"/>
                <w:color w:val="000000"/>
                <w:sz w:val="24"/>
              </w:rPr>
              <w:t>，其中</w:t>
            </w:r>
            <w:r>
              <w:rPr>
                <w:rFonts w:hint="eastAsia"/>
                <w:sz w:val="24"/>
              </w:rPr>
              <w:t>挥发份占比</w:t>
            </w:r>
            <w:r>
              <w:rPr>
                <w:rFonts w:hint="eastAsia"/>
                <w:sz w:val="24"/>
              </w:rPr>
              <w:t>3</w:t>
            </w:r>
            <w:r>
              <w:rPr>
                <w:sz w:val="24"/>
              </w:rPr>
              <w:t>%</w:t>
            </w:r>
            <w:r>
              <w:rPr>
                <w:rFonts w:hint="eastAsia"/>
                <w:sz w:val="24"/>
              </w:rPr>
              <w:t>，刷漆过程中产生的主要污染物为挥发性有机物</w:t>
            </w:r>
            <w:r>
              <w:rPr>
                <w:sz w:val="24"/>
              </w:rPr>
              <w:t>4.2</w:t>
            </w:r>
            <w:r>
              <w:rPr>
                <w:rFonts w:hint="eastAsia"/>
                <w:sz w:val="24"/>
              </w:rPr>
              <w:t>t</w:t>
            </w:r>
            <w:r>
              <w:rPr>
                <w:sz w:val="24"/>
              </w:rPr>
              <w:t>/</w:t>
            </w:r>
            <w:r>
              <w:rPr>
                <w:rFonts w:hint="eastAsia"/>
                <w:sz w:val="24"/>
              </w:rPr>
              <w:t>a</w:t>
            </w:r>
            <w:r>
              <w:rPr>
                <w:rFonts w:hint="eastAsia"/>
                <w:sz w:val="24"/>
              </w:rPr>
              <w:t>，通过集气罩收集</w:t>
            </w:r>
            <w:r>
              <w:rPr>
                <w:rFonts w:hint="eastAsia"/>
                <w:sz w:val="24"/>
              </w:rPr>
              <w:t>+</w:t>
            </w:r>
            <w:r>
              <w:rPr>
                <w:rFonts w:hint="eastAsia"/>
                <w:sz w:val="24"/>
              </w:rPr>
              <w:t>两级活性炭装置处理后经一根不低于</w:t>
            </w:r>
            <w:r>
              <w:rPr>
                <w:rFonts w:hint="eastAsia"/>
                <w:sz w:val="24"/>
              </w:rPr>
              <w:t>1</w:t>
            </w:r>
            <w:r>
              <w:rPr>
                <w:sz w:val="24"/>
              </w:rPr>
              <w:t>5</w:t>
            </w:r>
            <w:r>
              <w:rPr>
                <w:rFonts w:hint="eastAsia"/>
                <w:sz w:val="24"/>
              </w:rPr>
              <w:t>m</w:t>
            </w:r>
            <w:r>
              <w:rPr>
                <w:rFonts w:hint="eastAsia"/>
                <w:sz w:val="24"/>
              </w:rPr>
              <w:t>高排气筒外排。收集效率</w:t>
            </w:r>
            <w:r>
              <w:rPr>
                <w:rFonts w:hint="eastAsia"/>
                <w:sz w:val="24"/>
              </w:rPr>
              <w:t>9</w:t>
            </w:r>
            <w:r>
              <w:rPr>
                <w:sz w:val="24"/>
              </w:rPr>
              <w:t>0</w:t>
            </w:r>
            <w:r>
              <w:rPr>
                <w:rFonts w:hint="eastAsia"/>
                <w:sz w:val="24"/>
              </w:rPr>
              <w:t>%</w:t>
            </w:r>
            <w:r>
              <w:rPr>
                <w:rFonts w:hint="eastAsia"/>
                <w:sz w:val="24"/>
              </w:rPr>
              <w:t>，处理效率</w:t>
            </w:r>
            <w:r>
              <w:rPr>
                <w:rFonts w:hint="eastAsia"/>
                <w:sz w:val="24"/>
              </w:rPr>
              <w:t>9</w:t>
            </w:r>
            <w:r>
              <w:rPr>
                <w:sz w:val="24"/>
              </w:rPr>
              <w:t>0</w:t>
            </w:r>
            <w:r>
              <w:rPr>
                <w:rFonts w:hint="eastAsia"/>
                <w:sz w:val="24"/>
              </w:rPr>
              <w:t>%</w:t>
            </w:r>
            <w:r>
              <w:rPr>
                <w:rFonts w:hint="eastAsia"/>
                <w:sz w:val="24"/>
              </w:rPr>
              <w:t>，风机风量</w:t>
            </w:r>
            <w:r>
              <w:rPr>
                <w:bCs/>
                <w:sz w:val="24"/>
              </w:rPr>
              <w:t>12000</w:t>
            </w:r>
            <w:r>
              <w:rPr>
                <w:rFonts w:hint="eastAsia"/>
                <w:bCs/>
                <w:sz w:val="24"/>
              </w:rPr>
              <w:t xml:space="preserve"> </w:t>
            </w:r>
            <w:r>
              <w:rPr>
                <w:bCs/>
                <w:sz w:val="24"/>
              </w:rPr>
              <w:t>m</w:t>
            </w:r>
            <w:r>
              <w:rPr>
                <w:bCs/>
                <w:sz w:val="24"/>
                <w:vertAlign w:val="superscript"/>
              </w:rPr>
              <w:t>3</w:t>
            </w:r>
            <w:r>
              <w:rPr>
                <w:bCs/>
                <w:sz w:val="24"/>
              </w:rPr>
              <w:t>/h</w:t>
            </w:r>
            <w:r>
              <w:rPr>
                <w:rFonts w:hint="eastAsia"/>
                <w:sz w:val="24"/>
              </w:rPr>
              <w:t>，排放时间</w:t>
            </w:r>
            <w:r>
              <w:rPr>
                <w:sz w:val="24"/>
              </w:rPr>
              <w:t>2560</w:t>
            </w:r>
            <w:r>
              <w:rPr>
                <w:rFonts w:hint="eastAsia"/>
                <w:sz w:val="24"/>
              </w:rPr>
              <w:t xml:space="preserve"> h/a</w:t>
            </w:r>
            <w:r>
              <w:rPr>
                <w:rFonts w:hint="eastAsia"/>
                <w:sz w:val="24"/>
              </w:rPr>
              <w:t>计，</w:t>
            </w:r>
            <w:r>
              <w:rPr>
                <w:sz w:val="24"/>
              </w:rPr>
              <w:t>则</w:t>
            </w:r>
            <w:r>
              <w:rPr>
                <w:rFonts w:hint="eastAsia"/>
                <w:sz w:val="24"/>
              </w:rPr>
              <w:t>刷漆过程中挥发性有机物</w:t>
            </w:r>
            <w:r>
              <w:rPr>
                <w:sz w:val="24"/>
              </w:rPr>
              <w:t>有组织排放量为</w:t>
            </w:r>
            <w:r>
              <w:rPr>
                <w:sz w:val="24"/>
              </w:rPr>
              <w:t>0.378t/a</w:t>
            </w:r>
            <w:r>
              <w:rPr>
                <w:sz w:val="24"/>
              </w:rPr>
              <w:t>，</w:t>
            </w:r>
            <w:r>
              <w:rPr>
                <w:rFonts w:hint="eastAsia"/>
                <w:sz w:val="24"/>
              </w:rPr>
              <w:t>有</w:t>
            </w:r>
            <w:r>
              <w:rPr>
                <w:sz w:val="24"/>
              </w:rPr>
              <w:t>组织</w:t>
            </w:r>
            <w:r>
              <w:rPr>
                <w:rFonts w:hint="eastAsia"/>
                <w:sz w:val="24"/>
              </w:rPr>
              <w:t>排放速率</w:t>
            </w:r>
            <w:r>
              <w:rPr>
                <w:sz w:val="24"/>
              </w:rPr>
              <w:t>为</w:t>
            </w:r>
            <w:r>
              <w:rPr>
                <w:sz w:val="24"/>
              </w:rPr>
              <w:t>0.148</w:t>
            </w:r>
            <w:r>
              <w:rPr>
                <w:rFonts w:hint="eastAsia"/>
                <w:sz w:val="24"/>
              </w:rPr>
              <w:t>kg</w:t>
            </w:r>
            <w:r>
              <w:rPr>
                <w:sz w:val="24"/>
              </w:rPr>
              <w:t>/</w:t>
            </w:r>
            <w:r>
              <w:rPr>
                <w:rFonts w:hint="eastAsia"/>
                <w:sz w:val="24"/>
              </w:rPr>
              <w:t>h</w:t>
            </w:r>
            <w:r>
              <w:rPr>
                <w:rFonts w:hint="eastAsia"/>
                <w:sz w:val="24"/>
              </w:rPr>
              <w:t>，有</w:t>
            </w:r>
            <w:r>
              <w:rPr>
                <w:sz w:val="24"/>
              </w:rPr>
              <w:t>组织</w:t>
            </w:r>
            <w:r>
              <w:rPr>
                <w:rFonts w:hint="eastAsia"/>
                <w:sz w:val="24"/>
              </w:rPr>
              <w:t>排放浓度</w:t>
            </w:r>
            <w:r>
              <w:rPr>
                <w:sz w:val="24"/>
              </w:rPr>
              <w:t>12.33</w:t>
            </w:r>
            <w:r>
              <w:rPr>
                <w:rFonts w:hint="eastAsia"/>
                <w:sz w:val="24"/>
              </w:rPr>
              <w:t>mg</w:t>
            </w:r>
            <w:r>
              <w:rPr>
                <w:bCs/>
                <w:sz w:val="24"/>
              </w:rPr>
              <w:t>/m</w:t>
            </w:r>
            <w:r>
              <w:rPr>
                <w:bCs/>
                <w:sz w:val="24"/>
                <w:vertAlign w:val="superscript"/>
              </w:rPr>
              <w:t>3</w:t>
            </w:r>
            <w:r>
              <w:rPr>
                <w:rFonts w:hint="eastAsia"/>
                <w:bCs/>
                <w:sz w:val="24"/>
              </w:rPr>
              <w:t>；</w:t>
            </w:r>
            <w:r>
              <w:rPr>
                <w:sz w:val="24"/>
              </w:rPr>
              <w:t>无组织排放量为</w:t>
            </w:r>
            <w:r>
              <w:rPr>
                <w:sz w:val="24"/>
              </w:rPr>
              <w:t>0.42t/a</w:t>
            </w:r>
            <w:r>
              <w:rPr>
                <w:rFonts w:hint="eastAsia"/>
                <w:sz w:val="24"/>
              </w:rPr>
              <w:t>，无组织排放速率为</w:t>
            </w:r>
            <w:r>
              <w:rPr>
                <w:sz w:val="24"/>
              </w:rPr>
              <w:t>0.164</w:t>
            </w:r>
            <w:r>
              <w:rPr>
                <w:rFonts w:hint="eastAsia"/>
                <w:sz w:val="24"/>
              </w:rPr>
              <w:t>kg</w:t>
            </w:r>
            <w:r>
              <w:rPr>
                <w:sz w:val="24"/>
              </w:rPr>
              <w:t>/</w:t>
            </w:r>
            <w:r>
              <w:rPr>
                <w:rFonts w:hint="eastAsia"/>
                <w:sz w:val="24"/>
              </w:rPr>
              <w:t>h</w:t>
            </w:r>
            <w:r>
              <w:rPr>
                <w:sz w:val="24"/>
              </w:rPr>
              <w:t>。</w:t>
            </w:r>
          </w:p>
          <w:p w14:paraId="2D09DFA5" w14:textId="77777777" w:rsidR="0013774C" w:rsidRDefault="00151FCD">
            <w:pPr>
              <w:spacing w:line="460" w:lineRule="exact"/>
              <w:jc w:val="center"/>
              <w:rPr>
                <w:b/>
                <w:bCs/>
                <w:color w:val="000000"/>
                <w:sz w:val="24"/>
              </w:rPr>
            </w:pPr>
            <w:r>
              <w:rPr>
                <w:rFonts w:hint="eastAsia"/>
                <w:b/>
                <w:bCs/>
                <w:color w:val="000000"/>
                <w:sz w:val="24"/>
              </w:rPr>
              <w:t>表</w:t>
            </w:r>
            <w:r>
              <w:rPr>
                <w:b/>
                <w:bCs/>
                <w:color w:val="000000"/>
                <w:sz w:val="24"/>
              </w:rPr>
              <w:t>4</w:t>
            </w:r>
            <w:r>
              <w:rPr>
                <w:rFonts w:hint="eastAsia"/>
                <w:b/>
                <w:bCs/>
                <w:color w:val="000000"/>
                <w:sz w:val="24"/>
              </w:rPr>
              <w:t>-</w:t>
            </w:r>
            <w:r>
              <w:rPr>
                <w:b/>
                <w:bCs/>
                <w:color w:val="000000"/>
                <w:sz w:val="24"/>
              </w:rPr>
              <w:t>4</w:t>
            </w:r>
            <w:r>
              <w:rPr>
                <w:rFonts w:hint="eastAsia"/>
                <w:b/>
                <w:bCs/>
                <w:color w:val="000000"/>
                <w:sz w:val="24"/>
              </w:rPr>
              <w:t xml:space="preserve">   </w:t>
            </w:r>
            <w:r>
              <w:rPr>
                <w:rFonts w:hint="eastAsia"/>
                <w:b/>
                <w:bCs/>
                <w:color w:val="000000"/>
                <w:sz w:val="24"/>
              </w:rPr>
              <w:t>主要大气污染源及污染物排放情况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
              <w:gridCol w:w="417"/>
              <w:gridCol w:w="417"/>
              <w:gridCol w:w="468"/>
              <w:gridCol w:w="719"/>
              <w:gridCol w:w="451"/>
              <w:gridCol w:w="618"/>
              <w:gridCol w:w="417"/>
              <w:gridCol w:w="786"/>
              <w:gridCol w:w="762"/>
              <w:gridCol w:w="770"/>
              <w:gridCol w:w="786"/>
              <w:gridCol w:w="762"/>
              <w:gridCol w:w="669"/>
            </w:tblGrid>
            <w:tr w:rsidR="0013774C" w14:paraId="5D0F35D5" w14:textId="77777777" w:rsidTr="001214E4">
              <w:trPr>
                <w:jc w:val="center"/>
              </w:trPr>
              <w:tc>
                <w:tcPr>
                  <w:tcW w:w="190" w:type="pct"/>
                  <w:vAlign w:val="center"/>
                </w:tcPr>
                <w:p w14:paraId="6ED585FE" w14:textId="77777777" w:rsidR="0013774C" w:rsidRDefault="00151FCD">
                  <w:pPr>
                    <w:ind w:leftChars="-50" w:left="-105" w:rightChars="-50" w:right="-105"/>
                    <w:jc w:val="center"/>
                    <w:rPr>
                      <w:color w:val="000000"/>
                      <w:szCs w:val="21"/>
                    </w:rPr>
                  </w:pPr>
                  <w:r>
                    <w:rPr>
                      <w:rFonts w:hint="eastAsia"/>
                      <w:color w:val="000000"/>
                    </w:rPr>
                    <w:t>序号</w:t>
                  </w:r>
                </w:p>
              </w:tc>
              <w:tc>
                <w:tcPr>
                  <w:tcW w:w="249" w:type="pct"/>
                  <w:vAlign w:val="center"/>
                </w:tcPr>
                <w:p w14:paraId="1082654D" w14:textId="77777777" w:rsidR="0013774C" w:rsidRDefault="00151FCD">
                  <w:pPr>
                    <w:ind w:leftChars="-50" w:left="-105" w:rightChars="-50" w:right="-105"/>
                    <w:jc w:val="center"/>
                    <w:rPr>
                      <w:color w:val="000000"/>
                    </w:rPr>
                  </w:pPr>
                  <w:r>
                    <w:rPr>
                      <w:rFonts w:hint="eastAsia"/>
                      <w:color w:val="000000"/>
                    </w:rPr>
                    <w:t>污染源名称</w:t>
                  </w:r>
                </w:p>
              </w:tc>
              <w:tc>
                <w:tcPr>
                  <w:tcW w:w="249" w:type="pct"/>
                  <w:vAlign w:val="center"/>
                </w:tcPr>
                <w:p w14:paraId="7574F08B" w14:textId="77777777" w:rsidR="0013774C" w:rsidRDefault="00151FCD">
                  <w:pPr>
                    <w:ind w:leftChars="-50" w:left="-105" w:rightChars="-50" w:right="-105"/>
                    <w:jc w:val="center"/>
                    <w:rPr>
                      <w:color w:val="000000"/>
                    </w:rPr>
                  </w:pPr>
                  <w:r>
                    <w:rPr>
                      <w:rFonts w:hint="eastAsia"/>
                      <w:color w:val="000000"/>
                    </w:rPr>
                    <w:t>烟囱高度</w:t>
                  </w:r>
                  <w:r>
                    <w:rPr>
                      <w:color w:val="000000"/>
                    </w:rPr>
                    <w:t>(m)</w:t>
                  </w:r>
                </w:p>
              </w:tc>
              <w:tc>
                <w:tcPr>
                  <w:tcW w:w="280" w:type="pct"/>
                  <w:vAlign w:val="center"/>
                </w:tcPr>
                <w:p w14:paraId="223CFFD5" w14:textId="77777777" w:rsidR="0013774C" w:rsidRDefault="00151FCD">
                  <w:pPr>
                    <w:ind w:leftChars="-50" w:left="-105" w:rightChars="-50" w:right="-105"/>
                    <w:jc w:val="center"/>
                    <w:rPr>
                      <w:color w:val="000000"/>
                    </w:rPr>
                  </w:pPr>
                  <w:r>
                    <w:rPr>
                      <w:rFonts w:hint="eastAsia"/>
                      <w:color w:val="000000"/>
                    </w:rPr>
                    <w:t>烟囱内径</w:t>
                  </w:r>
                  <w:r>
                    <w:rPr>
                      <w:color w:val="000000"/>
                    </w:rPr>
                    <w:t>(</w:t>
                  </w:r>
                  <w:r>
                    <w:rPr>
                      <w:rFonts w:hint="eastAsia"/>
                      <w:color w:val="000000"/>
                    </w:rPr>
                    <w:t>m</w:t>
                  </w:r>
                  <w:r>
                    <w:rPr>
                      <w:color w:val="000000"/>
                    </w:rPr>
                    <w:t>)</w:t>
                  </w:r>
                </w:p>
              </w:tc>
              <w:tc>
                <w:tcPr>
                  <w:tcW w:w="430" w:type="pct"/>
                  <w:vAlign w:val="center"/>
                </w:tcPr>
                <w:p w14:paraId="192F4142" w14:textId="77777777" w:rsidR="0013774C" w:rsidRDefault="00151FCD">
                  <w:pPr>
                    <w:ind w:leftChars="-50" w:left="-105" w:rightChars="-50" w:right="-105"/>
                    <w:jc w:val="center"/>
                    <w:rPr>
                      <w:color w:val="000000"/>
                    </w:rPr>
                  </w:pPr>
                  <w:r>
                    <w:rPr>
                      <w:rFonts w:hint="eastAsia"/>
                      <w:color w:val="000000"/>
                    </w:rPr>
                    <w:t>标</w:t>
                  </w:r>
                  <w:proofErr w:type="gramStart"/>
                  <w:r>
                    <w:rPr>
                      <w:rFonts w:hint="eastAsia"/>
                      <w:color w:val="000000"/>
                    </w:rPr>
                    <w:t>况</w:t>
                  </w:r>
                  <w:proofErr w:type="gramEnd"/>
                  <w:r>
                    <w:rPr>
                      <w:rFonts w:hint="eastAsia"/>
                      <w:color w:val="000000"/>
                    </w:rPr>
                    <w:t>烟气量</w:t>
                  </w:r>
                  <w:r>
                    <w:rPr>
                      <w:color w:val="000000"/>
                    </w:rPr>
                    <w:t>(m</w:t>
                  </w:r>
                  <w:r>
                    <w:rPr>
                      <w:color w:val="000000"/>
                      <w:vertAlign w:val="superscript"/>
                    </w:rPr>
                    <w:t>3</w:t>
                  </w:r>
                  <w:r>
                    <w:rPr>
                      <w:color w:val="000000"/>
                    </w:rPr>
                    <w:t>/h)</w:t>
                  </w:r>
                </w:p>
              </w:tc>
              <w:tc>
                <w:tcPr>
                  <w:tcW w:w="270" w:type="pct"/>
                  <w:vAlign w:val="center"/>
                </w:tcPr>
                <w:p w14:paraId="44E74144" w14:textId="77777777" w:rsidR="0013774C" w:rsidRDefault="00151FCD">
                  <w:pPr>
                    <w:ind w:leftChars="-50" w:left="-105" w:rightChars="-50" w:right="-105"/>
                    <w:jc w:val="center"/>
                    <w:rPr>
                      <w:color w:val="000000"/>
                    </w:rPr>
                  </w:pPr>
                  <w:r>
                    <w:rPr>
                      <w:rFonts w:hint="eastAsia"/>
                      <w:color w:val="000000"/>
                    </w:rPr>
                    <w:t>烟气温度</w:t>
                  </w:r>
                  <w:r>
                    <w:rPr>
                      <w:color w:val="000000"/>
                    </w:rPr>
                    <w:t>(</w:t>
                  </w:r>
                  <w:r>
                    <w:rPr>
                      <w:rFonts w:hint="eastAsia"/>
                      <w:color w:val="000000"/>
                    </w:rPr>
                    <w:t>℃</w:t>
                  </w:r>
                  <w:r>
                    <w:rPr>
                      <w:color w:val="000000"/>
                    </w:rPr>
                    <w:t>)</w:t>
                  </w:r>
                </w:p>
              </w:tc>
              <w:tc>
                <w:tcPr>
                  <w:tcW w:w="370" w:type="pct"/>
                  <w:vAlign w:val="center"/>
                </w:tcPr>
                <w:p w14:paraId="76BFA1B2" w14:textId="77777777" w:rsidR="0013774C" w:rsidRDefault="00151FCD">
                  <w:pPr>
                    <w:ind w:leftChars="-50" w:left="-105" w:rightChars="-50" w:right="-105"/>
                    <w:jc w:val="center"/>
                    <w:rPr>
                      <w:color w:val="000000"/>
                    </w:rPr>
                  </w:pPr>
                  <w:r>
                    <w:rPr>
                      <w:rFonts w:hint="eastAsia"/>
                      <w:color w:val="000000"/>
                    </w:rPr>
                    <w:t>年工作时间</w:t>
                  </w:r>
                  <w:r>
                    <w:rPr>
                      <w:color w:val="000000"/>
                    </w:rPr>
                    <w:t>(h)</w:t>
                  </w:r>
                </w:p>
              </w:tc>
              <w:tc>
                <w:tcPr>
                  <w:tcW w:w="249" w:type="pct"/>
                  <w:vAlign w:val="center"/>
                </w:tcPr>
                <w:p w14:paraId="30AB1B42" w14:textId="77777777" w:rsidR="0013774C" w:rsidRDefault="00151FCD">
                  <w:pPr>
                    <w:ind w:leftChars="-50" w:left="-105" w:rightChars="-50" w:right="-105"/>
                    <w:jc w:val="center"/>
                    <w:rPr>
                      <w:color w:val="000000"/>
                    </w:rPr>
                  </w:pPr>
                  <w:r>
                    <w:rPr>
                      <w:rFonts w:hint="eastAsia"/>
                      <w:color w:val="000000"/>
                    </w:rPr>
                    <w:t>污染物种类</w:t>
                  </w:r>
                </w:p>
              </w:tc>
              <w:tc>
                <w:tcPr>
                  <w:tcW w:w="470" w:type="pct"/>
                  <w:vAlign w:val="center"/>
                </w:tcPr>
                <w:p w14:paraId="2F41748A" w14:textId="77777777" w:rsidR="0013774C" w:rsidRDefault="00151FCD">
                  <w:pPr>
                    <w:ind w:leftChars="-50" w:left="-105" w:rightChars="-50" w:right="-105"/>
                    <w:jc w:val="center"/>
                    <w:rPr>
                      <w:color w:val="000000"/>
                    </w:rPr>
                  </w:pPr>
                  <w:r>
                    <w:rPr>
                      <w:rFonts w:hint="eastAsia"/>
                      <w:color w:val="000000"/>
                    </w:rPr>
                    <w:t>排放浓度</w:t>
                  </w:r>
                  <w:r>
                    <w:rPr>
                      <w:color w:val="000000"/>
                    </w:rPr>
                    <w:t>(mg/m</w:t>
                  </w:r>
                  <w:r>
                    <w:rPr>
                      <w:color w:val="000000"/>
                      <w:vertAlign w:val="superscript"/>
                    </w:rPr>
                    <w:t>3</w:t>
                  </w:r>
                  <w:r>
                    <w:rPr>
                      <w:color w:val="000000"/>
                    </w:rPr>
                    <w:t>)</w:t>
                  </w:r>
                </w:p>
              </w:tc>
              <w:tc>
                <w:tcPr>
                  <w:tcW w:w="456" w:type="pct"/>
                  <w:vAlign w:val="center"/>
                </w:tcPr>
                <w:p w14:paraId="7D20A97F" w14:textId="77777777" w:rsidR="0013774C" w:rsidRDefault="00151FCD">
                  <w:pPr>
                    <w:ind w:leftChars="-50" w:left="-105" w:rightChars="-50" w:right="-105"/>
                    <w:jc w:val="center"/>
                    <w:rPr>
                      <w:color w:val="000000"/>
                    </w:rPr>
                  </w:pPr>
                  <w:r>
                    <w:rPr>
                      <w:rFonts w:hint="eastAsia"/>
                      <w:color w:val="000000"/>
                    </w:rPr>
                    <w:t>排放速率</w:t>
                  </w:r>
                  <w:r>
                    <w:rPr>
                      <w:color w:val="000000"/>
                    </w:rPr>
                    <w:t>(kg/h)</w:t>
                  </w:r>
                </w:p>
              </w:tc>
              <w:tc>
                <w:tcPr>
                  <w:tcW w:w="461" w:type="pct"/>
                  <w:vAlign w:val="center"/>
                </w:tcPr>
                <w:p w14:paraId="69136565" w14:textId="77777777" w:rsidR="0013774C" w:rsidRDefault="00151FCD">
                  <w:pPr>
                    <w:ind w:leftChars="-50" w:left="-105" w:rightChars="-50" w:right="-105"/>
                    <w:jc w:val="center"/>
                    <w:rPr>
                      <w:color w:val="000000"/>
                    </w:rPr>
                  </w:pPr>
                  <w:r>
                    <w:rPr>
                      <w:rFonts w:hint="eastAsia"/>
                      <w:color w:val="000000"/>
                    </w:rPr>
                    <w:t>排放量</w:t>
                  </w:r>
                  <w:r>
                    <w:rPr>
                      <w:color w:val="000000"/>
                    </w:rPr>
                    <w:t>(t/a)</w:t>
                  </w:r>
                </w:p>
              </w:tc>
              <w:tc>
                <w:tcPr>
                  <w:tcW w:w="470" w:type="pct"/>
                  <w:vAlign w:val="center"/>
                </w:tcPr>
                <w:p w14:paraId="2825C210" w14:textId="77777777" w:rsidR="0013774C" w:rsidRDefault="00151FCD">
                  <w:pPr>
                    <w:ind w:leftChars="-50" w:left="-105" w:rightChars="-50" w:right="-105"/>
                    <w:jc w:val="center"/>
                    <w:rPr>
                      <w:color w:val="000000"/>
                    </w:rPr>
                  </w:pPr>
                  <w:r>
                    <w:rPr>
                      <w:rFonts w:hint="eastAsia"/>
                      <w:color w:val="000000"/>
                    </w:rPr>
                    <w:t>产生浓度</w:t>
                  </w:r>
                  <w:r>
                    <w:rPr>
                      <w:color w:val="000000"/>
                    </w:rPr>
                    <w:t>(</w:t>
                  </w:r>
                  <w:r>
                    <w:rPr>
                      <w:rFonts w:hint="eastAsia"/>
                      <w:color w:val="000000"/>
                    </w:rPr>
                    <w:t>m</w:t>
                  </w:r>
                  <w:r>
                    <w:rPr>
                      <w:color w:val="000000"/>
                    </w:rPr>
                    <w:t>g/m</w:t>
                  </w:r>
                  <w:r>
                    <w:rPr>
                      <w:color w:val="000000"/>
                      <w:vertAlign w:val="superscript"/>
                    </w:rPr>
                    <w:t>3</w:t>
                  </w:r>
                  <w:r>
                    <w:rPr>
                      <w:color w:val="000000"/>
                    </w:rPr>
                    <w:t>)</w:t>
                  </w:r>
                </w:p>
              </w:tc>
              <w:tc>
                <w:tcPr>
                  <w:tcW w:w="456" w:type="pct"/>
                  <w:vAlign w:val="center"/>
                </w:tcPr>
                <w:p w14:paraId="4B92A8A4" w14:textId="77777777" w:rsidR="0013774C" w:rsidRDefault="00151FCD">
                  <w:pPr>
                    <w:ind w:leftChars="-50" w:left="-105" w:rightChars="-50" w:right="-105"/>
                    <w:jc w:val="center"/>
                    <w:rPr>
                      <w:color w:val="000000"/>
                    </w:rPr>
                  </w:pPr>
                  <w:r>
                    <w:rPr>
                      <w:rFonts w:hint="eastAsia"/>
                      <w:color w:val="000000"/>
                    </w:rPr>
                    <w:t>产生速率</w:t>
                  </w:r>
                  <w:r>
                    <w:rPr>
                      <w:color w:val="000000"/>
                    </w:rPr>
                    <w:t>(kg/h)</w:t>
                  </w:r>
                </w:p>
              </w:tc>
              <w:tc>
                <w:tcPr>
                  <w:tcW w:w="400" w:type="pct"/>
                  <w:vAlign w:val="center"/>
                </w:tcPr>
                <w:p w14:paraId="545C8AB2" w14:textId="77777777" w:rsidR="0013774C" w:rsidRDefault="00151FCD">
                  <w:pPr>
                    <w:ind w:leftChars="-50" w:left="-105" w:rightChars="-50" w:right="-105"/>
                    <w:jc w:val="center"/>
                    <w:rPr>
                      <w:color w:val="000000"/>
                    </w:rPr>
                  </w:pPr>
                  <w:r>
                    <w:rPr>
                      <w:rFonts w:hint="eastAsia"/>
                      <w:color w:val="000000"/>
                    </w:rPr>
                    <w:t>产生量</w:t>
                  </w:r>
                </w:p>
                <w:p w14:paraId="7D41B6D0" w14:textId="77777777" w:rsidR="0013774C" w:rsidRDefault="00151FCD">
                  <w:pPr>
                    <w:ind w:leftChars="-50" w:left="-105" w:rightChars="-50" w:right="-105"/>
                    <w:jc w:val="center"/>
                    <w:rPr>
                      <w:color w:val="000000"/>
                    </w:rPr>
                  </w:pPr>
                  <w:r>
                    <w:rPr>
                      <w:color w:val="000000"/>
                    </w:rPr>
                    <w:t>(t/a)</w:t>
                  </w:r>
                </w:p>
              </w:tc>
            </w:tr>
            <w:tr w:rsidR="0013774C" w14:paraId="34E6F3A2" w14:textId="77777777" w:rsidTr="001214E4">
              <w:trPr>
                <w:jc w:val="center"/>
              </w:trPr>
              <w:tc>
                <w:tcPr>
                  <w:tcW w:w="190" w:type="pct"/>
                  <w:vAlign w:val="center"/>
                </w:tcPr>
                <w:p w14:paraId="2B91185A" w14:textId="77777777" w:rsidR="0013774C" w:rsidRDefault="00151FCD">
                  <w:pPr>
                    <w:ind w:leftChars="-50" w:left="-105" w:rightChars="-50" w:right="-105"/>
                    <w:jc w:val="center"/>
                    <w:rPr>
                      <w:color w:val="000000"/>
                    </w:rPr>
                  </w:pPr>
                  <w:r>
                    <w:rPr>
                      <w:rFonts w:hint="eastAsia"/>
                      <w:color w:val="000000"/>
                    </w:rPr>
                    <w:lastRenderedPageBreak/>
                    <w:t>1</w:t>
                  </w:r>
                </w:p>
              </w:tc>
              <w:tc>
                <w:tcPr>
                  <w:tcW w:w="249" w:type="pct"/>
                  <w:vAlign w:val="center"/>
                </w:tcPr>
                <w:p w14:paraId="786004B7" w14:textId="77777777" w:rsidR="0013774C" w:rsidRDefault="00151FCD">
                  <w:pPr>
                    <w:ind w:leftChars="-50" w:left="-105" w:rightChars="-50" w:right="-105"/>
                    <w:jc w:val="center"/>
                    <w:rPr>
                      <w:color w:val="000000"/>
                    </w:rPr>
                  </w:pPr>
                  <w:r>
                    <w:rPr>
                      <w:rFonts w:hint="eastAsia"/>
                      <w:color w:val="000000"/>
                    </w:rPr>
                    <w:t>物料输送</w:t>
                  </w:r>
                </w:p>
              </w:tc>
              <w:tc>
                <w:tcPr>
                  <w:tcW w:w="249" w:type="pct"/>
                  <w:vAlign w:val="center"/>
                </w:tcPr>
                <w:p w14:paraId="16A1E063" w14:textId="77777777" w:rsidR="0013774C" w:rsidRDefault="00151FCD">
                  <w:pPr>
                    <w:ind w:leftChars="-50" w:left="-105" w:rightChars="-50" w:right="-105"/>
                    <w:jc w:val="center"/>
                    <w:rPr>
                      <w:color w:val="000000"/>
                    </w:rPr>
                  </w:pPr>
                  <w:r>
                    <w:rPr>
                      <w:rFonts w:hint="eastAsia"/>
                      <w:color w:val="000000"/>
                    </w:rPr>
                    <w:t>1</w:t>
                  </w:r>
                  <w:r>
                    <w:rPr>
                      <w:color w:val="000000"/>
                    </w:rPr>
                    <w:t>5</w:t>
                  </w:r>
                </w:p>
              </w:tc>
              <w:tc>
                <w:tcPr>
                  <w:tcW w:w="280" w:type="pct"/>
                  <w:vAlign w:val="center"/>
                </w:tcPr>
                <w:p w14:paraId="5B29EBD6" w14:textId="77777777" w:rsidR="0013774C" w:rsidRDefault="00151FCD">
                  <w:pPr>
                    <w:ind w:leftChars="-50" w:left="-105" w:rightChars="-50" w:right="-105"/>
                    <w:jc w:val="center"/>
                    <w:rPr>
                      <w:color w:val="000000"/>
                    </w:rPr>
                  </w:pPr>
                  <w:r>
                    <w:rPr>
                      <w:rFonts w:hint="eastAsia"/>
                      <w:color w:val="000000"/>
                    </w:rPr>
                    <w:t>0</w:t>
                  </w:r>
                  <w:r>
                    <w:rPr>
                      <w:color w:val="000000"/>
                    </w:rPr>
                    <w:t>.4</w:t>
                  </w:r>
                </w:p>
              </w:tc>
              <w:tc>
                <w:tcPr>
                  <w:tcW w:w="430" w:type="pct"/>
                  <w:vAlign w:val="center"/>
                </w:tcPr>
                <w:p w14:paraId="72496195" w14:textId="77777777" w:rsidR="0013774C" w:rsidRDefault="00151FCD">
                  <w:pPr>
                    <w:ind w:leftChars="-50" w:left="-105" w:rightChars="-50" w:right="-105"/>
                    <w:jc w:val="center"/>
                    <w:rPr>
                      <w:color w:val="000000"/>
                    </w:rPr>
                  </w:pPr>
                  <w:r>
                    <w:rPr>
                      <w:rFonts w:hint="eastAsia"/>
                      <w:color w:val="000000"/>
                    </w:rPr>
                    <w:t>5</w:t>
                  </w:r>
                  <w:r>
                    <w:rPr>
                      <w:color w:val="000000"/>
                    </w:rPr>
                    <w:t>000</w:t>
                  </w:r>
                </w:p>
              </w:tc>
              <w:tc>
                <w:tcPr>
                  <w:tcW w:w="270" w:type="pct"/>
                  <w:vAlign w:val="center"/>
                </w:tcPr>
                <w:p w14:paraId="0431801A" w14:textId="77777777" w:rsidR="0013774C" w:rsidRDefault="00151FCD">
                  <w:pPr>
                    <w:ind w:leftChars="-50" w:left="-105" w:rightChars="-50" w:right="-105"/>
                    <w:jc w:val="center"/>
                    <w:rPr>
                      <w:color w:val="000000"/>
                    </w:rPr>
                  </w:pPr>
                  <w:r>
                    <w:rPr>
                      <w:rFonts w:hint="eastAsia"/>
                      <w:color w:val="000000"/>
                    </w:rPr>
                    <w:t>2</w:t>
                  </w:r>
                  <w:r>
                    <w:rPr>
                      <w:color w:val="000000"/>
                    </w:rPr>
                    <w:t>0</w:t>
                  </w:r>
                </w:p>
              </w:tc>
              <w:tc>
                <w:tcPr>
                  <w:tcW w:w="370" w:type="pct"/>
                  <w:vAlign w:val="center"/>
                </w:tcPr>
                <w:p w14:paraId="7A0C195E" w14:textId="77777777" w:rsidR="0013774C" w:rsidRDefault="00151FCD">
                  <w:pPr>
                    <w:ind w:leftChars="-50" w:left="-105" w:rightChars="-50" w:right="-105"/>
                    <w:jc w:val="center"/>
                    <w:rPr>
                      <w:color w:val="000000"/>
                    </w:rPr>
                  </w:pPr>
                  <w:r>
                    <w:rPr>
                      <w:rFonts w:hint="eastAsia"/>
                      <w:color w:val="000000"/>
                    </w:rPr>
                    <w:t>2</w:t>
                  </w:r>
                  <w:r>
                    <w:rPr>
                      <w:color w:val="000000"/>
                    </w:rPr>
                    <w:t>560</w:t>
                  </w:r>
                </w:p>
              </w:tc>
              <w:tc>
                <w:tcPr>
                  <w:tcW w:w="249" w:type="pct"/>
                  <w:vAlign w:val="center"/>
                </w:tcPr>
                <w:p w14:paraId="3D3626A1" w14:textId="77777777" w:rsidR="0013774C" w:rsidRDefault="00151FCD">
                  <w:pPr>
                    <w:ind w:leftChars="-50" w:left="-105" w:rightChars="-50" w:right="-105"/>
                    <w:jc w:val="center"/>
                    <w:rPr>
                      <w:color w:val="000000"/>
                    </w:rPr>
                  </w:pPr>
                  <w:r>
                    <w:rPr>
                      <w:rFonts w:hint="eastAsia"/>
                      <w:color w:val="000000"/>
                    </w:rPr>
                    <w:t>颗粒物</w:t>
                  </w:r>
                </w:p>
              </w:tc>
              <w:tc>
                <w:tcPr>
                  <w:tcW w:w="470" w:type="pct"/>
                  <w:vAlign w:val="center"/>
                </w:tcPr>
                <w:p w14:paraId="6174D583" w14:textId="77777777" w:rsidR="0013774C" w:rsidRDefault="00151FCD">
                  <w:pPr>
                    <w:ind w:leftChars="-50" w:left="-105" w:rightChars="-50" w:right="-105"/>
                    <w:jc w:val="center"/>
                    <w:rPr>
                      <w:color w:val="000000"/>
                    </w:rPr>
                  </w:pPr>
                  <w:r>
                    <w:rPr>
                      <w:rFonts w:hint="eastAsia"/>
                      <w:color w:val="000000"/>
                    </w:rPr>
                    <w:t>0</w:t>
                  </w:r>
                  <w:r>
                    <w:rPr>
                      <w:color w:val="000000"/>
                    </w:rPr>
                    <w:t>.8</w:t>
                  </w:r>
                </w:p>
              </w:tc>
              <w:tc>
                <w:tcPr>
                  <w:tcW w:w="456" w:type="pct"/>
                  <w:vAlign w:val="center"/>
                </w:tcPr>
                <w:p w14:paraId="5A2FF96D" w14:textId="77777777" w:rsidR="0013774C" w:rsidRDefault="00151FCD">
                  <w:pPr>
                    <w:ind w:leftChars="-50" w:left="-105" w:rightChars="-50" w:right="-105"/>
                    <w:jc w:val="center"/>
                    <w:rPr>
                      <w:color w:val="000000"/>
                    </w:rPr>
                  </w:pPr>
                  <w:r>
                    <w:rPr>
                      <w:rFonts w:hint="eastAsia"/>
                      <w:color w:val="000000"/>
                    </w:rPr>
                    <w:t>0</w:t>
                  </w:r>
                  <w:r>
                    <w:rPr>
                      <w:color w:val="000000"/>
                    </w:rPr>
                    <w:t>.004</w:t>
                  </w:r>
                </w:p>
              </w:tc>
              <w:tc>
                <w:tcPr>
                  <w:tcW w:w="461" w:type="pct"/>
                  <w:vAlign w:val="center"/>
                </w:tcPr>
                <w:p w14:paraId="7D80A795" w14:textId="77777777" w:rsidR="0013774C" w:rsidRDefault="00151FCD">
                  <w:pPr>
                    <w:ind w:leftChars="-50" w:left="-105" w:rightChars="-50" w:right="-105"/>
                    <w:jc w:val="center"/>
                    <w:rPr>
                      <w:color w:val="000000"/>
                    </w:rPr>
                  </w:pPr>
                  <w:r>
                    <w:rPr>
                      <w:rFonts w:hint="eastAsia"/>
                      <w:color w:val="000000"/>
                    </w:rPr>
                    <w:t>0</w:t>
                  </w:r>
                  <w:r>
                    <w:rPr>
                      <w:color w:val="000000"/>
                    </w:rPr>
                    <w:t>.01</w:t>
                  </w:r>
                </w:p>
              </w:tc>
              <w:tc>
                <w:tcPr>
                  <w:tcW w:w="470" w:type="pct"/>
                  <w:vAlign w:val="center"/>
                </w:tcPr>
                <w:p w14:paraId="4BA9E8ED" w14:textId="28E815C8" w:rsidR="0013774C" w:rsidRDefault="0092043A">
                  <w:pPr>
                    <w:ind w:leftChars="-50" w:left="-105" w:rightChars="-50" w:right="-105"/>
                    <w:jc w:val="center"/>
                    <w:rPr>
                      <w:color w:val="000000"/>
                    </w:rPr>
                  </w:pPr>
                  <w:r>
                    <w:rPr>
                      <w:color w:val="000000"/>
                    </w:rPr>
                    <w:t>253.2</w:t>
                  </w:r>
                </w:p>
              </w:tc>
              <w:tc>
                <w:tcPr>
                  <w:tcW w:w="456" w:type="pct"/>
                  <w:vAlign w:val="center"/>
                </w:tcPr>
                <w:p w14:paraId="5059B838" w14:textId="6F979F75" w:rsidR="0013774C" w:rsidRDefault="0092043A">
                  <w:pPr>
                    <w:ind w:leftChars="-50" w:left="-105" w:rightChars="-50" w:right="-105"/>
                    <w:jc w:val="center"/>
                    <w:rPr>
                      <w:color w:val="000000"/>
                    </w:rPr>
                  </w:pPr>
                  <w:r>
                    <w:rPr>
                      <w:color w:val="000000"/>
                    </w:rPr>
                    <w:t>1.266</w:t>
                  </w:r>
                </w:p>
              </w:tc>
              <w:tc>
                <w:tcPr>
                  <w:tcW w:w="400" w:type="pct"/>
                  <w:vAlign w:val="center"/>
                </w:tcPr>
                <w:p w14:paraId="1CFD1A4E" w14:textId="76A4C63A" w:rsidR="0013774C" w:rsidRDefault="0092043A">
                  <w:pPr>
                    <w:ind w:leftChars="-50" w:left="-105" w:rightChars="-50" w:right="-105"/>
                    <w:jc w:val="center"/>
                    <w:rPr>
                      <w:color w:val="000000"/>
                    </w:rPr>
                  </w:pPr>
                  <w:r>
                    <w:rPr>
                      <w:color w:val="000000"/>
                    </w:rPr>
                    <w:t>3.24</w:t>
                  </w:r>
                </w:p>
              </w:tc>
            </w:tr>
            <w:tr w:rsidR="0013774C" w14:paraId="0940C26B" w14:textId="77777777" w:rsidTr="001214E4">
              <w:trPr>
                <w:jc w:val="center"/>
              </w:trPr>
              <w:tc>
                <w:tcPr>
                  <w:tcW w:w="190" w:type="pct"/>
                  <w:vMerge w:val="restart"/>
                  <w:vAlign w:val="center"/>
                </w:tcPr>
                <w:p w14:paraId="1B1D6AC4" w14:textId="77777777" w:rsidR="0013774C" w:rsidRDefault="00151FCD">
                  <w:pPr>
                    <w:jc w:val="center"/>
                    <w:rPr>
                      <w:color w:val="000000"/>
                    </w:rPr>
                  </w:pPr>
                  <w:r>
                    <w:rPr>
                      <w:color w:val="000000"/>
                    </w:rPr>
                    <w:t>2</w:t>
                  </w:r>
                </w:p>
              </w:tc>
              <w:tc>
                <w:tcPr>
                  <w:tcW w:w="249" w:type="pct"/>
                  <w:vMerge w:val="restart"/>
                  <w:vAlign w:val="center"/>
                </w:tcPr>
                <w:p w14:paraId="52959DAB" w14:textId="77777777" w:rsidR="0013774C" w:rsidRDefault="00151FCD">
                  <w:pPr>
                    <w:jc w:val="center"/>
                    <w:rPr>
                      <w:color w:val="000000"/>
                    </w:rPr>
                  </w:pPr>
                  <w:r>
                    <w:rPr>
                      <w:rFonts w:hint="eastAsia"/>
                      <w:color w:val="000000"/>
                    </w:rPr>
                    <w:t>混合搅拌</w:t>
                  </w:r>
                </w:p>
              </w:tc>
              <w:tc>
                <w:tcPr>
                  <w:tcW w:w="249" w:type="pct"/>
                  <w:vAlign w:val="center"/>
                </w:tcPr>
                <w:p w14:paraId="50CE995D" w14:textId="77777777" w:rsidR="0013774C" w:rsidRDefault="00151FCD">
                  <w:pPr>
                    <w:jc w:val="center"/>
                    <w:rPr>
                      <w:color w:val="000000"/>
                    </w:rPr>
                  </w:pPr>
                  <w:r>
                    <w:rPr>
                      <w:color w:val="000000"/>
                    </w:rPr>
                    <w:t>15</w:t>
                  </w:r>
                </w:p>
              </w:tc>
              <w:tc>
                <w:tcPr>
                  <w:tcW w:w="280" w:type="pct"/>
                  <w:vAlign w:val="center"/>
                </w:tcPr>
                <w:p w14:paraId="20DE625F" w14:textId="77777777" w:rsidR="0013774C" w:rsidRDefault="00151FCD">
                  <w:pPr>
                    <w:jc w:val="center"/>
                    <w:rPr>
                      <w:color w:val="000000"/>
                    </w:rPr>
                  </w:pPr>
                  <w:r>
                    <w:rPr>
                      <w:rFonts w:hint="eastAsia"/>
                      <w:color w:val="000000"/>
                    </w:rPr>
                    <w:t>0</w:t>
                  </w:r>
                  <w:r>
                    <w:rPr>
                      <w:color w:val="000000"/>
                    </w:rPr>
                    <w:t>.4</w:t>
                  </w:r>
                </w:p>
              </w:tc>
              <w:tc>
                <w:tcPr>
                  <w:tcW w:w="430" w:type="pct"/>
                  <w:vAlign w:val="center"/>
                </w:tcPr>
                <w:p w14:paraId="0E70AB55" w14:textId="77777777" w:rsidR="0013774C" w:rsidRDefault="00151FCD">
                  <w:pPr>
                    <w:jc w:val="center"/>
                    <w:rPr>
                      <w:color w:val="000000"/>
                    </w:rPr>
                  </w:pPr>
                  <w:r>
                    <w:rPr>
                      <w:color w:val="000000"/>
                    </w:rPr>
                    <w:t>3000</w:t>
                  </w:r>
                </w:p>
              </w:tc>
              <w:tc>
                <w:tcPr>
                  <w:tcW w:w="270" w:type="pct"/>
                  <w:vAlign w:val="center"/>
                </w:tcPr>
                <w:p w14:paraId="1369A709" w14:textId="77777777" w:rsidR="0013774C" w:rsidRDefault="00151FCD">
                  <w:pPr>
                    <w:jc w:val="center"/>
                    <w:rPr>
                      <w:color w:val="000000"/>
                    </w:rPr>
                  </w:pPr>
                  <w:r>
                    <w:rPr>
                      <w:rFonts w:hint="eastAsia"/>
                      <w:color w:val="000000"/>
                    </w:rPr>
                    <w:t>20</w:t>
                  </w:r>
                </w:p>
              </w:tc>
              <w:tc>
                <w:tcPr>
                  <w:tcW w:w="370" w:type="pct"/>
                  <w:vAlign w:val="center"/>
                </w:tcPr>
                <w:p w14:paraId="5739BEDD" w14:textId="77777777" w:rsidR="0013774C" w:rsidRDefault="00151FCD">
                  <w:pPr>
                    <w:jc w:val="center"/>
                    <w:rPr>
                      <w:color w:val="000000"/>
                    </w:rPr>
                  </w:pPr>
                  <w:r>
                    <w:rPr>
                      <w:color w:val="000000"/>
                    </w:rPr>
                    <w:t>2560</w:t>
                  </w:r>
                </w:p>
              </w:tc>
              <w:tc>
                <w:tcPr>
                  <w:tcW w:w="249" w:type="pct"/>
                  <w:vMerge w:val="restart"/>
                  <w:vAlign w:val="center"/>
                </w:tcPr>
                <w:p w14:paraId="5D5BFFC5" w14:textId="77777777" w:rsidR="0013774C" w:rsidRDefault="00151FCD">
                  <w:pPr>
                    <w:jc w:val="center"/>
                    <w:rPr>
                      <w:color w:val="000000"/>
                    </w:rPr>
                  </w:pPr>
                  <w:r>
                    <w:rPr>
                      <w:rFonts w:hint="eastAsia"/>
                      <w:color w:val="000000"/>
                    </w:rPr>
                    <w:t>颗粒物</w:t>
                  </w:r>
                </w:p>
              </w:tc>
              <w:tc>
                <w:tcPr>
                  <w:tcW w:w="470" w:type="pct"/>
                  <w:vAlign w:val="center"/>
                </w:tcPr>
                <w:p w14:paraId="2D702074" w14:textId="79B55501" w:rsidR="0013774C" w:rsidRDefault="0092043A">
                  <w:pPr>
                    <w:jc w:val="center"/>
                    <w:rPr>
                      <w:color w:val="000000"/>
                    </w:rPr>
                  </w:pPr>
                  <w:r>
                    <w:rPr>
                      <w:color w:val="000000"/>
                    </w:rPr>
                    <w:t>0.367</w:t>
                  </w:r>
                </w:p>
              </w:tc>
              <w:tc>
                <w:tcPr>
                  <w:tcW w:w="456" w:type="pct"/>
                  <w:vAlign w:val="center"/>
                </w:tcPr>
                <w:p w14:paraId="4199CD98" w14:textId="082A4ED1" w:rsidR="0013774C" w:rsidRDefault="00151FCD">
                  <w:pPr>
                    <w:jc w:val="center"/>
                    <w:rPr>
                      <w:color w:val="000000"/>
                    </w:rPr>
                  </w:pPr>
                  <w:r>
                    <w:rPr>
                      <w:color w:val="000000"/>
                    </w:rPr>
                    <w:t>0.001</w:t>
                  </w:r>
                  <w:r w:rsidR="0092043A">
                    <w:rPr>
                      <w:color w:val="000000"/>
                    </w:rPr>
                    <w:t>1</w:t>
                  </w:r>
                </w:p>
              </w:tc>
              <w:tc>
                <w:tcPr>
                  <w:tcW w:w="461" w:type="pct"/>
                  <w:vAlign w:val="center"/>
                </w:tcPr>
                <w:p w14:paraId="447116B0" w14:textId="5E4E8608" w:rsidR="0013774C" w:rsidRDefault="0092043A">
                  <w:pPr>
                    <w:jc w:val="center"/>
                    <w:rPr>
                      <w:color w:val="000000"/>
                    </w:rPr>
                  </w:pPr>
                  <w:r>
                    <w:rPr>
                      <w:color w:val="000000"/>
                    </w:rPr>
                    <w:t>0.0028</w:t>
                  </w:r>
                </w:p>
              </w:tc>
              <w:tc>
                <w:tcPr>
                  <w:tcW w:w="470" w:type="pct"/>
                  <w:vAlign w:val="center"/>
                </w:tcPr>
                <w:p w14:paraId="418028F1" w14:textId="6EF3F397" w:rsidR="0013774C" w:rsidRDefault="0092043A">
                  <w:pPr>
                    <w:jc w:val="center"/>
                    <w:rPr>
                      <w:color w:val="000000"/>
                    </w:rPr>
                  </w:pPr>
                  <w:r>
                    <w:rPr>
                      <w:color w:val="000000"/>
                    </w:rPr>
                    <w:t>120.7</w:t>
                  </w:r>
                </w:p>
              </w:tc>
              <w:tc>
                <w:tcPr>
                  <w:tcW w:w="456" w:type="pct"/>
                  <w:vAlign w:val="center"/>
                </w:tcPr>
                <w:p w14:paraId="6CAF7892" w14:textId="64546AD4" w:rsidR="0013774C" w:rsidRDefault="0092043A">
                  <w:pPr>
                    <w:jc w:val="center"/>
                    <w:rPr>
                      <w:color w:val="000000"/>
                    </w:rPr>
                  </w:pPr>
                  <w:r>
                    <w:rPr>
                      <w:color w:val="000000"/>
                    </w:rPr>
                    <w:t>0.362</w:t>
                  </w:r>
                </w:p>
              </w:tc>
              <w:tc>
                <w:tcPr>
                  <w:tcW w:w="400" w:type="pct"/>
                  <w:vAlign w:val="center"/>
                </w:tcPr>
                <w:p w14:paraId="22B15CC5" w14:textId="5A9D604F" w:rsidR="0013774C" w:rsidRDefault="0092043A">
                  <w:pPr>
                    <w:jc w:val="center"/>
                    <w:rPr>
                      <w:color w:val="000000"/>
                    </w:rPr>
                  </w:pPr>
                  <w:r>
                    <w:rPr>
                      <w:color w:val="000000"/>
                    </w:rPr>
                    <w:t>0.926</w:t>
                  </w:r>
                </w:p>
              </w:tc>
            </w:tr>
            <w:tr w:rsidR="001214E4" w14:paraId="576E0932" w14:textId="77777777" w:rsidTr="001214E4">
              <w:trPr>
                <w:jc w:val="center"/>
              </w:trPr>
              <w:tc>
                <w:tcPr>
                  <w:tcW w:w="190" w:type="pct"/>
                  <w:vMerge/>
                  <w:vAlign w:val="center"/>
                </w:tcPr>
                <w:p w14:paraId="146F35FA" w14:textId="77777777" w:rsidR="001214E4" w:rsidRDefault="001214E4" w:rsidP="001214E4">
                  <w:pPr>
                    <w:jc w:val="center"/>
                    <w:rPr>
                      <w:color w:val="000000"/>
                    </w:rPr>
                  </w:pPr>
                </w:p>
              </w:tc>
              <w:tc>
                <w:tcPr>
                  <w:tcW w:w="249" w:type="pct"/>
                  <w:vMerge/>
                  <w:vAlign w:val="center"/>
                </w:tcPr>
                <w:p w14:paraId="097666A7" w14:textId="77777777" w:rsidR="001214E4" w:rsidRDefault="001214E4" w:rsidP="001214E4">
                  <w:pPr>
                    <w:jc w:val="center"/>
                    <w:rPr>
                      <w:color w:val="000000"/>
                    </w:rPr>
                  </w:pPr>
                </w:p>
              </w:tc>
              <w:tc>
                <w:tcPr>
                  <w:tcW w:w="249" w:type="pct"/>
                  <w:vAlign w:val="center"/>
                </w:tcPr>
                <w:p w14:paraId="1E4CDC4D" w14:textId="77777777" w:rsidR="001214E4" w:rsidRDefault="001214E4" w:rsidP="001214E4">
                  <w:pPr>
                    <w:jc w:val="center"/>
                    <w:rPr>
                      <w:color w:val="000000"/>
                    </w:rPr>
                  </w:pPr>
                  <w:r>
                    <w:rPr>
                      <w:color w:val="000000"/>
                    </w:rPr>
                    <w:t>15</w:t>
                  </w:r>
                </w:p>
              </w:tc>
              <w:tc>
                <w:tcPr>
                  <w:tcW w:w="280" w:type="pct"/>
                  <w:vAlign w:val="center"/>
                </w:tcPr>
                <w:p w14:paraId="05AC4254" w14:textId="77777777" w:rsidR="001214E4" w:rsidRDefault="001214E4" w:rsidP="001214E4">
                  <w:pPr>
                    <w:jc w:val="center"/>
                    <w:rPr>
                      <w:color w:val="000000"/>
                    </w:rPr>
                  </w:pPr>
                  <w:r>
                    <w:rPr>
                      <w:rFonts w:hint="eastAsia"/>
                      <w:color w:val="000000"/>
                    </w:rPr>
                    <w:t>0</w:t>
                  </w:r>
                  <w:r>
                    <w:rPr>
                      <w:color w:val="000000"/>
                    </w:rPr>
                    <w:t>.4</w:t>
                  </w:r>
                </w:p>
              </w:tc>
              <w:tc>
                <w:tcPr>
                  <w:tcW w:w="430" w:type="pct"/>
                  <w:vAlign w:val="center"/>
                </w:tcPr>
                <w:p w14:paraId="3C794783" w14:textId="77777777" w:rsidR="001214E4" w:rsidRDefault="001214E4" w:rsidP="001214E4">
                  <w:pPr>
                    <w:jc w:val="center"/>
                    <w:rPr>
                      <w:color w:val="000000"/>
                    </w:rPr>
                  </w:pPr>
                  <w:r>
                    <w:rPr>
                      <w:color w:val="000000"/>
                    </w:rPr>
                    <w:t>3000</w:t>
                  </w:r>
                </w:p>
              </w:tc>
              <w:tc>
                <w:tcPr>
                  <w:tcW w:w="270" w:type="pct"/>
                  <w:vAlign w:val="center"/>
                </w:tcPr>
                <w:p w14:paraId="13B952DF" w14:textId="77777777" w:rsidR="001214E4" w:rsidRDefault="001214E4" w:rsidP="001214E4">
                  <w:pPr>
                    <w:jc w:val="center"/>
                    <w:rPr>
                      <w:color w:val="000000"/>
                    </w:rPr>
                  </w:pPr>
                  <w:r>
                    <w:rPr>
                      <w:rFonts w:hint="eastAsia"/>
                      <w:color w:val="000000"/>
                    </w:rPr>
                    <w:t>20</w:t>
                  </w:r>
                </w:p>
              </w:tc>
              <w:tc>
                <w:tcPr>
                  <w:tcW w:w="370" w:type="pct"/>
                  <w:vAlign w:val="center"/>
                </w:tcPr>
                <w:p w14:paraId="47ACE62A" w14:textId="77777777" w:rsidR="001214E4" w:rsidRDefault="001214E4" w:rsidP="001214E4">
                  <w:pPr>
                    <w:jc w:val="center"/>
                    <w:rPr>
                      <w:color w:val="000000"/>
                    </w:rPr>
                  </w:pPr>
                  <w:r>
                    <w:rPr>
                      <w:color w:val="000000"/>
                    </w:rPr>
                    <w:t>2560</w:t>
                  </w:r>
                </w:p>
              </w:tc>
              <w:tc>
                <w:tcPr>
                  <w:tcW w:w="249" w:type="pct"/>
                  <w:vMerge/>
                  <w:vAlign w:val="center"/>
                </w:tcPr>
                <w:p w14:paraId="4F06B917" w14:textId="77777777" w:rsidR="001214E4" w:rsidRDefault="001214E4" w:rsidP="001214E4">
                  <w:pPr>
                    <w:jc w:val="center"/>
                    <w:rPr>
                      <w:color w:val="000000"/>
                    </w:rPr>
                  </w:pPr>
                </w:p>
              </w:tc>
              <w:tc>
                <w:tcPr>
                  <w:tcW w:w="470" w:type="pct"/>
                  <w:vAlign w:val="center"/>
                </w:tcPr>
                <w:p w14:paraId="4FF78D68" w14:textId="6C98E81E" w:rsidR="001214E4" w:rsidRDefault="001214E4" w:rsidP="001214E4">
                  <w:pPr>
                    <w:jc w:val="center"/>
                    <w:rPr>
                      <w:color w:val="000000"/>
                    </w:rPr>
                  </w:pPr>
                  <w:r>
                    <w:rPr>
                      <w:color w:val="000000"/>
                    </w:rPr>
                    <w:t>0.367</w:t>
                  </w:r>
                </w:p>
              </w:tc>
              <w:tc>
                <w:tcPr>
                  <w:tcW w:w="456" w:type="pct"/>
                  <w:vAlign w:val="center"/>
                </w:tcPr>
                <w:p w14:paraId="66F8B7C1" w14:textId="460F7F79" w:rsidR="001214E4" w:rsidRDefault="001214E4" w:rsidP="001214E4">
                  <w:pPr>
                    <w:jc w:val="center"/>
                    <w:rPr>
                      <w:color w:val="000000"/>
                    </w:rPr>
                  </w:pPr>
                  <w:r>
                    <w:rPr>
                      <w:color w:val="000000"/>
                    </w:rPr>
                    <w:t>0.0011</w:t>
                  </w:r>
                </w:p>
              </w:tc>
              <w:tc>
                <w:tcPr>
                  <w:tcW w:w="461" w:type="pct"/>
                  <w:vAlign w:val="center"/>
                </w:tcPr>
                <w:p w14:paraId="6EAE534F" w14:textId="44C15114" w:rsidR="001214E4" w:rsidRDefault="001214E4" w:rsidP="001214E4">
                  <w:pPr>
                    <w:jc w:val="center"/>
                    <w:rPr>
                      <w:color w:val="000000"/>
                    </w:rPr>
                  </w:pPr>
                  <w:r>
                    <w:rPr>
                      <w:color w:val="000000"/>
                    </w:rPr>
                    <w:t>0.0028</w:t>
                  </w:r>
                </w:p>
              </w:tc>
              <w:tc>
                <w:tcPr>
                  <w:tcW w:w="470" w:type="pct"/>
                  <w:vAlign w:val="center"/>
                </w:tcPr>
                <w:p w14:paraId="30BEE2A1" w14:textId="70530C4F" w:rsidR="001214E4" w:rsidRDefault="001214E4" w:rsidP="001214E4">
                  <w:pPr>
                    <w:jc w:val="center"/>
                    <w:rPr>
                      <w:color w:val="000000"/>
                    </w:rPr>
                  </w:pPr>
                  <w:r>
                    <w:rPr>
                      <w:color w:val="000000"/>
                    </w:rPr>
                    <w:t>120.7</w:t>
                  </w:r>
                </w:p>
              </w:tc>
              <w:tc>
                <w:tcPr>
                  <w:tcW w:w="456" w:type="pct"/>
                  <w:vAlign w:val="center"/>
                </w:tcPr>
                <w:p w14:paraId="260907BE" w14:textId="189C3326" w:rsidR="001214E4" w:rsidRDefault="001214E4" w:rsidP="001214E4">
                  <w:pPr>
                    <w:jc w:val="center"/>
                    <w:rPr>
                      <w:color w:val="000000"/>
                    </w:rPr>
                  </w:pPr>
                  <w:r>
                    <w:rPr>
                      <w:color w:val="000000"/>
                    </w:rPr>
                    <w:t>0.362</w:t>
                  </w:r>
                </w:p>
              </w:tc>
              <w:tc>
                <w:tcPr>
                  <w:tcW w:w="400" w:type="pct"/>
                  <w:vAlign w:val="center"/>
                </w:tcPr>
                <w:p w14:paraId="437AC1EA" w14:textId="5C54803C" w:rsidR="001214E4" w:rsidRDefault="001214E4" w:rsidP="001214E4">
                  <w:pPr>
                    <w:jc w:val="center"/>
                    <w:rPr>
                      <w:color w:val="000000"/>
                    </w:rPr>
                  </w:pPr>
                  <w:r>
                    <w:rPr>
                      <w:color w:val="000000"/>
                    </w:rPr>
                    <w:t>0.926</w:t>
                  </w:r>
                </w:p>
              </w:tc>
            </w:tr>
            <w:tr w:rsidR="001214E4" w14:paraId="0F96297E" w14:textId="77777777" w:rsidTr="001214E4">
              <w:trPr>
                <w:jc w:val="center"/>
              </w:trPr>
              <w:tc>
                <w:tcPr>
                  <w:tcW w:w="190" w:type="pct"/>
                  <w:vMerge/>
                  <w:vAlign w:val="center"/>
                </w:tcPr>
                <w:p w14:paraId="33639F2D" w14:textId="77777777" w:rsidR="001214E4" w:rsidRDefault="001214E4" w:rsidP="001214E4">
                  <w:pPr>
                    <w:jc w:val="center"/>
                    <w:rPr>
                      <w:color w:val="000000"/>
                    </w:rPr>
                  </w:pPr>
                </w:p>
              </w:tc>
              <w:tc>
                <w:tcPr>
                  <w:tcW w:w="249" w:type="pct"/>
                  <w:vMerge/>
                  <w:vAlign w:val="center"/>
                </w:tcPr>
                <w:p w14:paraId="0FDE5D4A" w14:textId="77777777" w:rsidR="001214E4" w:rsidRDefault="001214E4" w:rsidP="001214E4">
                  <w:pPr>
                    <w:jc w:val="center"/>
                    <w:rPr>
                      <w:color w:val="000000"/>
                    </w:rPr>
                  </w:pPr>
                </w:p>
              </w:tc>
              <w:tc>
                <w:tcPr>
                  <w:tcW w:w="249" w:type="pct"/>
                  <w:vAlign w:val="center"/>
                </w:tcPr>
                <w:p w14:paraId="60AD8E7D" w14:textId="77777777" w:rsidR="001214E4" w:rsidRDefault="001214E4" w:rsidP="001214E4">
                  <w:pPr>
                    <w:jc w:val="center"/>
                    <w:rPr>
                      <w:color w:val="000000"/>
                    </w:rPr>
                  </w:pPr>
                  <w:r>
                    <w:rPr>
                      <w:color w:val="000000"/>
                    </w:rPr>
                    <w:t>15</w:t>
                  </w:r>
                </w:p>
              </w:tc>
              <w:tc>
                <w:tcPr>
                  <w:tcW w:w="280" w:type="pct"/>
                  <w:vAlign w:val="center"/>
                </w:tcPr>
                <w:p w14:paraId="7D402A7F" w14:textId="77777777" w:rsidR="001214E4" w:rsidRDefault="001214E4" w:rsidP="001214E4">
                  <w:pPr>
                    <w:jc w:val="center"/>
                    <w:rPr>
                      <w:color w:val="000000"/>
                    </w:rPr>
                  </w:pPr>
                  <w:r>
                    <w:rPr>
                      <w:rFonts w:hint="eastAsia"/>
                      <w:color w:val="000000"/>
                    </w:rPr>
                    <w:t>0</w:t>
                  </w:r>
                  <w:r>
                    <w:rPr>
                      <w:color w:val="000000"/>
                    </w:rPr>
                    <w:t>.4</w:t>
                  </w:r>
                </w:p>
              </w:tc>
              <w:tc>
                <w:tcPr>
                  <w:tcW w:w="430" w:type="pct"/>
                  <w:vAlign w:val="center"/>
                </w:tcPr>
                <w:p w14:paraId="21AB4938" w14:textId="77777777" w:rsidR="001214E4" w:rsidRDefault="001214E4" w:rsidP="001214E4">
                  <w:pPr>
                    <w:jc w:val="center"/>
                    <w:rPr>
                      <w:color w:val="000000"/>
                    </w:rPr>
                  </w:pPr>
                  <w:r>
                    <w:rPr>
                      <w:color w:val="000000"/>
                    </w:rPr>
                    <w:t>3000</w:t>
                  </w:r>
                </w:p>
              </w:tc>
              <w:tc>
                <w:tcPr>
                  <w:tcW w:w="270" w:type="pct"/>
                  <w:vAlign w:val="center"/>
                </w:tcPr>
                <w:p w14:paraId="43249F38" w14:textId="77777777" w:rsidR="001214E4" w:rsidRDefault="001214E4" w:rsidP="001214E4">
                  <w:pPr>
                    <w:jc w:val="center"/>
                    <w:rPr>
                      <w:color w:val="000000"/>
                    </w:rPr>
                  </w:pPr>
                  <w:r>
                    <w:rPr>
                      <w:rFonts w:hint="eastAsia"/>
                      <w:color w:val="000000"/>
                    </w:rPr>
                    <w:t>20</w:t>
                  </w:r>
                </w:p>
              </w:tc>
              <w:tc>
                <w:tcPr>
                  <w:tcW w:w="370" w:type="pct"/>
                  <w:vAlign w:val="center"/>
                </w:tcPr>
                <w:p w14:paraId="6EFCF1D2" w14:textId="77777777" w:rsidR="001214E4" w:rsidRDefault="001214E4" w:rsidP="001214E4">
                  <w:pPr>
                    <w:jc w:val="center"/>
                    <w:rPr>
                      <w:color w:val="000000"/>
                    </w:rPr>
                  </w:pPr>
                  <w:r>
                    <w:rPr>
                      <w:color w:val="000000"/>
                    </w:rPr>
                    <w:t>2560</w:t>
                  </w:r>
                </w:p>
              </w:tc>
              <w:tc>
                <w:tcPr>
                  <w:tcW w:w="249" w:type="pct"/>
                  <w:vMerge/>
                  <w:vAlign w:val="center"/>
                </w:tcPr>
                <w:p w14:paraId="78D5F441" w14:textId="77777777" w:rsidR="001214E4" w:rsidRDefault="001214E4" w:rsidP="001214E4">
                  <w:pPr>
                    <w:jc w:val="center"/>
                    <w:rPr>
                      <w:color w:val="000000"/>
                    </w:rPr>
                  </w:pPr>
                </w:p>
              </w:tc>
              <w:tc>
                <w:tcPr>
                  <w:tcW w:w="470" w:type="pct"/>
                  <w:vAlign w:val="center"/>
                </w:tcPr>
                <w:p w14:paraId="43086244" w14:textId="10ABBBD4" w:rsidR="001214E4" w:rsidRDefault="001214E4" w:rsidP="001214E4">
                  <w:pPr>
                    <w:jc w:val="center"/>
                    <w:rPr>
                      <w:color w:val="000000"/>
                    </w:rPr>
                  </w:pPr>
                  <w:r>
                    <w:rPr>
                      <w:color w:val="000000"/>
                    </w:rPr>
                    <w:t>0.367</w:t>
                  </w:r>
                </w:p>
              </w:tc>
              <w:tc>
                <w:tcPr>
                  <w:tcW w:w="456" w:type="pct"/>
                  <w:vAlign w:val="center"/>
                </w:tcPr>
                <w:p w14:paraId="33AE9FE6" w14:textId="7C6E96BD" w:rsidR="001214E4" w:rsidRDefault="001214E4" w:rsidP="001214E4">
                  <w:pPr>
                    <w:jc w:val="center"/>
                    <w:rPr>
                      <w:color w:val="000000"/>
                    </w:rPr>
                  </w:pPr>
                  <w:r>
                    <w:rPr>
                      <w:color w:val="000000"/>
                    </w:rPr>
                    <w:t>0.0011</w:t>
                  </w:r>
                </w:p>
              </w:tc>
              <w:tc>
                <w:tcPr>
                  <w:tcW w:w="461" w:type="pct"/>
                  <w:vAlign w:val="center"/>
                </w:tcPr>
                <w:p w14:paraId="4D390230" w14:textId="5CFCDF4F" w:rsidR="001214E4" w:rsidRDefault="001214E4" w:rsidP="001214E4">
                  <w:pPr>
                    <w:jc w:val="center"/>
                    <w:rPr>
                      <w:color w:val="000000"/>
                    </w:rPr>
                  </w:pPr>
                  <w:r>
                    <w:rPr>
                      <w:color w:val="000000"/>
                    </w:rPr>
                    <w:t>0.0028</w:t>
                  </w:r>
                </w:p>
              </w:tc>
              <w:tc>
                <w:tcPr>
                  <w:tcW w:w="470" w:type="pct"/>
                  <w:vAlign w:val="center"/>
                </w:tcPr>
                <w:p w14:paraId="1F15B7CB" w14:textId="33FF88EE" w:rsidR="001214E4" w:rsidRDefault="001214E4" w:rsidP="001214E4">
                  <w:pPr>
                    <w:jc w:val="center"/>
                    <w:rPr>
                      <w:color w:val="000000"/>
                    </w:rPr>
                  </w:pPr>
                  <w:r>
                    <w:rPr>
                      <w:color w:val="000000"/>
                    </w:rPr>
                    <w:t>120.7</w:t>
                  </w:r>
                </w:p>
              </w:tc>
              <w:tc>
                <w:tcPr>
                  <w:tcW w:w="456" w:type="pct"/>
                  <w:vAlign w:val="center"/>
                </w:tcPr>
                <w:p w14:paraId="1F389DBF" w14:textId="235CCC02" w:rsidR="001214E4" w:rsidRDefault="001214E4" w:rsidP="001214E4">
                  <w:pPr>
                    <w:jc w:val="center"/>
                    <w:rPr>
                      <w:color w:val="000000"/>
                    </w:rPr>
                  </w:pPr>
                  <w:r>
                    <w:rPr>
                      <w:color w:val="000000"/>
                    </w:rPr>
                    <w:t>0.362</w:t>
                  </w:r>
                </w:p>
              </w:tc>
              <w:tc>
                <w:tcPr>
                  <w:tcW w:w="400" w:type="pct"/>
                  <w:vAlign w:val="center"/>
                </w:tcPr>
                <w:p w14:paraId="5A08684D" w14:textId="591D335A" w:rsidR="001214E4" w:rsidRDefault="001214E4" w:rsidP="001214E4">
                  <w:pPr>
                    <w:jc w:val="center"/>
                    <w:rPr>
                      <w:color w:val="000000"/>
                    </w:rPr>
                  </w:pPr>
                  <w:r>
                    <w:rPr>
                      <w:color w:val="000000"/>
                    </w:rPr>
                    <w:t>0.926</w:t>
                  </w:r>
                </w:p>
              </w:tc>
            </w:tr>
            <w:tr w:rsidR="001214E4" w14:paraId="03989168" w14:textId="77777777" w:rsidTr="001214E4">
              <w:trPr>
                <w:jc w:val="center"/>
              </w:trPr>
              <w:tc>
                <w:tcPr>
                  <w:tcW w:w="190" w:type="pct"/>
                  <w:vMerge/>
                  <w:vAlign w:val="center"/>
                </w:tcPr>
                <w:p w14:paraId="0EC2803F" w14:textId="77777777" w:rsidR="001214E4" w:rsidRDefault="001214E4" w:rsidP="001214E4">
                  <w:pPr>
                    <w:jc w:val="center"/>
                    <w:rPr>
                      <w:color w:val="000000"/>
                    </w:rPr>
                  </w:pPr>
                </w:p>
              </w:tc>
              <w:tc>
                <w:tcPr>
                  <w:tcW w:w="249" w:type="pct"/>
                  <w:vMerge/>
                  <w:vAlign w:val="center"/>
                </w:tcPr>
                <w:p w14:paraId="56BEB093" w14:textId="77777777" w:rsidR="001214E4" w:rsidRDefault="001214E4" w:rsidP="001214E4">
                  <w:pPr>
                    <w:jc w:val="center"/>
                    <w:rPr>
                      <w:color w:val="000000"/>
                    </w:rPr>
                  </w:pPr>
                </w:p>
              </w:tc>
              <w:tc>
                <w:tcPr>
                  <w:tcW w:w="249" w:type="pct"/>
                  <w:vAlign w:val="center"/>
                </w:tcPr>
                <w:p w14:paraId="6C88E060" w14:textId="77777777" w:rsidR="001214E4" w:rsidRDefault="001214E4" w:rsidP="001214E4">
                  <w:pPr>
                    <w:jc w:val="center"/>
                    <w:rPr>
                      <w:color w:val="000000"/>
                    </w:rPr>
                  </w:pPr>
                  <w:r>
                    <w:rPr>
                      <w:color w:val="000000"/>
                    </w:rPr>
                    <w:t>15</w:t>
                  </w:r>
                </w:p>
              </w:tc>
              <w:tc>
                <w:tcPr>
                  <w:tcW w:w="280" w:type="pct"/>
                  <w:vAlign w:val="center"/>
                </w:tcPr>
                <w:p w14:paraId="5A14AF12" w14:textId="77777777" w:rsidR="001214E4" w:rsidRDefault="001214E4" w:rsidP="001214E4">
                  <w:pPr>
                    <w:jc w:val="center"/>
                    <w:rPr>
                      <w:color w:val="000000"/>
                    </w:rPr>
                  </w:pPr>
                  <w:r>
                    <w:rPr>
                      <w:rFonts w:hint="eastAsia"/>
                      <w:color w:val="000000"/>
                    </w:rPr>
                    <w:t>0</w:t>
                  </w:r>
                  <w:r>
                    <w:rPr>
                      <w:color w:val="000000"/>
                    </w:rPr>
                    <w:t>.4</w:t>
                  </w:r>
                </w:p>
              </w:tc>
              <w:tc>
                <w:tcPr>
                  <w:tcW w:w="430" w:type="pct"/>
                  <w:vAlign w:val="center"/>
                </w:tcPr>
                <w:p w14:paraId="668D2A77" w14:textId="77777777" w:rsidR="001214E4" w:rsidRDefault="001214E4" w:rsidP="001214E4">
                  <w:pPr>
                    <w:jc w:val="center"/>
                    <w:rPr>
                      <w:color w:val="000000"/>
                    </w:rPr>
                  </w:pPr>
                  <w:r>
                    <w:rPr>
                      <w:color w:val="000000"/>
                    </w:rPr>
                    <w:t>3000</w:t>
                  </w:r>
                </w:p>
              </w:tc>
              <w:tc>
                <w:tcPr>
                  <w:tcW w:w="270" w:type="pct"/>
                  <w:vAlign w:val="center"/>
                </w:tcPr>
                <w:p w14:paraId="50A30AC5" w14:textId="77777777" w:rsidR="001214E4" w:rsidRDefault="001214E4" w:rsidP="001214E4">
                  <w:pPr>
                    <w:jc w:val="center"/>
                    <w:rPr>
                      <w:color w:val="000000"/>
                    </w:rPr>
                  </w:pPr>
                  <w:r>
                    <w:rPr>
                      <w:rFonts w:hint="eastAsia"/>
                      <w:color w:val="000000"/>
                    </w:rPr>
                    <w:t>20</w:t>
                  </w:r>
                </w:p>
              </w:tc>
              <w:tc>
                <w:tcPr>
                  <w:tcW w:w="370" w:type="pct"/>
                  <w:vAlign w:val="center"/>
                </w:tcPr>
                <w:p w14:paraId="19E104DB" w14:textId="77777777" w:rsidR="001214E4" w:rsidRDefault="001214E4" w:rsidP="001214E4">
                  <w:pPr>
                    <w:jc w:val="center"/>
                    <w:rPr>
                      <w:color w:val="000000"/>
                    </w:rPr>
                  </w:pPr>
                  <w:r>
                    <w:rPr>
                      <w:color w:val="000000"/>
                    </w:rPr>
                    <w:t>2560</w:t>
                  </w:r>
                </w:p>
              </w:tc>
              <w:tc>
                <w:tcPr>
                  <w:tcW w:w="249" w:type="pct"/>
                  <w:vMerge/>
                  <w:vAlign w:val="center"/>
                </w:tcPr>
                <w:p w14:paraId="6883FE80" w14:textId="77777777" w:rsidR="001214E4" w:rsidRDefault="001214E4" w:rsidP="001214E4">
                  <w:pPr>
                    <w:jc w:val="center"/>
                    <w:rPr>
                      <w:color w:val="000000"/>
                    </w:rPr>
                  </w:pPr>
                </w:p>
              </w:tc>
              <w:tc>
                <w:tcPr>
                  <w:tcW w:w="470" w:type="pct"/>
                  <w:vAlign w:val="center"/>
                </w:tcPr>
                <w:p w14:paraId="2AC77681" w14:textId="722CC9DE" w:rsidR="001214E4" w:rsidRDefault="001214E4" w:rsidP="001214E4">
                  <w:pPr>
                    <w:jc w:val="center"/>
                    <w:rPr>
                      <w:color w:val="000000"/>
                    </w:rPr>
                  </w:pPr>
                  <w:r>
                    <w:rPr>
                      <w:color w:val="000000"/>
                    </w:rPr>
                    <w:t>0.367</w:t>
                  </w:r>
                </w:p>
              </w:tc>
              <w:tc>
                <w:tcPr>
                  <w:tcW w:w="456" w:type="pct"/>
                  <w:vAlign w:val="center"/>
                </w:tcPr>
                <w:p w14:paraId="4119EBF5" w14:textId="03361DE1" w:rsidR="001214E4" w:rsidRDefault="001214E4" w:rsidP="001214E4">
                  <w:pPr>
                    <w:jc w:val="center"/>
                    <w:rPr>
                      <w:color w:val="000000"/>
                    </w:rPr>
                  </w:pPr>
                  <w:r>
                    <w:rPr>
                      <w:color w:val="000000"/>
                    </w:rPr>
                    <w:t>0.0011</w:t>
                  </w:r>
                </w:p>
              </w:tc>
              <w:tc>
                <w:tcPr>
                  <w:tcW w:w="461" w:type="pct"/>
                  <w:vAlign w:val="center"/>
                </w:tcPr>
                <w:p w14:paraId="1A7DFF95" w14:textId="7CDEBAF3" w:rsidR="001214E4" w:rsidRDefault="001214E4" w:rsidP="001214E4">
                  <w:pPr>
                    <w:jc w:val="center"/>
                    <w:rPr>
                      <w:color w:val="000000"/>
                    </w:rPr>
                  </w:pPr>
                  <w:r>
                    <w:rPr>
                      <w:color w:val="000000"/>
                    </w:rPr>
                    <w:t>0.0028</w:t>
                  </w:r>
                </w:p>
              </w:tc>
              <w:tc>
                <w:tcPr>
                  <w:tcW w:w="470" w:type="pct"/>
                  <w:vAlign w:val="center"/>
                </w:tcPr>
                <w:p w14:paraId="6EC2A7FB" w14:textId="126847C7" w:rsidR="001214E4" w:rsidRDefault="001214E4" w:rsidP="001214E4">
                  <w:pPr>
                    <w:jc w:val="center"/>
                    <w:rPr>
                      <w:color w:val="000000"/>
                    </w:rPr>
                  </w:pPr>
                  <w:r>
                    <w:rPr>
                      <w:color w:val="000000"/>
                    </w:rPr>
                    <w:t>120.7</w:t>
                  </w:r>
                </w:p>
              </w:tc>
              <w:tc>
                <w:tcPr>
                  <w:tcW w:w="456" w:type="pct"/>
                  <w:vAlign w:val="center"/>
                </w:tcPr>
                <w:p w14:paraId="3CB33282" w14:textId="3462F332" w:rsidR="001214E4" w:rsidRDefault="001214E4" w:rsidP="001214E4">
                  <w:pPr>
                    <w:jc w:val="center"/>
                    <w:rPr>
                      <w:color w:val="000000"/>
                    </w:rPr>
                  </w:pPr>
                  <w:r>
                    <w:rPr>
                      <w:color w:val="000000"/>
                    </w:rPr>
                    <w:t>0.362</w:t>
                  </w:r>
                </w:p>
              </w:tc>
              <w:tc>
                <w:tcPr>
                  <w:tcW w:w="400" w:type="pct"/>
                  <w:vAlign w:val="center"/>
                </w:tcPr>
                <w:p w14:paraId="41A5757A" w14:textId="6ECA46E0" w:rsidR="001214E4" w:rsidRDefault="001214E4" w:rsidP="001214E4">
                  <w:pPr>
                    <w:jc w:val="center"/>
                    <w:rPr>
                      <w:color w:val="000000"/>
                    </w:rPr>
                  </w:pPr>
                  <w:r>
                    <w:rPr>
                      <w:color w:val="000000"/>
                    </w:rPr>
                    <w:t>0.926</w:t>
                  </w:r>
                </w:p>
              </w:tc>
            </w:tr>
            <w:tr w:rsidR="0013774C" w14:paraId="1E97DF4E" w14:textId="77777777" w:rsidTr="001214E4">
              <w:trPr>
                <w:jc w:val="center"/>
              </w:trPr>
              <w:tc>
                <w:tcPr>
                  <w:tcW w:w="190" w:type="pct"/>
                  <w:vAlign w:val="center"/>
                </w:tcPr>
                <w:p w14:paraId="0F0EEC38" w14:textId="77777777" w:rsidR="0013774C" w:rsidRDefault="00151FCD">
                  <w:pPr>
                    <w:jc w:val="center"/>
                    <w:rPr>
                      <w:color w:val="000000"/>
                    </w:rPr>
                  </w:pPr>
                  <w:r>
                    <w:rPr>
                      <w:color w:val="000000"/>
                    </w:rPr>
                    <w:t>3</w:t>
                  </w:r>
                </w:p>
              </w:tc>
              <w:tc>
                <w:tcPr>
                  <w:tcW w:w="249" w:type="pct"/>
                  <w:vAlign w:val="center"/>
                </w:tcPr>
                <w:p w14:paraId="4A88E4FA" w14:textId="77777777" w:rsidR="0013774C" w:rsidRDefault="00151FCD">
                  <w:pPr>
                    <w:jc w:val="center"/>
                    <w:rPr>
                      <w:color w:val="000000"/>
                    </w:rPr>
                  </w:pPr>
                  <w:r>
                    <w:rPr>
                      <w:rFonts w:hint="eastAsia"/>
                      <w:color w:val="000000"/>
                    </w:rPr>
                    <w:t>打磨</w:t>
                  </w:r>
                </w:p>
              </w:tc>
              <w:tc>
                <w:tcPr>
                  <w:tcW w:w="249" w:type="pct"/>
                  <w:vAlign w:val="center"/>
                </w:tcPr>
                <w:p w14:paraId="00C53359" w14:textId="77777777" w:rsidR="0013774C" w:rsidRDefault="00151FCD">
                  <w:pPr>
                    <w:jc w:val="center"/>
                    <w:rPr>
                      <w:color w:val="000000"/>
                    </w:rPr>
                  </w:pPr>
                  <w:r>
                    <w:rPr>
                      <w:color w:val="000000"/>
                    </w:rPr>
                    <w:t>15</w:t>
                  </w:r>
                </w:p>
              </w:tc>
              <w:tc>
                <w:tcPr>
                  <w:tcW w:w="280" w:type="pct"/>
                  <w:vAlign w:val="center"/>
                </w:tcPr>
                <w:p w14:paraId="284F9FB8" w14:textId="77777777" w:rsidR="0013774C" w:rsidRDefault="00151FCD">
                  <w:pPr>
                    <w:jc w:val="center"/>
                    <w:rPr>
                      <w:color w:val="000000"/>
                    </w:rPr>
                  </w:pPr>
                  <w:r>
                    <w:rPr>
                      <w:color w:val="000000"/>
                    </w:rPr>
                    <w:t>0.6</w:t>
                  </w:r>
                </w:p>
              </w:tc>
              <w:tc>
                <w:tcPr>
                  <w:tcW w:w="430" w:type="pct"/>
                  <w:vAlign w:val="center"/>
                </w:tcPr>
                <w:p w14:paraId="11AF2D24" w14:textId="77777777" w:rsidR="0013774C" w:rsidRDefault="00151FCD">
                  <w:pPr>
                    <w:jc w:val="center"/>
                    <w:rPr>
                      <w:color w:val="000000"/>
                    </w:rPr>
                  </w:pPr>
                  <w:r>
                    <w:rPr>
                      <w:color w:val="000000"/>
                    </w:rPr>
                    <w:t>5000</w:t>
                  </w:r>
                </w:p>
              </w:tc>
              <w:tc>
                <w:tcPr>
                  <w:tcW w:w="270" w:type="pct"/>
                  <w:vAlign w:val="center"/>
                </w:tcPr>
                <w:p w14:paraId="08636E26" w14:textId="77777777" w:rsidR="0013774C" w:rsidRDefault="00151FCD">
                  <w:pPr>
                    <w:jc w:val="center"/>
                    <w:rPr>
                      <w:color w:val="000000"/>
                    </w:rPr>
                  </w:pPr>
                  <w:r>
                    <w:rPr>
                      <w:color w:val="000000"/>
                    </w:rPr>
                    <w:t>20</w:t>
                  </w:r>
                </w:p>
              </w:tc>
              <w:tc>
                <w:tcPr>
                  <w:tcW w:w="370" w:type="pct"/>
                  <w:vAlign w:val="center"/>
                </w:tcPr>
                <w:p w14:paraId="69855C24" w14:textId="77777777" w:rsidR="0013774C" w:rsidRDefault="00151FCD">
                  <w:pPr>
                    <w:jc w:val="center"/>
                    <w:rPr>
                      <w:color w:val="000000"/>
                    </w:rPr>
                  </w:pPr>
                  <w:r>
                    <w:rPr>
                      <w:color w:val="000000"/>
                    </w:rPr>
                    <w:t>2560</w:t>
                  </w:r>
                </w:p>
              </w:tc>
              <w:tc>
                <w:tcPr>
                  <w:tcW w:w="249" w:type="pct"/>
                  <w:vAlign w:val="center"/>
                </w:tcPr>
                <w:p w14:paraId="3C2CB957" w14:textId="77777777" w:rsidR="0013774C" w:rsidRDefault="00151FCD">
                  <w:pPr>
                    <w:jc w:val="center"/>
                    <w:rPr>
                      <w:color w:val="000000"/>
                    </w:rPr>
                  </w:pPr>
                  <w:r>
                    <w:rPr>
                      <w:rFonts w:hint="eastAsia"/>
                      <w:color w:val="000000"/>
                    </w:rPr>
                    <w:t>颗粒物</w:t>
                  </w:r>
                </w:p>
              </w:tc>
              <w:tc>
                <w:tcPr>
                  <w:tcW w:w="470" w:type="pct"/>
                  <w:vAlign w:val="center"/>
                </w:tcPr>
                <w:p w14:paraId="1ACF221D" w14:textId="77777777" w:rsidR="0013774C" w:rsidRDefault="00151FCD">
                  <w:pPr>
                    <w:jc w:val="center"/>
                    <w:rPr>
                      <w:color w:val="000000"/>
                    </w:rPr>
                  </w:pPr>
                  <w:r>
                    <w:rPr>
                      <w:color w:val="000000"/>
                    </w:rPr>
                    <w:t>22.2</w:t>
                  </w:r>
                </w:p>
              </w:tc>
              <w:tc>
                <w:tcPr>
                  <w:tcW w:w="456" w:type="pct"/>
                  <w:vAlign w:val="center"/>
                </w:tcPr>
                <w:p w14:paraId="175C6E68" w14:textId="77777777" w:rsidR="0013774C" w:rsidRDefault="00151FCD">
                  <w:pPr>
                    <w:jc w:val="center"/>
                    <w:rPr>
                      <w:color w:val="000000"/>
                    </w:rPr>
                  </w:pPr>
                  <w:r>
                    <w:rPr>
                      <w:color w:val="000000"/>
                    </w:rPr>
                    <w:t>0.111</w:t>
                  </w:r>
                </w:p>
              </w:tc>
              <w:tc>
                <w:tcPr>
                  <w:tcW w:w="461" w:type="pct"/>
                  <w:vAlign w:val="center"/>
                </w:tcPr>
                <w:p w14:paraId="50044447" w14:textId="77777777" w:rsidR="0013774C" w:rsidRDefault="00151FCD">
                  <w:pPr>
                    <w:jc w:val="center"/>
                    <w:rPr>
                      <w:color w:val="000000"/>
                    </w:rPr>
                  </w:pPr>
                  <w:r>
                    <w:rPr>
                      <w:color w:val="000000"/>
                    </w:rPr>
                    <w:t>0.285</w:t>
                  </w:r>
                </w:p>
              </w:tc>
              <w:tc>
                <w:tcPr>
                  <w:tcW w:w="470" w:type="pct"/>
                  <w:vAlign w:val="center"/>
                </w:tcPr>
                <w:p w14:paraId="4EBC2FFC" w14:textId="77777777" w:rsidR="0013774C" w:rsidRDefault="00151FCD">
                  <w:pPr>
                    <w:jc w:val="center"/>
                    <w:rPr>
                      <w:color w:val="000000"/>
                    </w:rPr>
                  </w:pPr>
                  <w:r>
                    <w:rPr>
                      <w:color w:val="000000"/>
                    </w:rPr>
                    <w:t>2226.6</w:t>
                  </w:r>
                </w:p>
              </w:tc>
              <w:tc>
                <w:tcPr>
                  <w:tcW w:w="456" w:type="pct"/>
                  <w:vAlign w:val="center"/>
                </w:tcPr>
                <w:p w14:paraId="2489A85F" w14:textId="77777777" w:rsidR="0013774C" w:rsidRDefault="00151FCD">
                  <w:pPr>
                    <w:jc w:val="center"/>
                    <w:rPr>
                      <w:color w:val="000000"/>
                    </w:rPr>
                  </w:pPr>
                  <w:r>
                    <w:rPr>
                      <w:color w:val="000000"/>
                    </w:rPr>
                    <w:t>11.133</w:t>
                  </w:r>
                </w:p>
              </w:tc>
              <w:tc>
                <w:tcPr>
                  <w:tcW w:w="400" w:type="pct"/>
                  <w:vAlign w:val="center"/>
                </w:tcPr>
                <w:p w14:paraId="500D0579" w14:textId="77777777" w:rsidR="0013774C" w:rsidRDefault="00151FCD">
                  <w:pPr>
                    <w:jc w:val="center"/>
                    <w:rPr>
                      <w:color w:val="000000"/>
                    </w:rPr>
                  </w:pPr>
                  <w:r>
                    <w:rPr>
                      <w:color w:val="000000"/>
                    </w:rPr>
                    <w:t>28.5</w:t>
                  </w:r>
                </w:p>
              </w:tc>
            </w:tr>
            <w:tr w:rsidR="0013774C" w14:paraId="60D5EB06" w14:textId="77777777" w:rsidTr="001214E4">
              <w:trPr>
                <w:jc w:val="center"/>
              </w:trPr>
              <w:tc>
                <w:tcPr>
                  <w:tcW w:w="190" w:type="pct"/>
                  <w:vAlign w:val="center"/>
                </w:tcPr>
                <w:p w14:paraId="435E7FD6" w14:textId="77777777" w:rsidR="0013774C" w:rsidRDefault="00151FCD">
                  <w:pPr>
                    <w:jc w:val="center"/>
                    <w:rPr>
                      <w:color w:val="000000"/>
                    </w:rPr>
                  </w:pPr>
                  <w:r>
                    <w:rPr>
                      <w:color w:val="000000"/>
                    </w:rPr>
                    <w:t>4</w:t>
                  </w:r>
                </w:p>
              </w:tc>
              <w:tc>
                <w:tcPr>
                  <w:tcW w:w="249" w:type="pct"/>
                  <w:vAlign w:val="center"/>
                </w:tcPr>
                <w:p w14:paraId="1B5B200B" w14:textId="77777777" w:rsidR="0013774C" w:rsidRDefault="00151FCD">
                  <w:pPr>
                    <w:jc w:val="center"/>
                    <w:rPr>
                      <w:color w:val="000000"/>
                    </w:rPr>
                  </w:pPr>
                  <w:r>
                    <w:rPr>
                      <w:rFonts w:hint="eastAsia"/>
                      <w:color w:val="000000"/>
                    </w:rPr>
                    <w:t>刷漆</w:t>
                  </w:r>
                </w:p>
              </w:tc>
              <w:tc>
                <w:tcPr>
                  <w:tcW w:w="249" w:type="pct"/>
                  <w:vAlign w:val="center"/>
                </w:tcPr>
                <w:p w14:paraId="11E8FDAC" w14:textId="77777777" w:rsidR="0013774C" w:rsidRDefault="00151FCD">
                  <w:pPr>
                    <w:jc w:val="center"/>
                    <w:rPr>
                      <w:color w:val="000000"/>
                    </w:rPr>
                  </w:pPr>
                  <w:r>
                    <w:rPr>
                      <w:color w:val="000000"/>
                    </w:rPr>
                    <w:t>15</w:t>
                  </w:r>
                </w:p>
              </w:tc>
              <w:tc>
                <w:tcPr>
                  <w:tcW w:w="280" w:type="pct"/>
                  <w:vAlign w:val="center"/>
                </w:tcPr>
                <w:p w14:paraId="32586163" w14:textId="77777777" w:rsidR="0013774C" w:rsidRDefault="00151FCD">
                  <w:pPr>
                    <w:jc w:val="center"/>
                    <w:rPr>
                      <w:color w:val="000000"/>
                    </w:rPr>
                  </w:pPr>
                  <w:r>
                    <w:rPr>
                      <w:color w:val="000000"/>
                    </w:rPr>
                    <w:t>0.6</w:t>
                  </w:r>
                </w:p>
              </w:tc>
              <w:tc>
                <w:tcPr>
                  <w:tcW w:w="430" w:type="pct"/>
                  <w:vAlign w:val="center"/>
                </w:tcPr>
                <w:p w14:paraId="039CEBC2" w14:textId="77777777" w:rsidR="0013774C" w:rsidRDefault="00151FCD">
                  <w:pPr>
                    <w:jc w:val="center"/>
                    <w:rPr>
                      <w:color w:val="000000"/>
                    </w:rPr>
                  </w:pPr>
                  <w:r>
                    <w:rPr>
                      <w:color w:val="000000"/>
                    </w:rPr>
                    <w:t>12000</w:t>
                  </w:r>
                </w:p>
              </w:tc>
              <w:tc>
                <w:tcPr>
                  <w:tcW w:w="270" w:type="pct"/>
                  <w:vAlign w:val="center"/>
                </w:tcPr>
                <w:p w14:paraId="360D2E52" w14:textId="77777777" w:rsidR="0013774C" w:rsidRDefault="00151FCD">
                  <w:pPr>
                    <w:jc w:val="center"/>
                    <w:rPr>
                      <w:color w:val="000000"/>
                    </w:rPr>
                  </w:pPr>
                  <w:r>
                    <w:rPr>
                      <w:color w:val="000000"/>
                    </w:rPr>
                    <w:t>20</w:t>
                  </w:r>
                </w:p>
              </w:tc>
              <w:tc>
                <w:tcPr>
                  <w:tcW w:w="370" w:type="pct"/>
                  <w:vAlign w:val="center"/>
                </w:tcPr>
                <w:p w14:paraId="32B6C626" w14:textId="77777777" w:rsidR="0013774C" w:rsidRDefault="00151FCD">
                  <w:pPr>
                    <w:jc w:val="center"/>
                    <w:rPr>
                      <w:color w:val="000000"/>
                    </w:rPr>
                  </w:pPr>
                  <w:r>
                    <w:rPr>
                      <w:color w:val="000000"/>
                    </w:rPr>
                    <w:t>2560</w:t>
                  </w:r>
                </w:p>
              </w:tc>
              <w:tc>
                <w:tcPr>
                  <w:tcW w:w="249" w:type="pct"/>
                  <w:vAlign w:val="center"/>
                </w:tcPr>
                <w:p w14:paraId="28DC68C9" w14:textId="77777777" w:rsidR="0013774C" w:rsidRDefault="00151FCD">
                  <w:pPr>
                    <w:jc w:val="center"/>
                    <w:rPr>
                      <w:color w:val="000000"/>
                    </w:rPr>
                  </w:pPr>
                  <w:r>
                    <w:rPr>
                      <w:rFonts w:hint="eastAsia"/>
                      <w:color w:val="000000"/>
                    </w:rPr>
                    <w:t>非甲烷总烃</w:t>
                  </w:r>
                </w:p>
              </w:tc>
              <w:tc>
                <w:tcPr>
                  <w:tcW w:w="470" w:type="pct"/>
                  <w:vAlign w:val="center"/>
                </w:tcPr>
                <w:p w14:paraId="2AACBDB7" w14:textId="77777777" w:rsidR="0013774C" w:rsidRDefault="00151FCD">
                  <w:pPr>
                    <w:jc w:val="center"/>
                    <w:rPr>
                      <w:color w:val="000000"/>
                    </w:rPr>
                  </w:pPr>
                  <w:r>
                    <w:rPr>
                      <w:color w:val="000000"/>
                    </w:rPr>
                    <w:t>12.33</w:t>
                  </w:r>
                </w:p>
              </w:tc>
              <w:tc>
                <w:tcPr>
                  <w:tcW w:w="456" w:type="pct"/>
                  <w:vAlign w:val="center"/>
                </w:tcPr>
                <w:p w14:paraId="3FF6CF07" w14:textId="77777777" w:rsidR="0013774C" w:rsidRDefault="00151FCD">
                  <w:pPr>
                    <w:jc w:val="center"/>
                    <w:rPr>
                      <w:color w:val="000000"/>
                    </w:rPr>
                  </w:pPr>
                  <w:r>
                    <w:rPr>
                      <w:color w:val="000000"/>
                    </w:rPr>
                    <w:t>0.148</w:t>
                  </w:r>
                </w:p>
              </w:tc>
              <w:tc>
                <w:tcPr>
                  <w:tcW w:w="461" w:type="pct"/>
                  <w:vAlign w:val="center"/>
                </w:tcPr>
                <w:p w14:paraId="7A710632" w14:textId="77777777" w:rsidR="0013774C" w:rsidRDefault="00151FCD">
                  <w:pPr>
                    <w:jc w:val="center"/>
                    <w:rPr>
                      <w:color w:val="000000"/>
                    </w:rPr>
                  </w:pPr>
                  <w:r>
                    <w:rPr>
                      <w:color w:val="000000"/>
                    </w:rPr>
                    <w:t>0.378</w:t>
                  </w:r>
                </w:p>
              </w:tc>
              <w:tc>
                <w:tcPr>
                  <w:tcW w:w="470" w:type="pct"/>
                  <w:vAlign w:val="center"/>
                </w:tcPr>
                <w:p w14:paraId="5D07B761" w14:textId="77777777" w:rsidR="0013774C" w:rsidRDefault="00151FCD">
                  <w:pPr>
                    <w:jc w:val="center"/>
                    <w:rPr>
                      <w:color w:val="000000"/>
                    </w:rPr>
                  </w:pPr>
                  <w:r>
                    <w:rPr>
                      <w:color w:val="000000"/>
                    </w:rPr>
                    <w:t>123.1</w:t>
                  </w:r>
                </w:p>
              </w:tc>
              <w:tc>
                <w:tcPr>
                  <w:tcW w:w="456" w:type="pct"/>
                  <w:vAlign w:val="center"/>
                </w:tcPr>
                <w:p w14:paraId="0C12F0F6" w14:textId="77777777" w:rsidR="0013774C" w:rsidRDefault="00151FCD">
                  <w:pPr>
                    <w:jc w:val="center"/>
                    <w:rPr>
                      <w:color w:val="000000"/>
                    </w:rPr>
                  </w:pPr>
                  <w:r>
                    <w:rPr>
                      <w:color w:val="000000"/>
                    </w:rPr>
                    <w:t>1.477</w:t>
                  </w:r>
                </w:p>
              </w:tc>
              <w:tc>
                <w:tcPr>
                  <w:tcW w:w="400" w:type="pct"/>
                  <w:vAlign w:val="center"/>
                </w:tcPr>
                <w:p w14:paraId="4DB2D659" w14:textId="77777777" w:rsidR="0013774C" w:rsidRDefault="00151FCD">
                  <w:pPr>
                    <w:jc w:val="center"/>
                    <w:rPr>
                      <w:color w:val="000000"/>
                    </w:rPr>
                  </w:pPr>
                  <w:r>
                    <w:rPr>
                      <w:color w:val="000000"/>
                    </w:rPr>
                    <w:t>3.78</w:t>
                  </w:r>
                </w:p>
              </w:tc>
            </w:tr>
            <w:tr w:rsidR="001214E4" w14:paraId="666EEC62" w14:textId="77777777" w:rsidTr="001214E4">
              <w:trPr>
                <w:jc w:val="center"/>
              </w:trPr>
              <w:tc>
                <w:tcPr>
                  <w:tcW w:w="190" w:type="pct"/>
                  <w:vMerge w:val="restart"/>
                  <w:vAlign w:val="center"/>
                </w:tcPr>
                <w:p w14:paraId="09A62517" w14:textId="77777777" w:rsidR="001214E4" w:rsidRDefault="001214E4" w:rsidP="001214E4">
                  <w:pPr>
                    <w:jc w:val="center"/>
                    <w:rPr>
                      <w:color w:val="000000"/>
                    </w:rPr>
                  </w:pPr>
                  <w:r>
                    <w:rPr>
                      <w:color w:val="000000"/>
                    </w:rPr>
                    <w:t>5</w:t>
                  </w:r>
                </w:p>
              </w:tc>
              <w:tc>
                <w:tcPr>
                  <w:tcW w:w="249" w:type="pct"/>
                  <w:vMerge w:val="restart"/>
                  <w:vAlign w:val="center"/>
                </w:tcPr>
                <w:p w14:paraId="45E9AA03" w14:textId="77777777" w:rsidR="001214E4" w:rsidRDefault="001214E4" w:rsidP="001214E4">
                  <w:pPr>
                    <w:jc w:val="center"/>
                    <w:rPr>
                      <w:color w:val="000000"/>
                    </w:rPr>
                  </w:pPr>
                  <w:r>
                    <w:rPr>
                      <w:rFonts w:hint="eastAsia"/>
                      <w:color w:val="000000"/>
                    </w:rPr>
                    <w:t>无组织</w:t>
                  </w:r>
                </w:p>
              </w:tc>
              <w:tc>
                <w:tcPr>
                  <w:tcW w:w="1599" w:type="pct"/>
                  <w:gridSpan w:val="5"/>
                  <w:vAlign w:val="center"/>
                </w:tcPr>
                <w:p w14:paraId="302C19F2" w14:textId="77777777" w:rsidR="001214E4" w:rsidRDefault="001214E4" w:rsidP="001214E4">
                  <w:pPr>
                    <w:jc w:val="center"/>
                    <w:rPr>
                      <w:color w:val="000000"/>
                    </w:rPr>
                  </w:pPr>
                  <w:r>
                    <w:rPr>
                      <w:rFonts w:hint="eastAsia"/>
                      <w:color w:val="000000"/>
                    </w:rPr>
                    <w:t>面源：</w:t>
                  </w:r>
                  <w:r>
                    <w:rPr>
                      <w:color w:val="000000"/>
                    </w:rPr>
                    <w:t>155</w:t>
                  </w:r>
                  <w:r>
                    <w:rPr>
                      <w:rFonts w:hint="eastAsia"/>
                      <w:color w:val="000000"/>
                    </w:rPr>
                    <w:t>×</w:t>
                  </w:r>
                  <w:r>
                    <w:rPr>
                      <w:color w:val="000000"/>
                    </w:rPr>
                    <w:t>115</w:t>
                  </w:r>
                  <w:r>
                    <w:rPr>
                      <w:rFonts w:hint="eastAsia"/>
                      <w:color w:val="000000"/>
                    </w:rPr>
                    <w:t>㎡</w:t>
                  </w:r>
                </w:p>
              </w:tc>
              <w:tc>
                <w:tcPr>
                  <w:tcW w:w="249" w:type="pct"/>
                  <w:vAlign w:val="center"/>
                </w:tcPr>
                <w:p w14:paraId="26EC1F20" w14:textId="77777777" w:rsidR="001214E4" w:rsidRDefault="001214E4" w:rsidP="001214E4">
                  <w:pPr>
                    <w:jc w:val="center"/>
                    <w:rPr>
                      <w:color w:val="000000"/>
                    </w:rPr>
                  </w:pPr>
                  <w:r>
                    <w:rPr>
                      <w:rFonts w:hint="eastAsia"/>
                      <w:color w:val="000000"/>
                    </w:rPr>
                    <w:t>颗粒物</w:t>
                  </w:r>
                </w:p>
              </w:tc>
              <w:tc>
                <w:tcPr>
                  <w:tcW w:w="470" w:type="pct"/>
                  <w:vAlign w:val="center"/>
                </w:tcPr>
                <w:p w14:paraId="4B72C9AB" w14:textId="77777777" w:rsidR="001214E4" w:rsidRDefault="001214E4" w:rsidP="001214E4">
                  <w:pPr>
                    <w:jc w:val="center"/>
                    <w:rPr>
                      <w:color w:val="000000"/>
                    </w:rPr>
                  </w:pPr>
                  <w:r>
                    <w:rPr>
                      <w:rFonts w:hint="eastAsia"/>
                      <w:color w:val="000000"/>
                    </w:rPr>
                    <w:t>/</w:t>
                  </w:r>
                </w:p>
              </w:tc>
              <w:tc>
                <w:tcPr>
                  <w:tcW w:w="456" w:type="pct"/>
                  <w:vAlign w:val="center"/>
                </w:tcPr>
                <w:p w14:paraId="0DAF840F" w14:textId="3C0FA705" w:rsidR="001214E4" w:rsidRDefault="001214E4" w:rsidP="001214E4">
                  <w:pPr>
                    <w:jc w:val="center"/>
                    <w:rPr>
                      <w:color w:val="000000"/>
                    </w:rPr>
                  </w:pPr>
                  <w:r>
                    <w:rPr>
                      <w:color w:val="000000"/>
                    </w:rPr>
                    <w:t>0.873</w:t>
                  </w:r>
                </w:p>
              </w:tc>
              <w:tc>
                <w:tcPr>
                  <w:tcW w:w="461" w:type="pct"/>
                  <w:vAlign w:val="center"/>
                </w:tcPr>
                <w:p w14:paraId="2169EC3F" w14:textId="447B6607" w:rsidR="001214E4" w:rsidRDefault="001214E4" w:rsidP="001214E4">
                  <w:pPr>
                    <w:jc w:val="center"/>
                    <w:rPr>
                      <w:color w:val="000000"/>
                    </w:rPr>
                  </w:pPr>
                  <w:r>
                    <w:rPr>
                      <w:color w:val="000000"/>
                    </w:rPr>
                    <w:t>2.236</w:t>
                  </w:r>
                </w:p>
              </w:tc>
              <w:tc>
                <w:tcPr>
                  <w:tcW w:w="470" w:type="pct"/>
                  <w:vAlign w:val="center"/>
                </w:tcPr>
                <w:p w14:paraId="7798FA96" w14:textId="77777777" w:rsidR="001214E4" w:rsidRDefault="001214E4" w:rsidP="001214E4">
                  <w:pPr>
                    <w:jc w:val="center"/>
                    <w:rPr>
                      <w:color w:val="000000"/>
                    </w:rPr>
                  </w:pPr>
                  <w:r>
                    <w:rPr>
                      <w:rFonts w:hint="eastAsia"/>
                      <w:color w:val="000000"/>
                    </w:rPr>
                    <w:t>/</w:t>
                  </w:r>
                </w:p>
              </w:tc>
              <w:tc>
                <w:tcPr>
                  <w:tcW w:w="456" w:type="pct"/>
                  <w:vAlign w:val="center"/>
                </w:tcPr>
                <w:p w14:paraId="42D23431" w14:textId="388DDB95" w:rsidR="001214E4" w:rsidRDefault="001214E4" w:rsidP="001214E4">
                  <w:pPr>
                    <w:jc w:val="center"/>
                    <w:rPr>
                      <w:color w:val="000000"/>
                    </w:rPr>
                  </w:pPr>
                  <w:r>
                    <w:rPr>
                      <w:color w:val="000000"/>
                    </w:rPr>
                    <w:t>0.873</w:t>
                  </w:r>
                </w:p>
              </w:tc>
              <w:tc>
                <w:tcPr>
                  <w:tcW w:w="400" w:type="pct"/>
                  <w:vAlign w:val="center"/>
                </w:tcPr>
                <w:p w14:paraId="152924A1" w14:textId="71930D13" w:rsidR="001214E4" w:rsidRDefault="001214E4" w:rsidP="001214E4">
                  <w:pPr>
                    <w:jc w:val="center"/>
                    <w:rPr>
                      <w:color w:val="000000"/>
                    </w:rPr>
                  </w:pPr>
                  <w:r>
                    <w:rPr>
                      <w:color w:val="000000"/>
                    </w:rPr>
                    <w:t>2.236</w:t>
                  </w:r>
                </w:p>
              </w:tc>
            </w:tr>
            <w:tr w:rsidR="0013774C" w14:paraId="4C2820A1" w14:textId="77777777" w:rsidTr="001214E4">
              <w:trPr>
                <w:jc w:val="center"/>
              </w:trPr>
              <w:tc>
                <w:tcPr>
                  <w:tcW w:w="190" w:type="pct"/>
                  <w:vMerge/>
                  <w:vAlign w:val="center"/>
                </w:tcPr>
                <w:p w14:paraId="486F58C6" w14:textId="77777777" w:rsidR="0013774C" w:rsidRDefault="0013774C">
                  <w:pPr>
                    <w:widowControl/>
                    <w:jc w:val="center"/>
                    <w:rPr>
                      <w:color w:val="000000"/>
                      <w:szCs w:val="21"/>
                    </w:rPr>
                  </w:pPr>
                </w:p>
              </w:tc>
              <w:tc>
                <w:tcPr>
                  <w:tcW w:w="249" w:type="pct"/>
                  <w:vMerge/>
                  <w:vAlign w:val="center"/>
                </w:tcPr>
                <w:p w14:paraId="72AD705B" w14:textId="77777777" w:rsidR="0013774C" w:rsidRDefault="0013774C">
                  <w:pPr>
                    <w:widowControl/>
                    <w:jc w:val="center"/>
                    <w:rPr>
                      <w:color w:val="000000"/>
                      <w:szCs w:val="21"/>
                    </w:rPr>
                  </w:pPr>
                </w:p>
              </w:tc>
              <w:tc>
                <w:tcPr>
                  <w:tcW w:w="1599" w:type="pct"/>
                  <w:gridSpan w:val="5"/>
                  <w:vAlign w:val="center"/>
                </w:tcPr>
                <w:p w14:paraId="02BC3764" w14:textId="77777777" w:rsidR="0013774C" w:rsidRDefault="00151FCD">
                  <w:pPr>
                    <w:jc w:val="center"/>
                    <w:rPr>
                      <w:color w:val="000000"/>
                    </w:rPr>
                  </w:pPr>
                  <w:r>
                    <w:rPr>
                      <w:rFonts w:hint="eastAsia"/>
                      <w:color w:val="000000"/>
                    </w:rPr>
                    <w:t>面源：</w:t>
                  </w:r>
                  <w:r>
                    <w:rPr>
                      <w:color w:val="000000"/>
                    </w:rPr>
                    <w:t>155</w:t>
                  </w:r>
                  <w:r>
                    <w:rPr>
                      <w:rFonts w:hint="eastAsia"/>
                      <w:color w:val="000000"/>
                    </w:rPr>
                    <w:t>×</w:t>
                  </w:r>
                  <w:r>
                    <w:rPr>
                      <w:color w:val="000000"/>
                    </w:rPr>
                    <w:t>115</w:t>
                  </w:r>
                  <w:r>
                    <w:rPr>
                      <w:rFonts w:hint="eastAsia"/>
                      <w:color w:val="000000"/>
                    </w:rPr>
                    <w:t>㎡</w:t>
                  </w:r>
                </w:p>
              </w:tc>
              <w:tc>
                <w:tcPr>
                  <w:tcW w:w="249" w:type="pct"/>
                  <w:vAlign w:val="center"/>
                </w:tcPr>
                <w:p w14:paraId="09A5B333" w14:textId="77777777" w:rsidR="0013774C" w:rsidRDefault="00151FCD">
                  <w:pPr>
                    <w:jc w:val="center"/>
                    <w:rPr>
                      <w:color w:val="000000"/>
                    </w:rPr>
                  </w:pPr>
                  <w:r>
                    <w:rPr>
                      <w:rFonts w:hint="eastAsia"/>
                      <w:color w:val="000000"/>
                    </w:rPr>
                    <w:t>非甲烷总烃</w:t>
                  </w:r>
                </w:p>
              </w:tc>
              <w:tc>
                <w:tcPr>
                  <w:tcW w:w="470" w:type="pct"/>
                  <w:vAlign w:val="center"/>
                </w:tcPr>
                <w:p w14:paraId="34D86407" w14:textId="77777777" w:rsidR="0013774C" w:rsidRDefault="00151FCD">
                  <w:pPr>
                    <w:jc w:val="center"/>
                    <w:rPr>
                      <w:color w:val="000000"/>
                    </w:rPr>
                  </w:pPr>
                  <w:r>
                    <w:rPr>
                      <w:rFonts w:hint="eastAsia"/>
                      <w:color w:val="000000"/>
                    </w:rPr>
                    <w:t>/</w:t>
                  </w:r>
                </w:p>
              </w:tc>
              <w:tc>
                <w:tcPr>
                  <w:tcW w:w="456" w:type="pct"/>
                  <w:vAlign w:val="center"/>
                </w:tcPr>
                <w:p w14:paraId="6C82295D" w14:textId="77777777" w:rsidR="0013774C" w:rsidRDefault="00151FCD">
                  <w:pPr>
                    <w:jc w:val="center"/>
                    <w:rPr>
                      <w:color w:val="000000"/>
                    </w:rPr>
                  </w:pPr>
                  <w:r>
                    <w:rPr>
                      <w:color w:val="000000"/>
                    </w:rPr>
                    <w:t>0.164</w:t>
                  </w:r>
                </w:p>
              </w:tc>
              <w:tc>
                <w:tcPr>
                  <w:tcW w:w="461" w:type="pct"/>
                  <w:vAlign w:val="center"/>
                </w:tcPr>
                <w:p w14:paraId="5879B4A8" w14:textId="77777777" w:rsidR="0013774C" w:rsidRDefault="00151FCD">
                  <w:pPr>
                    <w:jc w:val="center"/>
                    <w:rPr>
                      <w:color w:val="000000"/>
                    </w:rPr>
                  </w:pPr>
                  <w:r>
                    <w:rPr>
                      <w:color w:val="000000"/>
                    </w:rPr>
                    <w:t>0.42</w:t>
                  </w:r>
                </w:p>
              </w:tc>
              <w:tc>
                <w:tcPr>
                  <w:tcW w:w="470" w:type="pct"/>
                  <w:vAlign w:val="center"/>
                </w:tcPr>
                <w:p w14:paraId="5014676C" w14:textId="77777777" w:rsidR="0013774C" w:rsidRDefault="00151FCD">
                  <w:pPr>
                    <w:jc w:val="center"/>
                    <w:rPr>
                      <w:color w:val="000000"/>
                    </w:rPr>
                  </w:pPr>
                  <w:r>
                    <w:rPr>
                      <w:rFonts w:hint="eastAsia"/>
                      <w:color w:val="000000"/>
                    </w:rPr>
                    <w:t>/</w:t>
                  </w:r>
                </w:p>
              </w:tc>
              <w:tc>
                <w:tcPr>
                  <w:tcW w:w="456" w:type="pct"/>
                  <w:vAlign w:val="center"/>
                </w:tcPr>
                <w:p w14:paraId="39D084A2" w14:textId="77777777" w:rsidR="0013774C" w:rsidRDefault="00151FCD">
                  <w:pPr>
                    <w:jc w:val="center"/>
                    <w:rPr>
                      <w:color w:val="000000"/>
                    </w:rPr>
                  </w:pPr>
                  <w:r>
                    <w:rPr>
                      <w:color w:val="000000"/>
                    </w:rPr>
                    <w:t>0.164</w:t>
                  </w:r>
                </w:p>
              </w:tc>
              <w:tc>
                <w:tcPr>
                  <w:tcW w:w="400" w:type="pct"/>
                  <w:vAlign w:val="center"/>
                </w:tcPr>
                <w:p w14:paraId="0F7D11FF" w14:textId="77777777" w:rsidR="0013774C" w:rsidRDefault="00151FCD">
                  <w:pPr>
                    <w:jc w:val="center"/>
                    <w:rPr>
                      <w:color w:val="000000"/>
                    </w:rPr>
                  </w:pPr>
                  <w:r>
                    <w:rPr>
                      <w:color w:val="000000"/>
                    </w:rPr>
                    <w:t>0.42</w:t>
                  </w:r>
                </w:p>
              </w:tc>
            </w:tr>
          </w:tbl>
          <w:p w14:paraId="3A7894C9" w14:textId="77777777" w:rsidR="0013774C" w:rsidRDefault="00151FCD">
            <w:pPr>
              <w:spacing w:line="360" w:lineRule="auto"/>
              <w:ind w:firstLineChars="200" w:firstLine="482"/>
              <w:rPr>
                <w:b/>
                <w:bCs/>
                <w:color w:val="000000"/>
                <w:sz w:val="24"/>
              </w:rPr>
            </w:pPr>
            <w:r>
              <w:rPr>
                <w:rFonts w:hint="eastAsia"/>
                <w:b/>
                <w:bCs/>
                <w:color w:val="000000"/>
                <w:sz w:val="24"/>
              </w:rPr>
              <w:t>（</w:t>
            </w:r>
            <w:r>
              <w:rPr>
                <w:rFonts w:hint="eastAsia"/>
                <w:b/>
                <w:bCs/>
                <w:color w:val="000000"/>
                <w:sz w:val="24"/>
              </w:rPr>
              <w:t>2</w:t>
            </w:r>
            <w:r>
              <w:rPr>
                <w:rFonts w:hint="eastAsia"/>
                <w:b/>
                <w:bCs/>
                <w:color w:val="000000"/>
                <w:sz w:val="24"/>
              </w:rPr>
              <w:t>）废气治理措施及可行性分析</w:t>
            </w:r>
          </w:p>
          <w:p w14:paraId="3EF0A3C2" w14:textId="77777777" w:rsidR="0013774C" w:rsidRDefault="00151FCD">
            <w:pPr>
              <w:autoSpaceDE w:val="0"/>
              <w:autoSpaceDN w:val="0"/>
              <w:adjustRightInd w:val="0"/>
              <w:spacing w:line="360" w:lineRule="auto"/>
              <w:ind w:firstLineChars="200" w:firstLine="480"/>
              <w:jc w:val="left"/>
              <w:rPr>
                <w:sz w:val="24"/>
              </w:rPr>
            </w:pPr>
            <w:r>
              <w:rPr>
                <w:rFonts w:hint="eastAsia"/>
                <w:sz w:val="24"/>
              </w:rPr>
              <w:t>本项目混凝土制备产生的颗粒物，焊接烟尘、打磨产生的颗粒物均选用“布袋除尘”技术，布袋除尘器具有操作简单、除尘效率高、性能稳定可靠等优点，属于推荐的技术措施，具有可行性。</w:t>
            </w:r>
          </w:p>
          <w:p w14:paraId="30C720EB" w14:textId="77777777" w:rsidR="0013774C" w:rsidRDefault="00151FCD">
            <w:pPr>
              <w:autoSpaceDE w:val="0"/>
              <w:autoSpaceDN w:val="0"/>
              <w:adjustRightInd w:val="0"/>
              <w:spacing w:line="360" w:lineRule="auto"/>
              <w:ind w:firstLineChars="200" w:firstLine="480"/>
              <w:jc w:val="left"/>
              <w:rPr>
                <w:sz w:val="24"/>
              </w:rPr>
            </w:pPr>
            <w:r>
              <w:rPr>
                <w:rFonts w:hint="eastAsia"/>
                <w:sz w:val="24"/>
              </w:rPr>
              <w:t>根据国家生态环境部关于印发《</w:t>
            </w:r>
            <w:r>
              <w:rPr>
                <w:rFonts w:hint="eastAsia"/>
                <w:sz w:val="24"/>
              </w:rPr>
              <w:t>2020</w:t>
            </w:r>
            <w:r>
              <w:rPr>
                <w:rFonts w:hint="eastAsia"/>
                <w:sz w:val="24"/>
              </w:rPr>
              <w:t>年挥发性有机物治理攻坚方案》的通知（环大气</w:t>
            </w:r>
            <w:r>
              <w:rPr>
                <w:rFonts w:hint="eastAsia"/>
                <w:sz w:val="24"/>
              </w:rPr>
              <w:t>[2020]33</w:t>
            </w:r>
            <w:r>
              <w:rPr>
                <w:rFonts w:hint="eastAsia"/>
                <w:sz w:val="24"/>
              </w:rPr>
              <w:t>号）中</w:t>
            </w:r>
            <w:proofErr w:type="gramStart"/>
            <w:r>
              <w:rPr>
                <w:rFonts w:hint="eastAsia"/>
                <w:sz w:val="24"/>
              </w:rPr>
              <w:t>“</w:t>
            </w:r>
            <w:proofErr w:type="gramEnd"/>
            <w:r>
              <w:rPr>
                <w:rFonts w:hint="eastAsia"/>
                <w:sz w:val="24"/>
              </w:rPr>
              <w:t>三、聚焦治污设施“三率”，提升综合治理效率</w:t>
            </w:r>
            <w:proofErr w:type="gramStart"/>
            <w:r>
              <w:rPr>
                <w:rFonts w:hint="eastAsia"/>
                <w:sz w:val="24"/>
              </w:rPr>
              <w:t>”</w:t>
            </w:r>
            <w:proofErr w:type="gramEnd"/>
            <w:r>
              <w:rPr>
                <w:rFonts w:hint="eastAsia"/>
                <w:sz w:val="24"/>
              </w:rPr>
              <w:t>要求：“除恶臭异味治理外，一般不采用低温等离子、光催化、光氧化等技术”；“企业新建治污设施或对现有治污设施实施改造，应依据排放废气特征、</w:t>
            </w:r>
            <w:r>
              <w:rPr>
                <w:rFonts w:hint="eastAsia"/>
                <w:sz w:val="24"/>
              </w:rPr>
              <w:t>VOCs</w:t>
            </w:r>
            <w:r>
              <w:rPr>
                <w:rFonts w:hint="eastAsia"/>
                <w:sz w:val="24"/>
              </w:rPr>
              <w:t>组分及浓度、生产工况等，合理选择治理技术，对治理难度大、单一治理工艺难以稳定达标的，要采用多种技术的组合工艺。采用活性炭吸附技术的，应选择碘值不低于</w:t>
            </w:r>
            <w:r>
              <w:rPr>
                <w:rFonts w:hint="eastAsia"/>
                <w:sz w:val="24"/>
              </w:rPr>
              <w:t>800</w:t>
            </w:r>
            <w:r>
              <w:rPr>
                <w:rFonts w:hint="eastAsia"/>
                <w:sz w:val="24"/>
              </w:rPr>
              <w:t>毫克</w:t>
            </w:r>
            <w:r>
              <w:rPr>
                <w:rFonts w:hint="eastAsia"/>
                <w:sz w:val="24"/>
              </w:rPr>
              <w:t>/</w:t>
            </w:r>
            <w:r>
              <w:rPr>
                <w:rFonts w:hint="eastAsia"/>
                <w:sz w:val="24"/>
              </w:rPr>
              <w:t>克的活性炭，并按设计要求足量添加、及时更换”。</w:t>
            </w:r>
          </w:p>
          <w:p w14:paraId="6246B03C" w14:textId="77777777" w:rsidR="0013774C" w:rsidRDefault="00151FCD">
            <w:pPr>
              <w:autoSpaceDE w:val="0"/>
              <w:autoSpaceDN w:val="0"/>
              <w:adjustRightInd w:val="0"/>
              <w:spacing w:line="360" w:lineRule="auto"/>
              <w:ind w:firstLineChars="200" w:firstLine="480"/>
              <w:jc w:val="left"/>
              <w:rPr>
                <w:sz w:val="24"/>
              </w:rPr>
            </w:pPr>
            <w:r>
              <w:rPr>
                <w:rFonts w:hint="eastAsia"/>
                <w:sz w:val="24"/>
              </w:rPr>
              <w:lastRenderedPageBreak/>
              <w:t>《</w:t>
            </w:r>
            <w:r>
              <w:rPr>
                <w:rFonts w:hint="eastAsia"/>
                <w:sz w:val="24"/>
              </w:rPr>
              <w:t>2020</w:t>
            </w:r>
            <w:r>
              <w:rPr>
                <w:rFonts w:hint="eastAsia"/>
                <w:sz w:val="24"/>
              </w:rPr>
              <w:t>年挥发性有机物治理攻坚方案》的通知（环大气</w:t>
            </w:r>
            <w:r>
              <w:rPr>
                <w:rFonts w:hint="eastAsia"/>
                <w:sz w:val="24"/>
              </w:rPr>
              <w:t>[2020]33</w:t>
            </w:r>
            <w:r>
              <w:rPr>
                <w:rFonts w:hint="eastAsia"/>
                <w:sz w:val="24"/>
              </w:rPr>
              <w:t>号）中“二、全面落实标准要求，强化无组织排放控制”要求：“生产和使用环节应采用密闭设备，或者密闭空间中操作并有效收集废气，或进行局部气体收集”。</w:t>
            </w:r>
          </w:p>
          <w:p w14:paraId="4CE3D7F8" w14:textId="77777777" w:rsidR="0013774C" w:rsidRDefault="00151FCD">
            <w:pPr>
              <w:autoSpaceDE w:val="0"/>
              <w:autoSpaceDN w:val="0"/>
              <w:adjustRightInd w:val="0"/>
              <w:spacing w:line="360" w:lineRule="auto"/>
              <w:ind w:firstLineChars="200" w:firstLine="480"/>
              <w:jc w:val="left"/>
              <w:rPr>
                <w:sz w:val="24"/>
              </w:rPr>
            </w:pPr>
            <w:r>
              <w:rPr>
                <w:rFonts w:hint="eastAsia"/>
                <w:sz w:val="24"/>
              </w:rPr>
              <w:t>《重点行业挥发性有机物综合治理方案》（环大气</w:t>
            </w:r>
            <w:r>
              <w:rPr>
                <w:rFonts w:hint="eastAsia"/>
                <w:sz w:val="24"/>
              </w:rPr>
              <w:t>[2019]53</w:t>
            </w:r>
            <w:r>
              <w:rPr>
                <w:rFonts w:hint="eastAsia"/>
                <w:sz w:val="24"/>
              </w:rPr>
              <w:t>号）要求：“非水溶性的</w:t>
            </w:r>
            <w:r>
              <w:rPr>
                <w:rFonts w:hint="eastAsia"/>
                <w:sz w:val="24"/>
              </w:rPr>
              <w:t>VOCs</w:t>
            </w:r>
            <w:r>
              <w:rPr>
                <w:rFonts w:hint="eastAsia"/>
                <w:sz w:val="24"/>
              </w:rPr>
              <w:t>废气禁止采用水或水溶液喷淋吸收处理。采用一次性活性炭吸附技术的，应定期更换活性炭，废旧活性炭应再生或处理处置。”</w:t>
            </w:r>
          </w:p>
          <w:p w14:paraId="5BE12DB1" w14:textId="77777777" w:rsidR="0013774C" w:rsidRDefault="00151FCD">
            <w:pPr>
              <w:autoSpaceDE w:val="0"/>
              <w:autoSpaceDN w:val="0"/>
              <w:adjustRightInd w:val="0"/>
              <w:spacing w:line="360" w:lineRule="auto"/>
              <w:ind w:firstLineChars="200" w:firstLine="480"/>
              <w:jc w:val="left"/>
              <w:rPr>
                <w:sz w:val="24"/>
              </w:rPr>
            </w:pPr>
            <w:r>
              <w:rPr>
                <w:rFonts w:hint="eastAsia"/>
                <w:sz w:val="24"/>
              </w:rPr>
              <w:t>本项目刷漆产生的有机废气采用“两级活性炭吸附装置”处理，活性炭碘值不低于</w:t>
            </w:r>
            <w:r>
              <w:rPr>
                <w:rFonts w:hint="eastAsia"/>
                <w:sz w:val="24"/>
              </w:rPr>
              <w:t>800mg/g</w:t>
            </w:r>
            <w:r>
              <w:rPr>
                <w:rFonts w:hint="eastAsia"/>
                <w:sz w:val="24"/>
              </w:rPr>
              <w:t>，足量添加，同时定期更换活性炭，可保证活性炭的吸附效率。</w:t>
            </w:r>
          </w:p>
          <w:p w14:paraId="68A2CF04" w14:textId="77777777" w:rsidR="0013774C" w:rsidRDefault="00151FCD">
            <w:pPr>
              <w:autoSpaceDE w:val="0"/>
              <w:autoSpaceDN w:val="0"/>
              <w:adjustRightInd w:val="0"/>
              <w:spacing w:line="360" w:lineRule="auto"/>
              <w:ind w:firstLineChars="200" w:firstLine="480"/>
              <w:jc w:val="left"/>
              <w:rPr>
                <w:sz w:val="24"/>
              </w:rPr>
            </w:pPr>
            <w:r>
              <w:rPr>
                <w:rFonts w:hint="eastAsia"/>
                <w:sz w:val="24"/>
              </w:rPr>
              <w:t>综上所述，本项目运营期废气均采用常见和成熟的废气治理工艺，废气治理措施具有可行性。</w:t>
            </w:r>
          </w:p>
          <w:p w14:paraId="48ECC5FD" w14:textId="77777777" w:rsidR="0013774C" w:rsidRDefault="00151FCD">
            <w:pPr>
              <w:adjustRightInd w:val="0"/>
              <w:snapToGrid w:val="0"/>
              <w:spacing w:line="360" w:lineRule="auto"/>
              <w:ind w:firstLineChars="200" w:firstLine="442"/>
              <w:rPr>
                <w:rFonts w:cs="宋体"/>
                <w:b/>
                <w:spacing w:val="-10"/>
                <w:sz w:val="24"/>
              </w:rPr>
            </w:pPr>
            <w:r>
              <w:rPr>
                <w:rFonts w:hint="eastAsia"/>
                <w:b/>
                <w:spacing w:val="-10"/>
                <w:sz w:val="24"/>
              </w:rPr>
              <w:t>（</w:t>
            </w:r>
            <w:r>
              <w:rPr>
                <w:rFonts w:hint="eastAsia"/>
                <w:b/>
                <w:spacing w:val="-10"/>
                <w:sz w:val="24"/>
              </w:rPr>
              <w:t>3</w:t>
            </w:r>
            <w:r>
              <w:rPr>
                <w:rFonts w:hint="eastAsia"/>
                <w:b/>
                <w:spacing w:val="-10"/>
                <w:sz w:val="24"/>
              </w:rPr>
              <w:t>）大气环境影响分析</w:t>
            </w:r>
          </w:p>
          <w:p w14:paraId="3E744637" w14:textId="77777777" w:rsidR="0013774C" w:rsidRDefault="00151FCD">
            <w:pPr>
              <w:spacing w:line="360" w:lineRule="auto"/>
              <w:ind w:firstLineChars="200" w:firstLine="480"/>
              <w:rPr>
                <w:color w:val="000000"/>
                <w:szCs w:val="21"/>
              </w:rPr>
            </w:pPr>
            <w:r>
              <w:rPr>
                <w:color w:val="000000"/>
                <w:sz w:val="24"/>
              </w:rPr>
              <w:t>根据工程分析内容，本次环评筛选出的评价因子为</w:t>
            </w:r>
            <w:r>
              <w:rPr>
                <w:rFonts w:hint="eastAsia"/>
                <w:color w:val="000000"/>
                <w:sz w:val="24"/>
              </w:rPr>
              <w:t>颗粒物、</w:t>
            </w:r>
            <w:r>
              <w:rPr>
                <w:color w:val="000000"/>
                <w:sz w:val="24"/>
              </w:rPr>
              <w:t>非甲烷总烃。本次预测废气排放的最大落地浓度及其距离、环境防护距离等。</w:t>
            </w:r>
          </w:p>
          <w:p w14:paraId="0DB67484" w14:textId="77777777" w:rsidR="0013774C" w:rsidRDefault="00151FCD">
            <w:pPr>
              <w:spacing w:line="360" w:lineRule="auto"/>
              <w:ind w:firstLineChars="200" w:firstLine="480"/>
              <w:rPr>
                <w:color w:val="000000"/>
                <w:sz w:val="24"/>
              </w:rPr>
            </w:pPr>
            <w:r>
              <w:rPr>
                <w:rFonts w:hint="eastAsia"/>
                <w:color w:val="000000"/>
                <w:sz w:val="24"/>
              </w:rPr>
              <w:t>①</w:t>
            </w:r>
            <w:r>
              <w:rPr>
                <w:color w:val="000000"/>
                <w:sz w:val="24"/>
              </w:rPr>
              <w:t>预测模式</w:t>
            </w:r>
          </w:p>
          <w:p w14:paraId="2BA098D6" w14:textId="77777777" w:rsidR="0013774C" w:rsidRDefault="00151FCD">
            <w:pPr>
              <w:spacing w:line="360" w:lineRule="auto"/>
              <w:ind w:firstLineChars="200" w:firstLine="480"/>
              <w:rPr>
                <w:color w:val="000000"/>
                <w:sz w:val="24"/>
              </w:rPr>
            </w:pPr>
            <w:r>
              <w:rPr>
                <w:color w:val="000000"/>
                <w:sz w:val="24"/>
              </w:rPr>
              <w:t>本项目采用《环境影响评价技术导则</w:t>
            </w:r>
            <w:r>
              <w:rPr>
                <w:color w:val="000000"/>
                <w:sz w:val="24"/>
              </w:rPr>
              <w:t>-</w:t>
            </w:r>
            <w:r>
              <w:rPr>
                <w:color w:val="000000"/>
                <w:sz w:val="24"/>
              </w:rPr>
              <w:t>大气环境》</w:t>
            </w:r>
            <w:r>
              <w:rPr>
                <w:color w:val="000000"/>
                <w:sz w:val="24"/>
              </w:rPr>
              <w:t>(HJ2.2-2018)</w:t>
            </w:r>
            <w:r>
              <w:rPr>
                <w:color w:val="000000"/>
                <w:sz w:val="24"/>
              </w:rPr>
              <w:t>推荐的估算模式系统进行预测。根据《环境影响评价技术导则</w:t>
            </w:r>
            <w:r>
              <w:rPr>
                <w:color w:val="000000"/>
                <w:sz w:val="24"/>
              </w:rPr>
              <w:t>-</w:t>
            </w:r>
            <w:r>
              <w:rPr>
                <w:color w:val="000000"/>
                <w:sz w:val="24"/>
              </w:rPr>
              <w:t>大气环境》（</w:t>
            </w:r>
            <w:r>
              <w:rPr>
                <w:color w:val="000000"/>
                <w:sz w:val="24"/>
              </w:rPr>
              <w:t>HJ2.2-2018</w:t>
            </w:r>
            <w:r>
              <w:rPr>
                <w:color w:val="000000"/>
                <w:sz w:val="24"/>
              </w:rPr>
              <w:t>），选择推荐模式中的估算模式，结合工程分析结果，计算各污染物的最大影响程度和影响范围。</w:t>
            </w:r>
          </w:p>
          <w:p w14:paraId="4B141C03" w14:textId="77777777" w:rsidR="0013774C" w:rsidRDefault="00151FCD">
            <w:pPr>
              <w:spacing w:line="360" w:lineRule="auto"/>
              <w:ind w:firstLineChars="200" w:firstLine="480"/>
              <w:rPr>
                <w:color w:val="000000"/>
                <w:sz w:val="24"/>
              </w:rPr>
            </w:pPr>
            <w:r>
              <w:rPr>
                <w:color w:val="000000"/>
                <w:sz w:val="24"/>
              </w:rPr>
              <w:t>估算模式是一种单</w:t>
            </w:r>
            <w:proofErr w:type="gramStart"/>
            <w:r>
              <w:rPr>
                <w:color w:val="000000"/>
                <w:sz w:val="24"/>
              </w:rPr>
              <w:t>源预测</w:t>
            </w:r>
            <w:proofErr w:type="gramEnd"/>
            <w:r>
              <w:rPr>
                <w:color w:val="000000"/>
                <w:sz w:val="24"/>
              </w:rPr>
              <w:t>模式，可计算点源、面源</w:t>
            </w:r>
            <w:proofErr w:type="gramStart"/>
            <w:r>
              <w:rPr>
                <w:color w:val="000000"/>
                <w:sz w:val="24"/>
              </w:rPr>
              <w:t>和体源等</w:t>
            </w:r>
            <w:proofErr w:type="gramEnd"/>
            <w:r>
              <w:rPr>
                <w:color w:val="000000"/>
                <w:sz w:val="24"/>
              </w:rPr>
              <w:t>污染源的最大地面浓度，以及建筑物下洗和熏烟等特殊条件下的最大地面浓度，估算模式中嵌入了多种预设的气象组合条件，包括一些最不利的气象条件，此类气象条件在某个地区有可能发生，也有可能不发生。经估算模式计算出的最大地面浓度大于进一步预测模式的计算结果。对于小于</w:t>
            </w:r>
            <w:r>
              <w:rPr>
                <w:color w:val="000000"/>
                <w:sz w:val="24"/>
              </w:rPr>
              <w:t>1</w:t>
            </w:r>
            <w:r>
              <w:rPr>
                <w:color w:val="000000"/>
                <w:sz w:val="24"/>
              </w:rPr>
              <w:t>小时的短期非正常排放，可采用估算模式进行预测。</w:t>
            </w:r>
          </w:p>
          <w:p w14:paraId="5D8389DC" w14:textId="77777777" w:rsidR="0013774C" w:rsidRDefault="00151FCD">
            <w:pPr>
              <w:spacing w:line="360" w:lineRule="auto"/>
              <w:ind w:firstLineChars="200" w:firstLine="480"/>
              <w:rPr>
                <w:color w:val="000000"/>
                <w:sz w:val="24"/>
              </w:rPr>
            </w:pPr>
            <w:r>
              <w:rPr>
                <w:rFonts w:hint="eastAsia"/>
                <w:color w:val="000000"/>
                <w:sz w:val="24"/>
              </w:rPr>
              <w:t>②</w:t>
            </w:r>
            <w:r>
              <w:rPr>
                <w:color w:val="000000"/>
                <w:sz w:val="24"/>
              </w:rPr>
              <w:t>污染源强</w:t>
            </w:r>
          </w:p>
          <w:p w14:paraId="1A4CB6E8" w14:textId="77777777" w:rsidR="0013774C" w:rsidRDefault="00151FCD">
            <w:pPr>
              <w:spacing w:line="360" w:lineRule="auto"/>
              <w:jc w:val="center"/>
              <w:rPr>
                <w:b/>
                <w:color w:val="000000"/>
                <w:sz w:val="24"/>
              </w:rPr>
            </w:pPr>
            <w:r>
              <w:rPr>
                <w:b/>
                <w:color w:val="000000"/>
                <w:sz w:val="24"/>
              </w:rPr>
              <w:t>表</w:t>
            </w:r>
            <w:r>
              <w:rPr>
                <w:b/>
                <w:color w:val="000000"/>
                <w:sz w:val="24"/>
              </w:rPr>
              <w:t>4</w:t>
            </w:r>
            <w:r>
              <w:rPr>
                <w:rFonts w:hint="eastAsia"/>
                <w:b/>
                <w:color w:val="000000"/>
                <w:sz w:val="24"/>
              </w:rPr>
              <w:t>-5</w:t>
            </w:r>
            <w:r>
              <w:rPr>
                <w:b/>
                <w:color w:val="000000"/>
                <w:sz w:val="24"/>
              </w:rPr>
              <w:t xml:space="preserve"> </w:t>
            </w:r>
            <w:r>
              <w:rPr>
                <w:b/>
                <w:color w:val="000000"/>
                <w:sz w:val="24"/>
              </w:rPr>
              <w:t>有组织废气排放情况一览表</w:t>
            </w:r>
          </w:p>
          <w:tbl>
            <w:tblPr>
              <w:tblW w:w="4997"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30"/>
              <w:gridCol w:w="1416"/>
              <w:gridCol w:w="1319"/>
              <w:gridCol w:w="395"/>
              <w:gridCol w:w="430"/>
              <w:gridCol w:w="481"/>
              <w:gridCol w:w="667"/>
              <w:gridCol w:w="534"/>
              <w:gridCol w:w="636"/>
              <w:gridCol w:w="527"/>
              <w:gridCol w:w="426"/>
              <w:gridCol w:w="794"/>
            </w:tblGrid>
            <w:tr w:rsidR="0013774C" w14:paraId="13457B52" w14:textId="77777777" w:rsidTr="001214E4">
              <w:trPr>
                <w:trHeight w:val="142"/>
                <w:jc w:val="center"/>
              </w:trPr>
              <w:tc>
                <w:tcPr>
                  <w:tcW w:w="721" w:type="dxa"/>
                  <w:vMerge w:val="restart"/>
                  <w:tcBorders>
                    <w:top w:val="single" w:sz="4" w:space="0" w:color="auto"/>
                    <w:left w:val="single" w:sz="4" w:space="0" w:color="auto"/>
                    <w:bottom w:val="single" w:sz="4" w:space="0" w:color="auto"/>
                    <w:right w:val="single" w:sz="4" w:space="0" w:color="auto"/>
                  </w:tcBorders>
                  <w:vAlign w:val="center"/>
                </w:tcPr>
                <w:p w14:paraId="0C11B109" w14:textId="77777777" w:rsidR="0013774C" w:rsidRDefault="00151FCD">
                  <w:pPr>
                    <w:autoSpaceDE w:val="0"/>
                    <w:autoSpaceDN w:val="0"/>
                    <w:adjustRightInd w:val="0"/>
                    <w:spacing w:line="320" w:lineRule="exact"/>
                    <w:jc w:val="center"/>
                    <w:rPr>
                      <w:b/>
                      <w:color w:val="000000"/>
                      <w:szCs w:val="21"/>
                    </w:rPr>
                  </w:pPr>
                  <w:r>
                    <w:rPr>
                      <w:b/>
                      <w:color w:val="000000"/>
                    </w:rPr>
                    <w:t>名称</w:t>
                  </w:r>
                </w:p>
              </w:tc>
              <w:tc>
                <w:tcPr>
                  <w:tcW w:w="2735" w:type="dxa"/>
                  <w:gridSpan w:val="2"/>
                  <w:tcBorders>
                    <w:top w:val="single" w:sz="4" w:space="0" w:color="auto"/>
                    <w:left w:val="nil"/>
                    <w:bottom w:val="single" w:sz="4" w:space="0" w:color="auto"/>
                    <w:right w:val="single" w:sz="4" w:space="0" w:color="auto"/>
                  </w:tcBorders>
                  <w:vAlign w:val="center"/>
                </w:tcPr>
                <w:p w14:paraId="1DC15614"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排气筒底部中心坐标</w:t>
                  </w:r>
                </w:p>
                <w:p w14:paraId="1D0FEC66"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（经纬度）</w:t>
                  </w:r>
                </w:p>
              </w:tc>
              <w:tc>
                <w:tcPr>
                  <w:tcW w:w="403" w:type="dxa"/>
                  <w:vMerge w:val="restart"/>
                  <w:tcBorders>
                    <w:top w:val="single" w:sz="4" w:space="0" w:color="auto"/>
                    <w:left w:val="nil"/>
                    <w:bottom w:val="single" w:sz="4" w:space="0" w:color="auto"/>
                    <w:right w:val="single" w:sz="4" w:space="0" w:color="auto"/>
                  </w:tcBorders>
                  <w:vAlign w:val="center"/>
                </w:tcPr>
                <w:p w14:paraId="06ECC233"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排</w:t>
                  </w:r>
                  <w:r>
                    <w:rPr>
                      <w:b/>
                      <w:color w:val="000000"/>
                    </w:rPr>
                    <w:lastRenderedPageBreak/>
                    <w:t>气筒底部海拔高度</w:t>
                  </w:r>
                  <w:r>
                    <w:rPr>
                      <w:b/>
                      <w:color w:val="000000"/>
                    </w:rPr>
                    <w:t>/m</w:t>
                  </w:r>
                </w:p>
              </w:tc>
              <w:tc>
                <w:tcPr>
                  <w:tcW w:w="434" w:type="dxa"/>
                  <w:vMerge w:val="restart"/>
                  <w:tcBorders>
                    <w:top w:val="single" w:sz="4" w:space="0" w:color="auto"/>
                    <w:left w:val="nil"/>
                    <w:bottom w:val="single" w:sz="4" w:space="0" w:color="auto"/>
                    <w:right w:val="single" w:sz="4" w:space="0" w:color="auto"/>
                  </w:tcBorders>
                  <w:vAlign w:val="center"/>
                </w:tcPr>
                <w:p w14:paraId="43E2DA65"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排</w:t>
                  </w:r>
                  <w:r>
                    <w:rPr>
                      <w:b/>
                      <w:color w:val="000000"/>
                    </w:rPr>
                    <w:lastRenderedPageBreak/>
                    <w:t>气筒高度</w:t>
                  </w:r>
                  <w:r>
                    <w:rPr>
                      <w:b/>
                      <w:color w:val="000000"/>
                    </w:rPr>
                    <w:t>/m</w:t>
                  </w:r>
                </w:p>
              </w:tc>
              <w:tc>
                <w:tcPr>
                  <w:tcW w:w="484" w:type="dxa"/>
                  <w:vMerge w:val="restart"/>
                  <w:tcBorders>
                    <w:top w:val="single" w:sz="4" w:space="0" w:color="auto"/>
                    <w:left w:val="nil"/>
                    <w:bottom w:val="single" w:sz="4" w:space="0" w:color="auto"/>
                    <w:right w:val="single" w:sz="4" w:space="0" w:color="auto"/>
                  </w:tcBorders>
                  <w:vAlign w:val="center"/>
                </w:tcPr>
                <w:p w14:paraId="70E1338C"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排</w:t>
                  </w:r>
                  <w:r>
                    <w:rPr>
                      <w:b/>
                      <w:color w:val="000000"/>
                    </w:rPr>
                    <w:lastRenderedPageBreak/>
                    <w:t>气筒出口内径</w:t>
                  </w:r>
                  <w:r>
                    <w:rPr>
                      <w:b/>
                      <w:color w:val="000000"/>
                    </w:rPr>
                    <w:t>/m</w:t>
                  </w:r>
                </w:p>
              </w:tc>
              <w:tc>
                <w:tcPr>
                  <w:tcW w:w="667" w:type="dxa"/>
                  <w:vMerge w:val="restart"/>
                  <w:tcBorders>
                    <w:top w:val="single" w:sz="4" w:space="0" w:color="auto"/>
                    <w:left w:val="nil"/>
                    <w:bottom w:val="single" w:sz="4" w:space="0" w:color="auto"/>
                    <w:right w:val="single" w:sz="4" w:space="0" w:color="auto"/>
                  </w:tcBorders>
                  <w:vAlign w:val="center"/>
                </w:tcPr>
                <w:p w14:paraId="0A83806B"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烟气</w:t>
                  </w:r>
                  <w:r>
                    <w:rPr>
                      <w:b/>
                      <w:color w:val="000000"/>
                    </w:rPr>
                    <w:lastRenderedPageBreak/>
                    <w:t>流速</w:t>
                  </w:r>
                  <w:r>
                    <w:rPr>
                      <w:b/>
                      <w:color w:val="000000"/>
                    </w:rPr>
                    <w:t>/(m/s)</w:t>
                  </w:r>
                </w:p>
              </w:tc>
              <w:tc>
                <w:tcPr>
                  <w:tcW w:w="531" w:type="dxa"/>
                  <w:vMerge w:val="restart"/>
                  <w:tcBorders>
                    <w:top w:val="single" w:sz="4" w:space="0" w:color="auto"/>
                    <w:left w:val="nil"/>
                    <w:bottom w:val="single" w:sz="4" w:space="0" w:color="auto"/>
                    <w:right w:val="single" w:sz="4" w:space="0" w:color="auto"/>
                  </w:tcBorders>
                  <w:vAlign w:val="center"/>
                </w:tcPr>
                <w:p w14:paraId="71E23467"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烟气</w:t>
                  </w:r>
                  <w:r>
                    <w:rPr>
                      <w:b/>
                      <w:color w:val="000000"/>
                    </w:rPr>
                    <w:lastRenderedPageBreak/>
                    <w:t>温度</w:t>
                  </w:r>
                  <w:r>
                    <w:rPr>
                      <w:b/>
                      <w:color w:val="000000"/>
                    </w:rPr>
                    <w:t>/℃</w:t>
                  </w:r>
                </w:p>
              </w:tc>
              <w:tc>
                <w:tcPr>
                  <w:tcW w:w="636" w:type="dxa"/>
                  <w:vMerge w:val="restart"/>
                  <w:tcBorders>
                    <w:top w:val="single" w:sz="4" w:space="0" w:color="auto"/>
                    <w:left w:val="nil"/>
                    <w:bottom w:val="single" w:sz="4" w:space="0" w:color="auto"/>
                    <w:right w:val="single" w:sz="4" w:space="0" w:color="auto"/>
                  </w:tcBorders>
                  <w:vAlign w:val="center"/>
                </w:tcPr>
                <w:p w14:paraId="0E0141B7"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年排</w:t>
                  </w:r>
                  <w:r>
                    <w:rPr>
                      <w:b/>
                      <w:color w:val="000000"/>
                    </w:rPr>
                    <w:lastRenderedPageBreak/>
                    <w:t>放小时数</w:t>
                  </w:r>
                  <w:r>
                    <w:rPr>
                      <w:b/>
                      <w:color w:val="000000"/>
                    </w:rPr>
                    <w:t>/h</w:t>
                  </w:r>
                </w:p>
              </w:tc>
              <w:tc>
                <w:tcPr>
                  <w:tcW w:w="524" w:type="dxa"/>
                  <w:vMerge w:val="restart"/>
                  <w:tcBorders>
                    <w:top w:val="single" w:sz="4" w:space="0" w:color="auto"/>
                    <w:left w:val="nil"/>
                    <w:bottom w:val="single" w:sz="4" w:space="0" w:color="auto"/>
                    <w:right w:val="single" w:sz="4" w:space="0" w:color="auto"/>
                  </w:tcBorders>
                  <w:vAlign w:val="center"/>
                </w:tcPr>
                <w:p w14:paraId="6142CB57"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排放</w:t>
                  </w:r>
                </w:p>
                <w:p w14:paraId="5A7FBBD8"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工况</w:t>
                  </w:r>
                </w:p>
              </w:tc>
              <w:tc>
                <w:tcPr>
                  <w:tcW w:w="1220" w:type="dxa"/>
                  <w:gridSpan w:val="2"/>
                  <w:vMerge w:val="restart"/>
                  <w:tcBorders>
                    <w:top w:val="single" w:sz="4" w:space="0" w:color="auto"/>
                    <w:left w:val="nil"/>
                    <w:bottom w:val="single" w:sz="4" w:space="0" w:color="auto"/>
                    <w:right w:val="single" w:sz="4" w:space="0" w:color="auto"/>
                  </w:tcBorders>
                  <w:vAlign w:val="center"/>
                </w:tcPr>
                <w:p w14:paraId="7156353E"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lastRenderedPageBreak/>
                    <w:t>污染物排放</w:t>
                  </w:r>
                  <w:r>
                    <w:rPr>
                      <w:b/>
                      <w:color w:val="000000"/>
                    </w:rPr>
                    <w:lastRenderedPageBreak/>
                    <w:t>速率（</w:t>
                  </w:r>
                  <w:r>
                    <w:rPr>
                      <w:b/>
                      <w:color w:val="000000"/>
                    </w:rPr>
                    <w:t>kg/h</w:t>
                  </w:r>
                  <w:r>
                    <w:rPr>
                      <w:b/>
                      <w:color w:val="000000"/>
                    </w:rPr>
                    <w:t>）</w:t>
                  </w:r>
                </w:p>
              </w:tc>
            </w:tr>
            <w:tr w:rsidR="0013774C" w14:paraId="48A7F756" w14:textId="77777777">
              <w:trPr>
                <w:trHeight w:val="85"/>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6B98AC90" w14:textId="77777777" w:rsidR="0013774C" w:rsidRDefault="0013774C">
                  <w:pPr>
                    <w:widowControl/>
                    <w:jc w:val="left"/>
                    <w:rPr>
                      <w:b/>
                      <w:color w:val="000000"/>
                      <w:szCs w:val="21"/>
                    </w:rPr>
                  </w:pPr>
                </w:p>
              </w:tc>
              <w:tc>
                <w:tcPr>
                  <w:tcW w:w="1416" w:type="dxa"/>
                  <w:tcBorders>
                    <w:top w:val="single" w:sz="4" w:space="0" w:color="auto"/>
                    <w:left w:val="nil"/>
                    <w:bottom w:val="single" w:sz="4" w:space="0" w:color="auto"/>
                    <w:right w:val="single" w:sz="4" w:space="0" w:color="auto"/>
                  </w:tcBorders>
                </w:tcPr>
                <w:p w14:paraId="5B20FDDB" w14:textId="77777777" w:rsidR="0013774C" w:rsidRDefault="00151FCD">
                  <w:pPr>
                    <w:autoSpaceDE w:val="0"/>
                    <w:autoSpaceDN w:val="0"/>
                    <w:adjustRightInd w:val="0"/>
                    <w:spacing w:line="320" w:lineRule="exact"/>
                    <w:jc w:val="center"/>
                    <w:rPr>
                      <w:b/>
                      <w:color w:val="000000"/>
                    </w:rPr>
                  </w:pPr>
                  <w:r>
                    <w:rPr>
                      <w:b/>
                      <w:color w:val="000000"/>
                    </w:rPr>
                    <w:t>X</w:t>
                  </w:r>
                </w:p>
              </w:tc>
              <w:tc>
                <w:tcPr>
                  <w:tcW w:w="1319" w:type="dxa"/>
                  <w:tcBorders>
                    <w:top w:val="single" w:sz="4" w:space="0" w:color="auto"/>
                    <w:left w:val="nil"/>
                    <w:bottom w:val="single" w:sz="4" w:space="0" w:color="auto"/>
                    <w:right w:val="single" w:sz="4" w:space="0" w:color="auto"/>
                  </w:tcBorders>
                </w:tcPr>
                <w:p w14:paraId="1BB7A9FB" w14:textId="77777777" w:rsidR="0013774C" w:rsidRDefault="00151FCD">
                  <w:pPr>
                    <w:autoSpaceDE w:val="0"/>
                    <w:autoSpaceDN w:val="0"/>
                    <w:adjustRightInd w:val="0"/>
                    <w:spacing w:line="320" w:lineRule="exact"/>
                    <w:jc w:val="center"/>
                    <w:rPr>
                      <w:b/>
                      <w:color w:val="000000"/>
                    </w:rPr>
                  </w:pPr>
                  <w:r>
                    <w:rPr>
                      <w:b/>
                      <w:color w:val="000000"/>
                    </w:rPr>
                    <w:t>Y</w:t>
                  </w:r>
                </w:p>
              </w:tc>
              <w:tc>
                <w:tcPr>
                  <w:tcW w:w="0" w:type="auto"/>
                  <w:vMerge/>
                  <w:tcBorders>
                    <w:top w:val="single" w:sz="4" w:space="0" w:color="auto"/>
                    <w:left w:val="nil"/>
                    <w:bottom w:val="single" w:sz="4" w:space="0" w:color="auto"/>
                    <w:right w:val="single" w:sz="4" w:space="0" w:color="auto"/>
                  </w:tcBorders>
                  <w:vAlign w:val="center"/>
                </w:tcPr>
                <w:p w14:paraId="7000B97A"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66D87F78"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1A9F0C11"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629EAA1C"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7BF0EE60"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64F5E2E4"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480E3525" w14:textId="77777777" w:rsidR="0013774C" w:rsidRDefault="0013774C">
                  <w:pPr>
                    <w:widowControl/>
                    <w:jc w:val="left"/>
                    <w:rPr>
                      <w:b/>
                      <w:color w:val="000000"/>
                      <w:szCs w:val="21"/>
                    </w:rPr>
                  </w:pPr>
                </w:p>
              </w:tc>
              <w:tc>
                <w:tcPr>
                  <w:tcW w:w="0" w:type="auto"/>
                  <w:gridSpan w:val="2"/>
                  <w:vMerge/>
                  <w:tcBorders>
                    <w:top w:val="single" w:sz="4" w:space="0" w:color="auto"/>
                    <w:left w:val="nil"/>
                    <w:bottom w:val="single" w:sz="4" w:space="0" w:color="auto"/>
                    <w:right w:val="single" w:sz="4" w:space="0" w:color="auto"/>
                  </w:tcBorders>
                  <w:vAlign w:val="center"/>
                </w:tcPr>
                <w:p w14:paraId="6419B0FE" w14:textId="77777777" w:rsidR="0013774C" w:rsidRDefault="0013774C">
                  <w:pPr>
                    <w:widowControl/>
                    <w:jc w:val="left"/>
                    <w:rPr>
                      <w:b/>
                      <w:color w:val="000000"/>
                      <w:szCs w:val="21"/>
                    </w:rPr>
                  </w:pPr>
                </w:p>
              </w:tc>
            </w:tr>
            <w:tr w:rsidR="0013774C" w14:paraId="70FC16D1" w14:textId="77777777">
              <w:trPr>
                <w:trHeight w:val="85"/>
                <w:jc w:val="center"/>
              </w:trPr>
              <w:tc>
                <w:tcPr>
                  <w:tcW w:w="0" w:type="auto"/>
                  <w:tcBorders>
                    <w:top w:val="single" w:sz="4" w:space="0" w:color="auto"/>
                    <w:left w:val="single" w:sz="4" w:space="0" w:color="auto"/>
                    <w:bottom w:val="single" w:sz="4" w:space="0" w:color="auto"/>
                    <w:right w:val="single" w:sz="4" w:space="0" w:color="auto"/>
                  </w:tcBorders>
                  <w:vAlign w:val="center"/>
                </w:tcPr>
                <w:p w14:paraId="6EC869C4" w14:textId="77777777" w:rsidR="0013774C" w:rsidRDefault="00151FCD">
                  <w:pPr>
                    <w:widowControl/>
                    <w:jc w:val="left"/>
                    <w:rPr>
                      <w:bCs/>
                      <w:color w:val="000000"/>
                      <w:szCs w:val="21"/>
                    </w:rPr>
                  </w:pPr>
                  <w:r>
                    <w:rPr>
                      <w:rFonts w:hint="eastAsia"/>
                      <w:bCs/>
                      <w:color w:val="000000"/>
                      <w:szCs w:val="21"/>
                    </w:rPr>
                    <w:t>输送储存</w:t>
                  </w:r>
                </w:p>
              </w:tc>
              <w:tc>
                <w:tcPr>
                  <w:tcW w:w="1416" w:type="dxa"/>
                  <w:tcBorders>
                    <w:top w:val="single" w:sz="4" w:space="0" w:color="auto"/>
                    <w:left w:val="nil"/>
                    <w:bottom w:val="single" w:sz="4" w:space="0" w:color="auto"/>
                    <w:right w:val="single" w:sz="4" w:space="0" w:color="auto"/>
                  </w:tcBorders>
                  <w:vAlign w:val="center"/>
                </w:tcPr>
                <w:p w14:paraId="198E8801" w14:textId="77777777" w:rsidR="0013774C" w:rsidRDefault="00151FCD">
                  <w:pPr>
                    <w:autoSpaceDE w:val="0"/>
                    <w:autoSpaceDN w:val="0"/>
                    <w:adjustRightInd w:val="0"/>
                    <w:spacing w:line="320" w:lineRule="exact"/>
                    <w:jc w:val="center"/>
                    <w:rPr>
                      <w:bCs/>
                      <w:color w:val="000000"/>
                    </w:rPr>
                  </w:pPr>
                  <w:r>
                    <w:rPr>
                      <w:bCs/>
                      <w:color w:val="000000"/>
                    </w:rPr>
                    <w:t>118.15935910</w:t>
                  </w:r>
                </w:p>
              </w:tc>
              <w:tc>
                <w:tcPr>
                  <w:tcW w:w="1319" w:type="dxa"/>
                  <w:tcBorders>
                    <w:top w:val="single" w:sz="4" w:space="0" w:color="auto"/>
                    <w:left w:val="nil"/>
                    <w:bottom w:val="single" w:sz="4" w:space="0" w:color="auto"/>
                    <w:right w:val="single" w:sz="4" w:space="0" w:color="auto"/>
                  </w:tcBorders>
                  <w:vAlign w:val="center"/>
                </w:tcPr>
                <w:p w14:paraId="0C045553" w14:textId="77777777" w:rsidR="0013774C" w:rsidRDefault="00151FCD">
                  <w:pPr>
                    <w:autoSpaceDE w:val="0"/>
                    <w:autoSpaceDN w:val="0"/>
                    <w:adjustRightInd w:val="0"/>
                    <w:spacing w:line="320" w:lineRule="exact"/>
                    <w:jc w:val="center"/>
                    <w:rPr>
                      <w:bCs/>
                      <w:color w:val="000000"/>
                    </w:rPr>
                  </w:pPr>
                  <w:r>
                    <w:rPr>
                      <w:bCs/>
                      <w:color w:val="000000"/>
                    </w:rPr>
                    <w:t>31.22816971</w:t>
                  </w:r>
                </w:p>
              </w:tc>
              <w:tc>
                <w:tcPr>
                  <w:tcW w:w="0" w:type="auto"/>
                  <w:tcBorders>
                    <w:top w:val="single" w:sz="4" w:space="0" w:color="auto"/>
                    <w:left w:val="nil"/>
                    <w:bottom w:val="single" w:sz="4" w:space="0" w:color="auto"/>
                    <w:right w:val="single" w:sz="4" w:space="0" w:color="auto"/>
                  </w:tcBorders>
                  <w:vAlign w:val="center"/>
                </w:tcPr>
                <w:p w14:paraId="1D4A0528" w14:textId="77777777" w:rsidR="0013774C" w:rsidRDefault="00151FCD">
                  <w:pPr>
                    <w:widowControl/>
                    <w:jc w:val="center"/>
                    <w:rPr>
                      <w:bCs/>
                      <w:color w:val="000000"/>
                      <w:szCs w:val="21"/>
                    </w:rPr>
                  </w:pPr>
                  <w:r>
                    <w:rPr>
                      <w:rFonts w:hint="eastAsia"/>
                      <w:bCs/>
                      <w:color w:val="000000"/>
                      <w:szCs w:val="21"/>
                    </w:rPr>
                    <w:t>8</w:t>
                  </w:r>
                </w:p>
              </w:tc>
              <w:tc>
                <w:tcPr>
                  <w:tcW w:w="0" w:type="auto"/>
                  <w:tcBorders>
                    <w:top w:val="single" w:sz="4" w:space="0" w:color="auto"/>
                    <w:left w:val="nil"/>
                    <w:bottom w:val="single" w:sz="4" w:space="0" w:color="auto"/>
                    <w:right w:val="single" w:sz="4" w:space="0" w:color="auto"/>
                  </w:tcBorders>
                  <w:vAlign w:val="center"/>
                </w:tcPr>
                <w:p w14:paraId="3BB48541" w14:textId="77777777" w:rsidR="0013774C" w:rsidRDefault="00151FCD">
                  <w:pPr>
                    <w:widowControl/>
                    <w:jc w:val="center"/>
                    <w:rPr>
                      <w:bCs/>
                      <w:color w:val="000000"/>
                      <w:szCs w:val="21"/>
                    </w:rPr>
                  </w:pPr>
                  <w:r>
                    <w:rPr>
                      <w:rFonts w:hint="eastAsia"/>
                      <w:bCs/>
                      <w:color w:val="000000"/>
                      <w:szCs w:val="21"/>
                    </w:rPr>
                    <w:t>1</w:t>
                  </w:r>
                  <w:r>
                    <w:rPr>
                      <w:bCs/>
                      <w:color w:val="000000"/>
                      <w:szCs w:val="21"/>
                    </w:rPr>
                    <w:t>5</w:t>
                  </w:r>
                </w:p>
              </w:tc>
              <w:tc>
                <w:tcPr>
                  <w:tcW w:w="0" w:type="auto"/>
                  <w:tcBorders>
                    <w:top w:val="single" w:sz="4" w:space="0" w:color="auto"/>
                    <w:left w:val="nil"/>
                    <w:bottom w:val="single" w:sz="4" w:space="0" w:color="auto"/>
                    <w:right w:val="single" w:sz="4" w:space="0" w:color="auto"/>
                  </w:tcBorders>
                  <w:vAlign w:val="center"/>
                </w:tcPr>
                <w:p w14:paraId="1768F185" w14:textId="77777777" w:rsidR="0013774C" w:rsidRDefault="00151FCD">
                  <w:pPr>
                    <w:widowControl/>
                    <w:jc w:val="center"/>
                    <w:rPr>
                      <w:bCs/>
                      <w:color w:val="000000"/>
                      <w:szCs w:val="21"/>
                    </w:rPr>
                  </w:pPr>
                  <w:r>
                    <w:rPr>
                      <w:rFonts w:hint="eastAsia"/>
                      <w:bCs/>
                      <w:color w:val="000000"/>
                      <w:szCs w:val="21"/>
                    </w:rPr>
                    <w:t>0</w:t>
                  </w:r>
                  <w:r>
                    <w:rPr>
                      <w:bCs/>
                      <w:color w:val="000000"/>
                      <w:szCs w:val="21"/>
                    </w:rPr>
                    <w:t>.4</w:t>
                  </w:r>
                </w:p>
              </w:tc>
              <w:tc>
                <w:tcPr>
                  <w:tcW w:w="0" w:type="auto"/>
                  <w:tcBorders>
                    <w:top w:val="single" w:sz="4" w:space="0" w:color="auto"/>
                    <w:left w:val="nil"/>
                    <w:bottom w:val="single" w:sz="4" w:space="0" w:color="auto"/>
                    <w:right w:val="single" w:sz="4" w:space="0" w:color="auto"/>
                  </w:tcBorders>
                  <w:vAlign w:val="center"/>
                </w:tcPr>
                <w:p w14:paraId="30064C2A" w14:textId="77777777" w:rsidR="0013774C" w:rsidRDefault="00151FCD">
                  <w:pPr>
                    <w:widowControl/>
                    <w:jc w:val="center"/>
                    <w:rPr>
                      <w:bCs/>
                      <w:color w:val="000000"/>
                      <w:szCs w:val="21"/>
                    </w:rPr>
                  </w:pPr>
                  <w:r>
                    <w:rPr>
                      <w:rFonts w:hint="eastAsia"/>
                      <w:bCs/>
                      <w:color w:val="000000"/>
                      <w:szCs w:val="21"/>
                    </w:rPr>
                    <w:t>1</w:t>
                  </w:r>
                  <w:r>
                    <w:rPr>
                      <w:bCs/>
                      <w:color w:val="000000"/>
                      <w:szCs w:val="21"/>
                    </w:rPr>
                    <w:t>5.1</w:t>
                  </w:r>
                </w:p>
              </w:tc>
              <w:tc>
                <w:tcPr>
                  <w:tcW w:w="0" w:type="auto"/>
                  <w:tcBorders>
                    <w:top w:val="single" w:sz="4" w:space="0" w:color="auto"/>
                    <w:left w:val="nil"/>
                    <w:bottom w:val="single" w:sz="4" w:space="0" w:color="auto"/>
                    <w:right w:val="single" w:sz="4" w:space="0" w:color="auto"/>
                  </w:tcBorders>
                  <w:vAlign w:val="center"/>
                </w:tcPr>
                <w:p w14:paraId="7CA4C0B8" w14:textId="77777777" w:rsidR="0013774C" w:rsidRDefault="00151FCD">
                  <w:pPr>
                    <w:widowControl/>
                    <w:jc w:val="center"/>
                    <w:rPr>
                      <w:bCs/>
                      <w:color w:val="000000"/>
                      <w:szCs w:val="21"/>
                    </w:rPr>
                  </w:pPr>
                  <w:r>
                    <w:rPr>
                      <w:rFonts w:hint="eastAsia"/>
                      <w:bCs/>
                      <w:color w:val="000000"/>
                      <w:szCs w:val="21"/>
                    </w:rPr>
                    <w:t>常温</w:t>
                  </w:r>
                </w:p>
              </w:tc>
              <w:tc>
                <w:tcPr>
                  <w:tcW w:w="0" w:type="auto"/>
                  <w:tcBorders>
                    <w:top w:val="single" w:sz="4" w:space="0" w:color="auto"/>
                    <w:left w:val="nil"/>
                    <w:bottom w:val="single" w:sz="4" w:space="0" w:color="auto"/>
                    <w:right w:val="single" w:sz="4" w:space="0" w:color="auto"/>
                  </w:tcBorders>
                  <w:vAlign w:val="center"/>
                </w:tcPr>
                <w:p w14:paraId="57824E66" w14:textId="77777777" w:rsidR="0013774C" w:rsidRDefault="00151FCD">
                  <w:pPr>
                    <w:widowControl/>
                    <w:jc w:val="center"/>
                    <w:rPr>
                      <w:bCs/>
                      <w:color w:val="000000"/>
                      <w:szCs w:val="21"/>
                    </w:rPr>
                  </w:pPr>
                  <w:r>
                    <w:rPr>
                      <w:rFonts w:hint="eastAsia"/>
                      <w:bCs/>
                      <w:color w:val="000000"/>
                      <w:szCs w:val="21"/>
                    </w:rPr>
                    <w:t>2</w:t>
                  </w:r>
                  <w:r>
                    <w:rPr>
                      <w:bCs/>
                      <w:color w:val="000000"/>
                      <w:szCs w:val="21"/>
                    </w:rPr>
                    <w:t>560</w:t>
                  </w:r>
                </w:p>
              </w:tc>
              <w:tc>
                <w:tcPr>
                  <w:tcW w:w="0" w:type="auto"/>
                  <w:tcBorders>
                    <w:top w:val="single" w:sz="4" w:space="0" w:color="auto"/>
                    <w:left w:val="nil"/>
                    <w:bottom w:val="single" w:sz="4" w:space="0" w:color="auto"/>
                    <w:right w:val="single" w:sz="4" w:space="0" w:color="auto"/>
                  </w:tcBorders>
                  <w:vAlign w:val="center"/>
                </w:tcPr>
                <w:p w14:paraId="3D068D20" w14:textId="77777777" w:rsidR="0013774C" w:rsidRDefault="00151FCD">
                  <w:pPr>
                    <w:widowControl/>
                    <w:jc w:val="center"/>
                    <w:rPr>
                      <w:bCs/>
                      <w:color w:val="000000"/>
                      <w:szCs w:val="21"/>
                    </w:rPr>
                  </w:pPr>
                  <w:r>
                    <w:rPr>
                      <w:rFonts w:hint="eastAsia"/>
                      <w:bCs/>
                      <w:color w:val="000000"/>
                      <w:szCs w:val="21"/>
                    </w:rPr>
                    <w:t>正常</w:t>
                  </w:r>
                </w:p>
              </w:tc>
              <w:tc>
                <w:tcPr>
                  <w:tcW w:w="0" w:type="auto"/>
                  <w:tcBorders>
                    <w:top w:val="single" w:sz="4" w:space="0" w:color="auto"/>
                    <w:left w:val="nil"/>
                    <w:bottom w:val="single" w:sz="4" w:space="0" w:color="auto"/>
                    <w:right w:val="single" w:sz="4" w:space="0" w:color="auto"/>
                  </w:tcBorders>
                  <w:vAlign w:val="center"/>
                </w:tcPr>
                <w:p w14:paraId="3F60D7F2" w14:textId="77777777" w:rsidR="0013774C" w:rsidRDefault="00151FCD">
                  <w:pPr>
                    <w:widowControl/>
                    <w:jc w:val="center"/>
                    <w:rPr>
                      <w:bCs/>
                      <w:color w:val="000000"/>
                      <w:szCs w:val="21"/>
                    </w:rPr>
                  </w:pPr>
                  <w:r>
                    <w:rPr>
                      <w:rFonts w:hint="eastAsia"/>
                      <w:bCs/>
                      <w:color w:val="000000"/>
                      <w:szCs w:val="21"/>
                    </w:rPr>
                    <w:t>颗粒物</w:t>
                  </w:r>
                </w:p>
              </w:tc>
              <w:tc>
                <w:tcPr>
                  <w:tcW w:w="0" w:type="auto"/>
                  <w:tcBorders>
                    <w:top w:val="single" w:sz="4" w:space="0" w:color="auto"/>
                    <w:left w:val="nil"/>
                    <w:bottom w:val="single" w:sz="4" w:space="0" w:color="auto"/>
                    <w:right w:val="single" w:sz="4" w:space="0" w:color="auto"/>
                  </w:tcBorders>
                  <w:vAlign w:val="center"/>
                </w:tcPr>
                <w:p w14:paraId="01493828" w14:textId="77777777" w:rsidR="0013774C" w:rsidRDefault="00151FCD">
                  <w:pPr>
                    <w:widowControl/>
                    <w:jc w:val="center"/>
                    <w:rPr>
                      <w:bCs/>
                      <w:color w:val="000000"/>
                      <w:szCs w:val="21"/>
                    </w:rPr>
                  </w:pPr>
                  <w:r>
                    <w:rPr>
                      <w:rFonts w:hint="eastAsia"/>
                      <w:bCs/>
                      <w:color w:val="000000"/>
                      <w:szCs w:val="21"/>
                    </w:rPr>
                    <w:t>0</w:t>
                  </w:r>
                  <w:r>
                    <w:rPr>
                      <w:bCs/>
                      <w:color w:val="000000"/>
                      <w:szCs w:val="21"/>
                    </w:rPr>
                    <w:t>.004</w:t>
                  </w:r>
                </w:p>
              </w:tc>
            </w:tr>
            <w:tr w:rsidR="0013774C" w14:paraId="48001379" w14:textId="77777777" w:rsidTr="001214E4">
              <w:trPr>
                <w:trHeight w:val="77"/>
                <w:jc w:val="center"/>
              </w:trPr>
              <w:tc>
                <w:tcPr>
                  <w:tcW w:w="721" w:type="dxa"/>
                  <w:vMerge w:val="restart"/>
                  <w:tcBorders>
                    <w:top w:val="single" w:sz="4" w:space="0" w:color="auto"/>
                    <w:left w:val="single" w:sz="4" w:space="0" w:color="auto"/>
                    <w:right w:val="single" w:sz="4" w:space="0" w:color="auto"/>
                  </w:tcBorders>
                  <w:vAlign w:val="center"/>
                </w:tcPr>
                <w:p w14:paraId="12044A4A" w14:textId="77777777" w:rsidR="0013774C" w:rsidRDefault="00151FCD">
                  <w:pPr>
                    <w:widowControl/>
                    <w:autoSpaceDE w:val="0"/>
                    <w:autoSpaceDN w:val="0"/>
                    <w:adjustRightInd w:val="0"/>
                    <w:spacing w:line="320" w:lineRule="exact"/>
                    <w:jc w:val="center"/>
                    <w:rPr>
                      <w:color w:val="000000"/>
                    </w:rPr>
                  </w:pPr>
                  <w:r>
                    <w:rPr>
                      <w:rFonts w:hint="eastAsia"/>
                      <w:color w:val="000000"/>
                    </w:rPr>
                    <w:t>搅拌站</w:t>
                  </w:r>
                </w:p>
              </w:tc>
              <w:tc>
                <w:tcPr>
                  <w:tcW w:w="1416" w:type="dxa"/>
                  <w:tcBorders>
                    <w:top w:val="single" w:sz="4" w:space="0" w:color="auto"/>
                    <w:left w:val="nil"/>
                    <w:bottom w:val="single" w:sz="4" w:space="0" w:color="auto"/>
                    <w:right w:val="single" w:sz="4" w:space="0" w:color="auto"/>
                  </w:tcBorders>
                  <w:vAlign w:val="center"/>
                </w:tcPr>
                <w:p w14:paraId="49A2A95C" w14:textId="77777777" w:rsidR="0013774C" w:rsidRDefault="00151FCD">
                  <w:pPr>
                    <w:widowControl/>
                    <w:autoSpaceDE w:val="0"/>
                    <w:autoSpaceDN w:val="0"/>
                    <w:adjustRightInd w:val="0"/>
                    <w:spacing w:line="320" w:lineRule="exact"/>
                    <w:jc w:val="center"/>
                    <w:rPr>
                      <w:color w:val="000000"/>
                    </w:rPr>
                  </w:pPr>
                  <w:r>
                    <w:rPr>
                      <w:color w:val="000000"/>
                    </w:rPr>
                    <w:t>118.15851822</w:t>
                  </w:r>
                </w:p>
              </w:tc>
              <w:tc>
                <w:tcPr>
                  <w:tcW w:w="1319" w:type="dxa"/>
                  <w:tcBorders>
                    <w:top w:val="single" w:sz="4" w:space="0" w:color="auto"/>
                    <w:left w:val="nil"/>
                    <w:bottom w:val="single" w:sz="4" w:space="0" w:color="auto"/>
                    <w:right w:val="single" w:sz="4" w:space="0" w:color="auto"/>
                  </w:tcBorders>
                  <w:vAlign w:val="center"/>
                </w:tcPr>
                <w:p w14:paraId="00481C45" w14:textId="77777777" w:rsidR="0013774C" w:rsidRDefault="00151FCD">
                  <w:pPr>
                    <w:widowControl/>
                    <w:autoSpaceDE w:val="0"/>
                    <w:autoSpaceDN w:val="0"/>
                    <w:adjustRightInd w:val="0"/>
                    <w:spacing w:line="320" w:lineRule="exact"/>
                    <w:jc w:val="center"/>
                    <w:rPr>
                      <w:color w:val="000000"/>
                    </w:rPr>
                  </w:pPr>
                  <w:r>
                    <w:rPr>
                      <w:color w:val="000000"/>
                    </w:rPr>
                    <w:t>31.22758828</w:t>
                  </w:r>
                </w:p>
              </w:tc>
              <w:tc>
                <w:tcPr>
                  <w:tcW w:w="403" w:type="dxa"/>
                  <w:tcBorders>
                    <w:top w:val="single" w:sz="4" w:space="0" w:color="auto"/>
                    <w:left w:val="nil"/>
                    <w:bottom w:val="single" w:sz="4" w:space="0" w:color="auto"/>
                    <w:right w:val="single" w:sz="4" w:space="0" w:color="auto"/>
                  </w:tcBorders>
                  <w:vAlign w:val="center"/>
                </w:tcPr>
                <w:p w14:paraId="6971417B" w14:textId="77777777" w:rsidR="0013774C" w:rsidRDefault="00151FCD">
                  <w:pPr>
                    <w:widowControl/>
                    <w:autoSpaceDE w:val="0"/>
                    <w:autoSpaceDN w:val="0"/>
                    <w:adjustRightInd w:val="0"/>
                    <w:spacing w:line="320" w:lineRule="exact"/>
                    <w:jc w:val="center"/>
                    <w:rPr>
                      <w:rFonts w:cs="Calibri"/>
                      <w:color w:val="000000"/>
                    </w:rPr>
                  </w:pPr>
                  <w:r>
                    <w:rPr>
                      <w:color w:val="000000"/>
                    </w:rPr>
                    <w:t>8</w:t>
                  </w:r>
                </w:p>
              </w:tc>
              <w:tc>
                <w:tcPr>
                  <w:tcW w:w="434" w:type="dxa"/>
                  <w:tcBorders>
                    <w:top w:val="single" w:sz="4" w:space="0" w:color="auto"/>
                    <w:left w:val="nil"/>
                    <w:bottom w:val="single" w:sz="4" w:space="0" w:color="auto"/>
                    <w:right w:val="single" w:sz="4" w:space="0" w:color="auto"/>
                  </w:tcBorders>
                  <w:vAlign w:val="center"/>
                </w:tcPr>
                <w:p w14:paraId="38E9F14A" w14:textId="77777777" w:rsidR="0013774C" w:rsidRDefault="00151FCD">
                  <w:pPr>
                    <w:widowControl/>
                    <w:autoSpaceDE w:val="0"/>
                    <w:autoSpaceDN w:val="0"/>
                    <w:adjustRightInd w:val="0"/>
                    <w:spacing w:line="320" w:lineRule="exact"/>
                    <w:jc w:val="center"/>
                    <w:rPr>
                      <w:color w:val="000000"/>
                    </w:rPr>
                  </w:pPr>
                  <w:r>
                    <w:rPr>
                      <w:color w:val="000000"/>
                    </w:rPr>
                    <w:t>15</w:t>
                  </w:r>
                </w:p>
              </w:tc>
              <w:tc>
                <w:tcPr>
                  <w:tcW w:w="484" w:type="dxa"/>
                  <w:tcBorders>
                    <w:top w:val="single" w:sz="4" w:space="0" w:color="auto"/>
                    <w:left w:val="nil"/>
                    <w:bottom w:val="single" w:sz="4" w:space="0" w:color="auto"/>
                    <w:right w:val="single" w:sz="4" w:space="0" w:color="auto"/>
                  </w:tcBorders>
                  <w:vAlign w:val="center"/>
                </w:tcPr>
                <w:p w14:paraId="01DA7170" w14:textId="77777777" w:rsidR="0013774C" w:rsidRDefault="00151FCD">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4</w:t>
                  </w:r>
                </w:p>
              </w:tc>
              <w:tc>
                <w:tcPr>
                  <w:tcW w:w="667" w:type="dxa"/>
                  <w:tcBorders>
                    <w:top w:val="single" w:sz="4" w:space="0" w:color="auto"/>
                    <w:left w:val="nil"/>
                    <w:bottom w:val="single" w:sz="4" w:space="0" w:color="auto"/>
                    <w:right w:val="single" w:sz="4" w:space="0" w:color="auto"/>
                  </w:tcBorders>
                  <w:vAlign w:val="center"/>
                </w:tcPr>
                <w:p w14:paraId="343E8917"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9.06</w:t>
                  </w:r>
                </w:p>
              </w:tc>
              <w:tc>
                <w:tcPr>
                  <w:tcW w:w="531" w:type="dxa"/>
                  <w:tcBorders>
                    <w:top w:val="single" w:sz="4" w:space="0" w:color="auto"/>
                    <w:left w:val="nil"/>
                    <w:bottom w:val="single" w:sz="4" w:space="0" w:color="auto"/>
                    <w:right w:val="single" w:sz="4" w:space="0" w:color="auto"/>
                  </w:tcBorders>
                  <w:vAlign w:val="center"/>
                </w:tcPr>
                <w:p w14:paraId="5E1E020F" w14:textId="77777777" w:rsidR="0013774C" w:rsidRDefault="00151FCD">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4041EDF7"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2560</w:t>
                  </w:r>
                </w:p>
              </w:tc>
              <w:tc>
                <w:tcPr>
                  <w:tcW w:w="524" w:type="dxa"/>
                  <w:tcBorders>
                    <w:top w:val="single" w:sz="4" w:space="0" w:color="auto"/>
                    <w:left w:val="nil"/>
                    <w:bottom w:val="single" w:sz="4" w:space="0" w:color="auto"/>
                    <w:right w:val="single" w:sz="4" w:space="0" w:color="auto"/>
                  </w:tcBorders>
                  <w:vAlign w:val="center"/>
                </w:tcPr>
                <w:p w14:paraId="3C52E184"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正常</w:t>
                  </w:r>
                </w:p>
              </w:tc>
              <w:tc>
                <w:tcPr>
                  <w:tcW w:w="426" w:type="dxa"/>
                  <w:tcBorders>
                    <w:top w:val="single" w:sz="6" w:space="0" w:color="auto"/>
                    <w:left w:val="nil"/>
                    <w:bottom w:val="single" w:sz="6" w:space="0" w:color="auto"/>
                    <w:right w:val="single" w:sz="6" w:space="0" w:color="auto"/>
                  </w:tcBorders>
                  <w:vAlign w:val="center"/>
                </w:tcPr>
                <w:p w14:paraId="52A2550D" w14:textId="77777777" w:rsidR="0013774C" w:rsidRDefault="00151FCD">
                  <w:pPr>
                    <w:autoSpaceDE w:val="0"/>
                    <w:autoSpaceDN w:val="0"/>
                    <w:adjustRightInd w:val="0"/>
                    <w:spacing w:line="320" w:lineRule="exact"/>
                    <w:ind w:leftChars="-50" w:left="-105" w:rightChars="-50" w:right="-105"/>
                    <w:jc w:val="center"/>
                    <w:rPr>
                      <w:rFonts w:cs="Calibri"/>
                      <w:color w:val="000000"/>
                    </w:rPr>
                  </w:pPr>
                  <w:r>
                    <w:rPr>
                      <w:rFonts w:hint="eastAsia"/>
                      <w:color w:val="000000"/>
                    </w:rPr>
                    <w:t>颗粒物</w:t>
                  </w:r>
                </w:p>
              </w:tc>
              <w:tc>
                <w:tcPr>
                  <w:tcW w:w="794" w:type="dxa"/>
                  <w:tcBorders>
                    <w:top w:val="single" w:sz="6" w:space="0" w:color="auto"/>
                    <w:left w:val="nil"/>
                    <w:bottom w:val="single" w:sz="6" w:space="0" w:color="auto"/>
                    <w:right w:val="single" w:sz="4" w:space="0" w:color="auto"/>
                  </w:tcBorders>
                  <w:vAlign w:val="center"/>
                </w:tcPr>
                <w:p w14:paraId="38A5B43B" w14:textId="655EAB24" w:rsidR="0013774C" w:rsidRDefault="001214E4">
                  <w:pPr>
                    <w:widowControl/>
                    <w:jc w:val="center"/>
                    <w:textAlignment w:val="center"/>
                    <w:rPr>
                      <w:color w:val="000000"/>
                    </w:rPr>
                  </w:pPr>
                  <w:r>
                    <w:rPr>
                      <w:color w:val="000000"/>
                      <w:kern w:val="0"/>
                    </w:rPr>
                    <w:t>0.0011</w:t>
                  </w:r>
                </w:p>
              </w:tc>
            </w:tr>
            <w:tr w:rsidR="001214E4" w14:paraId="64EAFE25" w14:textId="77777777" w:rsidTr="001214E4">
              <w:trPr>
                <w:trHeight w:val="77"/>
                <w:jc w:val="center"/>
              </w:trPr>
              <w:tc>
                <w:tcPr>
                  <w:tcW w:w="721" w:type="dxa"/>
                  <w:vMerge/>
                  <w:tcBorders>
                    <w:left w:val="single" w:sz="4" w:space="0" w:color="auto"/>
                    <w:right w:val="single" w:sz="4" w:space="0" w:color="auto"/>
                  </w:tcBorders>
                  <w:vAlign w:val="center"/>
                </w:tcPr>
                <w:p w14:paraId="45F7F335" w14:textId="77777777" w:rsidR="001214E4" w:rsidRDefault="001214E4" w:rsidP="001214E4">
                  <w:pPr>
                    <w:widowControl/>
                    <w:autoSpaceDE w:val="0"/>
                    <w:autoSpaceDN w:val="0"/>
                    <w:adjustRightInd w:val="0"/>
                    <w:spacing w:line="320" w:lineRule="exact"/>
                    <w:jc w:val="center"/>
                    <w:rPr>
                      <w:color w:val="000000"/>
                    </w:rPr>
                  </w:pPr>
                </w:p>
              </w:tc>
              <w:tc>
                <w:tcPr>
                  <w:tcW w:w="1416" w:type="dxa"/>
                  <w:tcBorders>
                    <w:top w:val="single" w:sz="4" w:space="0" w:color="auto"/>
                    <w:left w:val="nil"/>
                    <w:bottom w:val="single" w:sz="4" w:space="0" w:color="auto"/>
                    <w:right w:val="single" w:sz="4" w:space="0" w:color="auto"/>
                  </w:tcBorders>
                  <w:vAlign w:val="center"/>
                </w:tcPr>
                <w:p w14:paraId="543A0175" w14:textId="77777777" w:rsidR="001214E4" w:rsidRDefault="001214E4" w:rsidP="001214E4">
                  <w:pPr>
                    <w:widowControl/>
                    <w:autoSpaceDE w:val="0"/>
                    <w:autoSpaceDN w:val="0"/>
                    <w:adjustRightInd w:val="0"/>
                    <w:spacing w:line="320" w:lineRule="exact"/>
                    <w:jc w:val="center"/>
                    <w:rPr>
                      <w:color w:val="000000"/>
                    </w:rPr>
                  </w:pPr>
                  <w:r>
                    <w:rPr>
                      <w:color w:val="000000"/>
                    </w:rPr>
                    <w:t>118.15847799</w:t>
                  </w:r>
                </w:p>
              </w:tc>
              <w:tc>
                <w:tcPr>
                  <w:tcW w:w="1319" w:type="dxa"/>
                  <w:tcBorders>
                    <w:top w:val="single" w:sz="4" w:space="0" w:color="auto"/>
                    <w:left w:val="nil"/>
                    <w:bottom w:val="single" w:sz="4" w:space="0" w:color="auto"/>
                    <w:right w:val="single" w:sz="4" w:space="0" w:color="auto"/>
                  </w:tcBorders>
                  <w:vAlign w:val="center"/>
                </w:tcPr>
                <w:p w14:paraId="5056D11A" w14:textId="77777777" w:rsidR="001214E4" w:rsidRDefault="001214E4" w:rsidP="001214E4">
                  <w:pPr>
                    <w:widowControl/>
                    <w:autoSpaceDE w:val="0"/>
                    <w:autoSpaceDN w:val="0"/>
                    <w:adjustRightInd w:val="0"/>
                    <w:spacing w:line="320" w:lineRule="exact"/>
                    <w:jc w:val="center"/>
                    <w:rPr>
                      <w:color w:val="000000"/>
                    </w:rPr>
                  </w:pPr>
                  <w:r>
                    <w:rPr>
                      <w:color w:val="000000"/>
                    </w:rPr>
                    <w:t>31.22758484</w:t>
                  </w:r>
                </w:p>
              </w:tc>
              <w:tc>
                <w:tcPr>
                  <w:tcW w:w="403" w:type="dxa"/>
                  <w:tcBorders>
                    <w:top w:val="single" w:sz="4" w:space="0" w:color="auto"/>
                    <w:left w:val="nil"/>
                    <w:bottom w:val="single" w:sz="4" w:space="0" w:color="auto"/>
                    <w:right w:val="single" w:sz="4" w:space="0" w:color="auto"/>
                  </w:tcBorders>
                  <w:vAlign w:val="center"/>
                </w:tcPr>
                <w:p w14:paraId="2DA0A5FE" w14:textId="77777777" w:rsidR="001214E4" w:rsidRDefault="001214E4" w:rsidP="001214E4">
                  <w:pPr>
                    <w:widowControl/>
                    <w:autoSpaceDE w:val="0"/>
                    <w:autoSpaceDN w:val="0"/>
                    <w:adjustRightInd w:val="0"/>
                    <w:spacing w:line="320" w:lineRule="exact"/>
                    <w:jc w:val="center"/>
                    <w:rPr>
                      <w:color w:val="000000"/>
                    </w:rPr>
                  </w:pPr>
                  <w:r>
                    <w:rPr>
                      <w:color w:val="000000"/>
                    </w:rPr>
                    <w:t>8</w:t>
                  </w:r>
                </w:p>
              </w:tc>
              <w:tc>
                <w:tcPr>
                  <w:tcW w:w="434" w:type="dxa"/>
                  <w:tcBorders>
                    <w:top w:val="single" w:sz="4" w:space="0" w:color="auto"/>
                    <w:left w:val="nil"/>
                    <w:bottom w:val="single" w:sz="4" w:space="0" w:color="auto"/>
                    <w:right w:val="single" w:sz="4" w:space="0" w:color="auto"/>
                  </w:tcBorders>
                  <w:vAlign w:val="center"/>
                </w:tcPr>
                <w:p w14:paraId="070CC90F" w14:textId="77777777" w:rsidR="001214E4" w:rsidRDefault="001214E4" w:rsidP="001214E4">
                  <w:pPr>
                    <w:widowControl/>
                    <w:autoSpaceDE w:val="0"/>
                    <w:autoSpaceDN w:val="0"/>
                    <w:adjustRightInd w:val="0"/>
                    <w:spacing w:line="320" w:lineRule="exact"/>
                    <w:jc w:val="center"/>
                    <w:rPr>
                      <w:color w:val="000000"/>
                    </w:rPr>
                  </w:pPr>
                  <w:r>
                    <w:rPr>
                      <w:color w:val="000000"/>
                    </w:rPr>
                    <w:t>15</w:t>
                  </w:r>
                </w:p>
              </w:tc>
              <w:tc>
                <w:tcPr>
                  <w:tcW w:w="484" w:type="dxa"/>
                  <w:tcBorders>
                    <w:top w:val="single" w:sz="4" w:space="0" w:color="auto"/>
                    <w:left w:val="nil"/>
                    <w:bottom w:val="single" w:sz="4" w:space="0" w:color="auto"/>
                    <w:right w:val="single" w:sz="4" w:space="0" w:color="auto"/>
                  </w:tcBorders>
                  <w:vAlign w:val="center"/>
                </w:tcPr>
                <w:p w14:paraId="1089F861" w14:textId="77777777" w:rsidR="001214E4" w:rsidRDefault="001214E4" w:rsidP="001214E4">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4</w:t>
                  </w:r>
                </w:p>
              </w:tc>
              <w:tc>
                <w:tcPr>
                  <w:tcW w:w="667" w:type="dxa"/>
                  <w:tcBorders>
                    <w:top w:val="single" w:sz="4" w:space="0" w:color="auto"/>
                    <w:left w:val="nil"/>
                    <w:bottom w:val="single" w:sz="4" w:space="0" w:color="auto"/>
                    <w:right w:val="single" w:sz="4" w:space="0" w:color="auto"/>
                  </w:tcBorders>
                  <w:vAlign w:val="center"/>
                </w:tcPr>
                <w:p w14:paraId="180A4FFF"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9.06</w:t>
                  </w:r>
                </w:p>
              </w:tc>
              <w:tc>
                <w:tcPr>
                  <w:tcW w:w="531" w:type="dxa"/>
                  <w:tcBorders>
                    <w:top w:val="single" w:sz="4" w:space="0" w:color="auto"/>
                    <w:left w:val="nil"/>
                    <w:bottom w:val="single" w:sz="4" w:space="0" w:color="auto"/>
                    <w:right w:val="single" w:sz="4" w:space="0" w:color="auto"/>
                  </w:tcBorders>
                  <w:vAlign w:val="center"/>
                </w:tcPr>
                <w:p w14:paraId="5EABAA4C"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7AB11C71"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2560</w:t>
                  </w:r>
                </w:p>
              </w:tc>
              <w:tc>
                <w:tcPr>
                  <w:tcW w:w="524" w:type="dxa"/>
                  <w:tcBorders>
                    <w:top w:val="single" w:sz="4" w:space="0" w:color="auto"/>
                    <w:left w:val="nil"/>
                    <w:bottom w:val="single" w:sz="4" w:space="0" w:color="auto"/>
                    <w:right w:val="single" w:sz="4" w:space="0" w:color="auto"/>
                  </w:tcBorders>
                  <w:vAlign w:val="center"/>
                </w:tcPr>
                <w:p w14:paraId="779D1E66"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正常</w:t>
                  </w:r>
                </w:p>
              </w:tc>
              <w:tc>
                <w:tcPr>
                  <w:tcW w:w="426" w:type="dxa"/>
                  <w:tcBorders>
                    <w:top w:val="single" w:sz="6" w:space="0" w:color="auto"/>
                    <w:left w:val="nil"/>
                    <w:bottom w:val="single" w:sz="6" w:space="0" w:color="auto"/>
                    <w:right w:val="single" w:sz="6" w:space="0" w:color="auto"/>
                  </w:tcBorders>
                  <w:vAlign w:val="center"/>
                </w:tcPr>
                <w:p w14:paraId="61A418ED" w14:textId="77777777" w:rsidR="001214E4" w:rsidRDefault="001214E4" w:rsidP="001214E4">
                  <w:pPr>
                    <w:autoSpaceDE w:val="0"/>
                    <w:autoSpaceDN w:val="0"/>
                    <w:adjustRightInd w:val="0"/>
                    <w:spacing w:line="320" w:lineRule="exact"/>
                    <w:ind w:leftChars="-50" w:left="-105" w:rightChars="-50" w:right="-105"/>
                    <w:jc w:val="center"/>
                    <w:rPr>
                      <w:color w:val="000000"/>
                    </w:rPr>
                  </w:pPr>
                  <w:r>
                    <w:rPr>
                      <w:rFonts w:hint="eastAsia"/>
                      <w:color w:val="000000"/>
                    </w:rPr>
                    <w:t>颗粒物</w:t>
                  </w:r>
                </w:p>
              </w:tc>
              <w:tc>
                <w:tcPr>
                  <w:tcW w:w="794" w:type="dxa"/>
                  <w:tcBorders>
                    <w:top w:val="single" w:sz="6" w:space="0" w:color="auto"/>
                    <w:left w:val="nil"/>
                    <w:bottom w:val="single" w:sz="6" w:space="0" w:color="auto"/>
                    <w:right w:val="single" w:sz="4" w:space="0" w:color="auto"/>
                  </w:tcBorders>
                  <w:vAlign w:val="center"/>
                </w:tcPr>
                <w:p w14:paraId="6F5D2F43" w14:textId="25359D40" w:rsidR="001214E4" w:rsidRDefault="001214E4" w:rsidP="001214E4">
                  <w:pPr>
                    <w:widowControl/>
                    <w:jc w:val="center"/>
                    <w:textAlignment w:val="center"/>
                    <w:rPr>
                      <w:color w:val="000000"/>
                      <w:kern w:val="0"/>
                    </w:rPr>
                  </w:pPr>
                  <w:r>
                    <w:rPr>
                      <w:color w:val="000000"/>
                      <w:kern w:val="0"/>
                    </w:rPr>
                    <w:t>0.0011</w:t>
                  </w:r>
                </w:p>
              </w:tc>
            </w:tr>
            <w:tr w:rsidR="001214E4" w14:paraId="59F4886B" w14:textId="77777777" w:rsidTr="001214E4">
              <w:trPr>
                <w:trHeight w:val="77"/>
                <w:jc w:val="center"/>
              </w:trPr>
              <w:tc>
                <w:tcPr>
                  <w:tcW w:w="721" w:type="dxa"/>
                  <w:vMerge/>
                  <w:tcBorders>
                    <w:left w:val="single" w:sz="4" w:space="0" w:color="auto"/>
                    <w:right w:val="single" w:sz="4" w:space="0" w:color="auto"/>
                  </w:tcBorders>
                  <w:vAlign w:val="center"/>
                </w:tcPr>
                <w:p w14:paraId="2624C55B" w14:textId="77777777" w:rsidR="001214E4" w:rsidRDefault="001214E4" w:rsidP="001214E4">
                  <w:pPr>
                    <w:widowControl/>
                    <w:autoSpaceDE w:val="0"/>
                    <w:autoSpaceDN w:val="0"/>
                    <w:adjustRightInd w:val="0"/>
                    <w:spacing w:line="320" w:lineRule="exact"/>
                    <w:jc w:val="center"/>
                    <w:rPr>
                      <w:color w:val="000000"/>
                    </w:rPr>
                  </w:pPr>
                </w:p>
              </w:tc>
              <w:tc>
                <w:tcPr>
                  <w:tcW w:w="1416" w:type="dxa"/>
                  <w:tcBorders>
                    <w:top w:val="single" w:sz="4" w:space="0" w:color="auto"/>
                    <w:left w:val="nil"/>
                    <w:bottom w:val="single" w:sz="4" w:space="0" w:color="auto"/>
                    <w:right w:val="single" w:sz="4" w:space="0" w:color="auto"/>
                  </w:tcBorders>
                  <w:vAlign w:val="center"/>
                </w:tcPr>
                <w:p w14:paraId="6BB40DD2" w14:textId="77777777" w:rsidR="001214E4" w:rsidRDefault="001214E4" w:rsidP="001214E4">
                  <w:pPr>
                    <w:widowControl/>
                    <w:autoSpaceDE w:val="0"/>
                    <w:autoSpaceDN w:val="0"/>
                    <w:adjustRightInd w:val="0"/>
                    <w:spacing w:line="320" w:lineRule="exact"/>
                    <w:jc w:val="center"/>
                    <w:rPr>
                      <w:color w:val="000000"/>
                    </w:rPr>
                  </w:pPr>
                  <w:r>
                    <w:rPr>
                      <w:color w:val="000000"/>
                    </w:rPr>
                    <w:t>118.15863356</w:t>
                  </w:r>
                </w:p>
              </w:tc>
              <w:tc>
                <w:tcPr>
                  <w:tcW w:w="1319" w:type="dxa"/>
                  <w:tcBorders>
                    <w:top w:val="single" w:sz="4" w:space="0" w:color="auto"/>
                    <w:left w:val="nil"/>
                    <w:bottom w:val="single" w:sz="4" w:space="0" w:color="auto"/>
                    <w:right w:val="single" w:sz="4" w:space="0" w:color="auto"/>
                  </w:tcBorders>
                  <w:vAlign w:val="center"/>
                </w:tcPr>
                <w:p w14:paraId="7583225A" w14:textId="77777777" w:rsidR="001214E4" w:rsidRDefault="001214E4" w:rsidP="001214E4">
                  <w:pPr>
                    <w:widowControl/>
                    <w:autoSpaceDE w:val="0"/>
                    <w:autoSpaceDN w:val="0"/>
                    <w:adjustRightInd w:val="0"/>
                    <w:spacing w:line="320" w:lineRule="exact"/>
                    <w:jc w:val="center"/>
                    <w:rPr>
                      <w:color w:val="000000"/>
                    </w:rPr>
                  </w:pPr>
                  <w:r>
                    <w:rPr>
                      <w:color w:val="000000"/>
                    </w:rPr>
                    <w:t>31.22752636</w:t>
                  </w:r>
                </w:p>
              </w:tc>
              <w:tc>
                <w:tcPr>
                  <w:tcW w:w="403" w:type="dxa"/>
                  <w:tcBorders>
                    <w:top w:val="single" w:sz="4" w:space="0" w:color="auto"/>
                    <w:left w:val="nil"/>
                    <w:bottom w:val="single" w:sz="4" w:space="0" w:color="auto"/>
                    <w:right w:val="single" w:sz="4" w:space="0" w:color="auto"/>
                  </w:tcBorders>
                  <w:vAlign w:val="center"/>
                </w:tcPr>
                <w:p w14:paraId="42C9DAA5" w14:textId="77777777" w:rsidR="001214E4" w:rsidRDefault="001214E4" w:rsidP="001214E4">
                  <w:pPr>
                    <w:widowControl/>
                    <w:autoSpaceDE w:val="0"/>
                    <w:autoSpaceDN w:val="0"/>
                    <w:adjustRightInd w:val="0"/>
                    <w:spacing w:line="320" w:lineRule="exact"/>
                    <w:jc w:val="center"/>
                    <w:rPr>
                      <w:color w:val="000000"/>
                    </w:rPr>
                  </w:pPr>
                  <w:r>
                    <w:rPr>
                      <w:color w:val="000000"/>
                    </w:rPr>
                    <w:t>8</w:t>
                  </w:r>
                </w:p>
              </w:tc>
              <w:tc>
                <w:tcPr>
                  <w:tcW w:w="434" w:type="dxa"/>
                  <w:tcBorders>
                    <w:top w:val="single" w:sz="4" w:space="0" w:color="auto"/>
                    <w:left w:val="nil"/>
                    <w:bottom w:val="single" w:sz="4" w:space="0" w:color="auto"/>
                    <w:right w:val="single" w:sz="4" w:space="0" w:color="auto"/>
                  </w:tcBorders>
                  <w:vAlign w:val="center"/>
                </w:tcPr>
                <w:p w14:paraId="54D5C0D6" w14:textId="77777777" w:rsidR="001214E4" w:rsidRDefault="001214E4" w:rsidP="001214E4">
                  <w:pPr>
                    <w:widowControl/>
                    <w:autoSpaceDE w:val="0"/>
                    <w:autoSpaceDN w:val="0"/>
                    <w:adjustRightInd w:val="0"/>
                    <w:spacing w:line="320" w:lineRule="exact"/>
                    <w:jc w:val="center"/>
                    <w:rPr>
                      <w:color w:val="000000"/>
                    </w:rPr>
                  </w:pPr>
                  <w:r>
                    <w:rPr>
                      <w:color w:val="000000"/>
                    </w:rPr>
                    <w:t>15</w:t>
                  </w:r>
                </w:p>
              </w:tc>
              <w:tc>
                <w:tcPr>
                  <w:tcW w:w="484" w:type="dxa"/>
                  <w:tcBorders>
                    <w:top w:val="single" w:sz="4" w:space="0" w:color="auto"/>
                    <w:left w:val="nil"/>
                    <w:bottom w:val="single" w:sz="4" w:space="0" w:color="auto"/>
                    <w:right w:val="single" w:sz="4" w:space="0" w:color="auto"/>
                  </w:tcBorders>
                  <w:vAlign w:val="center"/>
                </w:tcPr>
                <w:p w14:paraId="2753A3DE" w14:textId="77777777" w:rsidR="001214E4" w:rsidRDefault="001214E4" w:rsidP="001214E4">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4</w:t>
                  </w:r>
                </w:p>
              </w:tc>
              <w:tc>
                <w:tcPr>
                  <w:tcW w:w="667" w:type="dxa"/>
                  <w:tcBorders>
                    <w:top w:val="single" w:sz="4" w:space="0" w:color="auto"/>
                    <w:left w:val="nil"/>
                    <w:bottom w:val="single" w:sz="4" w:space="0" w:color="auto"/>
                    <w:right w:val="single" w:sz="4" w:space="0" w:color="auto"/>
                  </w:tcBorders>
                  <w:vAlign w:val="center"/>
                </w:tcPr>
                <w:p w14:paraId="4EC2321F"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9.06</w:t>
                  </w:r>
                </w:p>
              </w:tc>
              <w:tc>
                <w:tcPr>
                  <w:tcW w:w="531" w:type="dxa"/>
                  <w:tcBorders>
                    <w:top w:val="single" w:sz="4" w:space="0" w:color="auto"/>
                    <w:left w:val="nil"/>
                    <w:bottom w:val="single" w:sz="4" w:space="0" w:color="auto"/>
                    <w:right w:val="single" w:sz="4" w:space="0" w:color="auto"/>
                  </w:tcBorders>
                  <w:vAlign w:val="center"/>
                </w:tcPr>
                <w:p w14:paraId="0B09AB21"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0CF6B8A1"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2560</w:t>
                  </w:r>
                </w:p>
              </w:tc>
              <w:tc>
                <w:tcPr>
                  <w:tcW w:w="524" w:type="dxa"/>
                  <w:tcBorders>
                    <w:top w:val="single" w:sz="4" w:space="0" w:color="auto"/>
                    <w:left w:val="nil"/>
                    <w:bottom w:val="single" w:sz="4" w:space="0" w:color="auto"/>
                    <w:right w:val="single" w:sz="4" w:space="0" w:color="auto"/>
                  </w:tcBorders>
                  <w:vAlign w:val="center"/>
                </w:tcPr>
                <w:p w14:paraId="7015AF55"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正常</w:t>
                  </w:r>
                </w:p>
              </w:tc>
              <w:tc>
                <w:tcPr>
                  <w:tcW w:w="426" w:type="dxa"/>
                  <w:tcBorders>
                    <w:top w:val="single" w:sz="6" w:space="0" w:color="auto"/>
                    <w:left w:val="nil"/>
                    <w:bottom w:val="single" w:sz="6" w:space="0" w:color="auto"/>
                    <w:right w:val="single" w:sz="6" w:space="0" w:color="auto"/>
                  </w:tcBorders>
                  <w:vAlign w:val="center"/>
                </w:tcPr>
                <w:p w14:paraId="0AF44E96" w14:textId="77777777" w:rsidR="001214E4" w:rsidRDefault="001214E4" w:rsidP="001214E4">
                  <w:pPr>
                    <w:autoSpaceDE w:val="0"/>
                    <w:autoSpaceDN w:val="0"/>
                    <w:adjustRightInd w:val="0"/>
                    <w:spacing w:line="320" w:lineRule="exact"/>
                    <w:ind w:leftChars="-50" w:left="-105" w:rightChars="-50" w:right="-105"/>
                    <w:jc w:val="center"/>
                    <w:rPr>
                      <w:color w:val="000000"/>
                    </w:rPr>
                  </w:pPr>
                  <w:r>
                    <w:rPr>
                      <w:rFonts w:hint="eastAsia"/>
                      <w:color w:val="000000"/>
                    </w:rPr>
                    <w:t>颗粒物</w:t>
                  </w:r>
                </w:p>
              </w:tc>
              <w:tc>
                <w:tcPr>
                  <w:tcW w:w="794" w:type="dxa"/>
                  <w:tcBorders>
                    <w:top w:val="single" w:sz="6" w:space="0" w:color="auto"/>
                    <w:left w:val="nil"/>
                    <w:bottom w:val="single" w:sz="6" w:space="0" w:color="auto"/>
                    <w:right w:val="single" w:sz="4" w:space="0" w:color="auto"/>
                  </w:tcBorders>
                  <w:vAlign w:val="center"/>
                </w:tcPr>
                <w:p w14:paraId="597789F6" w14:textId="334F94F0" w:rsidR="001214E4" w:rsidRDefault="001214E4" w:rsidP="001214E4">
                  <w:pPr>
                    <w:widowControl/>
                    <w:jc w:val="center"/>
                    <w:textAlignment w:val="center"/>
                    <w:rPr>
                      <w:color w:val="000000"/>
                      <w:kern w:val="0"/>
                    </w:rPr>
                  </w:pPr>
                  <w:r>
                    <w:rPr>
                      <w:color w:val="000000"/>
                      <w:kern w:val="0"/>
                    </w:rPr>
                    <w:t>0.0011</w:t>
                  </w:r>
                </w:p>
              </w:tc>
            </w:tr>
            <w:tr w:rsidR="001214E4" w14:paraId="58251F72" w14:textId="77777777" w:rsidTr="001214E4">
              <w:trPr>
                <w:trHeight w:val="77"/>
                <w:jc w:val="center"/>
              </w:trPr>
              <w:tc>
                <w:tcPr>
                  <w:tcW w:w="721" w:type="dxa"/>
                  <w:vMerge/>
                  <w:tcBorders>
                    <w:left w:val="single" w:sz="4" w:space="0" w:color="auto"/>
                    <w:bottom w:val="single" w:sz="4" w:space="0" w:color="auto"/>
                    <w:right w:val="single" w:sz="4" w:space="0" w:color="auto"/>
                  </w:tcBorders>
                  <w:vAlign w:val="center"/>
                </w:tcPr>
                <w:p w14:paraId="152259D9" w14:textId="77777777" w:rsidR="001214E4" w:rsidRDefault="001214E4" w:rsidP="001214E4">
                  <w:pPr>
                    <w:widowControl/>
                    <w:autoSpaceDE w:val="0"/>
                    <w:autoSpaceDN w:val="0"/>
                    <w:adjustRightInd w:val="0"/>
                    <w:spacing w:line="320" w:lineRule="exact"/>
                    <w:jc w:val="center"/>
                    <w:rPr>
                      <w:color w:val="000000"/>
                    </w:rPr>
                  </w:pPr>
                </w:p>
              </w:tc>
              <w:tc>
                <w:tcPr>
                  <w:tcW w:w="1416" w:type="dxa"/>
                  <w:tcBorders>
                    <w:top w:val="single" w:sz="4" w:space="0" w:color="auto"/>
                    <w:left w:val="nil"/>
                    <w:bottom w:val="single" w:sz="4" w:space="0" w:color="auto"/>
                    <w:right w:val="single" w:sz="4" w:space="0" w:color="auto"/>
                  </w:tcBorders>
                  <w:vAlign w:val="center"/>
                </w:tcPr>
                <w:p w14:paraId="61DD9FAA" w14:textId="77777777" w:rsidR="001214E4" w:rsidRDefault="001214E4" w:rsidP="001214E4">
                  <w:pPr>
                    <w:widowControl/>
                    <w:autoSpaceDE w:val="0"/>
                    <w:autoSpaceDN w:val="0"/>
                    <w:adjustRightInd w:val="0"/>
                    <w:spacing w:line="320" w:lineRule="exact"/>
                    <w:jc w:val="center"/>
                    <w:rPr>
                      <w:color w:val="000000"/>
                    </w:rPr>
                  </w:pPr>
                  <w:r>
                    <w:rPr>
                      <w:color w:val="000000"/>
                    </w:rPr>
                    <w:t>118.15860406</w:t>
                  </w:r>
                </w:p>
              </w:tc>
              <w:tc>
                <w:tcPr>
                  <w:tcW w:w="1319" w:type="dxa"/>
                  <w:tcBorders>
                    <w:top w:val="single" w:sz="4" w:space="0" w:color="auto"/>
                    <w:left w:val="nil"/>
                    <w:bottom w:val="single" w:sz="4" w:space="0" w:color="auto"/>
                    <w:right w:val="single" w:sz="4" w:space="0" w:color="auto"/>
                  </w:tcBorders>
                  <w:vAlign w:val="center"/>
                </w:tcPr>
                <w:p w14:paraId="0E4321B1" w14:textId="77777777" w:rsidR="001214E4" w:rsidRDefault="001214E4" w:rsidP="001214E4">
                  <w:pPr>
                    <w:widowControl/>
                    <w:autoSpaceDE w:val="0"/>
                    <w:autoSpaceDN w:val="0"/>
                    <w:adjustRightInd w:val="0"/>
                    <w:spacing w:line="320" w:lineRule="exact"/>
                    <w:jc w:val="center"/>
                    <w:rPr>
                      <w:color w:val="000000"/>
                    </w:rPr>
                  </w:pPr>
                  <w:r>
                    <w:rPr>
                      <w:color w:val="000000"/>
                    </w:rPr>
                    <w:t>31.22768576</w:t>
                  </w:r>
                </w:p>
              </w:tc>
              <w:tc>
                <w:tcPr>
                  <w:tcW w:w="403" w:type="dxa"/>
                  <w:tcBorders>
                    <w:top w:val="single" w:sz="4" w:space="0" w:color="auto"/>
                    <w:left w:val="nil"/>
                    <w:bottom w:val="single" w:sz="4" w:space="0" w:color="auto"/>
                    <w:right w:val="single" w:sz="4" w:space="0" w:color="auto"/>
                  </w:tcBorders>
                  <w:vAlign w:val="center"/>
                </w:tcPr>
                <w:p w14:paraId="40702A1D" w14:textId="77777777" w:rsidR="001214E4" w:rsidRDefault="001214E4" w:rsidP="001214E4">
                  <w:pPr>
                    <w:widowControl/>
                    <w:autoSpaceDE w:val="0"/>
                    <w:autoSpaceDN w:val="0"/>
                    <w:adjustRightInd w:val="0"/>
                    <w:spacing w:line="320" w:lineRule="exact"/>
                    <w:jc w:val="center"/>
                    <w:rPr>
                      <w:color w:val="000000"/>
                    </w:rPr>
                  </w:pPr>
                  <w:r>
                    <w:rPr>
                      <w:color w:val="000000"/>
                    </w:rPr>
                    <w:t>8</w:t>
                  </w:r>
                </w:p>
              </w:tc>
              <w:tc>
                <w:tcPr>
                  <w:tcW w:w="434" w:type="dxa"/>
                  <w:tcBorders>
                    <w:top w:val="single" w:sz="4" w:space="0" w:color="auto"/>
                    <w:left w:val="nil"/>
                    <w:bottom w:val="single" w:sz="4" w:space="0" w:color="auto"/>
                    <w:right w:val="single" w:sz="4" w:space="0" w:color="auto"/>
                  </w:tcBorders>
                  <w:vAlign w:val="center"/>
                </w:tcPr>
                <w:p w14:paraId="2A0C77D3" w14:textId="77777777" w:rsidR="001214E4" w:rsidRDefault="001214E4" w:rsidP="001214E4">
                  <w:pPr>
                    <w:widowControl/>
                    <w:autoSpaceDE w:val="0"/>
                    <w:autoSpaceDN w:val="0"/>
                    <w:adjustRightInd w:val="0"/>
                    <w:spacing w:line="320" w:lineRule="exact"/>
                    <w:jc w:val="center"/>
                    <w:rPr>
                      <w:color w:val="000000"/>
                    </w:rPr>
                  </w:pPr>
                  <w:r>
                    <w:rPr>
                      <w:color w:val="000000"/>
                    </w:rPr>
                    <w:t>15</w:t>
                  </w:r>
                </w:p>
              </w:tc>
              <w:tc>
                <w:tcPr>
                  <w:tcW w:w="484" w:type="dxa"/>
                  <w:tcBorders>
                    <w:top w:val="single" w:sz="4" w:space="0" w:color="auto"/>
                    <w:left w:val="nil"/>
                    <w:bottom w:val="single" w:sz="4" w:space="0" w:color="auto"/>
                    <w:right w:val="single" w:sz="4" w:space="0" w:color="auto"/>
                  </w:tcBorders>
                  <w:vAlign w:val="center"/>
                </w:tcPr>
                <w:p w14:paraId="3B5D9299" w14:textId="77777777" w:rsidR="001214E4" w:rsidRDefault="001214E4" w:rsidP="001214E4">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4</w:t>
                  </w:r>
                </w:p>
              </w:tc>
              <w:tc>
                <w:tcPr>
                  <w:tcW w:w="667" w:type="dxa"/>
                  <w:tcBorders>
                    <w:top w:val="single" w:sz="4" w:space="0" w:color="auto"/>
                    <w:left w:val="nil"/>
                    <w:bottom w:val="single" w:sz="4" w:space="0" w:color="auto"/>
                    <w:right w:val="single" w:sz="4" w:space="0" w:color="auto"/>
                  </w:tcBorders>
                  <w:vAlign w:val="center"/>
                </w:tcPr>
                <w:p w14:paraId="0FCDD339"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9.06</w:t>
                  </w:r>
                </w:p>
              </w:tc>
              <w:tc>
                <w:tcPr>
                  <w:tcW w:w="531" w:type="dxa"/>
                  <w:tcBorders>
                    <w:top w:val="single" w:sz="4" w:space="0" w:color="auto"/>
                    <w:left w:val="nil"/>
                    <w:bottom w:val="single" w:sz="4" w:space="0" w:color="auto"/>
                    <w:right w:val="single" w:sz="4" w:space="0" w:color="auto"/>
                  </w:tcBorders>
                  <w:vAlign w:val="center"/>
                </w:tcPr>
                <w:p w14:paraId="662CEACD"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6438A40B"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2560</w:t>
                  </w:r>
                </w:p>
              </w:tc>
              <w:tc>
                <w:tcPr>
                  <w:tcW w:w="524" w:type="dxa"/>
                  <w:tcBorders>
                    <w:top w:val="single" w:sz="4" w:space="0" w:color="auto"/>
                    <w:left w:val="nil"/>
                    <w:bottom w:val="single" w:sz="4" w:space="0" w:color="auto"/>
                    <w:right w:val="single" w:sz="4" w:space="0" w:color="auto"/>
                  </w:tcBorders>
                  <w:vAlign w:val="center"/>
                </w:tcPr>
                <w:p w14:paraId="6BFA3793" w14:textId="77777777" w:rsidR="001214E4" w:rsidRDefault="001214E4" w:rsidP="001214E4">
                  <w:pPr>
                    <w:widowControl/>
                    <w:autoSpaceDE w:val="0"/>
                    <w:autoSpaceDN w:val="0"/>
                    <w:adjustRightInd w:val="0"/>
                    <w:spacing w:line="320" w:lineRule="exact"/>
                    <w:ind w:leftChars="-50" w:left="-105" w:rightChars="-50" w:right="-105"/>
                    <w:jc w:val="center"/>
                    <w:rPr>
                      <w:color w:val="000000"/>
                    </w:rPr>
                  </w:pPr>
                  <w:r>
                    <w:rPr>
                      <w:color w:val="000000"/>
                    </w:rPr>
                    <w:t>正常</w:t>
                  </w:r>
                </w:p>
              </w:tc>
              <w:tc>
                <w:tcPr>
                  <w:tcW w:w="426" w:type="dxa"/>
                  <w:tcBorders>
                    <w:top w:val="single" w:sz="6" w:space="0" w:color="auto"/>
                    <w:left w:val="nil"/>
                    <w:bottom w:val="single" w:sz="6" w:space="0" w:color="auto"/>
                    <w:right w:val="single" w:sz="6" w:space="0" w:color="auto"/>
                  </w:tcBorders>
                  <w:vAlign w:val="center"/>
                </w:tcPr>
                <w:p w14:paraId="7932ECB9" w14:textId="77777777" w:rsidR="001214E4" w:rsidRDefault="001214E4" w:rsidP="001214E4">
                  <w:pPr>
                    <w:autoSpaceDE w:val="0"/>
                    <w:autoSpaceDN w:val="0"/>
                    <w:adjustRightInd w:val="0"/>
                    <w:spacing w:line="320" w:lineRule="exact"/>
                    <w:ind w:leftChars="-50" w:left="-105" w:rightChars="-50" w:right="-105"/>
                    <w:jc w:val="center"/>
                    <w:rPr>
                      <w:color w:val="000000"/>
                    </w:rPr>
                  </w:pPr>
                  <w:r>
                    <w:rPr>
                      <w:rFonts w:hint="eastAsia"/>
                      <w:color w:val="000000"/>
                    </w:rPr>
                    <w:t>颗粒物</w:t>
                  </w:r>
                </w:p>
              </w:tc>
              <w:tc>
                <w:tcPr>
                  <w:tcW w:w="794" w:type="dxa"/>
                  <w:tcBorders>
                    <w:top w:val="single" w:sz="6" w:space="0" w:color="auto"/>
                    <w:left w:val="nil"/>
                    <w:bottom w:val="single" w:sz="6" w:space="0" w:color="auto"/>
                    <w:right w:val="single" w:sz="4" w:space="0" w:color="auto"/>
                  </w:tcBorders>
                  <w:vAlign w:val="center"/>
                </w:tcPr>
                <w:p w14:paraId="31B06BD2" w14:textId="2E9DB597" w:rsidR="001214E4" w:rsidRDefault="001214E4" w:rsidP="001214E4">
                  <w:pPr>
                    <w:widowControl/>
                    <w:jc w:val="center"/>
                    <w:textAlignment w:val="center"/>
                    <w:rPr>
                      <w:color w:val="000000"/>
                      <w:kern w:val="0"/>
                    </w:rPr>
                  </w:pPr>
                  <w:r>
                    <w:rPr>
                      <w:color w:val="000000"/>
                      <w:kern w:val="0"/>
                    </w:rPr>
                    <w:t>0.0011</w:t>
                  </w:r>
                </w:p>
              </w:tc>
            </w:tr>
            <w:tr w:rsidR="0013774C" w14:paraId="3CFA88EF" w14:textId="77777777" w:rsidTr="001214E4">
              <w:trPr>
                <w:trHeight w:val="77"/>
                <w:jc w:val="center"/>
              </w:trPr>
              <w:tc>
                <w:tcPr>
                  <w:tcW w:w="721" w:type="dxa"/>
                  <w:tcBorders>
                    <w:top w:val="single" w:sz="4" w:space="0" w:color="auto"/>
                    <w:left w:val="single" w:sz="4" w:space="0" w:color="auto"/>
                    <w:bottom w:val="single" w:sz="4" w:space="0" w:color="auto"/>
                    <w:right w:val="single" w:sz="4" w:space="0" w:color="auto"/>
                  </w:tcBorders>
                  <w:vAlign w:val="center"/>
                </w:tcPr>
                <w:p w14:paraId="23342F2F" w14:textId="77777777" w:rsidR="0013774C" w:rsidRDefault="00151FCD">
                  <w:pPr>
                    <w:widowControl/>
                    <w:autoSpaceDE w:val="0"/>
                    <w:autoSpaceDN w:val="0"/>
                    <w:adjustRightInd w:val="0"/>
                    <w:spacing w:line="320" w:lineRule="exact"/>
                    <w:jc w:val="center"/>
                    <w:rPr>
                      <w:color w:val="000000"/>
                    </w:rPr>
                  </w:pPr>
                  <w:r>
                    <w:rPr>
                      <w:rFonts w:hint="eastAsia"/>
                      <w:color w:val="000000"/>
                    </w:rPr>
                    <w:t>打磨</w:t>
                  </w:r>
                </w:p>
              </w:tc>
              <w:tc>
                <w:tcPr>
                  <w:tcW w:w="1416" w:type="dxa"/>
                  <w:tcBorders>
                    <w:top w:val="single" w:sz="4" w:space="0" w:color="auto"/>
                    <w:left w:val="nil"/>
                    <w:bottom w:val="single" w:sz="4" w:space="0" w:color="auto"/>
                    <w:right w:val="single" w:sz="4" w:space="0" w:color="auto"/>
                  </w:tcBorders>
                  <w:vAlign w:val="center"/>
                </w:tcPr>
                <w:p w14:paraId="2402DE97" w14:textId="77777777" w:rsidR="0013774C" w:rsidRDefault="00151FCD">
                  <w:pPr>
                    <w:widowControl/>
                    <w:autoSpaceDE w:val="0"/>
                    <w:autoSpaceDN w:val="0"/>
                    <w:adjustRightInd w:val="0"/>
                    <w:spacing w:line="320" w:lineRule="exact"/>
                    <w:jc w:val="center"/>
                    <w:rPr>
                      <w:color w:val="000000"/>
                    </w:rPr>
                  </w:pPr>
                  <w:r>
                    <w:rPr>
                      <w:color w:val="000000"/>
                    </w:rPr>
                    <w:t>118.15887094</w:t>
                  </w:r>
                </w:p>
              </w:tc>
              <w:tc>
                <w:tcPr>
                  <w:tcW w:w="1319" w:type="dxa"/>
                  <w:tcBorders>
                    <w:top w:val="single" w:sz="4" w:space="0" w:color="auto"/>
                    <w:left w:val="nil"/>
                    <w:bottom w:val="single" w:sz="4" w:space="0" w:color="auto"/>
                    <w:right w:val="single" w:sz="4" w:space="0" w:color="auto"/>
                  </w:tcBorders>
                  <w:vAlign w:val="center"/>
                </w:tcPr>
                <w:p w14:paraId="1D220965" w14:textId="77777777" w:rsidR="0013774C" w:rsidRDefault="00151FCD">
                  <w:pPr>
                    <w:widowControl/>
                    <w:autoSpaceDE w:val="0"/>
                    <w:autoSpaceDN w:val="0"/>
                    <w:adjustRightInd w:val="0"/>
                    <w:spacing w:line="320" w:lineRule="exact"/>
                    <w:jc w:val="center"/>
                    <w:rPr>
                      <w:color w:val="000000"/>
                    </w:rPr>
                  </w:pPr>
                  <w:r>
                    <w:rPr>
                      <w:color w:val="000000"/>
                    </w:rPr>
                    <w:t>31.22778439</w:t>
                  </w:r>
                </w:p>
              </w:tc>
              <w:tc>
                <w:tcPr>
                  <w:tcW w:w="403" w:type="dxa"/>
                  <w:tcBorders>
                    <w:top w:val="single" w:sz="4" w:space="0" w:color="auto"/>
                    <w:left w:val="nil"/>
                    <w:bottom w:val="single" w:sz="4" w:space="0" w:color="auto"/>
                    <w:right w:val="single" w:sz="4" w:space="0" w:color="auto"/>
                  </w:tcBorders>
                  <w:vAlign w:val="center"/>
                </w:tcPr>
                <w:p w14:paraId="3DCF268F" w14:textId="77777777" w:rsidR="0013774C" w:rsidRDefault="00151FCD">
                  <w:pPr>
                    <w:widowControl/>
                    <w:autoSpaceDE w:val="0"/>
                    <w:autoSpaceDN w:val="0"/>
                    <w:adjustRightInd w:val="0"/>
                    <w:spacing w:line="320" w:lineRule="exact"/>
                    <w:jc w:val="center"/>
                    <w:rPr>
                      <w:color w:val="000000"/>
                    </w:rPr>
                  </w:pPr>
                  <w:r>
                    <w:rPr>
                      <w:rFonts w:hint="eastAsia"/>
                      <w:color w:val="000000"/>
                    </w:rPr>
                    <w:t>7</w:t>
                  </w:r>
                </w:p>
              </w:tc>
              <w:tc>
                <w:tcPr>
                  <w:tcW w:w="434" w:type="dxa"/>
                  <w:tcBorders>
                    <w:top w:val="single" w:sz="4" w:space="0" w:color="auto"/>
                    <w:left w:val="nil"/>
                    <w:bottom w:val="single" w:sz="4" w:space="0" w:color="auto"/>
                    <w:right w:val="single" w:sz="4" w:space="0" w:color="auto"/>
                  </w:tcBorders>
                  <w:vAlign w:val="center"/>
                </w:tcPr>
                <w:p w14:paraId="4F06FEA3" w14:textId="77777777" w:rsidR="0013774C" w:rsidRDefault="00151FCD">
                  <w:pPr>
                    <w:widowControl/>
                    <w:autoSpaceDE w:val="0"/>
                    <w:autoSpaceDN w:val="0"/>
                    <w:adjustRightInd w:val="0"/>
                    <w:spacing w:line="320" w:lineRule="exact"/>
                    <w:jc w:val="center"/>
                    <w:rPr>
                      <w:color w:val="000000"/>
                    </w:rPr>
                  </w:pPr>
                  <w:r>
                    <w:rPr>
                      <w:rFonts w:hint="eastAsia"/>
                      <w:color w:val="000000"/>
                    </w:rPr>
                    <w:t>1</w:t>
                  </w:r>
                  <w:r>
                    <w:rPr>
                      <w:color w:val="000000"/>
                    </w:rPr>
                    <w:t>5</w:t>
                  </w:r>
                </w:p>
              </w:tc>
              <w:tc>
                <w:tcPr>
                  <w:tcW w:w="484" w:type="dxa"/>
                  <w:tcBorders>
                    <w:top w:val="single" w:sz="4" w:space="0" w:color="auto"/>
                    <w:left w:val="nil"/>
                    <w:bottom w:val="single" w:sz="4" w:space="0" w:color="auto"/>
                    <w:right w:val="single" w:sz="4" w:space="0" w:color="auto"/>
                  </w:tcBorders>
                  <w:vAlign w:val="center"/>
                </w:tcPr>
                <w:p w14:paraId="5A638004" w14:textId="77777777" w:rsidR="0013774C" w:rsidRDefault="00151FCD">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.6</w:t>
                  </w:r>
                </w:p>
              </w:tc>
              <w:tc>
                <w:tcPr>
                  <w:tcW w:w="667" w:type="dxa"/>
                  <w:tcBorders>
                    <w:top w:val="single" w:sz="4" w:space="0" w:color="auto"/>
                    <w:left w:val="nil"/>
                    <w:bottom w:val="single" w:sz="4" w:space="0" w:color="auto"/>
                    <w:right w:val="single" w:sz="4" w:space="0" w:color="auto"/>
                  </w:tcBorders>
                  <w:vAlign w:val="center"/>
                </w:tcPr>
                <w:p w14:paraId="3632FA43"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6.71</w:t>
                  </w:r>
                </w:p>
              </w:tc>
              <w:tc>
                <w:tcPr>
                  <w:tcW w:w="531" w:type="dxa"/>
                  <w:tcBorders>
                    <w:top w:val="single" w:sz="4" w:space="0" w:color="auto"/>
                    <w:left w:val="nil"/>
                    <w:bottom w:val="single" w:sz="4" w:space="0" w:color="auto"/>
                    <w:right w:val="single" w:sz="4" w:space="0" w:color="auto"/>
                  </w:tcBorders>
                  <w:vAlign w:val="center"/>
                </w:tcPr>
                <w:p w14:paraId="5CB7A9E4" w14:textId="77777777" w:rsidR="0013774C" w:rsidRDefault="00151FCD">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0CFD6998"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2560</w:t>
                  </w:r>
                </w:p>
              </w:tc>
              <w:tc>
                <w:tcPr>
                  <w:tcW w:w="524" w:type="dxa"/>
                  <w:tcBorders>
                    <w:top w:val="single" w:sz="4" w:space="0" w:color="auto"/>
                    <w:left w:val="nil"/>
                    <w:bottom w:val="single" w:sz="4" w:space="0" w:color="auto"/>
                    <w:right w:val="single" w:sz="4" w:space="0" w:color="auto"/>
                  </w:tcBorders>
                  <w:vAlign w:val="center"/>
                </w:tcPr>
                <w:p w14:paraId="70C8B6EB"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正常</w:t>
                  </w:r>
                </w:p>
              </w:tc>
              <w:tc>
                <w:tcPr>
                  <w:tcW w:w="426" w:type="dxa"/>
                  <w:tcBorders>
                    <w:top w:val="single" w:sz="6" w:space="0" w:color="auto"/>
                    <w:left w:val="nil"/>
                    <w:bottom w:val="single" w:sz="6" w:space="0" w:color="auto"/>
                    <w:right w:val="single" w:sz="6" w:space="0" w:color="auto"/>
                  </w:tcBorders>
                  <w:vAlign w:val="center"/>
                </w:tcPr>
                <w:p w14:paraId="5F1E593E" w14:textId="77777777" w:rsidR="0013774C" w:rsidRDefault="00151FCD">
                  <w:pPr>
                    <w:autoSpaceDE w:val="0"/>
                    <w:autoSpaceDN w:val="0"/>
                    <w:adjustRightInd w:val="0"/>
                    <w:spacing w:line="320" w:lineRule="exact"/>
                    <w:ind w:leftChars="-50" w:left="-105" w:rightChars="-50" w:right="-105"/>
                    <w:jc w:val="center"/>
                    <w:rPr>
                      <w:color w:val="000000"/>
                    </w:rPr>
                  </w:pPr>
                  <w:r>
                    <w:rPr>
                      <w:rFonts w:hint="eastAsia"/>
                      <w:color w:val="000000"/>
                    </w:rPr>
                    <w:t>颗粒物</w:t>
                  </w:r>
                </w:p>
              </w:tc>
              <w:tc>
                <w:tcPr>
                  <w:tcW w:w="794" w:type="dxa"/>
                  <w:tcBorders>
                    <w:top w:val="single" w:sz="6" w:space="0" w:color="auto"/>
                    <w:left w:val="nil"/>
                    <w:bottom w:val="single" w:sz="6" w:space="0" w:color="auto"/>
                    <w:right w:val="single" w:sz="4" w:space="0" w:color="auto"/>
                  </w:tcBorders>
                  <w:vAlign w:val="center"/>
                </w:tcPr>
                <w:p w14:paraId="2A5293BD" w14:textId="77777777" w:rsidR="0013774C" w:rsidRDefault="00151FCD">
                  <w:pPr>
                    <w:widowControl/>
                    <w:jc w:val="center"/>
                    <w:textAlignment w:val="center"/>
                    <w:rPr>
                      <w:color w:val="000000"/>
                      <w:kern w:val="0"/>
                    </w:rPr>
                  </w:pPr>
                  <w:r>
                    <w:rPr>
                      <w:color w:val="000000"/>
                      <w:kern w:val="0"/>
                    </w:rPr>
                    <w:t>0.111</w:t>
                  </w:r>
                </w:p>
              </w:tc>
            </w:tr>
            <w:tr w:rsidR="0013774C" w14:paraId="662D0638" w14:textId="77777777" w:rsidTr="001214E4">
              <w:trPr>
                <w:trHeight w:val="77"/>
                <w:jc w:val="center"/>
              </w:trPr>
              <w:tc>
                <w:tcPr>
                  <w:tcW w:w="721" w:type="dxa"/>
                  <w:tcBorders>
                    <w:top w:val="single" w:sz="4" w:space="0" w:color="auto"/>
                    <w:left w:val="single" w:sz="4" w:space="0" w:color="auto"/>
                    <w:bottom w:val="single" w:sz="4" w:space="0" w:color="auto"/>
                    <w:right w:val="single" w:sz="4" w:space="0" w:color="auto"/>
                  </w:tcBorders>
                  <w:vAlign w:val="center"/>
                </w:tcPr>
                <w:p w14:paraId="72641967" w14:textId="77777777" w:rsidR="0013774C" w:rsidRDefault="00151FCD">
                  <w:pPr>
                    <w:widowControl/>
                    <w:autoSpaceDE w:val="0"/>
                    <w:autoSpaceDN w:val="0"/>
                    <w:adjustRightInd w:val="0"/>
                    <w:spacing w:line="320" w:lineRule="exact"/>
                    <w:jc w:val="center"/>
                    <w:rPr>
                      <w:color w:val="000000"/>
                    </w:rPr>
                  </w:pPr>
                  <w:r>
                    <w:rPr>
                      <w:rFonts w:hint="eastAsia"/>
                      <w:color w:val="000000"/>
                    </w:rPr>
                    <w:t>刷漆</w:t>
                  </w:r>
                </w:p>
              </w:tc>
              <w:tc>
                <w:tcPr>
                  <w:tcW w:w="1416" w:type="dxa"/>
                  <w:tcBorders>
                    <w:top w:val="single" w:sz="4" w:space="0" w:color="auto"/>
                    <w:left w:val="nil"/>
                    <w:bottom w:val="single" w:sz="4" w:space="0" w:color="auto"/>
                    <w:right w:val="single" w:sz="4" w:space="0" w:color="auto"/>
                  </w:tcBorders>
                  <w:vAlign w:val="center"/>
                </w:tcPr>
                <w:p w14:paraId="052F89CB" w14:textId="77777777" w:rsidR="0013774C" w:rsidRDefault="00151FCD">
                  <w:pPr>
                    <w:widowControl/>
                    <w:autoSpaceDE w:val="0"/>
                    <w:autoSpaceDN w:val="0"/>
                    <w:adjustRightInd w:val="0"/>
                    <w:spacing w:line="320" w:lineRule="exact"/>
                    <w:jc w:val="center"/>
                    <w:rPr>
                      <w:color w:val="000000"/>
                    </w:rPr>
                  </w:pPr>
                  <w:r>
                    <w:rPr>
                      <w:color w:val="000000"/>
                    </w:rPr>
                    <w:t>118.15856516</w:t>
                  </w:r>
                </w:p>
              </w:tc>
              <w:tc>
                <w:tcPr>
                  <w:tcW w:w="1319" w:type="dxa"/>
                  <w:tcBorders>
                    <w:top w:val="single" w:sz="4" w:space="0" w:color="auto"/>
                    <w:left w:val="nil"/>
                    <w:bottom w:val="single" w:sz="4" w:space="0" w:color="auto"/>
                    <w:right w:val="single" w:sz="4" w:space="0" w:color="auto"/>
                  </w:tcBorders>
                  <w:vAlign w:val="center"/>
                </w:tcPr>
                <w:p w14:paraId="0BC5F083" w14:textId="77777777" w:rsidR="0013774C" w:rsidRDefault="00151FCD">
                  <w:pPr>
                    <w:widowControl/>
                    <w:autoSpaceDE w:val="0"/>
                    <w:autoSpaceDN w:val="0"/>
                    <w:adjustRightInd w:val="0"/>
                    <w:spacing w:line="320" w:lineRule="exact"/>
                    <w:jc w:val="center"/>
                    <w:rPr>
                      <w:color w:val="000000"/>
                    </w:rPr>
                  </w:pPr>
                  <w:r>
                    <w:rPr>
                      <w:color w:val="000000"/>
                    </w:rPr>
                    <w:t>31.22804586</w:t>
                  </w:r>
                </w:p>
              </w:tc>
              <w:tc>
                <w:tcPr>
                  <w:tcW w:w="403" w:type="dxa"/>
                  <w:tcBorders>
                    <w:top w:val="single" w:sz="4" w:space="0" w:color="auto"/>
                    <w:left w:val="nil"/>
                    <w:bottom w:val="single" w:sz="4" w:space="0" w:color="auto"/>
                    <w:right w:val="single" w:sz="4" w:space="0" w:color="auto"/>
                  </w:tcBorders>
                  <w:vAlign w:val="center"/>
                </w:tcPr>
                <w:p w14:paraId="43A89B2B" w14:textId="77777777" w:rsidR="0013774C" w:rsidRDefault="00151FCD">
                  <w:pPr>
                    <w:widowControl/>
                    <w:autoSpaceDE w:val="0"/>
                    <w:autoSpaceDN w:val="0"/>
                    <w:adjustRightInd w:val="0"/>
                    <w:spacing w:line="320" w:lineRule="exact"/>
                    <w:jc w:val="center"/>
                    <w:rPr>
                      <w:color w:val="000000"/>
                    </w:rPr>
                  </w:pPr>
                  <w:r>
                    <w:rPr>
                      <w:rFonts w:hint="eastAsia"/>
                      <w:color w:val="000000"/>
                    </w:rPr>
                    <w:t>8</w:t>
                  </w:r>
                </w:p>
              </w:tc>
              <w:tc>
                <w:tcPr>
                  <w:tcW w:w="434" w:type="dxa"/>
                  <w:tcBorders>
                    <w:top w:val="single" w:sz="4" w:space="0" w:color="auto"/>
                    <w:left w:val="nil"/>
                    <w:bottom w:val="single" w:sz="4" w:space="0" w:color="auto"/>
                    <w:right w:val="single" w:sz="4" w:space="0" w:color="auto"/>
                  </w:tcBorders>
                  <w:vAlign w:val="center"/>
                </w:tcPr>
                <w:p w14:paraId="3655A8B3" w14:textId="77777777" w:rsidR="0013774C" w:rsidRDefault="00151FCD">
                  <w:pPr>
                    <w:widowControl/>
                    <w:autoSpaceDE w:val="0"/>
                    <w:autoSpaceDN w:val="0"/>
                    <w:adjustRightInd w:val="0"/>
                    <w:spacing w:line="320" w:lineRule="exact"/>
                    <w:jc w:val="center"/>
                    <w:rPr>
                      <w:color w:val="000000"/>
                    </w:rPr>
                  </w:pPr>
                  <w:r>
                    <w:rPr>
                      <w:rFonts w:hint="eastAsia"/>
                      <w:color w:val="000000"/>
                    </w:rPr>
                    <w:t>1</w:t>
                  </w:r>
                  <w:r>
                    <w:rPr>
                      <w:color w:val="000000"/>
                    </w:rPr>
                    <w:t>5</w:t>
                  </w:r>
                </w:p>
              </w:tc>
              <w:tc>
                <w:tcPr>
                  <w:tcW w:w="484" w:type="dxa"/>
                  <w:tcBorders>
                    <w:top w:val="single" w:sz="4" w:space="0" w:color="auto"/>
                    <w:left w:val="nil"/>
                    <w:bottom w:val="single" w:sz="4" w:space="0" w:color="auto"/>
                    <w:right w:val="single" w:sz="4" w:space="0" w:color="auto"/>
                  </w:tcBorders>
                  <w:vAlign w:val="center"/>
                </w:tcPr>
                <w:p w14:paraId="0F3599F8" w14:textId="77777777" w:rsidR="0013774C" w:rsidRDefault="00151FCD">
                  <w:pPr>
                    <w:widowControl/>
                    <w:autoSpaceDE w:val="0"/>
                    <w:autoSpaceDN w:val="0"/>
                    <w:adjustRightInd w:val="0"/>
                    <w:spacing w:line="320" w:lineRule="exact"/>
                    <w:jc w:val="center"/>
                    <w:rPr>
                      <w:color w:val="000000"/>
                      <w:kern w:val="0"/>
                    </w:rPr>
                  </w:pPr>
                  <w:r>
                    <w:rPr>
                      <w:rFonts w:hint="eastAsia"/>
                      <w:color w:val="000000"/>
                      <w:kern w:val="0"/>
                    </w:rPr>
                    <w:t>0</w:t>
                  </w:r>
                  <w:r>
                    <w:rPr>
                      <w:color w:val="000000"/>
                      <w:kern w:val="0"/>
                    </w:rPr>
                    <w:t>.6</w:t>
                  </w:r>
                </w:p>
              </w:tc>
              <w:tc>
                <w:tcPr>
                  <w:tcW w:w="667" w:type="dxa"/>
                  <w:tcBorders>
                    <w:top w:val="single" w:sz="4" w:space="0" w:color="auto"/>
                    <w:left w:val="nil"/>
                    <w:bottom w:val="single" w:sz="4" w:space="0" w:color="auto"/>
                    <w:right w:val="single" w:sz="4" w:space="0" w:color="auto"/>
                  </w:tcBorders>
                  <w:vAlign w:val="center"/>
                </w:tcPr>
                <w:p w14:paraId="166088C0" w14:textId="77777777" w:rsidR="0013774C" w:rsidRDefault="00151FCD">
                  <w:pPr>
                    <w:widowControl/>
                    <w:autoSpaceDE w:val="0"/>
                    <w:autoSpaceDN w:val="0"/>
                    <w:adjustRightInd w:val="0"/>
                    <w:spacing w:line="320" w:lineRule="exact"/>
                    <w:ind w:leftChars="-50" w:left="-105" w:rightChars="-50" w:right="-105"/>
                    <w:jc w:val="center"/>
                    <w:rPr>
                      <w:color w:val="000000"/>
                    </w:rPr>
                  </w:pPr>
                  <w:r>
                    <w:rPr>
                      <w:color w:val="000000"/>
                    </w:rPr>
                    <w:t>16.11</w:t>
                  </w:r>
                </w:p>
              </w:tc>
              <w:tc>
                <w:tcPr>
                  <w:tcW w:w="531" w:type="dxa"/>
                  <w:tcBorders>
                    <w:top w:val="single" w:sz="4" w:space="0" w:color="auto"/>
                    <w:left w:val="nil"/>
                    <w:bottom w:val="single" w:sz="4" w:space="0" w:color="auto"/>
                    <w:right w:val="single" w:sz="4" w:space="0" w:color="auto"/>
                  </w:tcBorders>
                  <w:vAlign w:val="center"/>
                </w:tcPr>
                <w:p w14:paraId="106AF66F" w14:textId="77777777" w:rsidR="0013774C" w:rsidRDefault="00151FCD">
                  <w:pPr>
                    <w:widowControl/>
                    <w:autoSpaceDE w:val="0"/>
                    <w:autoSpaceDN w:val="0"/>
                    <w:adjustRightInd w:val="0"/>
                    <w:spacing w:line="320" w:lineRule="exact"/>
                    <w:ind w:leftChars="-50" w:left="-105" w:rightChars="-50" w:right="-105"/>
                    <w:jc w:val="center"/>
                    <w:rPr>
                      <w:color w:val="000000"/>
                    </w:rPr>
                  </w:pPr>
                  <w:r>
                    <w:rPr>
                      <w:rFonts w:hint="eastAsia"/>
                      <w:color w:val="000000"/>
                    </w:rPr>
                    <w:t>常温</w:t>
                  </w:r>
                </w:p>
              </w:tc>
              <w:tc>
                <w:tcPr>
                  <w:tcW w:w="636" w:type="dxa"/>
                  <w:tcBorders>
                    <w:top w:val="single" w:sz="4" w:space="0" w:color="auto"/>
                    <w:left w:val="nil"/>
                    <w:bottom w:val="single" w:sz="4" w:space="0" w:color="auto"/>
                    <w:right w:val="single" w:sz="4" w:space="0" w:color="auto"/>
                  </w:tcBorders>
                  <w:vAlign w:val="center"/>
                </w:tcPr>
                <w:p w14:paraId="727CBB24" w14:textId="77777777" w:rsidR="0013774C" w:rsidRDefault="00151FCD">
                  <w:pPr>
                    <w:widowControl/>
                    <w:autoSpaceDE w:val="0"/>
                    <w:autoSpaceDN w:val="0"/>
                    <w:adjustRightInd w:val="0"/>
                    <w:spacing w:line="320" w:lineRule="exact"/>
                    <w:ind w:leftChars="-50" w:left="-105" w:rightChars="-50" w:right="-105"/>
                    <w:jc w:val="center"/>
                    <w:rPr>
                      <w:color w:val="000000"/>
                    </w:rPr>
                  </w:pPr>
                  <w:r>
                    <w:rPr>
                      <w:rFonts w:hint="eastAsia"/>
                      <w:color w:val="000000"/>
                    </w:rPr>
                    <w:t>2</w:t>
                  </w:r>
                  <w:r>
                    <w:rPr>
                      <w:color w:val="000000"/>
                    </w:rPr>
                    <w:t>560</w:t>
                  </w:r>
                </w:p>
              </w:tc>
              <w:tc>
                <w:tcPr>
                  <w:tcW w:w="524" w:type="dxa"/>
                  <w:tcBorders>
                    <w:top w:val="single" w:sz="4" w:space="0" w:color="auto"/>
                    <w:left w:val="nil"/>
                    <w:bottom w:val="single" w:sz="4" w:space="0" w:color="auto"/>
                    <w:right w:val="single" w:sz="4" w:space="0" w:color="auto"/>
                  </w:tcBorders>
                  <w:vAlign w:val="center"/>
                </w:tcPr>
                <w:p w14:paraId="36244479" w14:textId="77777777" w:rsidR="0013774C" w:rsidRDefault="00151FCD">
                  <w:pPr>
                    <w:widowControl/>
                    <w:autoSpaceDE w:val="0"/>
                    <w:autoSpaceDN w:val="0"/>
                    <w:adjustRightInd w:val="0"/>
                    <w:spacing w:line="320" w:lineRule="exact"/>
                    <w:ind w:leftChars="-50" w:left="-105" w:rightChars="-50" w:right="-105"/>
                    <w:jc w:val="center"/>
                    <w:rPr>
                      <w:color w:val="000000"/>
                    </w:rPr>
                  </w:pPr>
                  <w:r>
                    <w:rPr>
                      <w:rFonts w:hint="eastAsia"/>
                      <w:color w:val="000000"/>
                    </w:rPr>
                    <w:t>正常</w:t>
                  </w:r>
                </w:p>
              </w:tc>
              <w:tc>
                <w:tcPr>
                  <w:tcW w:w="426" w:type="dxa"/>
                  <w:tcBorders>
                    <w:top w:val="single" w:sz="6" w:space="0" w:color="auto"/>
                    <w:left w:val="nil"/>
                    <w:bottom w:val="single" w:sz="4" w:space="0" w:color="auto"/>
                    <w:right w:val="single" w:sz="6" w:space="0" w:color="auto"/>
                  </w:tcBorders>
                  <w:vAlign w:val="center"/>
                </w:tcPr>
                <w:p w14:paraId="28639B1E" w14:textId="77777777" w:rsidR="0013774C" w:rsidRDefault="00151FCD">
                  <w:pPr>
                    <w:autoSpaceDE w:val="0"/>
                    <w:autoSpaceDN w:val="0"/>
                    <w:adjustRightInd w:val="0"/>
                    <w:spacing w:line="320" w:lineRule="exact"/>
                    <w:ind w:leftChars="-50" w:left="-105" w:rightChars="-50" w:right="-105"/>
                    <w:jc w:val="center"/>
                    <w:rPr>
                      <w:color w:val="000000"/>
                    </w:rPr>
                  </w:pPr>
                  <w:r>
                    <w:rPr>
                      <w:rFonts w:hint="eastAsia"/>
                      <w:color w:val="000000"/>
                    </w:rPr>
                    <w:t>非甲烷总烃</w:t>
                  </w:r>
                </w:p>
              </w:tc>
              <w:tc>
                <w:tcPr>
                  <w:tcW w:w="794" w:type="dxa"/>
                  <w:tcBorders>
                    <w:top w:val="single" w:sz="6" w:space="0" w:color="auto"/>
                    <w:left w:val="nil"/>
                    <w:bottom w:val="single" w:sz="4" w:space="0" w:color="auto"/>
                    <w:right w:val="single" w:sz="4" w:space="0" w:color="auto"/>
                  </w:tcBorders>
                  <w:vAlign w:val="center"/>
                </w:tcPr>
                <w:p w14:paraId="10429A7A" w14:textId="77777777" w:rsidR="0013774C" w:rsidRDefault="00151FCD">
                  <w:pPr>
                    <w:widowControl/>
                    <w:jc w:val="center"/>
                    <w:textAlignment w:val="center"/>
                    <w:rPr>
                      <w:color w:val="000000"/>
                      <w:kern w:val="0"/>
                    </w:rPr>
                  </w:pPr>
                  <w:r>
                    <w:rPr>
                      <w:color w:val="000000"/>
                      <w:kern w:val="0"/>
                    </w:rPr>
                    <w:t>0.148</w:t>
                  </w:r>
                </w:p>
              </w:tc>
            </w:tr>
          </w:tbl>
          <w:p w14:paraId="6854929E" w14:textId="77777777" w:rsidR="0013774C" w:rsidRDefault="00151FCD">
            <w:pPr>
              <w:spacing w:line="360" w:lineRule="auto"/>
              <w:jc w:val="center"/>
              <w:rPr>
                <w:b/>
                <w:color w:val="000000"/>
                <w:sz w:val="24"/>
              </w:rPr>
            </w:pPr>
            <w:r>
              <w:rPr>
                <w:b/>
                <w:color w:val="000000"/>
                <w:sz w:val="24"/>
              </w:rPr>
              <w:t>表</w:t>
            </w:r>
            <w:r>
              <w:rPr>
                <w:b/>
                <w:color w:val="000000"/>
                <w:sz w:val="24"/>
              </w:rPr>
              <w:t>4</w:t>
            </w:r>
            <w:r>
              <w:rPr>
                <w:rFonts w:hint="eastAsia"/>
                <w:b/>
                <w:color w:val="000000"/>
                <w:sz w:val="24"/>
              </w:rPr>
              <w:t>-6</w:t>
            </w:r>
            <w:r>
              <w:rPr>
                <w:b/>
                <w:color w:val="000000"/>
                <w:sz w:val="24"/>
              </w:rPr>
              <w:t xml:space="preserve"> </w:t>
            </w:r>
            <w:r>
              <w:rPr>
                <w:b/>
                <w:bCs/>
                <w:color w:val="000000"/>
                <w:sz w:val="24"/>
              </w:rPr>
              <w:t>无组织排放源及废气排放情况一览表</w:t>
            </w:r>
          </w:p>
          <w:tbl>
            <w:tblPr>
              <w:tblW w:w="0" w:type="auto"/>
              <w:jc w:val="center"/>
              <w:tblLook w:val="04A0" w:firstRow="1" w:lastRow="0" w:firstColumn="1" w:lastColumn="0" w:noHBand="0" w:noVBand="1"/>
            </w:tblPr>
            <w:tblGrid>
              <w:gridCol w:w="438"/>
              <w:gridCol w:w="459"/>
              <w:gridCol w:w="1416"/>
              <w:gridCol w:w="1319"/>
              <w:gridCol w:w="460"/>
              <w:gridCol w:w="454"/>
              <w:gridCol w:w="575"/>
              <w:gridCol w:w="492"/>
              <w:gridCol w:w="518"/>
              <w:gridCol w:w="694"/>
              <w:gridCol w:w="443"/>
              <w:gridCol w:w="393"/>
              <w:gridCol w:w="699"/>
            </w:tblGrid>
            <w:tr w:rsidR="0013774C" w14:paraId="37B07E2F" w14:textId="77777777">
              <w:trPr>
                <w:trHeight w:val="23"/>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0F89B668" w14:textId="77777777" w:rsidR="0013774C" w:rsidRDefault="00151FCD">
                  <w:pPr>
                    <w:autoSpaceDE w:val="0"/>
                    <w:autoSpaceDN w:val="0"/>
                    <w:adjustRightInd w:val="0"/>
                    <w:spacing w:line="320" w:lineRule="exact"/>
                    <w:jc w:val="center"/>
                    <w:rPr>
                      <w:b/>
                      <w:color w:val="000000"/>
                      <w:szCs w:val="21"/>
                    </w:rPr>
                  </w:pPr>
                  <w:r>
                    <w:rPr>
                      <w:b/>
                      <w:color w:val="000000"/>
                    </w:rPr>
                    <w:t>编号</w:t>
                  </w:r>
                </w:p>
              </w:tc>
              <w:tc>
                <w:tcPr>
                  <w:tcW w:w="0" w:type="auto"/>
                  <w:vMerge w:val="restart"/>
                  <w:tcBorders>
                    <w:top w:val="single" w:sz="4" w:space="0" w:color="auto"/>
                    <w:left w:val="nil"/>
                    <w:bottom w:val="single" w:sz="4" w:space="0" w:color="auto"/>
                    <w:right w:val="single" w:sz="4" w:space="0" w:color="auto"/>
                  </w:tcBorders>
                  <w:vAlign w:val="center"/>
                </w:tcPr>
                <w:p w14:paraId="312762B0" w14:textId="77777777" w:rsidR="0013774C" w:rsidRDefault="00151FCD">
                  <w:pPr>
                    <w:autoSpaceDE w:val="0"/>
                    <w:autoSpaceDN w:val="0"/>
                    <w:adjustRightInd w:val="0"/>
                    <w:spacing w:line="320" w:lineRule="exact"/>
                    <w:jc w:val="center"/>
                    <w:rPr>
                      <w:b/>
                      <w:color w:val="000000"/>
                    </w:rPr>
                  </w:pPr>
                  <w:r>
                    <w:rPr>
                      <w:b/>
                      <w:color w:val="000000"/>
                    </w:rPr>
                    <w:t>名称</w:t>
                  </w:r>
                </w:p>
              </w:tc>
              <w:tc>
                <w:tcPr>
                  <w:tcW w:w="0" w:type="auto"/>
                  <w:gridSpan w:val="2"/>
                  <w:tcBorders>
                    <w:top w:val="single" w:sz="4" w:space="0" w:color="auto"/>
                    <w:left w:val="nil"/>
                    <w:bottom w:val="single" w:sz="4" w:space="0" w:color="auto"/>
                    <w:right w:val="single" w:sz="4" w:space="0" w:color="auto"/>
                  </w:tcBorders>
                  <w:vAlign w:val="center"/>
                </w:tcPr>
                <w:p w14:paraId="4F01C889" w14:textId="77777777" w:rsidR="0013774C" w:rsidRDefault="00151FCD">
                  <w:pPr>
                    <w:autoSpaceDE w:val="0"/>
                    <w:autoSpaceDN w:val="0"/>
                    <w:adjustRightInd w:val="0"/>
                    <w:spacing w:line="320" w:lineRule="exact"/>
                    <w:jc w:val="center"/>
                    <w:rPr>
                      <w:b/>
                      <w:color w:val="000000"/>
                    </w:rPr>
                  </w:pPr>
                  <w:r>
                    <w:rPr>
                      <w:b/>
                      <w:color w:val="000000"/>
                    </w:rPr>
                    <w:t>面源起点坐标</w:t>
                  </w:r>
                </w:p>
              </w:tc>
              <w:tc>
                <w:tcPr>
                  <w:tcW w:w="0" w:type="auto"/>
                  <w:vMerge w:val="restart"/>
                  <w:tcBorders>
                    <w:top w:val="single" w:sz="4" w:space="0" w:color="auto"/>
                    <w:left w:val="nil"/>
                    <w:bottom w:val="single" w:sz="4" w:space="0" w:color="auto"/>
                    <w:right w:val="single" w:sz="4" w:space="0" w:color="auto"/>
                  </w:tcBorders>
                  <w:vAlign w:val="center"/>
                </w:tcPr>
                <w:p w14:paraId="12771E5E"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面源海拔高度</w:t>
                  </w:r>
                  <w:r>
                    <w:rPr>
                      <w:b/>
                      <w:color w:val="000000"/>
                    </w:rPr>
                    <w:t>/m</w:t>
                  </w:r>
                </w:p>
              </w:tc>
              <w:tc>
                <w:tcPr>
                  <w:tcW w:w="0" w:type="auto"/>
                  <w:vMerge w:val="restart"/>
                  <w:tcBorders>
                    <w:top w:val="single" w:sz="4" w:space="0" w:color="auto"/>
                    <w:left w:val="nil"/>
                    <w:bottom w:val="single" w:sz="4" w:space="0" w:color="auto"/>
                    <w:right w:val="single" w:sz="4" w:space="0" w:color="auto"/>
                  </w:tcBorders>
                  <w:vAlign w:val="center"/>
                </w:tcPr>
                <w:p w14:paraId="7ED4B384"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面源</w:t>
                  </w:r>
                </w:p>
                <w:p w14:paraId="40F7D812"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长度</w:t>
                  </w:r>
                  <w:r>
                    <w:rPr>
                      <w:b/>
                      <w:color w:val="000000"/>
                    </w:rPr>
                    <w:t>/m</w:t>
                  </w:r>
                </w:p>
              </w:tc>
              <w:tc>
                <w:tcPr>
                  <w:tcW w:w="0" w:type="auto"/>
                  <w:vMerge w:val="restart"/>
                  <w:tcBorders>
                    <w:top w:val="single" w:sz="4" w:space="0" w:color="auto"/>
                    <w:left w:val="nil"/>
                    <w:bottom w:val="single" w:sz="4" w:space="0" w:color="auto"/>
                    <w:right w:val="single" w:sz="4" w:space="0" w:color="auto"/>
                  </w:tcBorders>
                  <w:vAlign w:val="center"/>
                </w:tcPr>
                <w:p w14:paraId="7F2913F6"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面源宽度</w:t>
                  </w:r>
                  <w:r>
                    <w:rPr>
                      <w:b/>
                      <w:color w:val="000000"/>
                    </w:rPr>
                    <w:t>/m</w:t>
                  </w:r>
                </w:p>
              </w:tc>
              <w:tc>
                <w:tcPr>
                  <w:tcW w:w="0" w:type="auto"/>
                  <w:vMerge w:val="restart"/>
                  <w:tcBorders>
                    <w:top w:val="single" w:sz="4" w:space="0" w:color="auto"/>
                    <w:left w:val="nil"/>
                    <w:bottom w:val="single" w:sz="4" w:space="0" w:color="auto"/>
                    <w:right w:val="single" w:sz="4" w:space="0" w:color="auto"/>
                  </w:tcBorders>
                  <w:vAlign w:val="center"/>
                </w:tcPr>
                <w:p w14:paraId="65EFB402"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与</w:t>
                  </w:r>
                  <w:proofErr w:type="gramStart"/>
                  <w:r>
                    <w:rPr>
                      <w:b/>
                      <w:color w:val="000000"/>
                    </w:rPr>
                    <w:t>正北向</w:t>
                  </w:r>
                  <w:proofErr w:type="gramEnd"/>
                  <w:r>
                    <w:rPr>
                      <w:b/>
                      <w:color w:val="000000"/>
                    </w:rPr>
                    <w:t>夹角</w:t>
                  </w:r>
                  <w:r>
                    <w:rPr>
                      <w:b/>
                      <w:color w:val="000000"/>
                    </w:rPr>
                    <w:t>/°</w:t>
                  </w:r>
                </w:p>
              </w:tc>
              <w:tc>
                <w:tcPr>
                  <w:tcW w:w="0" w:type="auto"/>
                  <w:vMerge w:val="restart"/>
                  <w:tcBorders>
                    <w:top w:val="single" w:sz="4" w:space="0" w:color="auto"/>
                    <w:left w:val="nil"/>
                    <w:bottom w:val="single" w:sz="4" w:space="0" w:color="auto"/>
                    <w:right w:val="single" w:sz="4" w:space="0" w:color="auto"/>
                  </w:tcBorders>
                  <w:vAlign w:val="center"/>
                </w:tcPr>
                <w:p w14:paraId="37D9A371"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面</w:t>
                  </w:r>
                  <w:proofErr w:type="gramStart"/>
                  <w:r>
                    <w:rPr>
                      <w:b/>
                      <w:color w:val="000000"/>
                    </w:rPr>
                    <w:t>源有效</w:t>
                  </w:r>
                  <w:proofErr w:type="gramEnd"/>
                  <w:r>
                    <w:rPr>
                      <w:b/>
                      <w:color w:val="000000"/>
                    </w:rPr>
                    <w:t>排放高度</w:t>
                  </w:r>
                  <w:r>
                    <w:rPr>
                      <w:b/>
                      <w:color w:val="000000"/>
                    </w:rPr>
                    <w:t>/m</w:t>
                  </w:r>
                </w:p>
              </w:tc>
              <w:tc>
                <w:tcPr>
                  <w:tcW w:w="0" w:type="auto"/>
                  <w:vMerge w:val="restart"/>
                  <w:tcBorders>
                    <w:top w:val="single" w:sz="4" w:space="0" w:color="auto"/>
                    <w:left w:val="nil"/>
                    <w:bottom w:val="single" w:sz="4" w:space="0" w:color="auto"/>
                    <w:right w:val="single" w:sz="4" w:space="0" w:color="auto"/>
                  </w:tcBorders>
                  <w:vAlign w:val="center"/>
                </w:tcPr>
                <w:p w14:paraId="3360036A"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年排放小时数</w:t>
                  </w:r>
                  <w:r>
                    <w:rPr>
                      <w:b/>
                      <w:color w:val="000000"/>
                    </w:rPr>
                    <w:t>/h</w:t>
                  </w:r>
                </w:p>
              </w:tc>
              <w:tc>
                <w:tcPr>
                  <w:tcW w:w="0" w:type="auto"/>
                  <w:vMerge w:val="restart"/>
                  <w:tcBorders>
                    <w:top w:val="single" w:sz="4" w:space="0" w:color="auto"/>
                    <w:left w:val="nil"/>
                    <w:bottom w:val="single" w:sz="4" w:space="0" w:color="auto"/>
                    <w:right w:val="single" w:sz="4" w:space="0" w:color="auto"/>
                  </w:tcBorders>
                  <w:vAlign w:val="center"/>
                </w:tcPr>
                <w:p w14:paraId="056FB96D"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排放</w:t>
                  </w:r>
                </w:p>
                <w:p w14:paraId="2A293BC1"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工况</w:t>
                  </w:r>
                </w:p>
              </w:tc>
              <w:tc>
                <w:tcPr>
                  <w:tcW w:w="0" w:type="auto"/>
                  <w:gridSpan w:val="2"/>
                  <w:vMerge w:val="restart"/>
                  <w:tcBorders>
                    <w:top w:val="single" w:sz="4" w:space="0" w:color="auto"/>
                    <w:left w:val="nil"/>
                    <w:bottom w:val="single" w:sz="4" w:space="0" w:color="auto"/>
                    <w:right w:val="single" w:sz="4" w:space="0" w:color="auto"/>
                  </w:tcBorders>
                  <w:vAlign w:val="center"/>
                </w:tcPr>
                <w:p w14:paraId="0AE61496" w14:textId="77777777" w:rsidR="0013774C" w:rsidRDefault="00151FCD">
                  <w:pPr>
                    <w:autoSpaceDE w:val="0"/>
                    <w:autoSpaceDN w:val="0"/>
                    <w:adjustRightInd w:val="0"/>
                    <w:spacing w:line="320" w:lineRule="exact"/>
                    <w:ind w:leftChars="-30" w:left="-63" w:rightChars="-30" w:right="-63"/>
                    <w:jc w:val="center"/>
                    <w:rPr>
                      <w:b/>
                      <w:color w:val="000000"/>
                    </w:rPr>
                  </w:pPr>
                  <w:r>
                    <w:rPr>
                      <w:b/>
                      <w:color w:val="000000"/>
                    </w:rPr>
                    <w:t>污染物排放速率（</w:t>
                  </w:r>
                  <w:r>
                    <w:rPr>
                      <w:b/>
                      <w:color w:val="000000"/>
                    </w:rPr>
                    <w:t>kg/h</w:t>
                  </w:r>
                  <w:r>
                    <w:rPr>
                      <w:b/>
                      <w:color w:val="000000"/>
                    </w:rPr>
                    <w:t>）</w:t>
                  </w:r>
                </w:p>
              </w:tc>
            </w:tr>
            <w:tr w:rsidR="0013774C" w14:paraId="6830A0FF" w14:textId="77777777">
              <w:trPr>
                <w:trHeight w:val="23"/>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08E593B0"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6A5F8CC5" w14:textId="77777777" w:rsidR="0013774C" w:rsidRDefault="0013774C">
                  <w:pPr>
                    <w:widowControl/>
                    <w:jc w:val="left"/>
                    <w:rPr>
                      <w:b/>
                      <w:color w:val="000000"/>
                      <w:szCs w:val="21"/>
                    </w:rPr>
                  </w:pPr>
                </w:p>
              </w:tc>
              <w:tc>
                <w:tcPr>
                  <w:tcW w:w="0" w:type="auto"/>
                  <w:tcBorders>
                    <w:top w:val="single" w:sz="4" w:space="0" w:color="auto"/>
                    <w:left w:val="nil"/>
                    <w:bottom w:val="single" w:sz="4" w:space="0" w:color="auto"/>
                    <w:right w:val="single" w:sz="4" w:space="0" w:color="auto"/>
                  </w:tcBorders>
                  <w:vAlign w:val="center"/>
                </w:tcPr>
                <w:p w14:paraId="6EA8467E" w14:textId="77777777" w:rsidR="0013774C" w:rsidRDefault="00151FCD">
                  <w:pPr>
                    <w:widowControl/>
                    <w:autoSpaceDE w:val="0"/>
                    <w:autoSpaceDN w:val="0"/>
                    <w:adjustRightInd w:val="0"/>
                    <w:spacing w:line="320" w:lineRule="exact"/>
                    <w:jc w:val="center"/>
                    <w:rPr>
                      <w:b/>
                      <w:color w:val="000000"/>
                    </w:rPr>
                  </w:pPr>
                  <w:r>
                    <w:rPr>
                      <w:b/>
                      <w:color w:val="000000"/>
                    </w:rPr>
                    <w:t>X</w:t>
                  </w:r>
                </w:p>
              </w:tc>
              <w:tc>
                <w:tcPr>
                  <w:tcW w:w="0" w:type="auto"/>
                  <w:tcBorders>
                    <w:top w:val="single" w:sz="4" w:space="0" w:color="auto"/>
                    <w:left w:val="nil"/>
                    <w:bottom w:val="single" w:sz="4" w:space="0" w:color="auto"/>
                    <w:right w:val="single" w:sz="4" w:space="0" w:color="auto"/>
                  </w:tcBorders>
                  <w:vAlign w:val="center"/>
                </w:tcPr>
                <w:p w14:paraId="48A54350" w14:textId="77777777" w:rsidR="0013774C" w:rsidRDefault="00151FCD">
                  <w:pPr>
                    <w:widowControl/>
                    <w:autoSpaceDE w:val="0"/>
                    <w:autoSpaceDN w:val="0"/>
                    <w:adjustRightInd w:val="0"/>
                    <w:spacing w:line="320" w:lineRule="exact"/>
                    <w:jc w:val="center"/>
                    <w:rPr>
                      <w:b/>
                      <w:color w:val="000000"/>
                    </w:rPr>
                  </w:pPr>
                  <w:r>
                    <w:rPr>
                      <w:b/>
                      <w:color w:val="000000"/>
                    </w:rPr>
                    <w:t>Y</w:t>
                  </w:r>
                </w:p>
              </w:tc>
              <w:tc>
                <w:tcPr>
                  <w:tcW w:w="0" w:type="auto"/>
                  <w:vMerge/>
                  <w:tcBorders>
                    <w:top w:val="single" w:sz="4" w:space="0" w:color="auto"/>
                    <w:left w:val="nil"/>
                    <w:bottom w:val="single" w:sz="4" w:space="0" w:color="auto"/>
                    <w:right w:val="single" w:sz="4" w:space="0" w:color="auto"/>
                  </w:tcBorders>
                  <w:vAlign w:val="center"/>
                </w:tcPr>
                <w:p w14:paraId="07143180"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2CBBC262"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3A1CFCFF"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0522A2D9"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1CCE1B00"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29EEA35F" w14:textId="77777777" w:rsidR="0013774C" w:rsidRDefault="0013774C">
                  <w:pPr>
                    <w:widowControl/>
                    <w:jc w:val="left"/>
                    <w:rPr>
                      <w:b/>
                      <w:color w:val="000000"/>
                      <w:szCs w:val="21"/>
                    </w:rPr>
                  </w:pPr>
                </w:p>
              </w:tc>
              <w:tc>
                <w:tcPr>
                  <w:tcW w:w="0" w:type="auto"/>
                  <w:vMerge/>
                  <w:tcBorders>
                    <w:top w:val="single" w:sz="4" w:space="0" w:color="auto"/>
                    <w:left w:val="nil"/>
                    <w:bottom w:val="single" w:sz="4" w:space="0" w:color="auto"/>
                    <w:right w:val="single" w:sz="4" w:space="0" w:color="auto"/>
                  </w:tcBorders>
                  <w:vAlign w:val="center"/>
                </w:tcPr>
                <w:p w14:paraId="42FE3B38" w14:textId="77777777" w:rsidR="0013774C" w:rsidRDefault="0013774C">
                  <w:pPr>
                    <w:widowControl/>
                    <w:jc w:val="left"/>
                    <w:rPr>
                      <w:b/>
                      <w:color w:val="000000"/>
                      <w:szCs w:val="21"/>
                    </w:rPr>
                  </w:pPr>
                </w:p>
              </w:tc>
              <w:tc>
                <w:tcPr>
                  <w:tcW w:w="0" w:type="auto"/>
                  <w:gridSpan w:val="2"/>
                  <w:vMerge/>
                  <w:tcBorders>
                    <w:top w:val="single" w:sz="4" w:space="0" w:color="auto"/>
                    <w:left w:val="nil"/>
                    <w:bottom w:val="single" w:sz="4" w:space="0" w:color="auto"/>
                    <w:right w:val="single" w:sz="4" w:space="0" w:color="auto"/>
                  </w:tcBorders>
                  <w:vAlign w:val="center"/>
                </w:tcPr>
                <w:p w14:paraId="2E32A6AA" w14:textId="77777777" w:rsidR="0013774C" w:rsidRDefault="0013774C">
                  <w:pPr>
                    <w:widowControl/>
                    <w:jc w:val="left"/>
                    <w:rPr>
                      <w:b/>
                      <w:color w:val="000000"/>
                      <w:szCs w:val="21"/>
                    </w:rPr>
                  </w:pPr>
                </w:p>
              </w:tc>
            </w:tr>
            <w:tr w:rsidR="0013774C" w14:paraId="538D205E" w14:textId="77777777">
              <w:trPr>
                <w:trHeight w:val="23"/>
                <w:jc w:val="center"/>
              </w:trPr>
              <w:tc>
                <w:tcPr>
                  <w:tcW w:w="0" w:type="auto"/>
                  <w:tcBorders>
                    <w:top w:val="single" w:sz="4" w:space="0" w:color="auto"/>
                    <w:left w:val="single" w:sz="4" w:space="0" w:color="auto"/>
                    <w:bottom w:val="single" w:sz="4" w:space="0" w:color="auto"/>
                    <w:right w:val="single" w:sz="4" w:space="0" w:color="auto"/>
                  </w:tcBorders>
                  <w:vAlign w:val="center"/>
                </w:tcPr>
                <w:p w14:paraId="2C9D3D4A" w14:textId="77777777" w:rsidR="0013774C" w:rsidRDefault="00151FCD">
                  <w:pPr>
                    <w:autoSpaceDE w:val="0"/>
                    <w:autoSpaceDN w:val="0"/>
                    <w:adjustRightInd w:val="0"/>
                    <w:spacing w:line="320" w:lineRule="exact"/>
                    <w:jc w:val="center"/>
                    <w:rPr>
                      <w:color w:val="000000"/>
                    </w:rPr>
                  </w:pPr>
                  <w:r>
                    <w:rPr>
                      <w:color w:val="000000"/>
                    </w:rPr>
                    <w:t>1</w:t>
                  </w:r>
                </w:p>
              </w:tc>
              <w:tc>
                <w:tcPr>
                  <w:tcW w:w="0" w:type="auto"/>
                  <w:vMerge w:val="restart"/>
                  <w:tcBorders>
                    <w:top w:val="single" w:sz="4" w:space="0" w:color="auto"/>
                    <w:left w:val="nil"/>
                    <w:right w:val="single" w:sz="4" w:space="0" w:color="auto"/>
                  </w:tcBorders>
                  <w:vAlign w:val="center"/>
                </w:tcPr>
                <w:p w14:paraId="274513E1" w14:textId="77777777" w:rsidR="0013774C" w:rsidRDefault="00151FCD">
                  <w:pPr>
                    <w:autoSpaceDE w:val="0"/>
                    <w:autoSpaceDN w:val="0"/>
                    <w:adjustRightInd w:val="0"/>
                    <w:spacing w:line="320" w:lineRule="exact"/>
                    <w:jc w:val="center"/>
                    <w:rPr>
                      <w:color w:val="000000"/>
                    </w:rPr>
                  </w:pPr>
                  <w:r>
                    <w:rPr>
                      <w:rFonts w:hint="eastAsia"/>
                      <w:color w:val="000000"/>
                    </w:rPr>
                    <w:t>生产车间</w:t>
                  </w:r>
                </w:p>
              </w:tc>
              <w:tc>
                <w:tcPr>
                  <w:tcW w:w="0" w:type="auto"/>
                  <w:vMerge w:val="restart"/>
                  <w:tcBorders>
                    <w:top w:val="single" w:sz="4" w:space="0" w:color="auto"/>
                    <w:left w:val="nil"/>
                    <w:right w:val="single" w:sz="4" w:space="0" w:color="auto"/>
                  </w:tcBorders>
                  <w:vAlign w:val="center"/>
                </w:tcPr>
                <w:p w14:paraId="201869F8" w14:textId="77777777" w:rsidR="0013774C" w:rsidRDefault="00151FCD">
                  <w:pPr>
                    <w:widowControl/>
                    <w:autoSpaceDE w:val="0"/>
                    <w:autoSpaceDN w:val="0"/>
                    <w:adjustRightInd w:val="0"/>
                    <w:spacing w:line="320" w:lineRule="exact"/>
                    <w:jc w:val="center"/>
                    <w:rPr>
                      <w:color w:val="000000"/>
                    </w:rPr>
                  </w:pPr>
                  <w:r>
                    <w:rPr>
                      <w:color w:val="000000"/>
                    </w:rPr>
                    <w:t>118.15916061</w:t>
                  </w:r>
                </w:p>
              </w:tc>
              <w:tc>
                <w:tcPr>
                  <w:tcW w:w="0" w:type="auto"/>
                  <w:vMerge w:val="restart"/>
                  <w:tcBorders>
                    <w:top w:val="single" w:sz="4" w:space="0" w:color="auto"/>
                    <w:left w:val="nil"/>
                    <w:right w:val="single" w:sz="4" w:space="0" w:color="auto"/>
                  </w:tcBorders>
                  <w:vAlign w:val="center"/>
                </w:tcPr>
                <w:p w14:paraId="63A610A7" w14:textId="77777777" w:rsidR="0013774C" w:rsidRDefault="00151FCD">
                  <w:pPr>
                    <w:widowControl/>
                    <w:autoSpaceDE w:val="0"/>
                    <w:autoSpaceDN w:val="0"/>
                    <w:adjustRightInd w:val="0"/>
                    <w:spacing w:line="320" w:lineRule="exact"/>
                    <w:jc w:val="center"/>
                    <w:rPr>
                      <w:color w:val="000000"/>
                    </w:rPr>
                  </w:pPr>
                  <w:r>
                    <w:rPr>
                      <w:color w:val="000000"/>
                    </w:rPr>
                    <w:t>31.22806420</w:t>
                  </w:r>
                </w:p>
              </w:tc>
              <w:tc>
                <w:tcPr>
                  <w:tcW w:w="0" w:type="auto"/>
                  <w:vMerge w:val="restart"/>
                  <w:tcBorders>
                    <w:top w:val="single" w:sz="4" w:space="0" w:color="auto"/>
                    <w:left w:val="nil"/>
                    <w:right w:val="single" w:sz="4" w:space="0" w:color="auto"/>
                  </w:tcBorders>
                  <w:vAlign w:val="center"/>
                </w:tcPr>
                <w:p w14:paraId="74D9D465" w14:textId="77777777" w:rsidR="0013774C" w:rsidRDefault="00151FCD">
                  <w:pPr>
                    <w:autoSpaceDE w:val="0"/>
                    <w:autoSpaceDN w:val="0"/>
                    <w:adjustRightInd w:val="0"/>
                    <w:spacing w:line="320" w:lineRule="exact"/>
                    <w:jc w:val="center"/>
                    <w:rPr>
                      <w:rFonts w:cs="Calibri"/>
                      <w:color w:val="000000"/>
                    </w:rPr>
                  </w:pPr>
                  <w:r>
                    <w:rPr>
                      <w:rFonts w:hint="eastAsia"/>
                      <w:color w:val="000000"/>
                    </w:rPr>
                    <w:t>7</w:t>
                  </w:r>
                </w:p>
              </w:tc>
              <w:tc>
                <w:tcPr>
                  <w:tcW w:w="0" w:type="auto"/>
                  <w:vMerge w:val="restart"/>
                  <w:tcBorders>
                    <w:top w:val="single" w:sz="4" w:space="0" w:color="auto"/>
                    <w:left w:val="nil"/>
                    <w:right w:val="single" w:sz="4" w:space="0" w:color="auto"/>
                  </w:tcBorders>
                  <w:vAlign w:val="center"/>
                </w:tcPr>
                <w:p w14:paraId="63B61EF3" w14:textId="77777777" w:rsidR="0013774C" w:rsidRDefault="00151FCD">
                  <w:pPr>
                    <w:autoSpaceDE w:val="0"/>
                    <w:autoSpaceDN w:val="0"/>
                    <w:adjustRightInd w:val="0"/>
                    <w:spacing w:line="320" w:lineRule="exact"/>
                    <w:ind w:leftChars="-50" w:left="-105" w:rightChars="-50" w:right="-105"/>
                    <w:jc w:val="center"/>
                    <w:rPr>
                      <w:color w:val="000000"/>
                    </w:rPr>
                  </w:pPr>
                  <w:r>
                    <w:rPr>
                      <w:color w:val="000000"/>
                    </w:rPr>
                    <w:t>155</w:t>
                  </w:r>
                </w:p>
              </w:tc>
              <w:tc>
                <w:tcPr>
                  <w:tcW w:w="0" w:type="auto"/>
                  <w:vMerge w:val="restart"/>
                  <w:tcBorders>
                    <w:top w:val="single" w:sz="4" w:space="0" w:color="auto"/>
                    <w:left w:val="nil"/>
                    <w:right w:val="single" w:sz="4" w:space="0" w:color="auto"/>
                  </w:tcBorders>
                  <w:vAlign w:val="center"/>
                </w:tcPr>
                <w:p w14:paraId="5CCE3EA5" w14:textId="77777777" w:rsidR="0013774C" w:rsidRDefault="00151FCD">
                  <w:pPr>
                    <w:pStyle w:val="aff3"/>
                    <w:autoSpaceDE w:val="0"/>
                    <w:autoSpaceDN w:val="0"/>
                    <w:adjustRightInd w:val="0"/>
                    <w:spacing w:line="320" w:lineRule="exact"/>
                    <w:rPr>
                      <w:rFonts w:ascii="Times New Roman" w:hAnsi="Times New Roman" w:cs="Times New Roman"/>
                      <w:color w:val="000000"/>
                      <w:sz w:val="21"/>
                      <w:szCs w:val="21"/>
                    </w:rPr>
                  </w:pPr>
                  <w:r>
                    <w:rPr>
                      <w:rFonts w:ascii="Times New Roman" w:hAnsi="Times New Roman" w:cs="Times New Roman"/>
                      <w:color w:val="000000"/>
                      <w:sz w:val="21"/>
                      <w:szCs w:val="21"/>
                    </w:rPr>
                    <w:t>115</w:t>
                  </w:r>
                </w:p>
              </w:tc>
              <w:tc>
                <w:tcPr>
                  <w:tcW w:w="0" w:type="auto"/>
                  <w:vMerge w:val="restart"/>
                  <w:tcBorders>
                    <w:top w:val="single" w:sz="4" w:space="0" w:color="auto"/>
                    <w:left w:val="nil"/>
                    <w:right w:val="single" w:sz="4" w:space="0" w:color="auto"/>
                  </w:tcBorders>
                  <w:vAlign w:val="center"/>
                </w:tcPr>
                <w:p w14:paraId="6F462F22" w14:textId="77777777" w:rsidR="0013774C" w:rsidRDefault="00151FCD">
                  <w:pPr>
                    <w:autoSpaceDE w:val="0"/>
                    <w:autoSpaceDN w:val="0"/>
                    <w:adjustRightInd w:val="0"/>
                    <w:spacing w:line="320" w:lineRule="exact"/>
                    <w:jc w:val="center"/>
                    <w:rPr>
                      <w:color w:val="000000"/>
                      <w:szCs w:val="21"/>
                    </w:rPr>
                  </w:pPr>
                  <w:r>
                    <w:rPr>
                      <w:color w:val="000000"/>
                    </w:rPr>
                    <w:t>48</w:t>
                  </w:r>
                </w:p>
              </w:tc>
              <w:tc>
                <w:tcPr>
                  <w:tcW w:w="0" w:type="auto"/>
                  <w:vMerge w:val="restart"/>
                  <w:tcBorders>
                    <w:top w:val="single" w:sz="4" w:space="0" w:color="auto"/>
                    <w:left w:val="nil"/>
                    <w:right w:val="single" w:sz="4" w:space="0" w:color="auto"/>
                  </w:tcBorders>
                  <w:vAlign w:val="center"/>
                </w:tcPr>
                <w:p w14:paraId="728B1A78" w14:textId="77777777" w:rsidR="0013774C" w:rsidRDefault="00151FCD">
                  <w:pPr>
                    <w:autoSpaceDE w:val="0"/>
                    <w:autoSpaceDN w:val="0"/>
                    <w:adjustRightInd w:val="0"/>
                    <w:spacing w:line="320" w:lineRule="exact"/>
                    <w:jc w:val="center"/>
                    <w:rPr>
                      <w:color w:val="000000"/>
                    </w:rPr>
                  </w:pPr>
                  <w:r>
                    <w:rPr>
                      <w:rFonts w:hint="eastAsia"/>
                      <w:color w:val="000000"/>
                    </w:rPr>
                    <w:t>1</w:t>
                  </w:r>
                  <w:r>
                    <w:rPr>
                      <w:color w:val="000000"/>
                    </w:rPr>
                    <w:t>0</w:t>
                  </w:r>
                </w:p>
              </w:tc>
              <w:tc>
                <w:tcPr>
                  <w:tcW w:w="0" w:type="auto"/>
                  <w:vMerge w:val="restart"/>
                  <w:tcBorders>
                    <w:top w:val="single" w:sz="4" w:space="0" w:color="auto"/>
                    <w:left w:val="nil"/>
                    <w:right w:val="single" w:sz="4" w:space="0" w:color="auto"/>
                  </w:tcBorders>
                  <w:vAlign w:val="center"/>
                </w:tcPr>
                <w:p w14:paraId="5D8355D1" w14:textId="77777777" w:rsidR="0013774C" w:rsidRDefault="00151FCD">
                  <w:pPr>
                    <w:autoSpaceDE w:val="0"/>
                    <w:autoSpaceDN w:val="0"/>
                    <w:adjustRightInd w:val="0"/>
                    <w:spacing w:line="320" w:lineRule="exact"/>
                    <w:jc w:val="center"/>
                    <w:rPr>
                      <w:color w:val="000000"/>
                    </w:rPr>
                  </w:pPr>
                  <w:r>
                    <w:rPr>
                      <w:color w:val="000000"/>
                    </w:rPr>
                    <w:t>2560</w:t>
                  </w:r>
                </w:p>
              </w:tc>
              <w:tc>
                <w:tcPr>
                  <w:tcW w:w="0" w:type="auto"/>
                  <w:vMerge w:val="restart"/>
                  <w:tcBorders>
                    <w:top w:val="single" w:sz="4" w:space="0" w:color="auto"/>
                    <w:left w:val="nil"/>
                    <w:right w:val="single" w:sz="4" w:space="0" w:color="auto"/>
                  </w:tcBorders>
                  <w:vAlign w:val="center"/>
                </w:tcPr>
                <w:p w14:paraId="1280263E" w14:textId="77777777" w:rsidR="0013774C" w:rsidRDefault="00151FCD">
                  <w:pPr>
                    <w:autoSpaceDE w:val="0"/>
                    <w:autoSpaceDN w:val="0"/>
                    <w:adjustRightInd w:val="0"/>
                    <w:spacing w:line="320" w:lineRule="exact"/>
                    <w:jc w:val="center"/>
                    <w:rPr>
                      <w:color w:val="000000"/>
                    </w:rPr>
                  </w:pPr>
                  <w:r>
                    <w:rPr>
                      <w:color w:val="000000"/>
                    </w:rPr>
                    <w:t>正常</w:t>
                  </w:r>
                </w:p>
              </w:tc>
              <w:tc>
                <w:tcPr>
                  <w:tcW w:w="0" w:type="auto"/>
                  <w:tcBorders>
                    <w:top w:val="single" w:sz="4" w:space="0" w:color="auto"/>
                    <w:left w:val="nil"/>
                    <w:bottom w:val="single" w:sz="4" w:space="0" w:color="auto"/>
                    <w:right w:val="single" w:sz="4" w:space="0" w:color="auto"/>
                  </w:tcBorders>
                  <w:vAlign w:val="center"/>
                </w:tcPr>
                <w:p w14:paraId="5947E0E7" w14:textId="77777777" w:rsidR="0013774C" w:rsidRDefault="00151FCD">
                  <w:pPr>
                    <w:autoSpaceDE w:val="0"/>
                    <w:autoSpaceDN w:val="0"/>
                    <w:adjustRightInd w:val="0"/>
                    <w:spacing w:line="320" w:lineRule="exact"/>
                    <w:ind w:leftChars="-50" w:left="-105" w:rightChars="-50" w:right="-105"/>
                    <w:jc w:val="center"/>
                    <w:rPr>
                      <w:color w:val="000000"/>
                    </w:rPr>
                  </w:pPr>
                  <w:r>
                    <w:rPr>
                      <w:rFonts w:hint="eastAsia"/>
                      <w:color w:val="000000"/>
                    </w:rPr>
                    <w:t>非甲烷总烃</w:t>
                  </w:r>
                </w:p>
              </w:tc>
              <w:tc>
                <w:tcPr>
                  <w:tcW w:w="0" w:type="auto"/>
                  <w:tcBorders>
                    <w:top w:val="single" w:sz="4" w:space="0" w:color="auto"/>
                    <w:left w:val="nil"/>
                    <w:bottom w:val="single" w:sz="4" w:space="0" w:color="auto"/>
                    <w:right w:val="single" w:sz="4" w:space="0" w:color="auto"/>
                  </w:tcBorders>
                  <w:vAlign w:val="center"/>
                </w:tcPr>
                <w:p w14:paraId="358BE997" w14:textId="77777777" w:rsidR="0013774C" w:rsidRDefault="00151FCD">
                  <w:pPr>
                    <w:widowControl/>
                    <w:spacing w:line="240" w:lineRule="atLeast"/>
                    <w:jc w:val="center"/>
                    <w:textAlignment w:val="bottom"/>
                    <w:rPr>
                      <w:color w:val="000000"/>
                    </w:rPr>
                  </w:pPr>
                  <w:r>
                    <w:rPr>
                      <w:color w:val="000000"/>
                    </w:rPr>
                    <w:t>0.164</w:t>
                  </w:r>
                </w:p>
              </w:tc>
            </w:tr>
            <w:tr w:rsidR="0013774C" w14:paraId="4C3AE20A" w14:textId="77777777">
              <w:trPr>
                <w:trHeight w:val="23"/>
                <w:jc w:val="center"/>
              </w:trPr>
              <w:tc>
                <w:tcPr>
                  <w:tcW w:w="0" w:type="auto"/>
                  <w:tcBorders>
                    <w:top w:val="single" w:sz="4" w:space="0" w:color="auto"/>
                    <w:left w:val="single" w:sz="4" w:space="0" w:color="auto"/>
                    <w:bottom w:val="single" w:sz="4" w:space="0" w:color="auto"/>
                    <w:right w:val="single" w:sz="4" w:space="0" w:color="auto"/>
                  </w:tcBorders>
                  <w:vAlign w:val="center"/>
                </w:tcPr>
                <w:p w14:paraId="681FA02B" w14:textId="77777777" w:rsidR="0013774C" w:rsidRDefault="00151FCD">
                  <w:pPr>
                    <w:autoSpaceDE w:val="0"/>
                    <w:autoSpaceDN w:val="0"/>
                    <w:adjustRightInd w:val="0"/>
                    <w:spacing w:line="320" w:lineRule="exact"/>
                    <w:jc w:val="center"/>
                    <w:rPr>
                      <w:color w:val="000000"/>
                    </w:rPr>
                  </w:pPr>
                  <w:r>
                    <w:rPr>
                      <w:rFonts w:hint="eastAsia"/>
                      <w:color w:val="000000"/>
                    </w:rPr>
                    <w:t>2</w:t>
                  </w:r>
                </w:p>
              </w:tc>
              <w:tc>
                <w:tcPr>
                  <w:tcW w:w="0" w:type="auto"/>
                  <w:vMerge/>
                  <w:tcBorders>
                    <w:left w:val="nil"/>
                    <w:bottom w:val="single" w:sz="4" w:space="0" w:color="auto"/>
                    <w:right w:val="single" w:sz="4" w:space="0" w:color="auto"/>
                  </w:tcBorders>
                  <w:vAlign w:val="center"/>
                </w:tcPr>
                <w:p w14:paraId="205092A6" w14:textId="77777777" w:rsidR="0013774C" w:rsidRDefault="0013774C">
                  <w:pPr>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4E16BBE7" w14:textId="77777777" w:rsidR="0013774C" w:rsidRDefault="0013774C">
                  <w:pPr>
                    <w:widowControl/>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59335F56" w14:textId="77777777" w:rsidR="0013774C" w:rsidRDefault="0013774C">
                  <w:pPr>
                    <w:widowControl/>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22DD5EF4" w14:textId="77777777" w:rsidR="0013774C" w:rsidRDefault="0013774C">
                  <w:pPr>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21908205" w14:textId="77777777" w:rsidR="0013774C" w:rsidRDefault="0013774C">
                  <w:pPr>
                    <w:autoSpaceDE w:val="0"/>
                    <w:autoSpaceDN w:val="0"/>
                    <w:adjustRightInd w:val="0"/>
                    <w:spacing w:line="320" w:lineRule="exact"/>
                    <w:ind w:leftChars="-50" w:left="-105" w:rightChars="-50" w:right="-105"/>
                    <w:jc w:val="center"/>
                    <w:rPr>
                      <w:color w:val="000000"/>
                    </w:rPr>
                  </w:pPr>
                </w:p>
              </w:tc>
              <w:tc>
                <w:tcPr>
                  <w:tcW w:w="0" w:type="auto"/>
                  <w:vMerge/>
                  <w:tcBorders>
                    <w:left w:val="nil"/>
                    <w:bottom w:val="single" w:sz="4" w:space="0" w:color="auto"/>
                    <w:right w:val="single" w:sz="4" w:space="0" w:color="auto"/>
                  </w:tcBorders>
                  <w:vAlign w:val="center"/>
                </w:tcPr>
                <w:p w14:paraId="3FD8C951" w14:textId="77777777" w:rsidR="0013774C" w:rsidRDefault="0013774C">
                  <w:pPr>
                    <w:pStyle w:val="aff3"/>
                    <w:autoSpaceDE w:val="0"/>
                    <w:autoSpaceDN w:val="0"/>
                    <w:adjustRightInd w:val="0"/>
                    <w:spacing w:line="320" w:lineRule="exact"/>
                    <w:rPr>
                      <w:rFonts w:ascii="Times New Roman" w:hAnsi="Times New Roman" w:cs="Times New Roman"/>
                      <w:color w:val="000000"/>
                      <w:sz w:val="21"/>
                      <w:szCs w:val="21"/>
                    </w:rPr>
                  </w:pPr>
                </w:p>
              </w:tc>
              <w:tc>
                <w:tcPr>
                  <w:tcW w:w="0" w:type="auto"/>
                  <w:vMerge/>
                  <w:tcBorders>
                    <w:left w:val="nil"/>
                    <w:bottom w:val="single" w:sz="4" w:space="0" w:color="auto"/>
                    <w:right w:val="single" w:sz="4" w:space="0" w:color="auto"/>
                  </w:tcBorders>
                  <w:vAlign w:val="center"/>
                </w:tcPr>
                <w:p w14:paraId="7AAFF78C" w14:textId="77777777" w:rsidR="0013774C" w:rsidRDefault="0013774C">
                  <w:pPr>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4BB8AEDE" w14:textId="77777777" w:rsidR="0013774C" w:rsidRDefault="0013774C">
                  <w:pPr>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071961FA" w14:textId="77777777" w:rsidR="0013774C" w:rsidRDefault="0013774C">
                  <w:pPr>
                    <w:autoSpaceDE w:val="0"/>
                    <w:autoSpaceDN w:val="0"/>
                    <w:adjustRightInd w:val="0"/>
                    <w:spacing w:line="320" w:lineRule="exact"/>
                    <w:jc w:val="center"/>
                    <w:rPr>
                      <w:color w:val="000000"/>
                    </w:rPr>
                  </w:pPr>
                </w:p>
              </w:tc>
              <w:tc>
                <w:tcPr>
                  <w:tcW w:w="0" w:type="auto"/>
                  <w:vMerge/>
                  <w:tcBorders>
                    <w:left w:val="nil"/>
                    <w:bottom w:val="single" w:sz="4" w:space="0" w:color="auto"/>
                    <w:right w:val="single" w:sz="4" w:space="0" w:color="auto"/>
                  </w:tcBorders>
                  <w:vAlign w:val="center"/>
                </w:tcPr>
                <w:p w14:paraId="73D079CD" w14:textId="77777777" w:rsidR="0013774C" w:rsidRDefault="0013774C">
                  <w:pPr>
                    <w:autoSpaceDE w:val="0"/>
                    <w:autoSpaceDN w:val="0"/>
                    <w:adjustRightInd w:val="0"/>
                    <w:spacing w:line="320" w:lineRule="exact"/>
                    <w:jc w:val="center"/>
                    <w:rPr>
                      <w:color w:val="000000"/>
                    </w:rPr>
                  </w:pPr>
                </w:p>
              </w:tc>
              <w:tc>
                <w:tcPr>
                  <w:tcW w:w="0" w:type="auto"/>
                  <w:tcBorders>
                    <w:top w:val="single" w:sz="4" w:space="0" w:color="auto"/>
                    <w:left w:val="nil"/>
                    <w:bottom w:val="single" w:sz="4" w:space="0" w:color="auto"/>
                    <w:right w:val="single" w:sz="4" w:space="0" w:color="auto"/>
                  </w:tcBorders>
                  <w:vAlign w:val="center"/>
                </w:tcPr>
                <w:p w14:paraId="1FDDA057" w14:textId="77777777" w:rsidR="0013774C" w:rsidRDefault="00151FCD">
                  <w:pPr>
                    <w:autoSpaceDE w:val="0"/>
                    <w:autoSpaceDN w:val="0"/>
                    <w:adjustRightInd w:val="0"/>
                    <w:spacing w:line="320" w:lineRule="exact"/>
                    <w:ind w:leftChars="-50" w:left="-105" w:rightChars="-50" w:right="-105"/>
                    <w:jc w:val="center"/>
                    <w:rPr>
                      <w:color w:val="000000"/>
                    </w:rPr>
                  </w:pPr>
                  <w:r>
                    <w:rPr>
                      <w:rFonts w:hint="eastAsia"/>
                      <w:color w:val="000000"/>
                    </w:rPr>
                    <w:t>颗粒</w:t>
                  </w:r>
                  <w:r>
                    <w:rPr>
                      <w:rFonts w:hint="eastAsia"/>
                      <w:color w:val="000000"/>
                    </w:rPr>
                    <w:lastRenderedPageBreak/>
                    <w:t>物</w:t>
                  </w:r>
                </w:p>
              </w:tc>
              <w:tc>
                <w:tcPr>
                  <w:tcW w:w="0" w:type="auto"/>
                  <w:tcBorders>
                    <w:top w:val="single" w:sz="4" w:space="0" w:color="auto"/>
                    <w:left w:val="nil"/>
                    <w:bottom w:val="single" w:sz="4" w:space="0" w:color="auto"/>
                    <w:right w:val="single" w:sz="4" w:space="0" w:color="auto"/>
                  </w:tcBorders>
                  <w:vAlign w:val="center"/>
                </w:tcPr>
                <w:p w14:paraId="145CEE9E" w14:textId="6F93047C" w:rsidR="0013774C" w:rsidRDefault="001214E4">
                  <w:pPr>
                    <w:widowControl/>
                    <w:spacing w:line="240" w:lineRule="atLeast"/>
                    <w:jc w:val="center"/>
                    <w:textAlignment w:val="bottom"/>
                    <w:rPr>
                      <w:color w:val="000000"/>
                    </w:rPr>
                  </w:pPr>
                  <w:r>
                    <w:rPr>
                      <w:color w:val="000000"/>
                    </w:rPr>
                    <w:lastRenderedPageBreak/>
                    <w:t>0.873</w:t>
                  </w:r>
                </w:p>
              </w:tc>
            </w:tr>
          </w:tbl>
          <w:p w14:paraId="09FE6DC8" w14:textId="77777777" w:rsidR="0013774C" w:rsidRDefault="00151FCD">
            <w:pPr>
              <w:spacing w:line="360" w:lineRule="auto"/>
              <w:ind w:firstLineChars="200" w:firstLine="480"/>
              <w:rPr>
                <w:color w:val="000000"/>
                <w:sz w:val="24"/>
              </w:rPr>
            </w:pPr>
            <w:r>
              <w:rPr>
                <w:rFonts w:hint="eastAsia"/>
                <w:color w:val="000000"/>
                <w:sz w:val="24"/>
              </w:rPr>
              <w:t>③</w:t>
            </w:r>
            <w:r>
              <w:rPr>
                <w:color w:val="000000"/>
                <w:sz w:val="24"/>
              </w:rPr>
              <w:t>气象污染分析</w:t>
            </w:r>
          </w:p>
          <w:p w14:paraId="00C64476" w14:textId="77777777" w:rsidR="0013774C" w:rsidRDefault="00151FCD">
            <w:pPr>
              <w:spacing w:line="360" w:lineRule="auto"/>
              <w:ind w:firstLineChars="200" w:firstLine="480"/>
              <w:rPr>
                <w:color w:val="000000"/>
                <w:sz w:val="24"/>
              </w:rPr>
            </w:pPr>
            <w:r>
              <w:rPr>
                <w:color w:val="000000"/>
                <w:sz w:val="24"/>
              </w:rPr>
              <w:t>根据芜湖市气象站的气象资料统计，分析本地区污染气象。芜湖气象台站经度为</w:t>
            </w:r>
            <w:r>
              <w:rPr>
                <w:color w:val="000000"/>
                <w:sz w:val="24"/>
              </w:rPr>
              <w:t>118°23'E</w:t>
            </w:r>
            <w:r>
              <w:rPr>
                <w:color w:val="000000"/>
                <w:sz w:val="24"/>
              </w:rPr>
              <w:t>，纬度为</w:t>
            </w:r>
            <w:r>
              <w:rPr>
                <w:color w:val="000000"/>
                <w:sz w:val="24"/>
              </w:rPr>
              <w:t>31°20'N</w:t>
            </w:r>
            <w:r>
              <w:rPr>
                <w:color w:val="000000"/>
                <w:sz w:val="24"/>
              </w:rPr>
              <w:t>，地面海拔为</w:t>
            </w:r>
            <w:r>
              <w:rPr>
                <w:color w:val="000000"/>
                <w:sz w:val="24"/>
              </w:rPr>
              <w:t>15.2 m</w:t>
            </w:r>
            <w:r>
              <w:rPr>
                <w:color w:val="000000"/>
                <w:sz w:val="24"/>
              </w:rPr>
              <w:t>。</w:t>
            </w:r>
          </w:p>
          <w:p w14:paraId="513D1C30"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）气候特征</w:t>
            </w:r>
          </w:p>
          <w:p w14:paraId="306F358E" w14:textId="77777777" w:rsidR="0013774C" w:rsidRDefault="00151FCD">
            <w:pPr>
              <w:spacing w:line="360" w:lineRule="auto"/>
              <w:ind w:firstLineChars="200" w:firstLine="480"/>
              <w:rPr>
                <w:color w:val="000000"/>
                <w:sz w:val="24"/>
              </w:rPr>
            </w:pPr>
            <w:r>
              <w:rPr>
                <w:color w:val="000000"/>
                <w:sz w:val="24"/>
              </w:rPr>
              <w:t>芜湖地处亚热带，纬度偏南，临江近海，属亚热带季风湿润气候，全年主导风向为东风，夏季最高气温</w:t>
            </w:r>
            <w:r>
              <w:rPr>
                <w:color w:val="000000"/>
                <w:sz w:val="24"/>
              </w:rPr>
              <w:t>41 °C</w:t>
            </w:r>
            <w:r>
              <w:rPr>
                <w:color w:val="000000"/>
                <w:sz w:val="24"/>
              </w:rPr>
              <w:t>，常年无霜期</w:t>
            </w:r>
            <w:r>
              <w:rPr>
                <w:color w:val="000000"/>
                <w:sz w:val="24"/>
              </w:rPr>
              <w:t>210-240</w:t>
            </w:r>
            <w:r>
              <w:rPr>
                <w:color w:val="000000"/>
                <w:sz w:val="24"/>
              </w:rPr>
              <w:t>天（</w:t>
            </w:r>
            <w:r>
              <w:rPr>
                <w:color w:val="000000"/>
                <w:sz w:val="24"/>
              </w:rPr>
              <w:t>4-10</w:t>
            </w:r>
            <w:r>
              <w:rPr>
                <w:color w:val="000000"/>
                <w:sz w:val="24"/>
              </w:rPr>
              <w:t>月份），全年日照</w:t>
            </w:r>
            <w:r>
              <w:rPr>
                <w:color w:val="000000"/>
                <w:sz w:val="24"/>
              </w:rPr>
              <w:t>2000 h</w:t>
            </w:r>
            <w:r>
              <w:rPr>
                <w:color w:val="000000"/>
                <w:sz w:val="24"/>
              </w:rPr>
              <w:t>，年平均讲述了为</w:t>
            </w:r>
            <w:r>
              <w:rPr>
                <w:color w:val="000000"/>
                <w:sz w:val="24"/>
              </w:rPr>
              <w:t>12000 mm</w:t>
            </w:r>
            <w:r>
              <w:rPr>
                <w:color w:val="000000"/>
                <w:sz w:val="24"/>
              </w:rPr>
              <w:t>。</w:t>
            </w:r>
          </w:p>
          <w:p w14:paraId="35665EE8"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）地面气象要素</w:t>
            </w:r>
          </w:p>
          <w:p w14:paraId="3353A759" w14:textId="77777777" w:rsidR="0013774C" w:rsidRDefault="00151FCD">
            <w:pPr>
              <w:spacing w:line="360" w:lineRule="auto"/>
              <w:ind w:firstLineChars="200" w:firstLine="480"/>
              <w:rPr>
                <w:color w:val="000000"/>
                <w:sz w:val="24"/>
              </w:rPr>
            </w:pPr>
            <w:r>
              <w:rPr>
                <w:color w:val="000000"/>
                <w:sz w:val="24"/>
              </w:rPr>
              <w:t>根据芜湖市气象站近三年的气象资料统计，分析本地区年、季风向频率及各风向下的平均风速见下表，由此绘出年、季风向频率玫瑰图，由上述图标可知，</w:t>
            </w:r>
            <w:proofErr w:type="gramStart"/>
            <w:r>
              <w:rPr>
                <w:color w:val="000000"/>
                <w:sz w:val="24"/>
              </w:rPr>
              <w:t>评价区</w:t>
            </w:r>
            <w:proofErr w:type="gramEnd"/>
            <w:r>
              <w:rPr>
                <w:color w:val="000000"/>
                <w:sz w:val="24"/>
              </w:rPr>
              <w:t>全年主导风向为东风，其风频在</w:t>
            </w:r>
            <w:r>
              <w:rPr>
                <w:color w:val="000000"/>
                <w:sz w:val="24"/>
              </w:rPr>
              <w:t>18.0 %</w:t>
            </w:r>
            <w:r>
              <w:rPr>
                <w:color w:val="000000"/>
                <w:sz w:val="24"/>
              </w:rPr>
              <w:t>，其次是</w:t>
            </w:r>
            <w:r>
              <w:rPr>
                <w:color w:val="000000"/>
                <w:sz w:val="24"/>
              </w:rPr>
              <w:t>ENE</w:t>
            </w:r>
            <w:r>
              <w:rPr>
                <w:color w:val="000000"/>
                <w:sz w:val="24"/>
              </w:rPr>
              <w:t>风，其年频率为</w:t>
            </w:r>
            <w:r>
              <w:rPr>
                <w:color w:val="000000"/>
                <w:sz w:val="24"/>
              </w:rPr>
              <w:t>11.2 %</w:t>
            </w:r>
            <w:r>
              <w:rPr>
                <w:color w:val="000000"/>
                <w:sz w:val="24"/>
              </w:rPr>
              <w:t>；区域内春、夏、秋、冬四季的主导风向为</w:t>
            </w:r>
            <w:r>
              <w:rPr>
                <w:color w:val="000000"/>
                <w:sz w:val="24"/>
              </w:rPr>
              <w:t>E</w:t>
            </w:r>
            <w:r>
              <w:rPr>
                <w:color w:val="000000"/>
                <w:sz w:val="24"/>
              </w:rPr>
              <w:t>风，次主导风向为</w:t>
            </w:r>
            <w:r>
              <w:rPr>
                <w:color w:val="000000"/>
                <w:sz w:val="24"/>
              </w:rPr>
              <w:t>ENE</w:t>
            </w:r>
            <w:r>
              <w:rPr>
                <w:color w:val="000000"/>
                <w:sz w:val="24"/>
              </w:rPr>
              <w:t>风，该区域年静风频率为</w:t>
            </w:r>
            <w:r>
              <w:rPr>
                <w:color w:val="000000"/>
                <w:sz w:val="24"/>
              </w:rPr>
              <w:t>1.4 %</w:t>
            </w:r>
            <w:r>
              <w:rPr>
                <w:color w:val="000000"/>
                <w:sz w:val="24"/>
              </w:rPr>
              <w:t>；冬季静风频率相对较高，为</w:t>
            </w:r>
            <w:r>
              <w:rPr>
                <w:color w:val="000000"/>
                <w:sz w:val="24"/>
              </w:rPr>
              <w:t>1.7 %</w:t>
            </w:r>
            <w:r>
              <w:rPr>
                <w:color w:val="000000"/>
                <w:sz w:val="24"/>
              </w:rPr>
              <w:t>；区域地面年平均风速为</w:t>
            </w:r>
            <w:r>
              <w:rPr>
                <w:color w:val="000000"/>
                <w:sz w:val="24"/>
              </w:rPr>
              <w:t>2.83 m/s</w:t>
            </w:r>
            <w:r>
              <w:rPr>
                <w:color w:val="000000"/>
                <w:sz w:val="24"/>
              </w:rPr>
              <w:t>，</w:t>
            </w:r>
            <w:r>
              <w:rPr>
                <w:color w:val="000000"/>
                <w:sz w:val="24"/>
              </w:rPr>
              <w:t>N</w:t>
            </w:r>
            <w:r>
              <w:rPr>
                <w:color w:val="000000"/>
                <w:sz w:val="24"/>
              </w:rPr>
              <w:t>和</w:t>
            </w:r>
            <w:r>
              <w:rPr>
                <w:color w:val="000000"/>
                <w:sz w:val="24"/>
              </w:rPr>
              <w:t>NW</w:t>
            </w:r>
            <w:r>
              <w:rPr>
                <w:color w:val="000000"/>
                <w:sz w:val="24"/>
              </w:rPr>
              <w:t>风风向下平均风速较大，达</w:t>
            </w:r>
            <w:r>
              <w:rPr>
                <w:color w:val="000000"/>
                <w:sz w:val="24"/>
              </w:rPr>
              <w:t>3.3 m/s</w:t>
            </w:r>
            <w:r>
              <w:rPr>
                <w:color w:val="000000"/>
                <w:sz w:val="24"/>
              </w:rPr>
              <w:t>，</w:t>
            </w:r>
            <w:r>
              <w:rPr>
                <w:color w:val="000000"/>
                <w:sz w:val="24"/>
              </w:rPr>
              <w:t>SSW</w:t>
            </w:r>
            <w:r>
              <w:rPr>
                <w:color w:val="000000"/>
                <w:sz w:val="24"/>
              </w:rPr>
              <w:t>风风向下平均风速最小为</w:t>
            </w:r>
            <w:r>
              <w:rPr>
                <w:color w:val="000000"/>
                <w:sz w:val="24"/>
              </w:rPr>
              <w:t>2.1 m/s</w:t>
            </w:r>
            <w:r>
              <w:rPr>
                <w:color w:val="000000"/>
                <w:sz w:val="24"/>
              </w:rPr>
              <w:t>。</w:t>
            </w:r>
          </w:p>
          <w:p w14:paraId="2B47DC99" w14:textId="77777777" w:rsidR="0013774C" w:rsidRDefault="00151FCD">
            <w:pPr>
              <w:spacing w:line="360" w:lineRule="auto"/>
              <w:ind w:firstLineChars="200" w:firstLine="480"/>
              <w:rPr>
                <w:color w:val="000000"/>
                <w:sz w:val="24"/>
              </w:rPr>
            </w:pPr>
            <w:r>
              <w:rPr>
                <w:rFonts w:hint="eastAsia"/>
                <w:color w:val="000000"/>
                <w:sz w:val="24"/>
              </w:rPr>
              <w:t>④</w:t>
            </w:r>
            <w:r>
              <w:rPr>
                <w:color w:val="000000"/>
                <w:sz w:val="24"/>
              </w:rPr>
              <w:t>预测模型参数</w:t>
            </w:r>
          </w:p>
          <w:p w14:paraId="7EE69632" w14:textId="77777777" w:rsidR="0013774C" w:rsidRDefault="00151FCD">
            <w:pPr>
              <w:spacing w:line="360" w:lineRule="auto"/>
              <w:jc w:val="center"/>
              <w:rPr>
                <w:b/>
                <w:bCs/>
                <w:color w:val="000000"/>
                <w:sz w:val="24"/>
              </w:rPr>
            </w:pPr>
            <w:r>
              <w:rPr>
                <w:b/>
                <w:bCs/>
                <w:color w:val="000000"/>
                <w:sz w:val="24"/>
              </w:rPr>
              <w:t>表</w:t>
            </w:r>
            <w:r>
              <w:rPr>
                <w:b/>
                <w:bCs/>
                <w:color w:val="000000"/>
                <w:sz w:val="24"/>
              </w:rPr>
              <w:t>4</w:t>
            </w:r>
            <w:r>
              <w:rPr>
                <w:rFonts w:hint="eastAsia"/>
                <w:b/>
                <w:bCs/>
                <w:color w:val="000000"/>
                <w:sz w:val="24"/>
              </w:rPr>
              <w:t>-7</w:t>
            </w:r>
            <w:r>
              <w:rPr>
                <w:b/>
                <w:bCs/>
                <w:color w:val="000000"/>
                <w:sz w:val="24"/>
              </w:rPr>
              <w:t xml:space="preserve">  </w:t>
            </w:r>
            <w:r>
              <w:rPr>
                <w:b/>
                <w:bCs/>
                <w:color w:val="000000"/>
                <w:sz w:val="24"/>
              </w:rPr>
              <w:t>估算模型参数表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2"/>
              <w:gridCol w:w="104"/>
              <w:gridCol w:w="3169"/>
              <w:gridCol w:w="2925"/>
            </w:tblGrid>
            <w:tr w:rsidR="0013774C" w14:paraId="789CEDB4" w14:textId="77777777">
              <w:trPr>
                <w:trHeight w:val="737"/>
                <w:jc w:val="center"/>
              </w:trPr>
              <w:tc>
                <w:tcPr>
                  <w:tcW w:w="5761" w:type="dxa"/>
                  <w:gridSpan w:val="3"/>
                  <w:tcBorders>
                    <w:top w:val="single" w:sz="4" w:space="0" w:color="000000"/>
                    <w:left w:val="single" w:sz="4" w:space="0" w:color="000000"/>
                    <w:bottom w:val="single" w:sz="4" w:space="0" w:color="auto"/>
                    <w:right w:val="single" w:sz="4" w:space="0" w:color="000000"/>
                  </w:tcBorders>
                  <w:vAlign w:val="center"/>
                </w:tcPr>
                <w:p w14:paraId="6F1CFA57" w14:textId="77777777" w:rsidR="0013774C" w:rsidRDefault="00151FCD">
                  <w:pPr>
                    <w:pStyle w:val="aff4"/>
                    <w:rPr>
                      <w:rFonts w:ascii="Times New Roman" w:hAnsi="Times New Roman" w:cs="Times New Roman"/>
                      <w:b/>
                      <w:bCs/>
                      <w:color w:val="000000"/>
                    </w:rPr>
                  </w:pPr>
                  <w:r>
                    <w:rPr>
                      <w:rFonts w:ascii="Times New Roman" w:hAnsi="Times New Roman" w:cs="Times New Roman"/>
                      <w:b/>
                      <w:bCs/>
                      <w:color w:val="000000"/>
                    </w:rPr>
                    <w:t>参数</w:t>
                  </w:r>
                </w:p>
              </w:tc>
              <w:tc>
                <w:tcPr>
                  <w:tcW w:w="3083" w:type="dxa"/>
                  <w:tcBorders>
                    <w:top w:val="single" w:sz="4" w:space="0" w:color="000000"/>
                    <w:left w:val="nil"/>
                    <w:bottom w:val="single" w:sz="4" w:space="0" w:color="000000"/>
                    <w:right w:val="single" w:sz="4" w:space="0" w:color="000000"/>
                  </w:tcBorders>
                  <w:vAlign w:val="center"/>
                </w:tcPr>
                <w:p w14:paraId="45BCD750" w14:textId="77777777" w:rsidR="0013774C" w:rsidRDefault="00151FCD">
                  <w:pPr>
                    <w:pStyle w:val="aff4"/>
                    <w:rPr>
                      <w:rFonts w:ascii="Times New Roman" w:hAnsi="Times New Roman" w:cs="Times New Roman"/>
                      <w:b/>
                      <w:bCs/>
                      <w:color w:val="000000"/>
                    </w:rPr>
                  </w:pPr>
                  <w:r>
                    <w:rPr>
                      <w:rFonts w:ascii="Times New Roman" w:hAnsi="Times New Roman" w:cs="Times New Roman"/>
                      <w:b/>
                      <w:bCs/>
                      <w:color w:val="000000"/>
                    </w:rPr>
                    <w:t>取值</w:t>
                  </w:r>
                </w:p>
              </w:tc>
            </w:tr>
            <w:tr w:rsidR="0013774C" w14:paraId="7F877467" w14:textId="77777777">
              <w:trPr>
                <w:trHeight w:val="248"/>
                <w:jc w:val="center"/>
              </w:trPr>
              <w:tc>
                <w:tcPr>
                  <w:tcW w:w="2291" w:type="dxa"/>
                  <w:vMerge w:val="restart"/>
                  <w:tcBorders>
                    <w:top w:val="nil"/>
                    <w:left w:val="single" w:sz="4" w:space="0" w:color="000000"/>
                    <w:bottom w:val="single" w:sz="4" w:space="0" w:color="000000"/>
                    <w:right w:val="single" w:sz="4" w:space="0" w:color="000000"/>
                  </w:tcBorders>
                  <w:vAlign w:val="center"/>
                </w:tcPr>
                <w:p w14:paraId="375803D5"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城市</w:t>
                  </w:r>
                  <w:r>
                    <w:rPr>
                      <w:rFonts w:ascii="Times New Roman" w:hAnsi="Times New Roman" w:cs="Times New Roman"/>
                      <w:color w:val="000000"/>
                    </w:rPr>
                    <w:t>/</w:t>
                  </w:r>
                  <w:r>
                    <w:rPr>
                      <w:rFonts w:ascii="Times New Roman" w:hAnsi="Times New Roman" w:cs="Times New Roman"/>
                      <w:color w:val="000000"/>
                    </w:rPr>
                    <w:t>农村选项</w:t>
                  </w:r>
                </w:p>
              </w:tc>
              <w:tc>
                <w:tcPr>
                  <w:tcW w:w="3470" w:type="dxa"/>
                  <w:gridSpan w:val="2"/>
                  <w:tcBorders>
                    <w:top w:val="single" w:sz="4" w:space="0" w:color="auto"/>
                    <w:left w:val="nil"/>
                    <w:bottom w:val="single" w:sz="4" w:space="0" w:color="000000"/>
                    <w:right w:val="single" w:sz="4" w:space="0" w:color="000000"/>
                  </w:tcBorders>
                  <w:vAlign w:val="center"/>
                </w:tcPr>
                <w:p w14:paraId="4697DC84"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城市</w:t>
                  </w:r>
                  <w:r>
                    <w:rPr>
                      <w:rFonts w:ascii="Times New Roman" w:hAnsi="Times New Roman" w:cs="Times New Roman"/>
                      <w:color w:val="000000"/>
                    </w:rPr>
                    <w:t>/</w:t>
                  </w:r>
                  <w:r>
                    <w:rPr>
                      <w:rFonts w:ascii="Times New Roman" w:hAnsi="Times New Roman" w:cs="Times New Roman"/>
                      <w:color w:val="000000"/>
                    </w:rPr>
                    <w:t>农村</w:t>
                  </w:r>
                </w:p>
              </w:tc>
              <w:tc>
                <w:tcPr>
                  <w:tcW w:w="3083" w:type="dxa"/>
                  <w:tcBorders>
                    <w:top w:val="single" w:sz="4" w:space="0" w:color="auto"/>
                    <w:left w:val="nil"/>
                    <w:bottom w:val="single" w:sz="4" w:space="0" w:color="auto"/>
                    <w:right w:val="single" w:sz="4" w:space="0" w:color="000000"/>
                  </w:tcBorders>
                  <w:vAlign w:val="center"/>
                </w:tcPr>
                <w:p w14:paraId="4AF3A17F"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城市</w:t>
                  </w:r>
                </w:p>
              </w:tc>
            </w:tr>
            <w:tr w:rsidR="0013774C" w14:paraId="69000A54" w14:textId="77777777">
              <w:trPr>
                <w:trHeight w:val="397"/>
                <w:jc w:val="center"/>
              </w:trPr>
              <w:tc>
                <w:tcPr>
                  <w:tcW w:w="0" w:type="auto"/>
                  <w:vMerge/>
                  <w:tcBorders>
                    <w:top w:val="nil"/>
                    <w:left w:val="single" w:sz="4" w:space="0" w:color="000000"/>
                    <w:bottom w:val="single" w:sz="4" w:space="0" w:color="000000"/>
                    <w:right w:val="single" w:sz="4" w:space="0" w:color="000000"/>
                  </w:tcBorders>
                  <w:vAlign w:val="center"/>
                </w:tcPr>
                <w:p w14:paraId="0A898982" w14:textId="77777777" w:rsidR="0013774C" w:rsidRDefault="0013774C">
                  <w:pPr>
                    <w:widowControl/>
                    <w:jc w:val="left"/>
                    <w:rPr>
                      <w:color w:val="000000"/>
                      <w:kern w:val="0"/>
                      <w:szCs w:val="21"/>
                    </w:rPr>
                  </w:pPr>
                </w:p>
              </w:tc>
              <w:tc>
                <w:tcPr>
                  <w:tcW w:w="3470" w:type="dxa"/>
                  <w:gridSpan w:val="2"/>
                  <w:tcBorders>
                    <w:top w:val="single" w:sz="4" w:space="0" w:color="000000"/>
                    <w:left w:val="nil"/>
                    <w:bottom w:val="single" w:sz="4" w:space="0" w:color="000000"/>
                    <w:right w:val="single" w:sz="4" w:space="0" w:color="000000"/>
                  </w:tcBorders>
                  <w:vAlign w:val="center"/>
                </w:tcPr>
                <w:p w14:paraId="596CFDE4"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人口数（城市选项时）</w:t>
                  </w:r>
                </w:p>
              </w:tc>
              <w:tc>
                <w:tcPr>
                  <w:tcW w:w="3083" w:type="dxa"/>
                  <w:tcBorders>
                    <w:top w:val="single" w:sz="4" w:space="0" w:color="auto"/>
                    <w:left w:val="nil"/>
                    <w:bottom w:val="single" w:sz="4" w:space="0" w:color="000000"/>
                    <w:right w:val="single" w:sz="4" w:space="0" w:color="000000"/>
                  </w:tcBorders>
                  <w:vAlign w:val="center"/>
                </w:tcPr>
                <w:p w14:paraId="45550079" w14:textId="77777777" w:rsidR="0013774C" w:rsidRDefault="00151FCD">
                  <w:pPr>
                    <w:pStyle w:val="Default"/>
                    <w:rPr>
                      <w:rFonts w:ascii="Times New Roman" w:hAnsi="Times New Roman" w:cs="Times New Roman"/>
                      <w:kern w:val="2"/>
                    </w:rPr>
                  </w:pPr>
                  <w:r>
                    <w:rPr>
                      <w:rFonts w:ascii="Times New Roman" w:hAnsi="Times New Roman" w:cs="Times New Roman"/>
                      <w:kern w:val="2"/>
                      <w:sz w:val="21"/>
                      <w:szCs w:val="21"/>
                    </w:rPr>
                    <w:t>369.6</w:t>
                  </w:r>
                  <w:r>
                    <w:rPr>
                      <w:rFonts w:ascii="Times New Roman" w:hAnsi="Times New Roman" w:cs="Times New Roman"/>
                      <w:kern w:val="2"/>
                      <w:sz w:val="21"/>
                      <w:szCs w:val="21"/>
                    </w:rPr>
                    <w:t>万</w:t>
                  </w:r>
                </w:p>
              </w:tc>
            </w:tr>
            <w:tr w:rsidR="0013774C" w14:paraId="78DD4DEB" w14:textId="77777777">
              <w:trPr>
                <w:trHeight w:val="397"/>
                <w:jc w:val="center"/>
              </w:trPr>
              <w:tc>
                <w:tcPr>
                  <w:tcW w:w="5761" w:type="dxa"/>
                  <w:gridSpan w:val="3"/>
                  <w:tcBorders>
                    <w:top w:val="single" w:sz="4" w:space="0" w:color="000000"/>
                    <w:left w:val="single" w:sz="4" w:space="0" w:color="000000"/>
                    <w:bottom w:val="single" w:sz="4" w:space="0" w:color="000000"/>
                    <w:right w:val="single" w:sz="4" w:space="0" w:color="000000"/>
                  </w:tcBorders>
                  <w:vAlign w:val="center"/>
                </w:tcPr>
                <w:p w14:paraId="419939B1"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最高环境温度</w:t>
                  </w:r>
                </w:p>
              </w:tc>
              <w:tc>
                <w:tcPr>
                  <w:tcW w:w="3083" w:type="dxa"/>
                  <w:tcBorders>
                    <w:top w:val="single" w:sz="4" w:space="0" w:color="000000"/>
                    <w:left w:val="nil"/>
                    <w:bottom w:val="single" w:sz="4" w:space="0" w:color="000000"/>
                    <w:right w:val="single" w:sz="4" w:space="0" w:color="000000"/>
                  </w:tcBorders>
                  <w:vAlign w:val="center"/>
                </w:tcPr>
                <w:p w14:paraId="2E471AD6" w14:textId="77777777" w:rsidR="0013774C" w:rsidRDefault="00151FCD">
                  <w:pPr>
                    <w:jc w:val="center"/>
                    <w:rPr>
                      <w:color w:val="000000"/>
                    </w:rPr>
                  </w:pPr>
                  <w:r>
                    <w:rPr>
                      <w:color w:val="000000"/>
                    </w:rPr>
                    <w:t>41.4°C</w:t>
                  </w:r>
                </w:p>
              </w:tc>
            </w:tr>
            <w:tr w:rsidR="0013774C" w14:paraId="1020DD02" w14:textId="77777777">
              <w:trPr>
                <w:trHeight w:val="397"/>
                <w:jc w:val="center"/>
              </w:trPr>
              <w:tc>
                <w:tcPr>
                  <w:tcW w:w="5761" w:type="dxa"/>
                  <w:gridSpan w:val="3"/>
                  <w:tcBorders>
                    <w:top w:val="single" w:sz="4" w:space="0" w:color="000000"/>
                    <w:left w:val="single" w:sz="4" w:space="0" w:color="000000"/>
                    <w:bottom w:val="single" w:sz="4" w:space="0" w:color="000000"/>
                    <w:right w:val="single" w:sz="4" w:space="0" w:color="000000"/>
                  </w:tcBorders>
                  <w:vAlign w:val="center"/>
                </w:tcPr>
                <w:p w14:paraId="5D0329D4"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最低环境温度</w:t>
                  </w:r>
                </w:p>
              </w:tc>
              <w:tc>
                <w:tcPr>
                  <w:tcW w:w="3083" w:type="dxa"/>
                  <w:tcBorders>
                    <w:top w:val="single" w:sz="4" w:space="0" w:color="000000"/>
                    <w:left w:val="nil"/>
                    <w:bottom w:val="single" w:sz="4" w:space="0" w:color="000000"/>
                    <w:right w:val="single" w:sz="4" w:space="0" w:color="000000"/>
                  </w:tcBorders>
                  <w:vAlign w:val="center"/>
                </w:tcPr>
                <w:p w14:paraId="5D6894C9" w14:textId="77777777" w:rsidR="0013774C" w:rsidRDefault="00151FCD">
                  <w:pPr>
                    <w:jc w:val="center"/>
                    <w:rPr>
                      <w:color w:val="000000"/>
                    </w:rPr>
                  </w:pPr>
                  <w:r>
                    <w:rPr>
                      <w:color w:val="000000"/>
                    </w:rPr>
                    <w:t>-7 °C</w:t>
                  </w:r>
                </w:p>
              </w:tc>
            </w:tr>
            <w:tr w:rsidR="0013774C" w14:paraId="3A9332E2" w14:textId="77777777">
              <w:trPr>
                <w:trHeight w:val="397"/>
                <w:jc w:val="center"/>
              </w:trPr>
              <w:tc>
                <w:tcPr>
                  <w:tcW w:w="5761" w:type="dxa"/>
                  <w:gridSpan w:val="3"/>
                  <w:tcBorders>
                    <w:top w:val="single" w:sz="4" w:space="0" w:color="000000"/>
                    <w:left w:val="single" w:sz="4" w:space="0" w:color="000000"/>
                    <w:bottom w:val="single" w:sz="4" w:space="0" w:color="000000"/>
                    <w:right w:val="single" w:sz="4" w:space="0" w:color="000000"/>
                  </w:tcBorders>
                  <w:vAlign w:val="center"/>
                </w:tcPr>
                <w:p w14:paraId="57CB3E1D"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土地利用类型</w:t>
                  </w:r>
                </w:p>
              </w:tc>
              <w:tc>
                <w:tcPr>
                  <w:tcW w:w="3083" w:type="dxa"/>
                  <w:tcBorders>
                    <w:top w:val="single" w:sz="4" w:space="0" w:color="000000"/>
                    <w:left w:val="nil"/>
                    <w:bottom w:val="single" w:sz="4" w:space="0" w:color="000000"/>
                    <w:right w:val="single" w:sz="4" w:space="0" w:color="000000"/>
                  </w:tcBorders>
                  <w:vAlign w:val="center"/>
                </w:tcPr>
                <w:p w14:paraId="2B1AB4B4" w14:textId="77777777" w:rsidR="0013774C" w:rsidRDefault="00151FCD">
                  <w:pPr>
                    <w:jc w:val="center"/>
                    <w:rPr>
                      <w:color w:val="000000"/>
                    </w:rPr>
                  </w:pPr>
                  <w:r>
                    <w:rPr>
                      <w:color w:val="000000"/>
                    </w:rPr>
                    <w:t>城市</w:t>
                  </w:r>
                </w:p>
              </w:tc>
            </w:tr>
            <w:tr w:rsidR="0013774C" w14:paraId="088A3BFF" w14:textId="77777777">
              <w:trPr>
                <w:trHeight w:val="397"/>
                <w:jc w:val="center"/>
              </w:trPr>
              <w:tc>
                <w:tcPr>
                  <w:tcW w:w="5761" w:type="dxa"/>
                  <w:gridSpan w:val="3"/>
                  <w:tcBorders>
                    <w:top w:val="single" w:sz="4" w:space="0" w:color="000000"/>
                    <w:left w:val="single" w:sz="4" w:space="0" w:color="000000"/>
                    <w:bottom w:val="single" w:sz="4" w:space="0" w:color="000000"/>
                    <w:right w:val="single" w:sz="4" w:space="0" w:color="000000"/>
                  </w:tcBorders>
                  <w:vAlign w:val="center"/>
                </w:tcPr>
                <w:p w14:paraId="3C13EB9B"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区域湿度条件</w:t>
                  </w:r>
                </w:p>
              </w:tc>
              <w:tc>
                <w:tcPr>
                  <w:tcW w:w="3083" w:type="dxa"/>
                  <w:tcBorders>
                    <w:top w:val="single" w:sz="4" w:space="0" w:color="000000"/>
                    <w:left w:val="nil"/>
                    <w:bottom w:val="single" w:sz="4" w:space="0" w:color="000000"/>
                    <w:right w:val="single" w:sz="4" w:space="0" w:color="000000"/>
                  </w:tcBorders>
                  <w:vAlign w:val="center"/>
                </w:tcPr>
                <w:p w14:paraId="63427B8A" w14:textId="77777777" w:rsidR="0013774C" w:rsidRDefault="00151FCD">
                  <w:pPr>
                    <w:jc w:val="center"/>
                    <w:rPr>
                      <w:color w:val="000000"/>
                    </w:rPr>
                  </w:pPr>
                  <w:r>
                    <w:rPr>
                      <w:color w:val="000000"/>
                    </w:rPr>
                    <w:t>中等湿度</w:t>
                  </w:r>
                </w:p>
              </w:tc>
            </w:tr>
            <w:tr w:rsidR="0013774C" w14:paraId="2501BCB5" w14:textId="77777777">
              <w:trPr>
                <w:trHeight w:val="397"/>
                <w:jc w:val="center"/>
              </w:trPr>
              <w:tc>
                <w:tcPr>
                  <w:tcW w:w="2402" w:type="dxa"/>
                  <w:gridSpan w:val="2"/>
                  <w:vMerge w:val="restart"/>
                  <w:tcBorders>
                    <w:top w:val="nil"/>
                    <w:left w:val="single" w:sz="4" w:space="0" w:color="000000"/>
                    <w:bottom w:val="single" w:sz="4" w:space="0" w:color="000000"/>
                    <w:right w:val="single" w:sz="4" w:space="0" w:color="auto"/>
                  </w:tcBorders>
                  <w:vAlign w:val="center"/>
                </w:tcPr>
                <w:p w14:paraId="3A2C5777"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是否考虑地形</w:t>
                  </w:r>
                </w:p>
              </w:tc>
              <w:tc>
                <w:tcPr>
                  <w:tcW w:w="3359" w:type="dxa"/>
                  <w:tcBorders>
                    <w:top w:val="single" w:sz="4" w:space="0" w:color="000000"/>
                    <w:left w:val="nil"/>
                    <w:bottom w:val="single" w:sz="4" w:space="0" w:color="000000"/>
                    <w:right w:val="single" w:sz="4" w:space="0" w:color="000000"/>
                  </w:tcBorders>
                  <w:vAlign w:val="center"/>
                </w:tcPr>
                <w:p w14:paraId="5224420D"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考虑地形</w:t>
                  </w:r>
                </w:p>
              </w:tc>
              <w:tc>
                <w:tcPr>
                  <w:tcW w:w="3083" w:type="dxa"/>
                  <w:tcBorders>
                    <w:top w:val="single" w:sz="4" w:space="0" w:color="000000"/>
                    <w:left w:val="nil"/>
                    <w:bottom w:val="single" w:sz="4" w:space="0" w:color="000000"/>
                    <w:right w:val="single" w:sz="4" w:space="0" w:color="000000"/>
                  </w:tcBorders>
                  <w:vAlign w:val="center"/>
                </w:tcPr>
                <w:p w14:paraId="5406D40C"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否</w:t>
                  </w:r>
                </w:p>
              </w:tc>
            </w:tr>
            <w:tr w:rsidR="0013774C" w14:paraId="0F3A938E" w14:textId="77777777">
              <w:trPr>
                <w:trHeight w:val="397"/>
                <w:jc w:val="center"/>
              </w:trPr>
              <w:tc>
                <w:tcPr>
                  <w:tcW w:w="0" w:type="auto"/>
                  <w:gridSpan w:val="2"/>
                  <w:vMerge/>
                  <w:tcBorders>
                    <w:top w:val="nil"/>
                    <w:left w:val="single" w:sz="4" w:space="0" w:color="000000"/>
                    <w:bottom w:val="single" w:sz="4" w:space="0" w:color="000000"/>
                    <w:right w:val="single" w:sz="4" w:space="0" w:color="auto"/>
                  </w:tcBorders>
                  <w:vAlign w:val="center"/>
                </w:tcPr>
                <w:p w14:paraId="4EB13841" w14:textId="77777777" w:rsidR="0013774C" w:rsidRDefault="0013774C">
                  <w:pPr>
                    <w:widowControl/>
                    <w:jc w:val="left"/>
                    <w:rPr>
                      <w:color w:val="000000"/>
                      <w:kern w:val="0"/>
                      <w:szCs w:val="21"/>
                    </w:rPr>
                  </w:pPr>
                </w:p>
              </w:tc>
              <w:tc>
                <w:tcPr>
                  <w:tcW w:w="3359" w:type="dxa"/>
                  <w:tcBorders>
                    <w:top w:val="single" w:sz="4" w:space="0" w:color="000000"/>
                    <w:left w:val="nil"/>
                    <w:bottom w:val="single" w:sz="4" w:space="0" w:color="000000"/>
                    <w:right w:val="single" w:sz="4" w:space="0" w:color="000000"/>
                  </w:tcBorders>
                  <w:vAlign w:val="center"/>
                </w:tcPr>
                <w:p w14:paraId="7FC800E8"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地形数据分辨率</w:t>
                  </w:r>
                  <w:r>
                    <w:rPr>
                      <w:rFonts w:ascii="Times New Roman" w:hAnsi="Times New Roman" w:cs="Times New Roman"/>
                      <w:color w:val="000000"/>
                    </w:rPr>
                    <w:t xml:space="preserve">/m </w:t>
                  </w:r>
                </w:p>
              </w:tc>
              <w:tc>
                <w:tcPr>
                  <w:tcW w:w="3083" w:type="dxa"/>
                  <w:tcBorders>
                    <w:top w:val="single" w:sz="4" w:space="0" w:color="000000"/>
                    <w:left w:val="nil"/>
                    <w:bottom w:val="single" w:sz="4" w:space="0" w:color="000000"/>
                    <w:right w:val="single" w:sz="4" w:space="0" w:color="000000"/>
                  </w:tcBorders>
                  <w:vAlign w:val="center"/>
                </w:tcPr>
                <w:p w14:paraId="36D7C8AE"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w:t>
                  </w:r>
                </w:p>
              </w:tc>
            </w:tr>
            <w:tr w:rsidR="0013774C" w14:paraId="7CAF65EE" w14:textId="77777777">
              <w:trPr>
                <w:trHeight w:val="397"/>
                <w:jc w:val="center"/>
              </w:trPr>
              <w:tc>
                <w:tcPr>
                  <w:tcW w:w="2402" w:type="dxa"/>
                  <w:gridSpan w:val="2"/>
                  <w:vMerge w:val="restart"/>
                  <w:tcBorders>
                    <w:top w:val="nil"/>
                    <w:left w:val="single" w:sz="4" w:space="0" w:color="000000"/>
                    <w:bottom w:val="single" w:sz="4" w:space="0" w:color="000000"/>
                    <w:right w:val="single" w:sz="4" w:space="0" w:color="auto"/>
                  </w:tcBorders>
                  <w:vAlign w:val="center"/>
                </w:tcPr>
                <w:p w14:paraId="553B67FB"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是否考虑岸线熏烟</w:t>
                  </w:r>
                </w:p>
              </w:tc>
              <w:tc>
                <w:tcPr>
                  <w:tcW w:w="3359" w:type="dxa"/>
                  <w:tcBorders>
                    <w:top w:val="single" w:sz="4" w:space="0" w:color="000000"/>
                    <w:left w:val="nil"/>
                    <w:bottom w:val="single" w:sz="4" w:space="0" w:color="000000"/>
                    <w:right w:val="single" w:sz="4" w:space="0" w:color="000000"/>
                  </w:tcBorders>
                  <w:vAlign w:val="center"/>
                </w:tcPr>
                <w:p w14:paraId="6310E744"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考虑岸线熏烟</w:t>
                  </w:r>
                  <w:r>
                    <w:rPr>
                      <w:rFonts w:ascii="Times New Roman" w:hAnsi="Times New Roman" w:cs="Times New Roman"/>
                      <w:color w:val="000000"/>
                    </w:rPr>
                    <w:t xml:space="preserve"> </w:t>
                  </w:r>
                </w:p>
              </w:tc>
              <w:tc>
                <w:tcPr>
                  <w:tcW w:w="3083" w:type="dxa"/>
                  <w:tcBorders>
                    <w:top w:val="single" w:sz="4" w:space="0" w:color="000000"/>
                    <w:left w:val="nil"/>
                    <w:bottom w:val="single" w:sz="4" w:space="0" w:color="000000"/>
                    <w:right w:val="single" w:sz="4" w:space="0" w:color="000000"/>
                  </w:tcBorders>
                  <w:vAlign w:val="center"/>
                </w:tcPr>
                <w:p w14:paraId="1A8508CD"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否</w:t>
                  </w:r>
                </w:p>
              </w:tc>
            </w:tr>
            <w:tr w:rsidR="0013774C" w14:paraId="4978395F" w14:textId="77777777">
              <w:trPr>
                <w:trHeight w:val="397"/>
                <w:jc w:val="center"/>
              </w:trPr>
              <w:tc>
                <w:tcPr>
                  <w:tcW w:w="0" w:type="auto"/>
                  <w:gridSpan w:val="2"/>
                  <w:vMerge/>
                  <w:tcBorders>
                    <w:top w:val="nil"/>
                    <w:left w:val="single" w:sz="4" w:space="0" w:color="000000"/>
                    <w:bottom w:val="single" w:sz="4" w:space="0" w:color="000000"/>
                    <w:right w:val="single" w:sz="4" w:space="0" w:color="auto"/>
                  </w:tcBorders>
                  <w:vAlign w:val="center"/>
                </w:tcPr>
                <w:p w14:paraId="6FE643E9" w14:textId="77777777" w:rsidR="0013774C" w:rsidRDefault="0013774C">
                  <w:pPr>
                    <w:widowControl/>
                    <w:jc w:val="left"/>
                    <w:rPr>
                      <w:color w:val="000000"/>
                      <w:kern w:val="0"/>
                      <w:szCs w:val="21"/>
                    </w:rPr>
                  </w:pPr>
                </w:p>
              </w:tc>
              <w:tc>
                <w:tcPr>
                  <w:tcW w:w="3359" w:type="dxa"/>
                  <w:tcBorders>
                    <w:top w:val="single" w:sz="4" w:space="0" w:color="000000"/>
                    <w:left w:val="nil"/>
                    <w:bottom w:val="single" w:sz="4" w:space="0" w:color="000000"/>
                    <w:right w:val="single" w:sz="4" w:space="0" w:color="000000"/>
                  </w:tcBorders>
                  <w:vAlign w:val="center"/>
                </w:tcPr>
                <w:p w14:paraId="6FC82393"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岸线距离</w:t>
                  </w:r>
                  <w:r>
                    <w:rPr>
                      <w:rFonts w:ascii="Times New Roman" w:hAnsi="Times New Roman" w:cs="Times New Roman"/>
                      <w:color w:val="000000"/>
                    </w:rPr>
                    <w:t xml:space="preserve">/km  </w:t>
                  </w:r>
                </w:p>
              </w:tc>
              <w:tc>
                <w:tcPr>
                  <w:tcW w:w="3083" w:type="dxa"/>
                  <w:tcBorders>
                    <w:top w:val="single" w:sz="4" w:space="0" w:color="000000"/>
                    <w:left w:val="nil"/>
                    <w:bottom w:val="single" w:sz="4" w:space="0" w:color="000000"/>
                    <w:right w:val="single" w:sz="4" w:space="0" w:color="000000"/>
                  </w:tcBorders>
                  <w:vAlign w:val="center"/>
                </w:tcPr>
                <w:p w14:paraId="6C09A7D3"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w:t>
                  </w:r>
                </w:p>
              </w:tc>
            </w:tr>
            <w:tr w:rsidR="0013774C" w14:paraId="0332F298" w14:textId="77777777">
              <w:trPr>
                <w:trHeight w:val="397"/>
                <w:jc w:val="center"/>
              </w:trPr>
              <w:tc>
                <w:tcPr>
                  <w:tcW w:w="0" w:type="auto"/>
                  <w:gridSpan w:val="2"/>
                  <w:vMerge/>
                  <w:tcBorders>
                    <w:top w:val="nil"/>
                    <w:left w:val="single" w:sz="4" w:space="0" w:color="000000"/>
                    <w:bottom w:val="single" w:sz="4" w:space="0" w:color="000000"/>
                    <w:right w:val="single" w:sz="4" w:space="0" w:color="auto"/>
                  </w:tcBorders>
                  <w:vAlign w:val="center"/>
                </w:tcPr>
                <w:p w14:paraId="243DC4C2" w14:textId="77777777" w:rsidR="0013774C" w:rsidRDefault="0013774C">
                  <w:pPr>
                    <w:widowControl/>
                    <w:jc w:val="left"/>
                    <w:rPr>
                      <w:color w:val="000000"/>
                      <w:kern w:val="0"/>
                      <w:szCs w:val="21"/>
                    </w:rPr>
                  </w:pPr>
                </w:p>
              </w:tc>
              <w:tc>
                <w:tcPr>
                  <w:tcW w:w="3359" w:type="dxa"/>
                  <w:tcBorders>
                    <w:top w:val="single" w:sz="4" w:space="0" w:color="000000"/>
                    <w:left w:val="nil"/>
                    <w:bottom w:val="single" w:sz="4" w:space="0" w:color="000000"/>
                    <w:right w:val="single" w:sz="4" w:space="0" w:color="000000"/>
                  </w:tcBorders>
                  <w:vAlign w:val="center"/>
                </w:tcPr>
                <w:p w14:paraId="70B218BF"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岸线方向</w:t>
                  </w:r>
                  <w:r>
                    <w:rPr>
                      <w:rFonts w:ascii="Times New Roman" w:hAnsi="Times New Roman" w:cs="Times New Roman"/>
                      <w:color w:val="000000"/>
                    </w:rPr>
                    <w:t xml:space="preserve">/° </w:t>
                  </w:r>
                </w:p>
              </w:tc>
              <w:tc>
                <w:tcPr>
                  <w:tcW w:w="3083" w:type="dxa"/>
                  <w:tcBorders>
                    <w:top w:val="single" w:sz="4" w:space="0" w:color="000000"/>
                    <w:left w:val="nil"/>
                    <w:bottom w:val="single" w:sz="4" w:space="0" w:color="000000"/>
                    <w:right w:val="single" w:sz="4" w:space="0" w:color="000000"/>
                  </w:tcBorders>
                  <w:vAlign w:val="center"/>
                </w:tcPr>
                <w:p w14:paraId="7B6C4228" w14:textId="77777777" w:rsidR="0013774C" w:rsidRDefault="00151FCD">
                  <w:pPr>
                    <w:pStyle w:val="aff4"/>
                    <w:rPr>
                      <w:rFonts w:ascii="Times New Roman" w:hAnsi="Times New Roman" w:cs="Times New Roman"/>
                      <w:color w:val="000000"/>
                    </w:rPr>
                  </w:pPr>
                  <w:r>
                    <w:rPr>
                      <w:rFonts w:ascii="Times New Roman" w:hAnsi="Times New Roman" w:cs="Times New Roman"/>
                      <w:color w:val="000000"/>
                    </w:rPr>
                    <w:t>/</w:t>
                  </w:r>
                </w:p>
              </w:tc>
            </w:tr>
          </w:tbl>
          <w:p w14:paraId="549160A6" w14:textId="77777777" w:rsidR="0013774C" w:rsidRDefault="00151FCD">
            <w:pPr>
              <w:spacing w:line="360" w:lineRule="auto"/>
              <w:ind w:firstLineChars="200" w:firstLine="480"/>
              <w:rPr>
                <w:color w:val="000000"/>
                <w:sz w:val="24"/>
              </w:rPr>
            </w:pPr>
            <w:r>
              <w:rPr>
                <w:rFonts w:hint="eastAsia"/>
                <w:color w:val="000000"/>
                <w:sz w:val="24"/>
              </w:rPr>
              <w:t>⑤</w:t>
            </w:r>
            <w:r>
              <w:rPr>
                <w:color w:val="000000"/>
                <w:sz w:val="24"/>
              </w:rPr>
              <w:t>预测结果</w:t>
            </w:r>
          </w:p>
          <w:p w14:paraId="68359952" w14:textId="77777777" w:rsidR="0013774C" w:rsidRDefault="00151FCD">
            <w:pPr>
              <w:spacing w:line="360" w:lineRule="auto"/>
              <w:jc w:val="center"/>
              <w:rPr>
                <w:b/>
                <w:bCs/>
                <w:color w:val="000000"/>
                <w:sz w:val="24"/>
              </w:rPr>
            </w:pPr>
            <w:r>
              <w:rPr>
                <w:b/>
                <w:bCs/>
                <w:color w:val="000000"/>
                <w:sz w:val="24"/>
              </w:rPr>
              <w:t>表</w:t>
            </w:r>
            <w:r>
              <w:rPr>
                <w:b/>
                <w:bCs/>
                <w:color w:val="000000"/>
                <w:sz w:val="24"/>
              </w:rPr>
              <w:t>4</w:t>
            </w:r>
            <w:r>
              <w:rPr>
                <w:rFonts w:hint="eastAsia"/>
                <w:b/>
                <w:bCs/>
                <w:color w:val="000000"/>
                <w:sz w:val="24"/>
              </w:rPr>
              <w:t>-8</w:t>
            </w:r>
            <w:r>
              <w:rPr>
                <w:b/>
                <w:bCs/>
                <w:color w:val="000000"/>
                <w:sz w:val="24"/>
              </w:rPr>
              <w:t xml:space="preserve">  </w:t>
            </w:r>
            <w:r>
              <w:rPr>
                <w:b/>
                <w:bCs/>
                <w:color w:val="000000"/>
                <w:sz w:val="24"/>
              </w:rPr>
              <w:t>估算模式计算结果统计</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146"/>
              <w:gridCol w:w="1389"/>
              <w:gridCol w:w="1176"/>
              <w:gridCol w:w="1472"/>
              <w:gridCol w:w="1367"/>
              <w:gridCol w:w="1059"/>
            </w:tblGrid>
            <w:tr w:rsidR="0013774C" w14:paraId="03E1B039" w14:textId="77777777">
              <w:trPr>
                <w:trHeight w:val="397"/>
                <w:jc w:val="center"/>
              </w:trPr>
              <w:tc>
                <w:tcPr>
                  <w:tcW w:w="446" w:type="pct"/>
                  <w:tcBorders>
                    <w:top w:val="single" w:sz="4" w:space="0" w:color="auto"/>
                    <w:left w:val="single" w:sz="4" w:space="0" w:color="auto"/>
                    <w:bottom w:val="single" w:sz="4" w:space="0" w:color="auto"/>
                    <w:right w:val="single" w:sz="4" w:space="0" w:color="auto"/>
                  </w:tcBorders>
                  <w:vAlign w:val="center"/>
                </w:tcPr>
                <w:p w14:paraId="6B47C789" w14:textId="77777777" w:rsidR="0013774C" w:rsidRDefault="00151FCD">
                  <w:pPr>
                    <w:spacing w:line="240" w:lineRule="atLeast"/>
                    <w:jc w:val="center"/>
                    <w:rPr>
                      <w:color w:val="000000"/>
                      <w:szCs w:val="21"/>
                    </w:rPr>
                  </w:pPr>
                  <w:r>
                    <w:rPr>
                      <w:color w:val="000000"/>
                    </w:rPr>
                    <w:t>分类</w:t>
                  </w:r>
                </w:p>
              </w:tc>
              <w:tc>
                <w:tcPr>
                  <w:tcW w:w="686" w:type="pct"/>
                  <w:tcBorders>
                    <w:top w:val="single" w:sz="4" w:space="0" w:color="auto"/>
                    <w:left w:val="nil"/>
                    <w:bottom w:val="single" w:sz="4" w:space="0" w:color="auto"/>
                    <w:right w:val="single" w:sz="4" w:space="0" w:color="auto"/>
                  </w:tcBorders>
                  <w:vAlign w:val="center"/>
                </w:tcPr>
                <w:p w14:paraId="3BBED06D" w14:textId="77777777" w:rsidR="0013774C" w:rsidRDefault="00151FCD">
                  <w:pPr>
                    <w:spacing w:line="240" w:lineRule="atLeast"/>
                    <w:jc w:val="center"/>
                    <w:rPr>
                      <w:color w:val="000000"/>
                    </w:rPr>
                  </w:pPr>
                  <w:r>
                    <w:rPr>
                      <w:color w:val="000000"/>
                    </w:rPr>
                    <w:t>污染源</w:t>
                  </w:r>
                </w:p>
              </w:tc>
              <w:tc>
                <w:tcPr>
                  <w:tcW w:w="831" w:type="pct"/>
                  <w:tcBorders>
                    <w:top w:val="single" w:sz="4" w:space="0" w:color="auto"/>
                    <w:left w:val="nil"/>
                    <w:bottom w:val="single" w:sz="4" w:space="0" w:color="auto"/>
                    <w:right w:val="single" w:sz="4" w:space="0" w:color="auto"/>
                  </w:tcBorders>
                  <w:vAlign w:val="center"/>
                </w:tcPr>
                <w:p w14:paraId="224EB09A" w14:textId="77777777" w:rsidR="0013774C" w:rsidRDefault="00151FCD">
                  <w:pPr>
                    <w:spacing w:line="240" w:lineRule="atLeast"/>
                    <w:jc w:val="center"/>
                    <w:rPr>
                      <w:color w:val="000000"/>
                    </w:rPr>
                  </w:pPr>
                  <w:r>
                    <w:rPr>
                      <w:color w:val="000000"/>
                    </w:rPr>
                    <w:t>污染物</w:t>
                  </w:r>
                </w:p>
              </w:tc>
              <w:tc>
                <w:tcPr>
                  <w:tcW w:w="704" w:type="pct"/>
                  <w:tcBorders>
                    <w:top w:val="single" w:sz="4" w:space="0" w:color="auto"/>
                    <w:left w:val="nil"/>
                    <w:bottom w:val="single" w:sz="4" w:space="0" w:color="auto"/>
                    <w:right w:val="single" w:sz="4" w:space="0" w:color="auto"/>
                  </w:tcBorders>
                  <w:vAlign w:val="center"/>
                </w:tcPr>
                <w:p w14:paraId="3FD9D6F7" w14:textId="77777777" w:rsidR="0013774C" w:rsidRDefault="00151FCD">
                  <w:pPr>
                    <w:spacing w:line="240" w:lineRule="atLeast"/>
                    <w:jc w:val="center"/>
                    <w:rPr>
                      <w:color w:val="000000"/>
                    </w:rPr>
                  </w:pPr>
                  <w:r>
                    <w:rPr>
                      <w:color w:val="000000"/>
                    </w:rPr>
                    <w:t>最远落地距离（</w:t>
                  </w:r>
                  <w:r>
                    <w:rPr>
                      <w:color w:val="000000"/>
                    </w:rPr>
                    <w:t>m</w:t>
                  </w:r>
                  <w:r>
                    <w:rPr>
                      <w:color w:val="000000"/>
                    </w:rPr>
                    <w:t>）</w:t>
                  </w:r>
                </w:p>
              </w:tc>
              <w:tc>
                <w:tcPr>
                  <w:tcW w:w="881" w:type="pct"/>
                  <w:tcBorders>
                    <w:top w:val="single" w:sz="4" w:space="0" w:color="auto"/>
                    <w:left w:val="nil"/>
                    <w:bottom w:val="single" w:sz="4" w:space="0" w:color="auto"/>
                    <w:right w:val="single" w:sz="4" w:space="0" w:color="auto"/>
                  </w:tcBorders>
                  <w:vAlign w:val="center"/>
                </w:tcPr>
                <w:p w14:paraId="2318A576" w14:textId="77777777" w:rsidR="0013774C" w:rsidRDefault="00151FCD">
                  <w:pPr>
                    <w:spacing w:line="240" w:lineRule="atLeast"/>
                    <w:jc w:val="center"/>
                    <w:rPr>
                      <w:color w:val="000000"/>
                    </w:rPr>
                  </w:pPr>
                  <w:r>
                    <w:rPr>
                      <w:color w:val="000000"/>
                    </w:rPr>
                    <w:t>最大地面浓度（</w:t>
                  </w:r>
                  <w:r>
                    <w:rPr>
                      <w:color w:val="000000"/>
                    </w:rPr>
                    <w:t>mg/m</w:t>
                  </w:r>
                  <w:r>
                    <w:rPr>
                      <w:color w:val="000000"/>
                      <w:vertAlign w:val="superscript"/>
                    </w:rPr>
                    <w:t>3</w:t>
                  </w:r>
                  <w:r>
                    <w:rPr>
                      <w:color w:val="000000"/>
                    </w:rPr>
                    <w:t>）</w:t>
                  </w:r>
                </w:p>
              </w:tc>
              <w:tc>
                <w:tcPr>
                  <w:tcW w:w="818" w:type="pct"/>
                  <w:tcBorders>
                    <w:top w:val="single" w:sz="4" w:space="0" w:color="auto"/>
                    <w:left w:val="nil"/>
                    <w:bottom w:val="single" w:sz="4" w:space="0" w:color="auto"/>
                    <w:right w:val="single" w:sz="4" w:space="0" w:color="auto"/>
                  </w:tcBorders>
                  <w:vAlign w:val="center"/>
                </w:tcPr>
                <w:p w14:paraId="039070A5" w14:textId="77777777" w:rsidR="0013774C" w:rsidRDefault="00151FCD">
                  <w:pPr>
                    <w:spacing w:line="240" w:lineRule="atLeast"/>
                    <w:jc w:val="center"/>
                    <w:rPr>
                      <w:color w:val="000000"/>
                    </w:rPr>
                  </w:pPr>
                  <w:r>
                    <w:rPr>
                      <w:color w:val="000000"/>
                    </w:rPr>
                    <w:t>最大地面浓度占标率</w:t>
                  </w:r>
                  <w:r>
                    <w:rPr>
                      <w:color w:val="000000"/>
                    </w:rPr>
                    <w:t>%</w:t>
                  </w:r>
                </w:p>
              </w:tc>
              <w:tc>
                <w:tcPr>
                  <w:tcW w:w="634" w:type="pct"/>
                  <w:tcBorders>
                    <w:top w:val="single" w:sz="4" w:space="0" w:color="auto"/>
                    <w:left w:val="nil"/>
                    <w:bottom w:val="single" w:sz="4" w:space="0" w:color="auto"/>
                    <w:right w:val="single" w:sz="4" w:space="0" w:color="auto"/>
                  </w:tcBorders>
                  <w:vAlign w:val="center"/>
                </w:tcPr>
                <w:p w14:paraId="573E1613" w14:textId="77777777" w:rsidR="0013774C" w:rsidRDefault="00151FCD">
                  <w:pPr>
                    <w:spacing w:line="240" w:lineRule="atLeast"/>
                    <w:jc w:val="center"/>
                    <w:rPr>
                      <w:color w:val="000000"/>
                    </w:rPr>
                  </w:pPr>
                  <w:r>
                    <w:rPr>
                      <w:color w:val="000000"/>
                    </w:rPr>
                    <w:t>评价等级</w:t>
                  </w:r>
                </w:p>
              </w:tc>
            </w:tr>
            <w:tr w:rsidR="0013774C" w14:paraId="159EF356" w14:textId="77777777">
              <w:trPr>
                <w:trHeight w:val="397"/>
                <w:jc w:val="center"/>
              </w:trPr>
              <w:tc>
                <w:tcPr>
                  <w:tcW w:w="446" w:type="pct"/>
                  <w:vMerge w:val="restart"/>
                  <w:tcBorders>
                    <w:top w:val="single" w:sz="4" w:space="0" w:color="auto"/>
                    <w:left w:val="single" w:sz="4" w:space="0" w:color="auto"/>
                    <w:right w:val="single" w:sz="4" w:space="0" w:color="auto"/>
                  </w:tcBorders>
                  <w:vAlign w:val="center"/>
                </w:tcPr>
                <w:p w14:paraId="04321B9B" w14:textId="77777777" w:rsidR="0013774C" w:rsidRDefault="00151FCD">
                  <w:pPr>
                    <w:spacing w:line="240" w:lineRule="atLeast"/>
                    <w:jc w:val="center"/>
                    <w:rPr>
                      <w:color w:val="000000"/>
                    </w:rPr>
                  </w:pPr>
                  <w:r>
                    <w:rPr>
                      <w:color w:val="000000"/>
                    </w:rPr>
                    <w:t>有组织</w:t>
                  </w:r>
                </w:p>
              </w:tc>
              <w:tc>
                <w:tcPr>
                  <w:tcW w:w="686" w:type="pct"/>
                  <w:tcBorders>
                    <w:top w:val="single" w:sz="4" w:space="0" w:color="auto"/>
                    <w:left w:val="nil"/>
                    <w:bottom w:val="single" w:sz="4" w:space="0" w:color="auto"/>
                    <w:right w:val="single" w:sz="4" w:space="0" w:color="auto"/>
                  </w:tcBorders>
                  <w:vAlign w:val="center"/>
                </w:tcPr>
                <w:p w14:paraId="1159B2D2" w14:textId="77777777" w:rsidR="0013774C" w:rsidRDefault="00151FCD">
                  <w:pPr>
                    <w:spacing w:line="240" w:lineRule="atLeast"/>
                    <w:jc w:val="center"/>
                    <w:rPr>
                      <w:color w:val="000000"/>
                    </w:rPr>
                  </w:pPr>
                  <w:r>
                    <w:rPr>
                      <w:rFonts w:hint="eastAsia"/>
                      <w:color w:val="000000"/>
                    </w:rPr>
                    <w:t>输送储存</w:t>
                  </w:r>
                </w:p>
              </w:tc>
              <w:tc>
                <w:tcPr>
                  <w:tcW w:w="831" w:type="pct"/>
                  <w:tcBorders>
                    <w:top w:val="single" w:sz="4" w:space="0" w:color="auto"/>
                    <w:left w:val="nil"/>
                    <w:bottom w:val="single" w:sz="4" w:space="0" w:color="auto"/>
                    <w:right w:val="single" w:sz="4" w:space="0" w:color="auto"/>
                  </w:tcBorders>
                  <w:vAlign w:val="center"/>
                </w:tcPr>
                <w:p w14:paraId="392DEDE4" w14:textId="77777777" w:rsidR="0013774C" w:rsidRDefault="00151FCD">
                  <w:pPr>
                    <w:spacing w:line="240" w:lineRule="atLeast"/>
                    <w:jc w:val="center"/>
                    <w:rPr>
                      <w:color w:val="000000"/>
                    </w:rPr>
                  </w:pPr>
                  <w:r>
                    <w:rPr>
                      <w:rFonts w:hint="eastAsia"/>
                      <w:color w:val="000000"/>
                    </w:rPr>
                    <w:t>颗粒物</w:t>
                  </w:r>
                </w:p>
              </w:tc>
              <w:tc>
                <w:tcPr>
                  <w:tcW w:w="704" w:type="pct"/>
                  <w:tcBorders>
                    <w:top w:val="single" w:sz="4" w:space="0" w:color="auto"/>
                    <w:left w:val="nil"/>
                    <w:bottom w:val="single" w:sz="4" w:space="0" w:color="auto"/>
                    <w:right w:val="single" w:sz="4" w:space="0" w:color="auto"/>
                  </w:tcBorders>
                  <w:vAlign w:val="center"/>
                </w:tcPr>
                <w:p w14:paraId="320C283C" w14:textId="77777777" w:rsidR="0013774C" w:rsidRDefault="00151FCD">
                  <w:pPr>
                    <w:spacing w:line="240" w:lineRule="atLeast"/>
                    <w:jc w:val="center"/>
                    <w:rPr>
                      <w:color w:val="000000"/>
                    </w:rPr>
                  </w:pPr>
                  <w:r>
                    <w:rPr>
                      <w:rFonts w:hint="eastAsia"/>
                      <w:color w:val="000000"/>
                    </w:rPr>
                    <w:t>1</w:t>
                  </w:r>
                  <w:r>
                    <w:rPr>
                      <w:color w:val="000000"/>
                    </w:rPr>
                    <w:t>02</w:t>
                  </w:r>
                </w:p>
              </w:tc>
              <w:tc>
                <w:tcPr>
                  <w:tcW w:w="881" w:type="pct"/>
                  <w:tcBorders>
                    <w:top w:val="single" w:sz="4" w:space="0" w:color="auto"/>
                    <w:left w:val="nil"/>
                    <w:bottom w:val="single" w:sz="4" w:space="0" w:color="auto"/>
                    <w:right w:val="single" w:sz="4" w:space="0" w:color="auto"/>
                  </w:tcBorders>
                  <w:vAlign w:val="center"/>
                </w:tcPr>
                <w:p w14:paraId="17704890" w14:textId="77777777" w:rsidR="0013774C" w:rsidRDefault="00151FCD">
                  <w:pPr>
                    <w:spacing w:line="240" w:lineRule="atLeast"/>
                    <w:jc w:val="center"/>
                    <w:rPr>
                      <w:color w:val="000000"/>
                    </w:rPr>
                  </w:pPr>
                  <w:r>
                    <w:rPr>
                      <w:color w:val="000000"/>
                    </w:rPr>
                    <w:t>9.35E-05</w:t>
                  </w:r>
                </w:p>
              </w:tc>
              <w:tc>
                <w:tcPr>
                  <w:tcW w:w="818" w:type="pct"/>
                  <w:tcBorders>
                    <w:top w:val="single" w:sz="4" w:space="0" w:color="auto"/>
                    <w:left w:val="nil"/>
                    <w:bottom w:val="single" w:sz="4" w:space="0" w:color="auto"/>
                    <w:right w:val="single" w:sz="4" w:space="0" w:color="auto"/>
                  </w:tcBorders>
                  <w:vAlign w:val="center"/>
                </w:tcPr>
                <w:p w14:paraId="499C69B8" w14:textId="77777777" w:rsidR="0013774C" w:rsidRDefault="00151FCD">
                  <w:pPr>
                    <w:spacing w:line="240" w:lineRule="atLeast"/>
                    <w:jc w:val="center"/>
                    <w:rPr>
                      <w:color w:val="000000"/>
                    </w:rPr>
                  </w:pPr>
                  <w:r>
                    <w:rPr>
                      <w:color w:val="000000"/>
                    </w:rPr>
                    <w:t>0.02</w:t>
                  </w:r>
                </w:p>
              </w:tc>
              <w:tc>
                <w:tcPr>
                  <w:tcW w:w="634" w:type="pct"/>
                  <w:tcBorders>
                    <w:top w:val="single" w:sz="4" w:space="0" w:color="auto"/>
                    <w:left w:val="nil"/>
                    <w:bottom w:val="single" w:sz="4" w:space="0" w:color="auto"/>
                    <w:right w:val="single" w:sz="4" w:space="0" w:color="auto"/>
                  </w:tcBorders>
                  <w:vAlign w:val="center"/>
                </w:tcPr>
                <w:p w14:paraId="10909489" w14:textId="77777777" w:rsidR="0013774C" w:rsidRDefault="00151FCD">
                  <w:pPr>
                    <w:spacing w:line="240" w:lineRule="atLeast"/>
                    <w:jc w:val="center"/>
                    <w:rPr>
                      <w:color w:val="000000"/>
                    </w:rPr>
                  </w:pPr>
                  <w:r>
                    <w:rPr>
                      <w:rFonts w:hint="eastAsia"/>
                      <w:b/>
                      <w:bCs/>
                      <w:color w:val="000000"/>
                    </w:rPr>
                    <w:t>三级</w:t>
                  </w:r>
                </w:p>
              </w:tc>
            </w:tr>
            <w:tr w:rsidR="0013774C" w14:paraId="6A9AB930" w14:textId="77777777">
              <w:trPr>
                <w:trHeight w:val="397"/>
                <w:jc w:val="center"/>
              </w:trPr>
              <w:tc>
                <w:tcPr>
                  <w:tcW w:w="446" w:type="pct"/>
                  <w:vMerge/>
                  <w:tcBorders>
                    <w:left w:val="single" w:sz="4" w:space="0" w:color="auto"/>
                    <w:right w:val="single" w:sz="4" w:space="0" w:color="auto"/>
                  </w:tcBorders>
                  <w:vAlign w:val="center"/>
                </w:tcPr>
                <w:p w14:paraId="0DE9DA20" w14:textId="77777777" w:rsidR="0013774C" w:rsidRDefault="0013774C">
                  <w:pPr>
                    <w:spacing w:line="240" w:lineRule="atLeast"/>
                    <w:jc w:val="center"/>
                    <w:rPr>
                      <w:rFonts w:cs="Calibri"/>
                      <w:color w:val="000000"/>
                    </w:rPr>
                  </w:pPr>
                </w:p>
              </w:tc>
              <w:tc>
                <w:tcPr>
                  <w:tcW w:w="686" w:type="pct"/>
                  <w:vMerge w:val="restart"/>
                  <w:tcBorders>
                    <w:top w:val="single" w:sz="4" w:space="0" w:color="auto"/>
                    <w:left w:val="nil"/>
                    <w:right w:val="single" w:sz="4" w:space="0" w:color="auto"/>
                  </w:tcBorders>
                  <w:vAlign w:val="center"/>
                </w:tcPr>
                <w:p w14:paraId="5F61B3B9" w14:textId="77777777" w:rsidR="0013774C" w:rsidRDefault="00151FCD">
                  <w:pPr>
                    <w:spacing w:line="240" w:lineRule="atLeast"/>
                    <w:jc w:val="center"/>
                    <w:rPr>
                      <w:color w:val="000000"/>
                    </w:rPr>
                  </w:pPr>
                  <w:r>
                    <w:rPr>
                      <w:rFonts w:hint="eastAsia"/>
                      <w:color w:val="000000"/>
                    </w:rPr>
                    <w:t>搅拌</w:t>
                  </w:r>
                </w:p>
              </w:tc>
              <w:tc>
                <w:tcPr>
                  <w:tcW w:w="831" w:type="pct"/>
                  <w:vMerge w:val="restart"/>
                  <w:tcBorders>
                    <w:top w:val="single" w:sz="4" w:space="0" w:color="auto"/>
                    <w:left w:val="nil"/>
                    <w:right w:val="single" w:sz="4" w:space="0" w:color="auto"/>
                  </w:tcBorders>
                  <w:vAlign w:val="center"/>
                </w:tcPr>
                <w:p w14:paraId="42389F97" w14:textId="77777777" w:rsidR="0013774C" w:rsidRDefault="00151FCD">
                  <w:pPr>
                    <w:spacing w:line="240" w:lineRule="atLeast"/>
                    <w:jc w:val="center"/>
                    <w:rPr>
                      <w:rFonts w:cs="Calibri"/>
                      <w:color w:val="000000"/>
                    </w:rPr>
                  </w:pPr>
                  <w:r>
                    <w:rPr>
                      <w:rFonts w:hint="eastAsia"/>
                      <w:color w:val="000000"/>
                    </w:rPr>
                    <w:t>颗粒物</w:t>
                  </w:r>
                </w:p>
              </w:tc>
              <w:tc>
                <w:tcPr>
                  <w:tcW w:w="704" w:type="pct"/>
                  <w:tcBorders>
                    <w:top w:val="single" w:sz="4" w:space="0" w:color="auto"/>
                    <w:left w:val="nil"/>
                    <w:bottom w:val="single" w:sz="4" w:space="0" w:color="auto"/>
                    <w:right w:val="single" w:sz="4" w:space="0" w:color="auto"/>
                  </w:tcBorders>
                  <w:vAlign w:val="center"/>
                </w:tcPr>
                <w:p w14:paraId="114F4677"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color w:val="000000"/>
                      <w:sz w:val="21"/>
                      <w:szCs w:val="21"/>
                    </w:rPr>
                    <w:t>94</w:t>
                  </w:r>
                </w:p>
              </w:tc>
              <w:tc>
                <w:tcPr>
                  <w:tcW w:w="881" w:type="pct"/>
                  <w:tcBorders>
                    <w:top w:val="single" w:sz="4" w:space="0" w:color="auto"/>
                    <w:left w:val="nil"/>
                    <w:bottom w:val="single" w:sz="4" w:space="0" w:color="auto"/>
                    <w:right w:val="single" w:sz="4" w:space="0" w:color="auto"/>
                  </w:tcBorders>
                  <w:vAlign w:val="center"/>
                </w:tcPr>
                <w:p w14:paraId="294EF835" w14:textId="77777777" w:rsidR="0013774C" w:rsidRDefault="00151FCD">
                  <w:pPr>
                    <w:widowControl/>
                    <w:jc w:val="center"/>
                    <w:textAlignment w:val="center"/>
                    <w:rPr>
                      <w:color w:val="000000"/>
                      <w:szCs w:val="21"/>
                    </w:rPr>
                  </w:pPr>
                  <w:r>
                    <w:rPr>
                      <w:color w:val="000000"/>
                    </w:rPr>
                    <w:t>4.32E-05</w:t>
                  </w:r>
                </w:p>
              </w:tc>
              <w:tc>
                <w:tcPr>
                  <w:tcW w:w="818" w:type="pct"/>
                  <w:tcBorders>
                    <w:top w:val="single" w:sz="4" w:space="0" w:color="auto"/>
                    <w:left w:val="nil"/>
                    <w:bottom w:val="single" w:sz="4" w:space="0" w:color="auto"/>
                    <w:right w:val="single" w:sz="4" w:space="0" w:color="auto"/>
                  </w:tcBorders>
                  <w:vAlign w:val="center"/>
                </w:tcPr>
                <w:p w14:paraId="5594CCD7" w14:textId="77777777" w:rsidR="0013774C" w:rsidRDefault="00151FCD">
                  <w:pPr>
                    <w:widowControl/>
                    <w:jc w:val="center"/>
                    <w:textAlignment w:val="center"/>
                    <w:rPr>
                      <w:color w:val="000000"/>
                    </w:rPr>
                  </w:pPr>
                  <w:r>
                    <w:rPr>
                      <w:rFonts w:hint="eastAsia"/>
                      <w:color w:val="000000"/>
                    </w:rPr>
                    <w:t>0.0</w:t>
                  </w:r>
                  <w:r>
                    <w:rPr>
                      <w:color w:val="000000"/>
                    </w:rPr>
                    <w:t>1</w:t>
                  </w:r>
                </w:p>
              </w:tc>
              <w:tc>
                <w:tcPr>
                  <w:tcW w:w="634" w:type="pct"/>
                  <w:tcBorders>
                    <w:top w:val="single" w:sz="4" w:space="0" w:color="auto"/>
                    <w:left w:val="nil"/>
                    <w:bottom w:val="single" w:sz="4" w:space="0" w:color="auto"/>
                    <w:right w:val="single" w:sz="4" w:space="0" w:color="auto"/>
                  </w:tcBorders>
                  <w:vAlign w:val="center"/>
                </w:tcPr>
                <w:p w14:paraId="488327CD" w14:textId="77777777" w:rsidR="0013774C" w:rsidRDefault="00151FCD">
                  <w:pPr>
                    <w:spacing w:line="240" w:lineRule="atLeast"/>
                    <w:jc w:val="center"/>
                    <w:rPr>
                      <w:color w:val="000000"/>
                    </w:rPr>
                  </w:pPr>
                  <w:r>
                    <w:rPr>
                      <w:rFonts w:hint="eastAsia"/>
                      <w:b/>
                      <w:bCs/>
                      <w:color w:val="000000"/>
                    </w:rPr>
                    <w:t>三级</w:t>
                  </w:r>
                </w:p>
              </w:tc>
            </w:tr>
            <w:tr w:rsidR="0013774C" w14:paraId="4DF1F4EE" w14:textId="77777777">
              <w:trPr>
                <w:trHeight w:val="397"/>
                <w:jc w:val="center"/>
              </w:trPr>
              <w:tc>
                <w:tcPr>
                  <w:tcW w:w="446" w:type="pct"/>
                  <w:vMerge/>
                  <w:tcBorders>
                    <w:left w:val="single" w:sz="4" w:space="0" w:color="auto"/>
                    <w:right w:val="single" w:sz="4" w:space="0" w:color="auto"/>
                  </w:tcBorders>
                  <w:vAlign w:val="center"/>
                </w:tcPr>
                <w:p w14:paraId="4CBF5ED9" w14:textId="77777777" w:rsidR="0013774C" w:rsidRDefault="0013774C">
                  <w:pPr>
                    <w:spacing w:line="240" w:lineRule="atLeast"/>
                    <w:jc w:val="center"/>
                    <w:rPr>
                      <w:color w:val="000000"/>
                    </w:rPr>
                  </w:pPr>
                </w:p>
              </w:tc>
              <w:tc>
                <w:tcPr>
                  <w:tcW w:w="686" w:type="pct"/>
                  <w:vMerge/>
                  <w:tcBorders>
                    <w:left w:val="nil"/>
                    <w:right w:val="single" w:sz="4" w:space="0" w:color="auto"/>
                  </w:tcBorders>
                  <w:vAlign w:val="center"/>
                </w:tcPr>
                <w:p w14:paraId="64A680B3" w14:textId="77777777" w:rsidR="0013774C" w:rsidRDefault="0013774C">
                  <w:pPr>
                    <w:spacing w:line="240" w:lineRule="atLeast"/>
                    <w:jc w:val="center"/>
                    <w:rPr>
                      <w:color w:val="000000"/>
                    </w:rPr>
                  </w:pPr>
                </w:p>
              </w:tc>
              <w:tc>
                <w:tcPr>
                  <w:tcW w:w="831" w:type="pct"/>
                  <w:vMerge/>
                  <w:tcBorders>
                    <w:left w:val="nil"/>
                    <w:right w:val="single" w:sz="4" w:space="0" w:color="auto"/>
                  </w:tcBorders>
                  <w:vAlign w:val="center"/>
                </w:tcPr>
                <w:p w14:paraId="62A43302" w14:textId="77777777" w:rsidR="0013774C" w:rsidRDefault="0013774C">
                  <w:pPr>
                    <w:spacing w:line="240" w:lineRule="atLeast"/>
                    <w:jc w:val="center"/>
                    <w:rPr>
                      <w:color w:val="000000"/>
                    </w:rPr>
                  </w:pPr>
                </w:p>
              </w:tc>
              <w:tc>
                <w:tcPr>
                  <w:tcW w:w="704" w:type="pct"/>
                  <w:tcBorders>
                    <w:top w:val="single" w:sz="4" w:space="0" w:color="auto"/>
                    <w:left w:val="nil"/>
                    <w:bottom w:val="single" w:sz="4" w:space="0" w:color="auto"/>
                    <w:right w:val="single" w:sz="4" w:space="0" w:color="auto"/>
                  </w:tcBorders>
                  <w:vAlign w:val="center"/>
                </w:tcPr>
                <w:p w14:paraId="5045C7B7"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color w:val="000000"/>
                      <w:sz w:val="21"/>
                      <w:szCs w:val="21"/>
                    </w:rPr>
                    <w:t>94</w:t>
                  </w:r>
                </w:p>
              </w:tc>
              <w:tc>
                <w:tcPr>
                  <w:tcW w:w="881" w:type="pct"/>
                  <w:tcBorders>
                    <w:top w:val="single" w:sz="4" w:space="0" w:color="auto"/>
                    <w:left w:val="nil"/>
                    <w:bottom w:val="single" w:sz="4" w:space="0" w:color="auto"/>
                    <w:right w:val="single" w:sz="4" w:space="0" w:color="auto"/>
                  </w:tcBorders>
                  <w:vAlign w:val="center"/>
                </w:tcPr>
                <w:p w14:paraId="200B9837" w14:textId="77777777" w:rsidR="0013774C" w:rsidRDefault="00151FCD">
                  <w:pPr>
                    <w:widowControl/>
                    <w:jc w:val="center"/>
                    <w:textAlignment w:val="center"/>
                    <w:rPr>
                      <w:color w:val="000000"/>
                    </w:rPr>
                  </w:pPr>
                  <w:r>
                    <w:rPr>
                      <w:color w:val="000000"/>
                    </w:rPr>
                    <w:t>4.32E-05</w:t>
                  </w:r>
                </w:p>
              </w:tc>
              <w:tc>
                <w:tcPr>
                  <w:tcW w:w="818" w:type="pct"/>
                  <w:tcBorders>
                    <w:top w:val="single" w:sz="4" w:space="0" w:color="auto"/>
                    <w:left w:val="nil"/>
                    <w:bottom w:val="single" w:sz="4" w:space="0" w:color="auto"/>
                    <w:right w:val="single" w:sz="4" w:space="0" w:color="auto"/>
                  </w:tcBorders>
                  <w:vAlign w:val="center"/>
                </w:tcPr>
                <w:p w14:paraId="77DB3C8F" w14:textId="77777777" w:rsidR="0013774C" w:rsidRDefault="00151FCD">
                  <w:pPr>
                    <w:widowControl/>
                    <w:jc w:val="center"/>
                    <w:textAlignment w:val="center"/>
                    <w:rPr>
                      <w:color w:val="000000"/>
                    </w:rPr>
                  </w:pPr>
                  <w:r>
                    <w:rPr>
                      <w:rFonts w:hint="eastAsia"/>
                      <w:color w:val="000000"/>
                    </w:rPr>
                    <w:t>0.0</w:t>
                  </w:r>
                  <w:r>
                    <w:rPr>
                      <w:color w:val="000000"/>
                    </w:rPr>
                    <w:t>1</w:t>
                  </w:r>
                </w:p>
              </w:tc>
              <w:tc>
                <w:tcPr>
                  <w:tcW w:w="634" w:type="pct"/>
                  <w:tcBorders>
                    <w:top w:val="single" w:sz="4" w:space="0" w:color="auto"/>
                    <w:left w:val="nil"/>
                    <w:bottom w:val="single" w:sz="4" w:space="0" w:color="auto"/>
                    <w:right w:val="single" w:sz="4" w:space="0" w:color="auto"/>
                  </w:tcBorders>
                  <w:vAlign w:val="center"/>
                </w:tcPr>
                <w:p w14:paraId="30AF3E33" w14:textId="77777777" w:rsidR="0013774C" w:rsidRDefault="00151FCD">
                  <w:pPr>
                    <w:spacing w:line="240" w:lineRule="atLeast"/>
                    <w:jc w:val="center"/>
                    <w:rPr>
                      <w:b/>
                      <w:bCs/>
                      <w:color w:val="000000"/>
                    </w:rPr>
                  </w:pPr>
                  <w:r>
                    <w:rPr>
                      <w:rFonts w:hint="eastAsia"/>
                      <w:b/>
                      <w:bCs/>
                      <w:color w:val="000000"/>
                    </w:rPr>
                    <w:t>三级</w:t>
                  </w:r>
                </w:p>
              </w:tc>
            </w:tr>
            <w:tr w:rsidR="0013774C" w14:paraId="72DBE930" w14:textId="77777777">
              <w:trPr>
                <w:trHeight w:val="397"/>
                <w:jc w:val="center"/>
              </w:trPr>
              <w:tc>
                <w:tcPr>
                  <w:tcW w:w="446" w:type="pct"/>
                  <w:vMerge/>
                  <w:tcBorders>
                    <w:left w:val="single" w:sz="4" w:space="0" w:color="auto"/>
                    <w:right w:val="single" w:sz="4" w:space="0" w:color="auto"/>
                  </w:tcBorders>
                  <w:vAlign w:val="center"/>
                </w:tcPr>
                <w:p w14:paraId="564E3676" w14:textId="77777777" w:rsidR="0013774C" w:rsidRDefault="0013774C">
                  <w:pPr>
                    <w:spacing w:line="240" w:lineRule="atLeast"/>
                    <w:jc w:val="center"/>
                    <w:rPr>
                      <w:color w:val="000000"/>
                    </w:rPr>
                  </w:pPr>
                </w:p>
              </w:tc>
              <w:tc>
                <w:tcPr>
                  <w:tcW w:w="686" w:type="pct"/>
                  <w:vMerge/>
                  <w:tcBorders>
                    <w:left w:val="nil"/>
                    <w:right w:val="single" w:sz="4" w:space="0" w:color="auto"/>
                  </w:tcBorders>
                  <w:vAlign w:val="center"/>
                </w:tcPr>
                <w:p w14:paraId="118C2B34" w14:textId="77777777" w:rsidR="0013774C" w:rsidRDefault="0013774C">
                  <w:pPr>
                    <w:spacing w:line="240" w:lineRule="atLeast"/>
                    <w:jc w:val="center"/>
                    <w:rPr>
                      <w:color w:val="000000"/>
                    </w:rPr>
                  </w:pPr>
                </w:p>
              </w:tc>
              <w:tc>
                <w:tcPr>
                  <w:tcW w:w="831" w:type="pct"/>
                  <w:vMerge/>
                  <w:tcBorders>
                    <w:left w:val="nil"/>
                    <w:right w:val="single" w:sz="4" w:space="0" w:color="auto"/>
                  </w:tcBorders>
                  <w:vAlign w:val="center"/>
                </w:tcPr>
                <w:p w14:paraId="496237AA" w14:textId="77777777" w:rsidR="0013774C" w:rsidRDefault="0013774C">
                  <w:pPr>
                    <w:spacing w:line="240" w:lineRule="atLeast"/>
                    <w:jc w:val="center"/>
                    <w:rPr>
                      <w:color w:val="000000"/>
                    </w:rPr>
                  </w:pPr>
                </w:p>
              </w:tc>
              <w:tc>
                <w:tcPr>
                  <w:tcW w:w="704" w:type="pct"/>
                  <w:tcBorders>
                    <w:top w:val="single" w:sz="4" w:space="0" w:color="auto"/>
                    <w:left w:val="nil"/>
                    <w:bottom w:val="single" w:sz="4" w:space="0" w:color="auto"/>
                    <w:right w:val="single" w:sz="4" w:space="0" w:color="auto"/>
                  </w:tcBorders>
                  <w:vAlign w:val="center"/>
                </w:tcPr>
                <w:p w14:paraId="57FE636D"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color w:val="000000"/>
                      <w:sz w:val="21"/>
                      <w:szCs w:val="21"/>
                    </w:rPr>
                    <w:t>94</w:t>
                  </w:r>
                </w:p>
              </w:tc>
              <w:tc>
                <w:tcPr>
                  <w:tcW w:w="881" w:type="pct"/>
                  <w:tcBorders>
                    <w:top w:val="single" w:sz="4" w:space="0" w:color="auto"/>
                    <w:left w:val="nil"/>
                    <w:bottom w:val="single" w:sz="4" w:space="0" w:color="auto"/>
                    <w:right w:val="single" w:sz="4" w:space="0" w:color="auto"/>
                  </w:tcBorders>
                  <w:vAlign w:val="center"/>
                </w:tcPr>
                <w:p w14:paraId="5539314D" w14:textId="77777777" w:rsidR="0013774C" w:rsidRDefault="00151FCD">
                  <w:pPr>
                    <w:widowControl/>
                    <w:jc w:val="center"/>
                    <w:textAlignment w:val="center"/>
                    <w:rPr>
                      <w:color w:val="000000"/>
                    </w:rPr>
                  </w:pPr>
                  <w:r>
                    <w:rPr>
                      <w:color w:val="000000"/>
                    </w:rPr>
                    <w:t>4.32E-05</w:t>
                  </w:r>
                </w:p>
              </w:tc>
              <w:tc>
                <w:tcPr>
                  <w:tcW w:w="818" w:type="pct"/>
                  <w:tcBorders>
                    <w:top w:val="single" w:sz="4" w:space="0" w:color="auto"/>
                    <w:left w:val="nil"/>
                    <w:bottom w:val="single" w:sz="4" w:space="0" w:color="auto"/>
                    <w:right w:val="single" w:sz="4" w:space="0" w:color="auto"/>
                  </w:tcBorders>
                  <w:vAlign w:val="center"/>
                </w:tcPr>
                <w:p w14:paraId="0E25359C" w14:textId="77777777" w:rsidR="0013774C" w:rsidRDefault="00151FCD">
                  <w:pPr>
                    <w:widowControl/>
                    <w:jc w:val="center"/>
                    <w:textAlignment w:val="center"/>
                    <w:rPr>
                      <w:color w:val="000000"/>
                    </w:rPr>
                  </w:pPr>
                  <w:r>
                    <w:rPr>
                      <w:rFonts w:hint="eastAsia"/>
                      <w:color w:val="000000"/>
                    </w:rPr>
                    <w:t>0.0</w:t>
                  </w:r>
                  <w:r>
                    <w:rPr>
                      <w:color w:val="000000"/>
                    </w:rPr>
                    <w:t>1</w:t>
                  </w:r>
                </w:p>
              </w:tc>
              <w:tc>
                <w:tcPr>
                  <w:tcW w:w="634" w:type="pct"/>
                  <w:tcBorders>
                    <w:top w:val="single" w:sz="4" w:space="0" w:color="auto"/>
                    <w:left w:val="nil"/>
                    <w:bottom w:val="single" w:sz="4" w:space="0" w:color="auto"/>
                    <w:right w:val="single" w:sz="4" w:space="0" w:color="auto"/>
                  </w:tcBorders>
                  <w:vAlign w:val="center"/>
                </w:tcPr>
                <w:p w14:paraId="448664F5" w14:textId="77777777" w:rsidR="0013774C" w:rsidRDefault="00151FCD">
                  <w:pPr>
                    <w:spacing w:line="240" w:lineRule="atLeast"/>
                    <w:jc w:val="center"/>
                    <w:rPr>
                      <w:b/>
                      <w:bCs/>
                      <w:color w:val="000000"/>
                    </w:rPr>
                  </w:pPr>
                  <w:r>
                    <w:rPr>
                      <w:rFonts w:hint="eastAsia"/>
                      <w:b/>
                      <w:bCs/>
                      <w:color w:val="000000"/>
                    </w:rPr>
                    <w:t>三级</w:t>
                  </w:r>
                </w:p>
              </w:tc>
            </w:tr>
            <w:tr w:rsidR="0013774C" w14:paraId="37F64386" w14:textId="77777777">
              <w:trPr>
                <w:trHeight w:val="397"/>
                <w:jc w:val="center"/>
              </w:trPr>
              <w:tc>
                <w:tcPr>
                  <w:tcW w:w="446" w:type="pct"/>
                  <w:vMerge/>
                  <w:tcBorders>
                    <w:left w:val="single" w:sz="4" w:space="0" w:color="auto"/>
                    <w:right w:val="single" w:sz="4" w:space="0" w:color="auto"/>
                  </w:tcBorders>
                  <w:vAlign w:val="center"/>
                </w:tcPr>
                <w:p w14:paraId="798DBCA3" w14:textId="77777777" w:rsidR="0013774C" w:rsidRDefault="0013774C">
                  <w:pPr>
                    <w:spacing w:line="240" w:lineRule="atLeast"/>
                    <w:jc w:val="center"/>
                    <w:rPr>
                      <w:color w:val="000000"/>
                    </w:rPr>
                  </w:pPr>
                </w:p>
              </w:tc>
              <w:tc>
                <w:tcPr>
                  <w:tcW w:w="686" w:type="pct"/>
                  <w:vMerge/>
                  <w:tcBorders>
                    <w:left w:val="nil"/>
                    <w:bottom w:val="single" w:sz="4" w:space="0" w:color="auto"/>
                    <w:right w:val="single" w:sz="4" w:space="0" w:color="auto"/>
                  </w:tcBorders>
                  <w:vAlign w:val="center"/>
                </w:tcPr>
                <w:p w14:paraId="4D8AB020" w14:textId="77777777" w:rsidR="0013774C" w:rsidRDefault="0013774C">
                  <w:pPr>
                    <w:spacing w:line="240" w:lineRule="atLeast"/>
                    <w:jc w:val="center"/>
                    <w:rPr>
                      <w:color w:val="000000"/>
                    </w:rPr>
                  </w:pPr>
                </w:p>
              </w:tc>
              <w:tc>
                <w:tcPr>
                  <w:tcW w:w="831" w:type="pct"/>
                  <w:vMerge/>
                  <w:tcBorders>
                    <w:left w:val="nil"/>
                    <w:bottom w:val="single" w:sz="4" w:space="0" w:color="auto"/>
                    <w:right w:val="single" w:sz="4" w:space="0" w:color="auto"/>
                  </w:tcBorders>
                  <w:vAlign w:val="center"/>
                </w:tcPr>
                <w:p w14:paraId="5C939FA7" w14:textId="77777777" w:rsidR="0013774C" w:rsidRDefault="0013774C">
                  <w:pPr>
                    <w:spacing w:line="240" w:lineRule="atLeast"/>
                    <w:jc w:val="center"/>
                    <w:rPr>
                      <w:color w:val="000000"/>
                    </w:rPr>
                  </w:pPr>
                </w:p>
              </w:tc>
              <w:tc>
                <w:tcPr>
                  <w:tcW w:w="704" w:type="pct"/>
                  <w:tcBorders>
                    <w:top w:val="single" w:sz="4" w:space="0" w:color="auto"/>
                    <w:left w:val="nil"/>
                    <w:bottom w:val="single" w:sz="4" w:space="0" w:color="auto"/>
                    <w:right w:val="single" w:sz="4" w:space="0" w:color="auto"/>
                  </w:tcBorders>
                  <w:vAlign w:val="center"/>
                </w:tcPr>
                <w:p w14:paraId="2660B651"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color w:val="000000"/>
                      <w:sz w:val="21"/>
                      <w:szCs w:val="21"/>
                    </w:rPr>
                    <w:t>94</w:t>
                  </w:r>
                </w:p>
              </w:tc>
              <w:tc>
                <w:tcPr>
                  <w:tcW w:w="881" w:type="pct"/>
                  <w:tcBorders>
                    <w:top w:val="single" w:sz="4" w:space="0" w:color="auto"/>
                    <w:left w:val="nil"/>
                    <w:bottom w:val="single" w:sz="4" w:space="0" w:color="auto"/>
                    <w:right w:val="single" w:sz="4" w:space="0" w:color="auto"/>
                  </w:tcBorders>
                  <w:vAlign w:val="center"/>
                </w:tcPr>
                <w:p w14:paraId="673F036F" w14:textId="77777777" w:rsidR="0013774C" w:rsidRDefault="00151FCD">
                  <w:pPr>
                    <w:widowControl/>
                    <w:jc w:val="center"/>
                    <w:textAlignment w:val="center"/>
                    <w:rPr>
                      <w:color w:val="000000"/>
                    </w:rPr>
                  </w:pPr>
                  <w:r>
                    <w:rPr>
                      <w:color w:val="000000"/>
                    </w:rPr>
                    <w:t>4.32E-05</w:t>
                  </w:r>
                </w:p>
              </w:tc>
              <w:tc>
                <w:tcPr>
                  <w:tcW w:w="818" w:type="pct"/>
                  <w:tcBorders>
                    <w:top w:val="single" w:sz="4" w:space="0" w:color="auto"/>
                    <w:left w:val="nil"/>
                    <w:bottom w:val="single" w:sz="4" w:space="0" w:color="auto"/>
                    <w:right w:val="single" w:sz="4" w:space="0" w:color="auto"/>
                  </w:tcBorders>
                  <w:vAlign w:val="center"/>
                </w:tcPr>
                <w:p w14:paraId="7773BA7F" w14:textId="77777777" w:rsidR="0013774C" w:rsidRDefault="00151FCD">
                  <w:pPr>
                    <w:widowControl/>
                    <w:jc w:val="center"/>
                    <w:textAlignment w:val="center"/>
                    <w:rPr>
                      <w:color w:val="000000"/>
                    </w:rPr>
                  </w:pPr>
                  <w:r>
                    <w:rPr>
                      <w:rFonts w:hint="eastAsia"/>
                      <w:color w:val="000000"/>
                    </w:rPr>
                    <w:t>0.0</w:t>
                  </w:r>
                  <w:r>
                    <w:rPr>
                      <w:color w:val="000000"/>
                    </w:rPr>
                    <w:t>1</w:t>
                  </w:r>
                </w:p>
              </w:tc>
              <w:tc>
                <w:tcPr>
                  <w:tcW w:w="634" w:type="pct"/>
                  <w:tcBorders>
                    <w:top w:val="single" w:sz="4" w:space="0" w:color="auto"/>
                    <w:left w:val="nil"/>
                    <w:bottom w:val="single" w:sz="4" w:space="0" w:color="auto"/>
                    <w:right w:val="single" w:sz="4" w:space="0" w:color="auto"/>
                  </w:tcBorders>
                  <w:vAlign w:val="center"/>
                </w:tcPr>
                <w:p w14:paraId="2DC6A009" w14:textId="77777777" w:rsidR="0013774C" w:rsidRDefault="00151FCD">
                  <w:pPr>
                    <w:spacing w:line="240" w:lineRule="atLeast"/>
                    <w:jc w:val="center"/>
                    <w:rPr>
                      <w:b/>
                      <w:bCs/>
                      <w:color w:val="000000"/>
                    </w:rPr>
                  </w:pPr>
                  <w:r>
                    <w:rPr>
                      <w:rFonts w:hint="eastAsia"/>
                      <w:b/>
                      <w:bCs/>
                      <w:color w:val="000000"/>
                    </w:rPr>
                    <w:t>三级</w:t>
                  </w:r>
                </w:p>
              </w:tc>
            </w:tr>
            <w:tr w:rsidR="0013774C" w14:paraId="5AF34446" w14:textId="77777777">
              <w:trPr>
                <w:trHeight w:val="397"/>
                <w:jc w:val="center"/>
              </w:trPr>
              <w:tc>
                <w:tcPr>
                  <w:tcW w:w="446" w:type="pct"/>
                  <w:vMerge/>
                  <w:tcBorders>
                    <w:left w:val="single" w:sz="4" w:space="0" w:color="auto"/>
                    <w:right w:val="single" w:sz="4" w:space="0" w:color="auto"/>
                  </w:tcBorders>
                  <w:vAlign w:val="center"/>
                </w:tcPr>
                <w:p w14:paraId="7D8945BD" w14:textId="77777777" w:rsidR="0013774C" w:rsidRDefault="0013774C">
                  <w:pPr>
                    <w:spacing w:line="240" w:lineRule="atLeast"/>
                    <w:jc w:val="center"/>
                    <w:rPr>
                      <w:color w:val="000000"/>
                    </w:rPr>
                  </w:pPr>
                </w:p>
              </w:tc>
              <w:tc>
                <w:tcPr>
                  <w:tcW w:w="686" w:type="pct"/>
                  <w:tcBorders>
                    <w:top w:val="single" w:sz="4" w:space="0" w:color="auto"/>
                    <w:left w:val="nil"/>
                    <w:bottom w:val="single" w:sz="4" w:space="0" w:color="auto"/>
                    <w:right w:val="single" w:sz="4" w:space="0" w:color="auto"/>
                  </w:tcBorders>
                  <w:vAlign w:val="center"/>
                </w:tcPr>
                <w:p w14:paraId="1645709A" w14:textId="77777777" w:rsidR="0013774C" w:rsidRDefault="00151FCD">
                  <w:pPr>
                    <w:spacing w:line="240" w:lineRule="atLeast"/>
                    <w:jc w:val="center"/>
                    <w:rPr>
                      <w:color w:val="000000"/>
                    </w:rPr>
                  </w:pPr>
                  <w:r>
                    <w:rPr>
                      <w:rFonts w:hint="eastAsia"/>
                      <w:color w:val="000000"/>
                    </w:rPr>
                    <w:t>打磨</w:t>
                  </w:r>
                </w:p>
              </w:tc>
              <w:tc>
                <w:tcPr>
                  <w:tcW w:w="831" w:type="pct"/>
                  <w:tcBorders>
                    <w:top w:val="single" w:sz="4" w:space="0" w:color="auto"/>
                    <w:left w:val="nil"/>
                    <w:bottom w:val="single" w:sz="4" w:space="0" w:color="auto"/>
                    <w:right w:val="single" w:sz="4" w:space="0" w:color="auto"/>
                  </w:tcBorders>
                  <w:vAlign w:val="center"/>
                </w:tcPr>
                <w:p w14:paraId="00FD910D" w14:textId="77777777" w:rsidR="0013774C" w:rsidRDefault="00151FCD">
                  <w:pPr>
                    <w:spacing w:line="240" w:lineRule="atLeast"/>
                    <w:jc w:val="center"/>
                    <w:rPr>
                      <w:color w:val="000000"/>
                    </w:rPr>
                  </w:pPr>
                  <w:r>
                    <w:rPr>
                      <w:rFonts w:hint="eastAsia"/>
                      <w:color w:val="000000"/>
                    </w:rPr>
                    <w:t>颗粒物</w:t>
                  </w:r>
                </w:p>
              </w:tc>
              <w:tc>
                <w:tcPr>
                  <w:tcW w:w="704" w:type="pct"/>
                  <w:tcBorders>
                    <w:top w:val="single" w:sz="4" w:space="0" w:color="auto"/>
                    <w:left w:val="nil"/>
                    <w:bottom w:val="single" w:sz="4" w:space="0" w:color="auto"/>
                    <w:right w:val="single" w:sz="4" w:space="0" w:color="auto"/>
                  </w:tcBorders>
                  <w:vAlign w:val="center"/>
                </w:tcPr>
                <w:p w14:paraId="1AB24FAE"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hint="eastAsia"/>
                      <w:color w:val="000000"/>
                      <w:sz w:val="21"/>
                      <w:szCs w:val="21"/>
                    </w:rPr>
                    <w:t>1</w:t>
                  </w:r>
                  <w:r>
                    <w:rPr>
                      <w:rFonts w:ascii="Times New Roman" w:hAnsi="Times New Roman"/>
                      <w:color w:val="000000"/>
                      <w:sz w:val="21"/>
                      <w:szCs w:val="21"/>
                    </w:rPr>
                    <w:t>00</w:t>
                  </w:r>
                </w:p>
              </w:tc>
              <w:tc>
                <w:tcPr>
                  <w:tcW w:w="881" w:type="pct"/>
                  <w:tcBorders>
                    <w:top w:val="single" w:sz="4" w:space="0" w:color="auto"/>
                    <w:left w:val="nil"/>
                    <w:bottom w:val="single" w:sz="4" w:space="0" w:color="auto"/>
                    <w:right w:val="single" w:sz="4" w:space="0" w:color="auto"/>
                  </w:tcBorders>
                  <w:vAlign w:val="center"/>
                </w:tcPr>
                <w:p w14:paraId="45A78347" w14:textId="77777777" w:rsidR="0013774C" w:rsidRDefault="00151FCD">
                  <w:pPr>
                    <w:widowControl/>
                    <w:jc w:val="center"/>
                    <w:textAlignment w:val="center"/>
                    <w:rPr>
                      <w:color w:val="000000"/>
                    </w:rPr>
                  </w:pPr>
                  <w:r>
                    <w:rPr>
                      <w:color w:val="000000"/>
                    </w:rPr>
                    <w:t>2.72E-03</w:t>
                  </w:r>
                </w:p>
              </w:tc>
              <w:tc>
                <w:tcPr>
                  <w:tcW w:w="818" w:type="pct"/>
                  <w:tcBorders>
                    <w:top w:val="single" w:sz="4" w:space="0" w:color="auto"/>
                    <w:left w:val="nil"/>
                    <w:bottom w:val="single" w:sz="4" w:space="0" w:color="auto"/>
                    <w:right w:val="single" w:sz="4" w:space="0" w:color="auto"/>
                  </w:tcBorders>
                  <w:vAlign w:val="center"/>
                </w:tcPr>
                <w:p w14:paraId="4664218F" w14:textId="77777777" w:rsidR="0013774C" w:rsidRDefault="00151FCD">
                  <w:pPr>
                    <w:widowControl/>
                    <w:jc w:val="center"/>
                    <w:textAlignment w:val="center"/>
                    <w:rPr>
                      <w:color w:val="000000"/>
                    </w:rPr>
                  </w:pPr>
                  <w:r>
                    <w:rPr>
                      <w:color w:val="000000"/>
                    </w:rPr>
                    <w:t>0.61</w:t>
                  </w:r>
                </w:p>
              </w:tc>
              <w:tc>
                <w:tcPr>
                  <w:tcW w:w="634" w:type="pct"/>
                  <w:tcBorders>
                    <w:top w:val="single" w:sz="4" w:space="0" w:color="auto"/>
                    <w:left w:val="nil"/>
                    <w:bottom w:val="single" w:sz="4" w:space="0" w:color="auto"/>
                    <w:right w:val="single" w:sz="4" w:space="0" w:color="auto"/>
                  </w:tcBorders>
                  <w:vAlign w:val="center"/>
                </w:tcPr>
                <w:p w14:paraId="0A68362E" w14:textId="77777777" w:rsidR="0013774C" w:rsidRDefault="00151FCD">
                  <w:pPr>
                    <w:spacing w:line="240" w:lineRule="atLeast"/>
                    <w:jc w:val="center"/>
                    <w:rPr>
                      <w:b/>
                      <w:bCs/>
                      <w:color w:val="000000"/>
                    </w:rPr>
                  </w:pPr>
                  <w:r>
                    <w:rPr>
                      <w:rFonts w:hint="eastAsia"/>
                      <w:b/>
                      <w:bCs/>
                      <w:color w:val="000000"/>
                    </w:rPr>
                    <w:t>三级</w:t>
                  </w:r>
                </w:p>
              </w:tc>
            </w:tr>
            <w:tr w:rsidR="0013774C" w14:paraId="5333D4D9" w14:textId="77777777">
              <w:trPr>
                <w:trHeight w:val="397"/>
                <w:jc w:val="center"/>
              </w:trPr>
              <w:tc>
                <w:tcPr>
                  <w:tcW w:w="446" w:type="pct"/>
                  <w:vMerge/>
                  <w:tcBorders>
                    <w:left w:val="single" w:sz="4" w:space="0" w:color="auto"/>
                    <w:bottom w:val="single" w:sz="4" w:space="0" w:color="auto"/>
                    <w:right w:val="single" w:sz="4" w:space="0" w:color="auto"/>
                  </w:tcBorders>
                  <w:vAlign w:val="center"/>
                </w:tcPr>
                <w:p w14:paraId="418F08CC" w14:textId="77777777" w:rsidR="0013774C" w:rsidRDefault="0013774C">
                  <w:pPr>
                    <w:spacing w:line="240" w:lineRule="atLeast"/>
                    <w:jc w:val="center"/>
                    <w:rPr>
                      <w:color w:val="000000"/>
                    </w:rPr>
                  </w:pPr>
                </w:p>
              </w:tc>
              <w:tc>
                <w:tcPr>
                  <w:tcW w:w="686" w:type="pct"/>
                  <w:tcBorders>
                    <w:top w:val="single" w:sz="4" w:space="0" w:color="auto"/>
                    <w:left w:val="nil"/>
                    <w:bottom w:val="single" w:sz="4" w:space="0" w:color="auto"/>
                    <w:right w:val="single" w:sz="4" w:space="0" w:color="auto"/>
                  </w:tcBorders>
                  <w:vAlign w:val="center"/>
                </w:tcPr>
                <w:p w14:paraId="27514C02" w14:textId="77777777" w:rsidR="0013774C" w:rsidRDefault="00151FCD">
                  <w:pPr>
                    <w:spacing w:line="240" w:lineRule="atLeast"/>
                    <w:jc w:val="center"/>
                    <w:rPr>
                      <w:color w:val="000000"/>
                    </w:rPr>
                  </w:pPr>
                  <w:r>
                    <w:rPr>
                      <w:rFonts w:hint="eastAsia"/>
                      <w:color w:val="000000"/>
                    </w:rPr>
                    <w:t>刷漆</w:t>
                  </w:r>
                </w:p>
              </w:tc>
              <w:tc>
                <w:tcPr>
                  <w:tcW w:w="831" w:type="pct"/>
                  <w:tcBorders>
                    <w:top w:val="single" w:sz="4" w:space="0" w:color="auto"/>
                    <w:left w:val="nil"/>
                    <w:bottom w:val="single" w:sz="4" w:space="0" w:color="auto"/>
                    <w:right w:val="single" w:sz="4" w:space="0" w:color="auto"/>
                  </w:tcBorders>
                  <w:vAlign w:val="center"/>
                </w:tcPr>
                <w:p w14:paraId="74DDB0A8" w14:textId="77777777" w:rsidR="0013774C" w:rsidRDefault="00151FCD">
                  <w:pPr>
                    <w:spacing w:line="240" w:lineRule="atLeast"/>
                    <w:jc w:val="center"/>
                    <w:rPr>
                      <w:color w:val="000000"/>
                    </w:rPr>
                  </w:pPr>
                  <w:r>
                    <w:rPr>
                      <w:rFonts w:hint="eastAsia"/>
                      <w:color w:val="000000"/>
                    </w:rPr>
                    <w:t>非甲烷总烃</w:t>
                  </w:r>
                </w:p>
              </w:tc>
              <w:tc>
                <w:tcPr>
                  <w:tcW w:w="704" w:type="pct"/>
                  <w:tcBorders>
                    <w:top w:val="single" w:sz="4" w:space="0" w:color="auto"/>
                    <w:left w:val="nil"/>
                    <w:bottom w:val="single" w:sz="4" w:space="0" w:color="auto"/>
                    <w:right w:val="single" w:sz="4" w:space="0" w:color="auto"/>
                  </w:tcBorders>
                  <w:vAlign w:val="center"/>
                </w:tcPr>
                <w:p w14:paraId="77CF0541"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hint="eastAsia"/>
                      <w:color w:val="000000"/>
                      <w:sz w:val="21"/>
                      <w:szCs w:val="21"/>
                    </w:rPr>
                    <w:t>1</w:t>
                  </w:r>
                  <w:r>
                    <w:rPr>
                      <w:rFonts w:ascii="Times New Roman" w:hAnsi="Times New Roman"/>
                      <w:color w:val="000000"/>
                      <w:sz w:val="21"/>
                      <w:szCs w:val="21"/>
                    </w:rPr>
                    <w:t>43</w:t>
                  </w:r>
                </w:p>
              </w:tc>
              <w:tc>
                <w:tcPr>
                  <w:tcW w:w="881" w:type="pct"/>
                  <w:tcBorders>
                    <w:top w:val="single" w:sz="4" w:space="0" w:color="auto"/>
                    <w:left w:val="nil"/>
                    <w:bottom w:val="single" w:sz="4" w:space="0" w:color="auto"/>
                    <w:right w:val="single" w:sz="4" w:space="0" w:color="auto"/>
                  </w:tcBorders>
                  <w:vAlign w:val="center"/>
                </w:tcPr>
                <w:p w14:paraId="5C0981ED" w14:textId="77777777" w:rsidR="0013774C" w:rsidRDefault="00151FCD">
                  <w:pPr>
                    <w:widowControl/>
                    <w:jc w:val="center"/>
                    <w:textAlignment w:val="center"/>
                    <w:rPr>
                      <w:color w:val="000000"/>
                    </w:rPr>
                  </w:pPr>
                  <w:r>
                    <w:rPr>
                      <w:color w:val="000000"/>
                    </w:rPr>
                    <w:t>2.16E-03</w:t>
                  </w:r>
                </w:p>
              </w:tc>
              <w:tc>
                <w:tcPr>
                  <w:tcW w:w="818" w:type="pct"/>
                  <w:tcBorders>
                    <w:top w:val="single" w:sz="4" w:space="0" w:color="auto"/>
                    <w:left w:val="nil"/>
                    <w:bottom w:val="single" w:sz="4" w:space="0" w:color="auto"/>
                    <w:right w:val="single" w:sz="4" w:space="0" w:color="auto"/>
                  </w:tcBorders>
                  <w:vAlign w:val="center"/>
                </w:tcPr>
                <w:p w14:paraId="73CA4FEA" w14:textId="77777777" w:rsidR="0013774C" w:rsidRDefault="00151FCD">
                  <w:pPr>
                    <w:widowControl/>
                    <w:jc w:val="center"/>
                    <w:textAlignment w:val="center"/>
                    <w:rPr>
                      <w:color w:val="000000"/>
                    </w:rPr>
                  </w:pPr>
                  <w:r>
                    <w:rPr>
                      <w:rFonts w:hint="eastAsia"/>
                      <w:color w:val="000000"/>
                    </w:rPr>
                    <w:t>0</w:t>
                  </w:r>
                  <w:r>
                    <w:rPr>
                      <w:color w:val="000000"/>
                    </w:rPr>
                    <w:t>.11</w:t>
                  </w:r>
                </w:p>
              </w:tc>
              <w:tc>
                <w:tcPr>
                  <w:tcW w:w="634" w:type="pct"/>
                  <w:tcBorders>
                    <w:top w:val="single" w:sz="4" w:space="0" w:color="auto"/>
                    <w:left w:val="nil"/>
                    <w:bottom w:val="single" w:sz="4" w:space="0" w:color="auto"/>
                    <w:right w:val="single" w:sz="4" w:space="0" w:color="auto"/>
                  </w:tcBorders>
                  <w:vAlign w:val="center"/>
                </w:tcPr>
                <w:p w14:paraId="3368B6A6" w14:textId="77777777" w:rsidR="0013774C" w:rsidRDefault="00151FCD">
                  <w:pPr>
                    <w:spacing w:line="240" w:lineRule="atLeast"/>
                    <w:jc w:val="center"/>
                    <w:rPr>
                      <w:b/>
                      <w:bCs/>
                      <w:color w:val="000000"/>
                    </w:rPr>
                  </w:pPr>
                  <w:r>
                    <w:rPr>
                      <w:rFonts w:hint="eastAsia"/>
                      <w:b/>
                      <w:bCs/>
                      <w:color w:val="000000"/>
                    </w:rPr>
                    <w:t>三级</w:t>
                  </w:r>
                </w:p>
              </w:tc>
            </w:tr>
            <w:tr w:rsidR="0013774C" w14:paraId="6FEA6C96" w14:textId="77777777">
              <w:trPr>
                <w:trHeight w:val="397"/>
                <w:jc w:val="center"/>
              </w:trPr>
              <w:tc>
                <w:tcPr>
                  <w:tcW w:w="446" w:type="pct"/>
                  <w:vMerge w:val="restart"/>
                  <w:tcBorders>
                    <w:top w:val="single" w:sz="4" w:space="0" w:color="auto"/>
                    <w:left w:val="single" w:sz="4" w:space="0" w:color="auto"/>
                    <w:right w:val="single" w:sz="4" w:space="0" w:color="auto"/>
                  </w:tcBorders>
                  <w:vAlign w:val="center"/>
                </w:tcPr>
                <w:p w14:paraId="06795ACF" w14:textId="77777777" w:rsidR="0013774C" w:rsidRDefault="00151FCD">
                  <w:pPr>
                    <w:spacing w:line="240" w:lineRule="atLeast"/>
                    <w:jc w:val="center"/>
                    <w:rPr>
                      <w:color w:val="000000"/>
                    </w:rPr>
                  </w:pPr>
                  <w:r>
                    <w:rPr>
                      <w:color w:val="000000"/>
                    </w:rPr>
                    <w:t>无组织</w:t>
                  </w:r>
                </w:p>
              </w:tc>
              <w:tc>
                <w:tcPr>
                  <w:tcW w:w="686" w:type="pct"/>
                  <w:vMerge w:val="restart"/>
                  <w:tcBorders>
                    <w:top w:val="single" w:sz="4" w:space="0" w:color="auto"/>
                    <w:left w:val="nil"/>
                    <w:right w:val="single" w:sz="4" w:space="0" w:color="auto"/>
                  </w:tcBorders>
                  <w:vAlign w:val="center"/>
                </w:tcPr>
                <w:p w14:paraId="789D5FBB" w14:textId="77777777" w:rsidR="0013774C" w:rsidRDefault="00151FCD">
                  <w:pPr>
                    <w:spacing w:line="240" w:lineRule="atLeast"/>
                    <w:jc w:val="center"/>
                    <w:rPr>
                      <w:color w:val="000000"/>
                    </w:rPr>
                  </w:pPr>
                  <w:r>
                    <w:rPr>
                      <w:rFonts w:hint="eastAsia"/>
                      <w:color w:val="000000"/>
                    </w:rPr>
                    <w:t>生产车间</w:t>
                  </w:r>
                </w:p>
              </w:tc>
              <w:tc>
                <w:tcPr>
                  <w:tcW w:w="831" w:type="pct"/>
                  <w:tcBorders>
                    <w:top w:val="single" w:sz="4" w:space="0" w:color="auto"/>
                    <w:left w:val="nil"/>
                    <w:bottom w:val="single" w:sz="4" w:space="0" w:color="auto"/>
                    <w:right w:val="single" w:sz="4" w:space="0" w:color="auto"/>
                  </w:tcBorders>
                  <w:vAlign w:val="center"/>
                </w:tcPr>
                <w:p w14:paraId="486E9367" w14:textId="77777777" w:rsidR="0013774C" w:rsidRDefault="00151FCD">
                  <w:pPr>
                    <w:spacing w:line="240" w:lineRule="atLeast"/>
                    <w:jc w:val="center"/>
                    <w:rPr>
                      <w:rFonts w:cs="Calibri"/>
                      <w:color w:val="000000"/>
                    </w:rPr>
                  </w:pPr>
                  <w:r>
                    <w:rPr>
                      <w:rFonts w:hint="eastAsia"/>
                      <w:color w:val="000000"/>
                    </w:rPr>
                    <w:t>非甲烷总烃</w:t>
                  </w:r>
                </w:p>
              </w:tc>
              <w:tc>
                <w:tcPr>
                  <w:tcW w:w="704" w:type="pct"/>
                  <w:tcBorders>
                    <w:top w:val="single" w:sz="4" w:space="0" w:color="auto"/>
                    <w:left w:val="nil"/>
                    <w:bottom w:val="single" w:sz="4" w:space="0" w:color="auto"/>
                    <w:right w:val="single" w:sz="4" w:space="0" w:color="auto"/>
                  </w:tcBorders>
                  <w:vAlign w:val="center"/>
                </w:tcPr>
                <w:p w14:paraId="5519A3AB" w14:textId="77777777" w:rsidR="0013774C" w:rsidRDefault="00151FCD">
                  <w:pPr>
                    <w:pStyle w:val="af3"/>
                    <w:autoSpaceDE w:val="0"/>
                    <w:autoSpaceDN w:val="0"/>
                    <w:adjustRightInd w:val="0"/>
                    <w:jc w:val="center"/>
                    <w:rPr>
                      <w:rFonts w:ascii="Times New Roman" w:hAnsi="Times New Roman"/>
                      <w:color w:val="000000"/>
                    </w:rPr>
                  </w:pPr>
                  <w:r>
                    <w:rPr>
                      <w:rFonts w:ascii="Times New Roman" w:hAnsi="Times New Roman"/>
                      <w:color w:val="000000"/>
                      <w:sz w:val="21"/>
                      <w:szCs w:val="21"/>
                    </w:rPr>
                    <w:t>130</w:t>
                  </w:r>
                </w:p>
              </w:tc>
              <w:tc>
                <w:tcPr>
                  <w:tcW w:w="881" w:type="pct"/>
                  <w:tcBorders>
                    <w:top w:val="single" w:sz="4" w:space="0" w:color="auto"/>
                    <w:left w:val="nil"/>
                    <w:bottom w:val="single" w:sz="4" w:space="0" w:color="auto"/>
                    <w:right w:val="single" w:sz="4" w:space="0" w:color="auto"/>
                  </w:tcBorders>
                  <w:vAlign w:val="center"/>
                </w:tcPr>
                <w:p w14:paraId="53A8BB60" w14:textId="77777777" w:rsidR="0013774C" w:rsidRDefault="00151FCD">
                  <w:pPr>
                    <w:widowControl/>
                    <w:jc w:val="center"/>
                    <w:textAlignment w:val="center"/>
                    <w:rPr>
                      <w:color w:val="000000"/>
                    </w:rPr>
                  </w:pPr>
                  <w:r>
                    <w:rPr>
                      <w:color w:val="000000"/>
                    </w:rPr>
                    <w:t>1.29E-02</w:t>
                  </w:r>
                </w:p>
              </w:tc>
              <w:tc>
                <w:tcPr>
                  <w:tcW w:w="818" w:type="pct"/>
                  <w:tcBorders>
                    <w:top w:val="single" w:sz="4" w:space="0" w:color="auto"/>
                    <w:left w:val="nil"/>
                    <w:bottom w:val="single" w:sz="4" w:space="0" w:color="auto"/>
                    <w:right w:val="single" w:sz="4" w:space="0" w:color="auto"/>
                  </w:tcBorders>
                  <w:vAlign w:val="center"/>
                </w:tcPr>
                <w:p w14:paraId="0B292D11" w14:textId="77777777" w:rsidR="0013774C" w:rsidRDefault="00151FCD">
                  <w:pPr>
                    <w:widowControl/>
                    <w:jc w:val="center"/>
                    <w:textAlignment w:val="center"/>
                    <w:rPr>
                      <w:color w:val="000000"/>
                    </w:rPr>
                  </w:pPr>
                  <w:r>
                    <w:rPr>
                      <w:color w:val="000000"/>
                    </w:rPr>
                    <w:t>0.64</w:t>
                  </w:r>
                </w:p>
              </w:tc>
              <w:tc>
                <w:tcPr>
                  <w:tcW w:w="634" w:type="pct"/>
                  <w:tcBorders>
                    <w:top w:val="single" w:sz="4" w:space="0" w:color="auto"/>
                    <w:left w:val="nil"/>
                    <w:bottom w:val="single" w:sz="4" w:space="0" w:color="auto"/>
                    <w:right w:val="single" w:sz="4" w:space="0" w:color="auto"/>
                  </w:tcBorders>
                  <w:vAlign w:val="center"/>
                </w:tcPr>
                <w:p w14:paraId="45B29AD3" w14:textId="77777777" w:rsidR="0013774C" w:rsidRDefault="00151FCD">
                  <w:pPr>
                    <w:widowControl/>
                    <w:spacing w:line="240" w:lineRule="atLeast"/>
                    <w:jc w:val="center"/>
                    <w:textAlignment w:val="center"/>
                    <w:rPr>
                      <w:color w:val="000000"/>
                    </w:rPr>
                  </w:pPr>
                  <w:r>
                    <w:rPr>
                      <w:rFonts w:hint="eastAsia"/>
                      <w:b/>
                      <w:bCs/>
                      <w:color w:val="000000"/>
                    </w:rPr>
                    <w:t>三</w:t>
                  </w:r>
                  <w:r>
                    <w:rPr>
                      <w:b/>
                      <w:bCs/>
                      <w:color w:val="000000"/>
                    </w:rPr>
                    <w:t>级</w:t>
                  </w:r>
                </w:p>
              </w:tc>
            </w:tr>
            <w:tr w:rsidR="0013774C" w14:paraId="02759030" w14:textId="77777777">
              <w:trPr>
                <w:trHeight w:val="397"/>
                <w:jc w:val="center"/>
              </w:trPr>
              <w:tc>
                <w:tcPr>
                  <w:tcW w:w="446" w:type="pct"/>
                  <w:vMerge/>
                  <w:tcBorders>
                    <w:left w:val="single" w:sz="4" w:space="0" w:color="auto"/>
                    <w:bottom w:val="single" w:sz="4" w:space="0" w:color="auto"/>
                    <w:right w:val="single" w:sz="4" w:space="0" w:color="auto"/>
                  </w:tcBorders>
                  <w:vAlign w:val="center"/>
                </w:tcPr>
                <w:p w14:paraId="0F54B1D4" w14:textId="77777777" w:rsidR="0013774C" w:rsidRDefault="0013774C">
                  <w:pPr>
                    <w:spacing w:line="240" w:lineRule="atLeast"/>
                    <w:jc w:val="center"/>
                    <w:rPr>
                      <w:color w:val="000000"/>
                    </w:rPr>
                  </w:pPr>
                </w:p>
              </w:tc>
              <w:tc>
                <w:tcPr>
                  <w:tcW w:w="686" w:type="pct"/>
                  <w:vMerge/>
                  <w:tcBorders>
                    <w:left w:val="nil"/>
                    <w:bottom w:val="single" w:sz="4" w:space="0" w:color="auto"/>
                    <w:right w:val="single" w:sz="4" w:space="0" w:color="auto"/>
                  </w:tcBorders>
                  <w:vAlign w:val="center"/>
                </w:tcPr>
                <w:p w14:paraId="3F36C4E4" w14:textId="77777777" w:rsidR="0013774C" w:rsidRDefault="0013774C">
                  <w:pPr>
                    <w:spacing w:line="240" w:lineRule="atLeast"/>
                    <w:jc w:val="center"/>
                    <w:rPr>
                      <w:color w:val="000000"/>
                    </w:rPr>
                  </w:pPr>
                </w:p>
              </w:tc>
              <w:tc>
                <w:tcPr>
                  <w:tcW w:w="831" w:type="pct"/>
                  <w:tcBorders>
                    <w:top w:val="single" w:sz="4" w:space="0" w:color="auto"/>
                    <w:left w:val="nil"/>
                    <w:bottom w:val="single" w:sz="4" w:space="0" w:color="auto"/>
                    <w:right w:val="single" w:sz="4" w:space="0" w:color="auto"/>
                  </w:tcBorders>
                  <w:vAlign w:val="center"/>
                </w:tcPr>
                <w:p w14:paraId="332C457B" w14:textId="77777777" w:rsidR="0013774C" w:rsidRDefault="00151FCD">
                  <w:pPr>
                    <w:spacing w:line="240" w:lineRule="atLeast"/>
                    <w:jc w:val="center"/>
                    <w:rPr>
                      <w:color w:val="000000"/>
                    </w:rPr>
                  </w:pPr>
                  <w:r>
                    <w:rPr>
                      <w:rFonts w:hint="eastAsia"/>
                      <w:color w:val="000000"/>
                    </w:rPr>
                    <w:t>颗粒物</w:t>
                  </w:r>
                </w:p>
              </w:tc>
              <w:tc>
                <w:tcPr>
                  <w:tcW w:w="704" w:type="pct"/>
                  <w:tcBorders>
                    <w:top w:val="single" w:sz="4" w:space="0" w:color="auto"/>
                    <w:left w:val="nil"/>
                    <w:bottom w:val="single" w:sz="4" w:space="0" w:color="auto"/>
                    <w:right w:val="single" w:sz="4" w:space="0" w:color="auto"/>
                  </w:tcBorders>
                  <w:vAlign w:val="center"/>
                </w:tcPr>
                <w:p w14:paraId="447253AE" w14:textId="77777777" w:rsidR="0013774C" w:rsidRDefault="00151FCD">
                  <w:pPr>
                    <w:pStyle w:val="af3"/>
                    <w:autoSpaceDE w:val="0"/>
                    <w:autoSpaceDN w:val="0"/>
                    <w:adjustRightInd w:val="0"/>
                    <w:jc w:val="center"/>
                    <w:rPr>
                      <w:rFonts w:ascii="Times New Roman" w:hAnsi="Times New Roman"/>
                      <w:color w:val="000000"/>
                      <w:sz w:val="21"/>
                      <w:szCs w:val="21"/>
                    </w:rPr>
                  </w:pPr>
                  <w:r>
                    <w:rPr>
                      <w:rFonts w:ascii="Times New Roman" w:hAnsi="Times New Roman"/>
                      <w:color w:val="000000"/>
                      <w:sz w:val="21"/>
                      <w:szCs w:val="21"/>
                    </w:rPr>
                    <w:t>130</w:t>
                  </w:r>
                </w:p>
              </w:tc>
              <w:tc>
                <w:tcPr>
                  <w:tcW w:w="881" w:type="pct"/>
                  <w:tcBorders>
                    <w:top w:val="single" w:sz="4" w:space="0" w:color="auto"/>
                    <w:left w:val="nil"/>
                    <w:bottom w:val="single" w:sz="4" w:space="0" w:color="auto"/>
                    <w:right w:val="single" w:sz="4" w:space="0" w:color="auto"/>
                  </w:tcBorders>
                  <w:vAlign w:val="center"/>
                </w:tcPr>
                <w:p w14:paraId="71010570" w14:textId="77777777" w:rsidR="0013774C" w:rsidRDefault="00151FCD">
                  <w:pPr>
                    <w:widowControl/>
                    <w:jc w:val="center"/>
                    <w:textAlignment w:val="center"/>
                    <w:rPr>
                      <w:color w:val="000000"/>
                    </w:rPr>
                  </w:pPr>
                  <w:r>
                    <w:rPr>
                      <w:color w:val="000000"/>
                    </w:rPr>
                    <w:t>1.78E-02</w:t>
                  </w:r>
                </w:p>
              </w:tc>
              <w:tc>
                <w:tcPr>
                  <w:tcW w:w="818" w:type="pct"/>
                  <w:tcBorders>
                    <w:top w:val="single" w:sz="4" w:space="0" w:color="auto"/>
                    <w:left w:val="nil"/>
                    <w:bottom w:val="single" w:sz="4" w:space="0" w:color="auto"/>
                    <w:right w:val="single" w:sz="4" w:space="0" w:color="auto"/>
                  </w:tcBorders>
                  <w:vAlign w:val="center"/>
                </w:tcPr>
                <w:p w14:paraId="4F3A819D" w14:textId="77777777" w:rsidR="0013774C" w:rsidRDefault="00151FCD">
                  <w:pPr>
                    <w:widowControl/>
                    <w:jc w:val="center"/>
                    <w:textAlignment w:val="center"/>
                    <w:rPr>
                      <w:color w:val="000000"/>
                    </w:rPr>
                  </w:pPr>
                  <w:r>
                    <w:rPr>
                      <w:color w:val="000000"/>
                    </w:rPr>
                    <w:t>3.96</w:t>
                  </w:r>
                </w:p>
              </w:tc>
              <w:tc>
                <w:tcPr>
                  <w:tcW w:w="634" w:type="pct"/>
                  <w:tcBorders>
                    <w:top w:val="single" w:sz="4" w:space="0" w:color="auto"/>
                    <w:left w:val="nil"/>
                    <w:bottom w:val="single" w:sz="4" w:space="0" w:color="auto"/>
                    <w:right w:val="single" w:sz="4" w:space="0" w:color="auto"/>
                  </w:tcBorders>
                  <w:vAlign w:val="center"/>
                </w:tcPr>
                <w:p w14:paraId="128B3B7B" w14:textId="77777777" w:rsidR="0013774C" w:rsidRDefault="00151FCD">
                  <w:pPr>
                    <w:widowControl/>
                    <w:spacing w:line="240" w:lineRule="atLeast"/>
                    <w:jc w:val="center"/>
                    <w:textAlignment w:val="center"/>
                    <w:rPr>
                      <w:b/>
                      <w:bCs/>
                      <w:color w:val="000000"/>
                    </w:rPr>
                  </w:pPr>
                  <w:r>
                    <w:rPr>
                      <w:rFonts w:hint="eastAsia"/>
                      <w:b/>
                      <w:bCs/>
                      <w:color w:val="000000"/>
                    </w:rPr>
                    <w:t>二级</w:t>
                  </w:r>
                </w:p>
              </w:tc>
            </w:tr>
          </w:tbl>
          <w:p w14:paraId="7329453F" w14:textId="77777777" w:rsidR="0013774C" w:rsidRDefault="00151FCD">
            <w:pPr>
              <w:spacing w:line="360" w:lineRule="auto"/>
              <w:ind w:firstLineChars="200" w:firstLine="480"/>
              <w:rPr>
                <w:color w:val="000000"/>
                <w:sz w:val="24"/>
              </w:rPr>
            </w:pPr>
            <w:r>
              <w:rPr>
                <w:color w:val="000000"/>
                <w:sz w:val="24"/>
              </w:rPr>
              <w:t>经估算模型计算，本项目各污染源排放的大气污染物中，有组织排放的非甲烷总烃</w:t>
            </w:r>
            <w:r>
              <w:rPr>
                <w:rFonts w:hint="eastAsia"/>
                <w:color w:val="000000"/>
                <w:sz w:val="24"/>
              </w:rPr>
              <w:t>、颗粒</w:t>
            </w:r>
            <w:proofErr w:type="gramStart"/>
            <w:r>
              <w:rPr>
                <w:rFonts w:hint="eastAsia"/>
                <w:color w:val="000000"/>
                <w:sz w:val="24"/>
              </w:rPr>
              <w:t>物</w:t>
            </w:r>
            <w:r>
              <w:rPr>
                <w:color w:val="000000"/>
                <w:sz w:val="24"/>
              </w:rPr>
              <w:t>最大</w:t>
            </w:r>
            <w:proofErr w:type="gramEnd"/>
            <w:r>
              <w:rPr>
                <w:color w:val="000000"/>
                <w:sz w:val="24"/>
              </w:rPr>
              <w:t>落地浓度占标率小于</w:t>
            </w:r>
            <w:r>
              <w:rPr>
                <w:color w:val="000000"/>
                <w:sz w:val="24"/>
              </w:rPr>
              <w:t>1%</w:t>
            </w:r>
            <w:r>
              <w:rPr>
                <w:color w:val="000000"/>
                <w:sz w:val="24"/>
              </w:rPr>
              <w:t>，无组织排放的非甲烷总烃</w:t>
            </w:r>
            <w:r>
              <w:rPr>
                <w:rFonts w:hint="eastAsia"/>
                <w:color w:val="000000"/>
                <w:sz w:val="24"/>
              </w:rPr>
              <w:t>、颗粒</w:t>
            </w:r>
            <w:proofErr w:type="gramStart"/>
            <w:r>
              <w:rPr>
                <w:rFonts w:hint="eastAsia"/>
                <w:color w:val="000000"/>
                <w:sz w:val="24"/>
              </w:rPr>
              <w:t>物</w:t>
            </w:r>
            <w:r>
              <w:rPr>
                <w:color w:val="000000"/>
                <w:sz w:val="24"/>
              </w:rPr>
              <w:t>最大</w:t>
            </w:r>
            <w:proofErr w:type="gramEnd"/>
            <w:r>
              <w:rPr>
                <w:color w:val="000000"/>
                <w:sz w:val="24"/>
              </w:rPr>
              <w:t>落地浓度占标率</w:t>
            </w:r>
            <w:r>
              <w:rPr>
                <w:rFonts w:hint="eastAsia"/>
                <w:color w:val="000000"/>
                <w:sz w:val="24"/>
              </w:rPr>
              <w:t>小于</w:t>
            </w:r>
            <w:r>
              <w:rPr>
                <w:rFonts w:hint="eastAsia"/>
                <w:color w:val="000000"/>
                <w:sz w:val="24"/>
              </w:rPr>
              <w:t>1</w:t>
            </w:r>
            <w:r>
              <w:rPr>
                <w:color w:val="000000"/>
                <w:sz w:val="24"/>
              </w:rPr>
              <w:t>0%</w:t>
            </w:r>
            <w:r>
              <w:rPr>
                <w:color w:val="000000"/>
                <w:sz w:val="24"/>
              </w:rPr>
              <w:t>，根据</w:t>
            </w:r>
            <w:r>
              <w:rPr>
                <w:color w:val="000000"/>
                <w:sz w:val="24"/>
              </w:rPr>
              <w:t>HJ2.2-2018</w:t>
            </w:r>
            <w:r>
              <w:rPr>
                <w:color w:val="000000"/>
                <w:sz w:val="24"/>
              </w:rPr>
              <w:t>《环境影响评价技术导则大气环境》，确定大气环境影响评价等级为</w:t>
            </w:r>
            <w:r>
              <w:rPr>
                <w:rFonts w:hint="eastAsia"/>
                <w:color w:val="000000"/>
                <w:sz w:val="24"/>
              </w:rPr>
              <w:t>二</w:t>
            </w:r>
            <w:r>
              <w:rPr>
                <w:color w:val="000000"/>
                <w:sz w:val="24"/>
              </w:rPr>
              <w:t>级。根据《环境影响评价技术导则大气环境》</w:t>
            </w:r>
            <w:r>
              <w:rPr>
                <w:color w:val="000000"/>
                <w:sz w:val="24"/>
              </w:rPr>
              <w:t>(HJ2.2-2018)8.1.2</w:t>
            </w:r>
            <w:r>
              <w:rPr>
                <w:color w:val="000000"/>
                <w:sz w:val="24"/>
              </w:rPr>
              <w:t>的有关规定：</w:t>
            </w:r>
            <w:r>
              <w:rPr>
                <w:rFonts w:hint="eastAsia"/>
                <w:color w:val="000000"/>
                <w:sz w:val="24"/>
              </w:rPr>
              <w:t>二</w:t>
            </w:r>
            <w:r>
              <w:rPr>
                <w:color w:val="000000"/>
                <w:sz w:val="24"/>
              </w:rPr>
              <w:t>级评价项目不进行进一步预测与评价</w:t>
            </w:r>
            <w:r>
              <w:rPr>
                <w:rFonts w:hint="eastAsia"/>
                <w:color w:val="000000"/>
                <w:sz w:val="24"/>
              </w:rPr>
              <w:t>，只需对污染物排放量进行核算。</w:t>
            </w:r>
          </w:p>
          <w:p w14:paraId="11526A7E" w14:textId="77777777" w:rsidR="0013774C" w:rsidRDefault="00151FCD">
            <w:pPr>
              <w:pStyle w:val="Default"/>
              <w:rPr>
                <w:rFonts w:ascii="Times New Roman" w:hAnsi="Times New Roman"/>
                <w:b/>
                <w:bCs/>
              </w:rPr>
            </w:pPr>
            <w:r>
              <w:rPr>
                <w:rFonts w:ascii="Times New Roman" w:hAnsi="Times New Roman" w:hint="eastAsia"/>
                <w:b/>
                <w:bCs/>
              </w:rPr>
              <w:t>表</w:t>
            </w:r>
            <w:r>
              <w:rPr>
                <w:rFonts w:ascii="Times New Roman" w:hAnsi="Times New Roman" w:hint="eastAsia"/>
                <w:b/>
                <w:bCs/>
              </w:rPr>
              <w:t xml:space="preserve"> </w:t>
            </w:r>
            <w:r>
              <w:rPr>
                <w:rFonts w:ascii="Times New Roman" w:hAnsi="Times New Roman" w:cs="Times New Roman" w:hint="eastAsia"/>
                <w:b/>
                <w:bCs/>
              </w:rPr>
              <w:t>4-9</w:t>
            </w:r>
            <w:r>
              <w:rPr>
                <w:rFonts w:ascii="Times New Roman" w:hAnsi="Times New Roman"/>
                <w:b/>
                <w:bCs/>
              </w:rPr>
              <w:t xml:space="preserve"> </w:t>
            </w:r>
            <w:r>
              <w:rPr>
                <w:rFonts w:ascii="Times New Roman" w:hAnsi="Times New Roman" w:hint="eastAsia"/>
                <w:b/>
                <w:bCs/>
              </w:rPr>
              <w:t>本项目大气污染物有组织排放量核算表</w:t>
            </w:r>
          </w:p>
          <w:tbl>
            <w:tblPr>
              <w:tblStyle w:val="af7"/>
              <w:tblW w:w="8352" w:type="dxa"/>
              <w:tblInd w:w="113" w:type="dxa"/>
              <w:tblLook w:val="04A0" w:firstRow="1" w:lastRow="0" w:firstColumn="1" w:lastColumn="0" w:noHBand="0" w:noVBand="1"/>
            </w:tblPr>
            <w:tblGrid>
              <w:gridCol w:w="1335"/>
              <w:gridCol w:w="1387"/>
              <w:gridCol w:w="1348"/>
              <w:gridCol w:w="1421"/>
              <w:gridCol w:w="1435"/>
              <w:gridCol w:w="1426"/>
            </w:tblGrid>
            <w:tr w:rsidR="0013774C" w14:paraId="2F075B17" w14:textId="77777777">
              <w:tc>
                <w:tcPr>
                  <w:tcW w:w="1335" w:type="dxa"/>
                  <w:tcBorders>
                    <w:top w:val="single" w:sz="4" w:space="0" w:color="auto"/>
                    <w:left w:val="single" w:sz="4" w:space="0" w:color="auto"/>
                    <w:bottom w:val="single" w:sz="4" w:space="0" w:color="auto"/>
                    <w:right w:val="single" w:sz="4" w:space="0" w:color="auto"/>
                  </w:tcBorders>
                  <w:vAlign w:val="center"/>
                </w:tcPr>
                <w:p w14:paraId="21CC1DD8" w14:textId="77777777" w:rsidR="0013774C" w:rsidRDefault="00151FCD">
                  <w:pPr>
                    <w:pStyle w:val="Default"/>
                    <w:rPr>
                      <w:rFonts w:ascii="Times New Roman" w:hAnsi="Times New Roman"/>
                      <w:sz w:val="21"/>
                      <w:szCs w:val="21"/>
                    </w:rPr>
                  </w:pPr>
                  <w:r>
                    <w:rPr>
                      <w:rFonts w:ascii="Times New Roman" w:hAnsi="Times New Roman" w:hint="eastAsia"/>
                      <w:sz w:val="21"/>
                      <w:szCs w:val="21"/>
                    </w:rPr>
                    <w:t>序号</w:t>
                  </w:r>
                </w:p>
              </w:tc>
              <w:tc>
                <w:tcPr>
                  <w:tcW w:w="1387" w:type="dxa"/>
                  <w:tcBorders>
                    <w:top w:val="single" w:sz="4" w:space="0" w:color="auto"/>
                    <w:left w:val="nil"/>
                    <w:bottom w:val="single" w:sz="4" w:space="0" w:color="auto"/>
                    <w:right w:val="single" w:sz="4" w:space="0" w:color="auto"/>
                  </w:tcBorders>
                  <w:vAlign w:val="center"/>
                </w:tcPr>
                <w:p w14:paraId="2EA1B88B" w14:textId="77777777" w:rsidR="0013774C" w:rsidRDefault="00151FCD">
                  <w:pPr>
                    <w:pStyle w:val="Default"/>
                    <w:rPr>
                      <w:rFonts w:ascii="Times New Roman" w:hAnsi="Times New Roman"/>
                      <w:sz w:val="21"/>
                      <w:szCs w:val="21"/>
                    </w:rPr>
                  </w:pPr>
                  <w:r>
                    <w:rPr>
                      <w:rFonts w:ascii="Times New Roman" w:hAnsi="Times New Roman" w:hint="eastAsia"/>
                      <w:sz w:val="21"/>
                      <w:szCs w:val="21"/>
                    </w:rPr>
                    <w:t>排放口编号</w:t>
                  </w:r>
                </w:p>
              </w:tc>
              <w:tc>
                <w:tcPr>
                  <w:tcW w:w="1348" w:type="dxa"/>
                  <w:tcBorders>
                    <w:top w:val="single" w:sz="4" w:space="0" w:color="auto"/>
                    <w:left w:val="nil"/>
                    <w:bottom w:val="single" w:sz="4" w:space="0" w:color="auto"/>
                    <w:right w:val="single" w:sz="4" w:space="0" w:color="auto"/>
                  </w:tcBorders>
                  <w:vAlign w:val="center"/>
                </w:tcPr>
                <w:p w14:paraId="0D317481" w14:textId="77777777" w:rsidR="0013774C" w:rsidRDefault="00151FCD">
                  <w:pPr>
                    <w:pStyle w:val="Default"/>
                    <w:rPr>
                      <w:rFonts w:ascii="Times New Roman" w:hAnsi="Times New Roman"/>
                      <w:sz w:val="21"/>
                      <w:szCs w:val="21"/>
                    </w:rPr>
                  </w:pPr>
                  <w:r>
                    <w:rPr>
                      <w:rFonts w:ascii="Times New Roman" w:hAnsi="Times New Roman" w:hint="eastAsia"/>
                      <w:sz w:val="21"/>
                      <w:szCs w:val="21"/>
                    </w:rPr>
                    <w:t>污染物</w:t>
                  </w:r>
                </w:p>
              </w:tc>
              <w:tc>
                <w:tcPr>
                  <w:tcW w:w="1421" w:type="dxa"/>
                  <w:tcBorders>
                    <w:top w:val="single" w:sz="4" w:space="0" w:color="auto"/>
                    <w:left w:val="nil"/>
                    <w:bottom w:val="single" w:sz="4" w:space="0" w:color="auto"/>
                    <w:right w:val="single" w:sz="4" w:space="0" w:color="auto"/>
                  </w:tcBorders>
                  <w:vAlign w:val="center"/>
                </w:tcPr>
                <w:p w14:paraId="3D4F41B2" w14:textId="77777777" w:rsidR="0013774C" w:rsidRDefault="00151FCD">
                  <w:pPr>
                    <w:pStyle w:val="Default"/>
                    <w:rPr>
                      <w:rFonts w:ascii="Times New Roman" w:hAnsi="Times New Roman"/>
                      <w:sz w:val="21"/>
                      <w:szCs w:val="21"/>
                    </w:rPr>
                  </w:pPr>
                  <w:r>
                    <w:rPr>
                      <w:rFonts w:ascii="Times New Roman" w:hAnsi="Times New Roman" w:hint="eastAsia"/>
                      <w:sz w:val="21"/>
                      <w:szCs w:val="21"/>
                    </w:rPr>
                    <w:t>核算排放浓度</w:t>
                  </w:r>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cs="Times New Roman" w:hint="eastAsia"/>
                      <w:sz w:val="21"/>
                      <w:szCs w:val="21"/>
                    </w:rPr>
                    <w:t>mg/m</w:t>
                  </w:r>
                  <w:r>
                    <w:rPr>
                      <w:rFonts w:ascii="Times New Roman" w:hAnsi="Times New Roman" w:hint="eastAsia"/>
                      <w:sz w:val="21"/>
                      <w:szCs w:val="21"/>
                    </w:rPr>
                    <w:t>³）</w:t>
                  </w:r>
                </w:p>
              </w:tc>
              <w:tc>
                <w:tcPr>
                  <w:tcW w:w="1435" w:type="dxa"/>
                  <w:tcBorders>
                    <w:top w:val="single" w:sz="4" w:space="0" w:color="auto"/>
                    <w:left w:val="nil"/>
                    <w:bottom w:val="single" w:sz="4" w:space="0" w:color="auto"/>
                    <w:right w:val="single" w:sz="4" w:space="0" w:color="auto"/>
                  </w:tcBorders>
                  <w:vAlign w:val="center"/>
                </w:tcPr>
                <w:p w14:paraId="2498126C" w14:textId="77777777" w:rsidR="0013774C" w:rsidRDefault="00151FCD">
                  <w:pPr>
                    <w:pStyle w:val="Default"/>
                    <w:rPr>
                      <w:rFonts w:ascii="Times New Roman" w:hAnsi="Times New Roman"/>
                      <w:sz w:val="21"/>
                      <w:szCs w:val="21"/>
                    </w:rPr>
                  </w:pPr>
                  <w:r>
                    <w:rPr>
                      <w:rFonts w:ascii="Times New Roman" w:hAnsi="Times New Roman" w:hint="eastAsia"/>
                      <w:sz w:val="21"/>
                      <w:szCs w:val="21"/>
                    </w:rPr>
                    <w:t>核算排放浓度</w:t>
                  </w:r>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cs="Times New Roman" w:hint="eastAsia"/>
                      <w:sz w:val="21"/>
                      <w:szCs w:val="21"/>
                    </w:rPr>
                    <w:t>kg/h</w:t>
                  </w:r>
                  <w:r>
                    <w:rPr>
                      <w:rFonts w:ascii="Times New Roman" w:hAnsi="Times New Roman" w:hint="eastAsia"/>
                      <w:sz w:val="21"/>
                      <w:szCs w:val="21"/>
                    </w:rPr>
                    <w:t>）</w:t>
                  </w:r>
                </w:p>
              </w:tc>
              <w:tc>
                <w:tcPr>
                  <w:tcW w:w="1426" w:type="dxa"/>
                  <w:tcBorders>
                    <w:top w:val="single" w:sz="4" w:space="0" w:color="auto"/>
                    <w:left w:val="nil"/>
                    <w:bottom w:val="single" w:sz="4" w:space="0" w:color="auto"/>
                    <w:right w:val="single" w:sz="4" w:space="0" w:color="auto"/>
                  </w:tcBorders>
                  <w:vAlign w:val="center"/>
                </w:tcPr>
                <w:p w14:paraId="79077B05" w14:textId="77777777" w:rsidR="0013774C" w:rsidRDefault="00151FCD">
                  <w:pPr>
                    <w:pStyle w:val="Default"/>
                    <w:rPr>
                      <w:rFonts w:ascii="Times New Roman" w:hAnsi="Times New Roman"/>
                      <w:sz w:val="21"/>
                      <w:szCs w:val="21"/>
                    </w:rPr>
                  </w:pPr>
                  <w:r>
                    <w:rPr>
                      <w:rFonts w:ascii="Times New Roman" w:hAnsi="Times New Roman" w:hint="eastAsia"/>
                      <w:sz w:val="21"/>
                      <w:szCs w:val="21"/>
                    </w:rPr>
                    <w:t>核算年排放量</w:t>
                  </w:r>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cs="Times New Roman" w:hint="eastAsia"/>
                      <w:sz w:val="21"/>
                      <w:szCs w:val="21"/>
                    </w:rPr>
                    <w:t>t/a</w:t>
                  </w:r>
                  <w:r>
                    <w:rPr>
                      <w:rFonts w:ascii="Times New Roman" w:hAnsi="Times New Roman" w:hint="eastAsia"/>
                      <w:sz w:val="21"/>
                      <w:szCs w:val="21"/>
                    </w:rPr>
                    <w:t>）</w:t>
                  </w:r>
                </w:p>
              </w:tc>
            </w:tr>
            <w:tr w:rsidR="0013774C" w14:paraId="183541C2" w14:textId="77777777">
              <w:tc>
                <w:tcPr>
                  <w:tcW w:w="8352" w:type="dxa"/>
                  <w:gridSpan w:val="6"/>
                  <w:tcBorders>
                    <w:top w:val="single" w:sz="4" w:space="0" w:color="auto"/>
                    <w:left w:val="single" w:sz="4" w:space="0" w:color="auto"/>
                    <w:bottom w:val="single" w:sz="4" w:space="0" w:color="auto"/>
                    <w:right w:val="single" w:sz="4" w:space="0" w:color="auto"/>
                  </w:tcBorders>
                  <w:vAlign w:val="center"/>
                </w:tcPr>
                <w:p w14:paraId="483E46F7" w14:textId="77777777" w:rsidR="0013774C" w:rsidRDefault="00151FCD">
                  <w:pPr>
                    <w:pStyle w:val="Default"/>
                    <w:rPr>
                      <w:rFonts w:ascii="Times New Roman" w:hAnsi="Times New Roman"/>
                      <w:sz w:val="21"/>
                      <w:szCs w:val="21"/>
                    </w:rPr>
                  </w:pPr>
                  <w:r>
                    <w:rPr>
                      <w:rFonts w:ascii="Times New Roman" w:hAnsi="Times New Roman" w:hint="eastAsia"/>
                      <w:sz w:val="21"/>
                      <w:szCs w:val="21"/>
                    </w:rPr>
                    <w:t>一般排放口</w:t>
                  </w:r>
                </w:p>
              </w:tc>
            </w:tr>
            <w:tr w:rsidR="0013774C" w14:paraId="0DE841A9" w14:textId="77777777">
              <w:tc>
                <w:tcPr>
                  <w:tcW w:w="1335" w:type="dxa"/>
                  <w:tcBorders>
                    <w:top w:val="single" w:sz="4" w:space="0" w:color="auto"/>
                    <w:left w:val="single" w:sz="4" w:space="0" w:color="auto"/>
                    <w:bottom w:val="single" w:sz="4" w:space="0" w:color="auto"/>
                    <w:right w:val="single" w:sz="4" w:space="0" w:color="auto"/>
                  </w:tcBorders>
                  <w:vAlign w:val="center"/>
                </w:tcPr>
                <w:p w14:paraId="4E2862A7"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1387" w:type="dxa"/>
                  <w:tcBorders>
                    <w:top w:val="single" w:sz="4" w:space="0" w:color="auto"/>
                    <w:left w:val="nil"/>
                    <w:bottom w:val="single" w:sz="4" w:space="0" w:color="auto"/>
                    <w:right w:val="single" w:sz="4" w:space="0" w:color="auto"/>
                  </w:tcBorders>
                  <w:vAlign w:val="center"/>
                </w:tcPr>
                <w:p w14:paraId="7E5D7CD4"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r>
                    <w:rPr>
                      <w:rFonts w:ascii="Times New Roman" w:hAnsi="Times New Roman" w:cs="Times New Roman"/>
                      <w:sz w:val="21"/>
                      <w:szCs w:val="21"/>
                    </w:rPr>
                    <w:t>1</w:t>
                  </w:r>
                </w:p>
              </w:tc>
              <w:tc>
                <w:tcPr>
                  <w:tcW w:w="1348" w:type="dxa"/>
                  <w:tcBorders>
                    <w:top w:val="single" w:sz="4" w:space="0" w:color="auto"/>
                    <w:left w:val="nil"/>
                    <w:bottom w:val="single" w:sz="4" w:space="0" w:color="auto"/>
                    <w:right w:val="single" w:sz="4" w:space="0" w:color="auto"/>
                  </w:tcBorders>
                  <w:vAlign w:val="center"/>
                </w:tcPr>
                <w:p w14:paraId="638ABAE3"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5C3089A1" w14:textId="7134395C" w:rsidR="0013774C" w:rsidRDefault="00433833">
                  <w:pPr>
                    <w:pStyle w:val="Default"/>
                    <w:rPr>
                      <w:rFonts w:ascii="Times New Roman" w:hAnsi="Times New Roman"/>
                      <w:sz w:val="21"/>
                      <w:szCs w:val="21"/>
                    </w:rPr>
                  </w:pPr>
                  <w:r>
                    <w:rPr>
                      <w:rFonts w:ascii="Times New Roman" w:hAnsi="Times New Roman" w:cs="Times New Roman"/>
                      <w:sz w:val="21"/>
                      <w:szCs w:val="21"/>
                    </w:rPr>
                    <w:t>0.367</w:t>
                  </w:r>
                </w:p>
              </w:tc>
              <w:tc>
                <w:tcPr>
                  <w:tcW w:w="1435" w:type="dxa"/>
                  <w:tcBorders>
                    <w:top w:val="single" w:sz="4" w:space="0" w:color="auto"/>
                    <w:left w:val="nil"/>
                    <w:bottom w:val="single" w:sz="4" w:space="0" w:color="auto"/>
                    <w:right w:val="single" w:sz="4" w:space="0" w:color="auto"/>
                  </w:tcBorders>
                  <w:vAlign w:val="center"/>
                </w:tcPr>
                <w:p w14:paraId="4D1CC64C" w14:textId="5060E5E3" w:rsidR="0013774C" w:rsidRDefault="00433833">
                  <w:pPr>
                    <w:pStyle w:val="Default"/>
                    <w:rPr>
                      <w:rFonts w:ascii="Times New Roman" w:hAnsi="Times New Roman"/>
                      <w:sz w:val="21"/>
                      <w:szCs w:val="21"/>
                    </w:rPr>
                  </w:pPr>
                  <w:r>
                    <w:rPr>
                      <w:rFonts w:ascii="Times New Roman" w:hAnsi="Times New Roman" w:cs="Times New Roman"/>
                      <w:sz w:val="21"/>
                      <w:szCs w:val="21"/>
                    </w:rPr>
                    <w:t>0.0011</w:t>
                  </w:r>
                </w:p>
              </w:tc>
              <w:tc>
                <w:tcPr>
                  <w:tcW w:w="1426" w:type="dxa"/>
                  <w:tcBorders>
                    <w:top w:val="single" w:sz="4" w:space="0" w:color="auto"/>
                    <w:left w:val="nil"/>
                    <w:bottom w:val="single" w:sz="4" w:space="0" w:color="auto"/>
                    <w:right w:val="single" w:sz="4" w:space="0" w:color="auto"/>
                  </w:tcBorders>
                  <w:vAlign w:val="center"/>
                </w:tcPr>
                <w:p w14:paraId="63F01F29" w14:textId="4B3068E8" w:rsidR="0013774C" w:rsidRDefault="00433833">
                  <w:pPr>
                    <w:pStyle w:val="Default"/>
                    <w:rPr>
                      <w:rFonts w:ascii="Times New Roman" w:hAnsi="Times New Roman"/>
                      <w:sz w:val="21"/>
                      <w:szCs w:val="21"/>
                    </w:rPr>
                  </w:pPr>
                  <w:r>
                    <w:rPr>
                      <w:rFonts w:ascii="Times New Roman" w:hAnsi="Times New Roman" w:cs="Times New Roman"/>
                      <w:sz w:val="21"/>
                      <w:szCs w:val="21"/>
                    </w:rPr>
                    <w:t>0.0028</w:t>
                  </w:r>
                </w:p>
              </w:tc>
            </w:tr>
            <w:tr w:rsidR="00433833" w14:paraId="09DF7420" w14:textId="77777777">
              <w:tc>
                <w:tcPr>
                  <w:tcW w:w="1335" w:type="dxa"/>
                  <w:tcBorders>
                    <w:top w:val="single" w:sz="4" w:space="0" w:color="auto"/>
                    <w:left w:val="single" w:sz="4" w:space="0" w:color="auto"/>
                    <w:bottom w:val="single" w:sz="4" w:space="0" w:color="auto"/>
                    <w:right w:val="single" w:sz="4" w:space="0" w:color="auto"/>
                  </w:tcBorders>
                  <w:vAlign w:val="center"/>
                </w:tcPr>
                <w:p w14:paraId="222BBB1A" w14:textId="77777777" w:rsidR="00433833" w:rsidRDefault="00433833" w:rsidP="00433833">
                  <w:pPr>
                    <w:jc w:val="center"/>
                    <w:rPr>
                      <w:szCs w:val="21"/>
                    </w:rPr>
                  </w:pPr>
                  <w:r>
                    <w:rPr>
                      <w:rFonts w:hint="eastAsia"/>
                    </w:rPr>
                    <w:t>2</w:t>
                  </w:r>
                </w:p>
              </w:tc>
              <w:tc>
                <w:tcPr>
                  <w:tcW w:w="1387" w:type="dxa"/>
                  <w:tcBorders>
                    <w:top w:val="single" w:sz="4" w:space="0" w:color="auto"/>
                    <w:left w:val="nil"/>
                    <w:bottom w:val="single" w:sz="4" w:space="0" w:color="auto"/>
                    <w:right w:val="single" w:sz="4" w:space="0" w:color="auto"/>
                  </w:tcBorders>
                </w:tcPr>
                <w:p w14:paraId="02B58B99" w14:textId="77777777" w:rsidR="00433833" w:rsidRDefault="00433833" w:rsidP="00433833">
                  <w:pPr>
                    <w:jc w:val="center"/>
                  </w:pPr>
                  <w:r>
                    <w:rPr>
                      <w:rFonts w:hint="eastAsia"/>
                      <w:szCs w:val="21"/>
                    </w:rPr>
                    <w:t>#</w:t>
                  </w:r>
                  <w:r>
                    <w:rPr>
                      <w:szCs w:val="21"/>
                    </w:rPr>
                    <w:t>2</w:t>
                  </w:r>
                </w:p>
              </w:tc>
              <w:tc>
                <w:tcPr>
                  <w:tcW w:w="1348" w:type="dxa"/>
                  <w:tcBorders>
                    <w:top w:val="single" w:sz="4" w:space="0" w:color="auto"/>
                    <w:left w:val="nil"/>
                    <w:bottom w:val="single" w:sz="4" w:space="0" w:color="auto"/>
                    <w:right w:val="single" w:sz="4" w:space="0" w:color="auto"/>
                  </w:tcBorders>
                </w:tcPr>
                <w:p w14:paraId="09B91413" w14:textId="77777777" w:rsidR="00433833" w:rsidRDefault="00433833" w:rsidP="00433833">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1C43C5D1" w14:textId="48D7441F"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0.367</w:t>
                  </w:r>
                </w:p>
              </w:tc>
              <w:tc>
                <w:tcPr>
                  <w:tcW w:w="1435" w:type="dxa"/>
                  <w:tcBorders>
                    <w:top w:val="single" w:sz="4" w:space="0" w:color="auto"/>
                    <w:left w:val="nil"/>
                    <w:bottom w:val="single" w:sz="4" w:space="0" w:color="auto"/>
                    <w:right w:val="single" w:sz="4" w:space="0" w:color="auto"/>
                  </w:tcBorders>
                  <w:vAlign w:val="center"/>
                </w:tcPr>
                <w:p w14:paraId="6F08B423" w14:textId="64055809"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0.0011</w:t>
                  </w:r>
                </w:p>
              </w:tc>
              <w:tc>
                <w:tcPr>
                  <w:tcW w:w="1426" w:type="dxa"/>
                  <w:tcBorders>
                    <w:top w:val="single" w:sz="4" w:space="0" w:color="auto"/>
                    <w:left w:val="nil"/>
                    <w:bottom w:val="single" w:sz="4" w:space="0" w:color="auto"/>
                    <w:right w:val="single" w:sz="4" w:space="0" w:color="auto"/>
                  </w:tcBorders>
                  <w:vAlign w:val="center"/>
                </w:tcPr>
                <w:p w14:paraId="3BF38FC6" w14:textId="325C44A4"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0.0028</w:t>
                  </w:r>
                </w:p>
              </w:tc>
            </w:tr>
            <w:tr w:rsidR="00433833" w14:paraId="613DFF55" w14:textId="77777777">
              <w:tc>
                <w:tcPr>
                  <w:tcW w:w="1335" w:type="dxa"/>
                  <w:tcBorders>
                    <w:top w:val="single" w:sz="4" w:space="0" w:color="auto"/>
                    <w:left w:val="single" w:sz="4" w:space="0" w:color="auto"/>
                    <w:bottom w:val="single" w:sz="4" w:space="0" w:color="auto"/>
                    <w:right w:val="single" w:sz="4" w:space="0" w:color="auto"/>
                  </w:tcBorders>
                  <w:vAlign w:val="center"/>
                </w:tcPr>
                <w:p w14:paraId="5C76B741" w14:textId="77777777" w:rsidR="00433833" w:rsidRDefault="00433833" w:rsidP="00433833">
                  <w:pPr>
                    <w:jc w:val="center"/>
                    <w:rPr>
                      <w:szCs w:val="21"/>
                    </w:rPr>
                  </w:pPr>
                  <w:r>
                    <w:rPr>
                      <w:rFonts w:hint="eastAsia"/>
                    </w:rPr>
                    <w:t>3</w:t>
                  </w:r>
                </w:p>
              </w:tc>
              <w:tc>
                <w:tcPr>
                  <w:tcW w:w="1387" w:type="dxa"/>
                  <w:tcBorders>
                    <w:top w:val="single" w:sz="4" w:space="0" w:color="auto"/>
                    <w:left w:val="nil"/>
                    <w:bottom w:val="single" w:sz="4" w:space="0" w:color="auto"/>
                    <w:right w:val="single" w:sz="4" w:space="0" w:color="auto"/>
                  </w:tcBorders>
                </w:tcPr>
                <w:p w14:paraId="51612B54" w14:textId="77777777" w:rsidR="00433833" w:rsidRDefault="00433833" w:rsidP="00433833">
                  <w:pPr>
                    <w:jc w:val="center"/>
                  </w:pPr>
                  <w:r>
                    <w:rPr>
                      <w:rFonts w:hint="eastAsia"/>
                      <w:szCs w:val="21"/>
                    </w:rPr>
                    <w:t>#</w:t>
                  </w:r>
                  <w:r>
                    <w:rPr>
                      <w:szCs w:val="21"/>
                    </w:rPr>
                    <w:t>3</w:t>
                  </w:r>
                </w:p>
              </w:tc>
              <w:tc>
                <w:tcPr>
                  <w:tcW w:w="1348" w:type="dxa"/>
                  <w:tcBorders>
                    <w:top w:val="single" w:sz="4" w:space="0" w:color="auto"/>
                    <w:left w:val="nil"/>
                    <w:bottom w:val="single" w:sz="4" w:space="0" w:color="auto"/>
                    <w:right w:val="single" w:sz="4" w:space="0" w:color="auto"/>
                  </w:tcBorders>
                </w:tcPr>
                <w:p w14:paraId="17C812E1" w14:textId="77777777" w:rsidR="00433833" w:rsidRDefault="00433833" w:rsidP="00433833">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718901A6" w14:textId="669DA4AD"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0.367</w:t>
                  </w:r>
                </w:p>
              </w:tc>
              <w:tc>
                <w:tcPr>
                  <w:tcW w:w="1435" w:type="dxa"/>
                  <w:tcBorders>
                    <w:top w:val="single" w:sz="4" w:space="0" w:color="auto"/>
                    <w:left w:val="nil"/>
                    <w:bottom w:val="single" w:sz="4" w:space="0" w:color="auto"/>
                    <w:right w:val="single" w:sz="4" w:space="0" w:color="auto"/>
                  </w:tcBorders>
                  <w:vAlign w:val="center"/>
                </w:tcPr>
                <w:p w14:paraId="30113B2F" w14:textId="0C3B23EE"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0.0011</w:t>
                  </w:r>
                </w:p>
              </w:tc>
              <w:tc>
                <w:tcPr>
                  <w:tcW w:w="1426" w:type="dxa"/>
                  <w:tcBorders>
                    <w:top w:val="single" w:sz="4" w:space="0" w:color="auto"/>
                    <w:left w:val="nil"/>
                    <w:bottom w:val="single" w:sz="4" w:space="0" w:color="auto"/>
                    <w:right w:val="single" w:sz="4" w:space="0" w:color="auto"/>
                  </w:tcBorders>
                  <w:vAlign w:val="center"/>
                </w:tcPr>
                <w:p w14:paraId="201859E9" w14:textId="07F042B8"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0.0028</w:t>
                  </w:r>
                </w:p>
              </w:tc>
            </w:tr>
            <w:tr w:rsidR="00433833" w14:paraId="4386CA6A" w14:textId="77777777">
              <w:tc>
                <w:tcPr>
                  <w:tcW w:w="1335" w:type="dxa"/>
                  <w:tcBorders>
                    <w:top w:val="single" w:sz="4" w:space="0" w:color="auto"/>
                    <w:left w:val="single" w:sz="4" w:space="0" w:color="auto"/>
                    <w:bottom w:val="single" w:sz="4" w:space="0" w:color="auto"/>
                    <w:right w:val="single" w:sz="4" w:space="0" w:color="auto"/>
                  </w:tcBorders>
                  <w:vAlign w:val="center"/>
                </w:tcPr>
                <w:p w14:paraId="227948DB" w14:textId="77777777" w:rsidR="00433833" w:rsidRDefault="00433833" w:rsidP="00433833">
                  <w:pPr>
                    <w:jc w:val="center"/>
                    <w:rPr>
                      <w:szCs w:val="21"/>
                    </w:rPr>
                  </w:pPr>
                  <w:r>
                    <w:rPr>
                      <w:rFonts w:hint="eastAsia"/>
                    </w:rPr>
                    <w:t>4</w:t>
                  </w:r>
                </w:p>
              </w:tc>
              <w:tc>
                <w:tcPr>
                  <w:tcW w:w="1387" w:type="dxa"/>
                  <w:tcBorders>
                    <w:top w:val="single" w:sz="4" w:space="0" w:color="auto"/>
                    <w:left w:val="nil"/>
                    <w:bottom w:val="single" w:sz="4" w:space="0" w:color="auto"/>
                    <w:right w:val="single" w:sz="4" w:space="0" w:color="auto"/>
                  </w:tcBorders>
                </w:tcPr>
                <w:p w14:paraId="21ECBF65" w14:textId="77777777" w:rsidR="00433833" w:rsidRDefault="00433833" w:rsidP="00433833">
                  <w:pPr>
                    <w:jc w:val="center"/>
                  </w:pPr>
                  <w:r>
                    <w:rPr>
                      <w:rFonts w:hint="eastAsia"/>
                      <w:szCs w:val="21"/>
                    </w:rPr>
                    <w:t>#</w:t>
                  </w:r>
                  <w:r>
                    <w:rPr>
                      <w:szCs w:val="21"/>
                    </w:rPr>
                    <w:t>4</w:t>
                  </w:r>
                </w:p>
              </w:tc>
              <w:tc>
                <w:tcPr>
                  <w:tcW w:w="1348" w:type="dxa"/>
                  <w:tcBorders>
                    <w:top w:val="single" w:sz="4" w:space="0" w:color="auto"/>
                    <w:left w:val="nil"/>
                    <w:bottom w:val="single" w:sz="4" w:space="0" w:color="auto"/>
                    <w:right w:val="single" w:sz="4" w:space="0" w:color="auto"/>
                  </w:tcBorders>
                </w:tcPr>
                <w:p w14:paraId="12774442" w14:textId="77777777" w:rsidR="00433833" w:rsidRDefault="00433833" w:rsidP="00433833">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04826528" w14:textId="4E4E3205"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0.367</w:t>
                  </w:r>
                </w:p>
              </w:tc>
              <w:tc>
                <w:tcPr>
                  <w:tcW w:w="1435" w:type="dxa"/>
                  <w:tcBorders>
                    <w:top w:val="single" w:sz="4" w:space="0" w:color="auto"/>
                    <w:left w:val="nil"/>
                    <w:bottom w:val="single" w:sz="4" w:space="0" w:color="auto"/>
                    <w:right w:val="single" w:sz="4" w:space="0" w:color="auto"/>
                  </w:tcBorders>
                  <w:vAlign w:val="center"/>
                </w:tcPr>
                <w:p w14:paraId="196F6675" w14:textId="78F36C00"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0.0011</w:t>
                  </w:r>
                </w:p>
              </w:tc>
              <w:tc>
                <w:tcPr>
                  <w:tcW w:w="1426" w:type="dxa"/>
                  <w:tcBorders>
                    <w:top w:val="single" w:sz="4" w:space="0" w:color="auto"/>
                    <w:left w:val="nil"/>
                    <w:bottom w:val="single" w:sz="4" w:space="0" w:color="auto"/>
                    <w:right w:val="single" w:sz="4" w:space="0" w:color="auto"/>
                  </w:tcBorders>
                  <w:vAlign w:val="center"/>
                </w:tcPr>
                <w:p w14:paraId="61BA4F73" w14:textId="1E44CD17" w:rsidR="00433833" w:rsidRDefault="00433833" w:rsidP="00433833">
                  <w:pPr>
                    <w:pStyle w:val="Default"/>
                    <w:rPr>
                      <w:rFonts w:ascii="Times New Roman" w:hAnsi="Times New Roman"/>
                      <w:sz w:val="21"/>
                      <w:szCs w:val="21"/>
                    </w:rPr>
                  </w:pPr>
                  <w:r>
                    <w:rPr>
                      <w:rFonts w:ascii="Times New Roman" w:hAnsi="Times New Roman" w:cs="Times New Roman"/>
                      <w:sz w:val="21"/>
                      <w:szCs w:val="21"/>
                    </w:rPr>
                    <w:t>0.0028</w:t>
                  </w:r>
                </w:p>
              </w:tc>
            </w:tr>
            <w:tr w:rsidR="0013774C" w14:paraId="225F9A86" w14:textId="77777777">
              <w:tc>
                <w:tcPr>
                  <w:tcW w:w="1335" w:type="dxa"/>
                  <w:tcBorders>
                    <w:top w:val="single" w:sz="4" w:space="0" w:color="auto"/>
                    <w:left w:val="single" w:sz="4" w:space="0" w:color="auto"/>
                    <w:bottom w:val="single" w:sz="4" w:space="0" w:color="auto"/>
                    <w:right w:val="single" w:sz="4" w:space="0" w:color="auto"/>
                  </w:tcBorders>
                  <w:vAlign w:val="center"/>
                </w:tcPr>
                <w:p w14:paraId="251023F8" w14:textId="77777777" w:rsidR="0013774C" w:rsidRDefault="00151FCD">
                  <w:pPr>
                    <w:jc w:val="center"/>
                  </w:pPr>
                  <w:r>
                    <w:rPr>
                      <w:rFonts w:hint="eastAsia"/>
                    </w:rPr>
                    <w:t>5</w:t>
                  </w:r>
                </w:p>
              </w:tc>
              <w:tc>
                <w:tcPr>
                  <w:tcW w:w="1387" w:type="dxa"/>
                  <w:tcBorders>
                    <w:top w:val="single" w:sz="4" w:space="0" w:color="auto"/>
                    <w:left w:val="nil"/>
                    <w:bottom w:val="single" w:sz="4" w:space="0" w:color="auto"/>
                    <w:right w:val="single" w:sz="4" w:space="0" w:color="auto"/>
                  </w:tcBorders>
                </w:tcPr>
                <w:p w14:paraId="7740A44D" w14:textId="77777777" w:rsidR="0013774C" w:rsidRDefault="00151FCD">
                  <w:pPr>
                    <w:jc w:val="center"/>
                  </w:pPr>
                  <w:r>
                    <w:rPr>
                      <w:rFonts w:hint="eastAsia"/>
                      <w:szCs w:val="21"/>
                    </w:rPr>
                    <w:t>#</w:t>
                  </w:r>
                  <w:r>
                    <w:rPr>
                      <w:szCs w:val="21"/>
                    </w:rPr>
                    <w:t>5</w:t>
                  </w:r>
                </w:p>
              </w:tc>
              <w:tc>
                <w:tcPr>
                  <w:tcW w:w="1348" w:type="dxa"/>
                  <w:tcBorders>
                    <w:top w:val="single" w:sz="4" w:space="0" w:color="auto"/>
                    <w:left w:val="nil"/>
                    <w:bottom w:val="single" w:sz="4" w:space="0" w:color="auto"/>
                    <w:right w:val="single" w:sz="4" w:space="0" w:color="auto"/>
                  </w:tcBorders>
                </w:tcPr>
                <w:p w14:paraId="05EC1B8E"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4DE9DA8C"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22.2</w:t>
                  </w:r>
                </w:p>
              </w:tc>
              <w:tc>
                <w:tcPr>
                  <w:tcW w:w="1435" w:type="dxa"/>
                  <w:tcBorders>
                    <w:top w:val="single" w:sz="4" w:space="0" w:color="auto"/>
                    <w:left w:val="nil"/>
                    <w:bottom w:val="single" w:sz="4" w:space="0" w:color="auto"/>
                    <w:right w:val="single" w:sz="4" w:space="0" w:color="auto"/>
                  </w:tcBorders>
                  <w:vAlign w:val="center"/>
                </w:tcPr>
                <w:p w14:paraId="1F71FD09"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0.111</w:t>
                  </w:r>
                </w:p>
              </w:tc>
              <w:tc>
                <w:tcPr>
                  <w:tcW w:w="1426" w:type="dxa"/>
                  <w:tcBorders>
                    <w:top w:val="single" w:sz="4" w:space="0" w:color="auto"/>
                    <w:left w:val="nil"/>
                    <w:bottom w:val="single" w:sz="4" w:space="0" w:color="auto"/>
                    <w:right w:val="single" w:sz="4" w:space="0" w:color="auto"/>
                  </w:tcBorders>
                  <w:vAlign w:val="center"/>
                </w:tcPr>
                <w:p w14:paraId="73050361"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0.285</w:t>
                  </w:r>
                </w:p>
              </w:tc>
            </w:tr>
            <w:tr w:rsidR="0013774C" w14:paraId="55F7B89F" w14:textId="77777777">
              <w:tc>
                <w:tcPr>
                  <w:tcW w:w="1335" w:type="dxa"/>
                  <w:tcBorders>
                    <w:top w:val="single" w:sz="4" w:space="0" w:color="auto"/>
                    <w:left w:val="single" w:sz="4" w:space="0" w:color="auto"/>
                    <w:bottom w:val="single" w:sz="4" w:space="0" w:color="auto"/>
                    <w:right w:val="single" w:sz="4" w:space="0" w:color="auto"/>
                  </w:tcBorders>
                  <w:vAlign w:val="center"/>
                </w:tcPr>
                <w:p w14:paraId="48B7CAF0" w14:textId="77777777" w:rsidR="0013774C" w:rsidRDefault="00151FCD">
                  <w:pPr>
                    <w:jc w:val="center"/>
                  </w:pPr>
                  <w:r>
                    <w:rPr>
                      <w:rFonts w:hint="eastAsia"/>
                    </w:rPr>
                    <w:t>6</w:t>
                  </w:r>
                </w:p>
              </w:tc>
              <w:tc>
                <w:tcPr>
                  <w:tcW w:w="1387" w:type="dxa"/>
                  <w:tcBorders>
                    <w:top w:val="single" w:sz="4" w:space="0" w:color="auto"/>
                    <w:left w:val="nil"/>
                    <w:bottom w:val="single" w:sz="4" w:space="0" w:color="auto"/>
                    <w:right w:val="single" w:sz="4" w:space="0" w:color="auto"/>
                  </w:tcBorders>
                </w:tcPr>
                <w:p w14:paraId="4DF1453C" w14:textId="77777777" w:rsidR="0013774C" w:rsidRDefault="00151FCD">
                  <w:pPr>
                    <w:jc w:val="center"/>
                  </w:pPr>
                  <w:r>
                    <w:rPr>
                      <w:rFonts w:hint="eastAsia"/>
                      <w:szCs w:val="21"/>
                    </w:rPr>
                    <w:t>#</w:t>
                  </w:r>
                  <w:r>
                    <w:rPr>
                      <w:szCs w:val="21"/>
                    </w:rPr>
                    <w:t>6</w:t>
                  </w:r>
                </w:p>
              </w:tc>
              <w:tc>
                <w:tcPr>
                  <w:tcW w:w="1348" w:type="dxa"/>
                  <w:tcBorders>
                    <w:top w:val="single" w:sz="4" w:space="0" w:color="auto"/>
                    <w:left w:val="nil"/>
                    <w:bottom w:val="single" w:sz="4" w:space="0" w:color="auto"/>
                    <w:right w:val="single" w:sz="4" w:space="0" w:color="auto"/>
                  </w:tcBorders>
                  <w:vAlign w:val="center"/>
                </w:tcPr>
                <w:p w14:paraId="3BF9E5CA" w14:textId="77777777" w:rsidR="0013774C" w:rsidRDefault="00151FCD">
                  <w:pPr>
                    <w:pStyle w:val="Default"/>
                    <w:rPr>
                      <w:rFonts w:ascii="Times New Roman" w:hAnsi="Times New Roman"/>
                      <w:sz w:val="21"/>
                      <w:szCs w:val="21"/>
                    </w:rPr>
                  </w:pPr>
                  <w:r>
                    <w:rPr>
                      <w:rFonts w:ascii="Times New Roman" w:hAnsi="Times New Roman" w:hint="eastAsia"/>
                      <w:sz w:val="21"/>
                      <w:szCs w:val="21"/>
                    </w:rPr>
                    <w:t>非甲烷总烃</w:t>
                  </w:r>
                </w:p>
              </w:tc>
              <w:tc>
                <w:tcPr>
                  <w:tcW w:w="1421" w:type="dxa"/>
                  <w:tcBorders>
                    <w:top w:val="single" w:sz="4" w:space="0" w:color="auto"/>
                    <w:left w:val="nil"/>
                    <w:bottom w:val="single" w:sz="4" w:space="0" w:color="auto"/>
                    <w:right w:val="single" w:sz="4" w:space="0" w:color="auto"/>
                  </w:tcBorders>
                  <w:vAlign w:val="center"/>
                </w:tcPr>
                <w:p w14:paraId="7CF14BCC"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12.33</w:t>
                  </w:r>
                </w:p>
              </w:tc>
              <w:tc>
                <w:tcPr>
                  <w:tcW w:w="1435" w:type="dxa"/>
                  <w:tcBorders>
                    <w:top w:val="single" w:sz="4" w:space="0" w:color="auto"/>
                    <w:left w:val="nil"/>
                    <w:bottom w:val="single" w:sz="4" w:space="0" w:color="auto"/>
                    <w:right w:val="single" w:sz="4" w:space="0" w:color="auto"/>
                  </w:tcBorders>
                  <w:vAlign w:val="center"/>
                </w:tcPr>
                <w:p w14:paraId="4FF5D402"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0.148</w:t>
                  </w:r>
                </w:p>
              </w:tc>
              <w:tc>
                <w:tcPr>
                  <w:tcW w:w="1426" w:type="dxa"/>
                  <w:tcBorders>
                    <w:top w:val="single" w:sz="4" w:space="0" w:color="auto"/>
                    <w:left w:val="nil"/>
                    <w:bottom w:val="single" w:sz="4" w:space="0" w:color="auto"/>
                    <w:right w:val="single" w:sz="4" w:space="0" w:color="auto"/>
                  </w:tcBorders>
                  <w:vAlign w:val="center"/>
                </w:tcPr>
                <w:p w14:paraId="24D33728"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0.378</w:t>
                  </w:r>
                </w:p>
              </w:tc>
            </w:tr>
            <w:tr w:rsidR="0013774C" w14:paraId="1B22AFA7" w14:textId="77777777">
              <w:tc>
                <w:tcPr>
                  <w:tcW w:w="1335" w:type="dxa"/>
                  <w:tcBorders>
                    <w:top w:val="single" w:sz="4" w:space="0" w:color="auto"/>
                    <w:left w:val="single" w:sz="4" w:space="0" w:color="auto"/>
                    <w:bottom w:val="single" w:sz="4" w:space="0" w:color="auto"/>
                    <w:right w:val="single" w:sz="4" w:space="0" w:color="auto"/>
                  </w:tcBorders>
                  <w:vAlign w:val="center"/>
                </w:tcPr>
                <w:p w14:paraId="1B72835B" w14:textId="77777777" w:rsidR="0013774C" w:rsidRDefault="00151FCD">
                  <w:pPr>
                    <w:jc w:val="center"/>
                  </w:pPr>
                  <w:r>
                    <w:rPr>
                      <w:rFonts w:hint="eastAsia"/>
                    </w:rPr>
                    <w:t>7</w:t>
                  </w:r>
                </w:p>
              </w:tc>
              <w:tc>
                <w:tcPr>
                  <w:tcW w:w="1387" w:type="dxa"/>
                  <w:tcBorders>
                    <w:top w:val="single" w:sz="4" w:space="0" w:color="auto"/>
                    <w:left w:val="nil"/>
                    <w:bottom w:val="single" w:sz="4" w:space="0" w:color="auto"/>
                    <w:right w:val="single" w:sz="4" w:space="0" w:color="auto"/>
                  </w:tcBorders>
                </w:tcPr>
                <w:p w14:paraId="1325FA80" w14:textId="77777777" w:rsidR="0013774C" w:rsidRDefault="00151FCD">
                  <w:pPr>
                    <w:jc w:val="center"/>
                    <w:rPr>
                      <w:szCs w:val="21"/>
                    </w:rPr>
                  </w:pPr>
                  <w:r>
                    <w:rPr>
                      <w:rFonts w:hint="eastAsia"/>
                      <w:szCs w:val="21"/>
                    </w:rPr>
                    <w:t>#</w:t>
                  </w:r>
                  <w:r>
                    <w:rPr>
                      <w:szCs w:val="21"/>
                    </w:rPr>
                    <w:t>7</w:t>
                  </w:r>
                </w:p>
              </w:tc>
              <w:tc>
                <w:tcPr>
                  <w:tcW w:w="1348" w:type="dxa"/>
                  <w:tcBorders>
                    <w:top w:val="single" w:sz="4" w:space="0" w:color="auto"/>
                    <w:left w:val="nil"/>
                    <w:bottom w:val="single" w:sz="4" w:space="0" w:color="auto"/>
                    <w:right w:val="single" w:sz="4" w:space="0" w:color="auto"/>
                  </w:tcBorders>
                  <w:vAlign w:val="center"/>
                </w:tcPr>
                <w:p w14:paraId="3307BC12"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421" w:type="dxa"/>
                  <w:tcBorders>
                    <w:top w:val="single" w:sz="4" w:space="0" w:color="auto"/>
                    <w:left w:val="nil"/>
                    <w:bottom w:val="single" w:sz="4" w:space="0" w:color="auto"/>
                    <w:right w:val="single" w:sz="4" w:space="0" w:color="auto"/>
                  </w:tcBorders>
                  <w:vAlign w:val="center"/>
                </w:tcPr>
                <w:p w14:paraId="4AC6C186"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0.8</w:t>
                  </w:r>
                </w:p>
              </w:tc>
              <w:tc>
                <w:tcPr>
                  <w:tcW w:w="1435" w:type="dxa"/>
                  <w:tcBorders>
                    <w:top w:val="single" w:sz="4" w:space="0" w:color="auto"/>
                    <w:left w:val="nil"/>
                    <w:bottom w:val="single" w:sz="4" w:space="0" w:color="auto"/>
                    <w:right w:val="single" w:sz="4" w:space="0" w:color="auto"/>
                  </w:tcBorders>
                  <w:vAlign w:val="center"/>
                </w:tcPr>
                <w:p w14:paraId="45FB1A5B"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0.004</w:t>
                  </w:r>
                </w:p>
              </w:tc>
              <w:tc>
                <w:tcPr>
                  <w:tcW w:w="1426" w:type="dxa"/>
                  <w:tcBorders>
                    <w:top w:val="single" w:sz="4" w:space="0" w:color="auto"/>
                    <w:left w:val="nil"/>
                    <w:bottom w:val="single" w:sz="4" w:space="0" w:color="auto"/>
                    <w:right w:val="single" w:sz="4" w:space="0" w:color="auto"/>
                  </w:tcBorders>
                  <w:vAlign w:val="center"/>
                </w:tcPr>
                <w:p w14:paraId="4D2EE562" w14:textId="77777777" w:rsidR="0013774C" w:rsidRDefault="00151FCD">
                  <w:pPr>
                    <w:pStyle w:val="Default"/>
                    <w:rPr>
                      <w:rFonts w:ascii="Times New Roman" w:hAnsi="Times New Roman" w:cs="Times New Roman"/>
                      <w:sz w:val="21"/>
                      <w:szCs w:val="21"/>
                    </w:rPr>
                  </w:pPr>
                  <w:r>
                    <w:rPr>
                      <w:rFonts w:ascii="Times New Roman" w:hAnsi="Times New Roman" w:cs="Times New Roman"/>
                      <w:sz w:val="21"/>
                      <w:szCs w:val="21"/>
                    </w:rPr>
                    <w:t>0.01</w:t>
                  </w:r>
                </w:p>
              </w:tc>
            </w:tr>
            <w:tr w:rsidR="0013774C" w14:paraId="24D8D6D1" w14:textId="77777777">
              <w:tc>
                <w:tcPr>
                  <w:tcW w:w="1335" w:type="dxa"/>
                  <w:vMerge w:val="restart"/>
                  <w:tcBorders>
                    <w:top w:val="nil"/>
                    <w:left w:val="single" w:sz="4" w:space="0" w:color="auto"/>
                    <w:bottom w:val="single" w:sz="4" w:space="0" w:color="auto"/>
                    <w:right w:val="single" w:sz="4" w:space="0" w:color="auto"/>
                  </w:tcBorders>
                  <w:vAlign w:val="center"/>
                </w:tcPr>
                <w:p w14:paraId="1CB96559" w14:textId="77777777" w:rsidR="0013774C" w:rsidRDefault="00151FCD">
                  <w:pPr>
                    <w:pStyle w:val="Default"/>
                    <w:rPr>
                      <w:rFonts w:ascii="Times New Roman" w:hAnsi="Times New Roman"/>
                      <w:sz w:val="21"/>
                      <w:szCs w:val="21"/>
                    </w:rPr>
                  </w:pPr>
                  <w:r>
                    <w:rPr>
                      <w:rFonts w:ascii="Times New Roman" w:hAnsi="Times New Roman" w:hint="eastAsia"/>
                      <w:sz w:val="21"/>
                      <w:szCs w:val="21"/>
                    </w:rPr>
                    <w:t>一般排放口</w:t>
                  </w:r>
                  <w:r>
                    <w:rPr>
                      <w:rFonts w:ascii="Times New Roman" w:hAnsi="Times New Roman" w:hint="eastAsia"/>
                      <w:sz w:val="21"/>
                      <w:szCs w:val="21"/>
                    </w:rPr>
                    <w:lastRenderedPageBreak/>
                    <w:t>合计</w:t>
                  </w:r>
                </w:p>
              </w:tc>
              <w:tc>
                <w:tcPr>
                  <w:tcW w:w="5591" w:type="dxa"/>
                  <w:gridSpan w:val="4"/>
                  <w:tcBorders>
                    <w:top w:val="single" w:sz="4" w:space="0" w:color="auto"/>
                    <w:left w:val="nil"/>
                    <w:bottom w:val="single" w:sz="4" w:space="0" w:color="auto"/>
                    <w:right w:val="single" w:sz="4" w:space="0" w:color="auto"/>
                  </w:tcBorders>
                  <w:vAlign w:val="center"/>
                </w:tcPr>
                <w:p w14:paraId="0F71CC58"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lastRenderedPageBreak/>
                    <w:t>SO</w:t>
                  </w:r>
                  <w:r>
                    <w:rPr>
                      <w:rFonts w:ascii="Times New Roman" w:hAnsi="Times New Roman" w:cs="Times New Roman" w:hint="eastAsia"/>
                      <w:sz w:val="21"/>
                      <w:szCs w:val="21"/>
                      <w:vertAlign w:val="subscript"/>
                    </w:rPr>
                    <w:t>2</w:t>
                  </w:r>
                </w:p>
              </w:tc>
              <w:tc>
                <w:tcPr>
                  <w:tcW w:w="1426" w:type="dxa"/>
                  <w:tcBorders>
                    <w:top w:val="single" w:sz="4" w:space="0" w:color="auto"/>
                    <w:left w:val="nil"/>
                    <w:bottom w:val="single" w:sz="4" w:space="0" w:color="auto"/>
                    <w:right w:val="single" w:sz="4" w:space="0" w:color="auto"/>
                  </w:tcBorders>
                  <w:vAlign w:val="center"/>
                </w:tcPr>
                <w:p w14:paraId="1BB90A9D"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18391A9B" w14:textId="77777777">
              <w:tc>
                <w:tcPr>
                  <w:tcW w:w="1335" w:type="dxa"/>
                  <w:vMerge/>
                  <w:tcBorders>
                    <w:top w:val="nil"/>
                    <w:left w:val="single" w:sz="4" w:space="0" w:color="auto"/>
                    <w:bottom w:val="single" w:sz="4" w:space="0" w:color="auto"/>
                    <w:right w:val="single" w:sz="4" w:space="0" w:color="auto"/>
                  </w:tcBorders>
                  <w:vAlign w:val="center"/>
                </w:tcPr>
                <w:p w14:paraId="2DB5E918" w14:textId="77777777" w:rsidR="0013774C" w:rsidRDefault="0013774C">
                  <w:pPr>
                    <w:rPr>
                      <w:rFonts w:cs="仿宋_GB2312"/>
                      <w:color w:val="000000"/>
                      <w:kern w:val="0"/>
                      <w:szCs w:val="21"/>
                    </w:rPr>
                  </w:pPr>
                </w:p>
              </w:tc>
              <w:tc>
                <w:tcPr>
                  <w:tcW w:w="5591" w:type="dxa"/>
                  <w:gridSpan w:val="4"/>
                  <w:tcBorders>
                    <w:top w:val="single" w:sz="4" w:space="0" w:color="auto"/>
                    <w:left w:val="nil"/>
                    <w:bottom w:val="single" w:sz="4" w:space="0" w:color="auto"/>
                    <w:right w:val="single" w:sz="4" w:space="0" w:color="auto"/>
                  </w:tcBorders>
                  <w:vAlign w:val="center"/>
                </w:tcPr>
                <w:p w14:paraId="36BBF70A"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NO</w:t>
                  </w:r>
                  <w:r>
                    <w:rPr>
                      <w:rFonts w:ascii="Times New Roman" w:hAnsi="Times New Roman" w:cs="Times New Roman" w:hint="eastAsia"/>
                      <w:sz w:val="21"/>
                      <w:szCs w:val="21"/>
                      <w:vertAlign w:val="subscript"/>
                    </w:rPr>
                    <w:t>X</w:t>
                  </w:r>
                </w:p>
              </w:tc>
              <w:tc>
                <w:tcPr>
                  <w:tcW w:w="1426" w:type="dxa"/>
                  <w:tcBorders>
                    <w:top w:val="single" w:sz="4" w:space="0" w:color="auto"/>
                    <w:left w:val="nil"/>
                    <w:bottom w:val="single" w:sz="4" w:space="0" w:color="auto"/>
                    <w:right w:val="single" w:sz="4" w:space="0" w:color="auto"/>
                  </w:tcBorders>
                  <w:vAlign w:val="center"/>
                </w:tcPr>
                <w:p w14:paraId="640112BF"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5F72C22D" w14:textId="77777777">
              <w:tc>
                <w:tcPr>
                  <w:tcW w:w="1335" w:type="dxa"/>
                  <w:vMerge/>
                  <w:tcBorders>
                    <w:top w:val="nil"/>
                    <w:left w:val="single" w:sz="4" w:space="0" w:color="auto"/>
                    <w:bottom w:val="single" w:sz="4" w:space="0" w:color="auto"/>
                    <w:right w:val="single" w:sz="4" w:space="0" w:color="auto"/>
                  </w:tcBorders>
                  <w:vAlign w:val="center"/>
                </w:tcPr>
                <w:p w14:paraId="61BE7164" w14:textId="77777777" w:rsidR="0013774C" w:rsidRDefault="0013774C">
                  <w:pPr>
                    <w:rPr>
                      <w:rFonts w:cs="仿宋_GB2312"/>
                      <w:color w:val="000000"/>
                      <w:kern w:val="0"/>
                      <w:szCs w:val="21"/>
                    </w:rPr>
                  </w:pPr>
                </w:p>
              </w:tc>
              <w:tc>
                <w:tcPr>
                  <w:tcW w:w="5591" w:type="dxa"/>
                  <w:gridSpan w:val="4"/>
                  <w:tcBorders>
                    <w:top w:val="single" w:sz="4" w:space="0" w:color="auto"/>
                    <w:left w:val="nil"/>
                    <w:bottom w:val="single" w:sz="4" w:space="0" w:color="auto"/>
                    <w:right w:val="single" w:sz="4" w:space="0" w:color="auto"/>
                  </w:tcBorders>
                  <w:vAlign w:val="center"/>
                </w:tcPr>
                <w:p w14:paraId="6210F54C" w14:textId="77777777" w:rsidR="0013774C" w:rsidRDefault="00151FCD">
                  <w:pPr>
                    <w:pStyle w:val="Default"/>
                    <w:rPr>
                      <w:rFonts w:ascii="Times New Roman" w:hAnsi="Times New Roman"/>
                      <w:sz w:val="21"/>
                      <w:szCs w:val="21"/>
                    </w:rPr>
                  </w:pPr>
                  <w:r>
                    <w:rPr>
                      <w:rFonts w:ascii="Times New Roman" w:hAnsi="Times New Roman" w:hint="eastAsia"/>
                      <w:sz w:val="21"/>
                      <w:szCs w:val="21"/>
                    </w:rPr>
                    <w:t>非甲烷总烃</w:t>
                  </w:r>
                </w:p>
              </w:tc>
              <w:tc>
                <w:tcPr>
                  <w:tcW w:w="1426" w:type="dxa"/>
                  <w:tcBorders>
                    <w:top w:val="single" w:sz="4" w:space="0" w:color="auto"/>
                    <w:left w:val="nil"/>
                    <w:bottom w:val="single" w:sz="4" w:space="0" w:color="auto"/>
                    <w:right w:val="single" w:sz="4" w:space="0" w:color="auto"/>
                  </w:tcBorders>
                  <w:vAlign w:val="center"/>
                </w:tcPr>
                <w:p w14:paraId="3F9F5AFF"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0.378</w:t>
                  </w:r>
                </w:p>
              </w:tc>
            </w:tr>
            <w:tr w:rsidR="0013774C" w14:paraId="1B00CCD3" w14:textId="77777777">
              <w:tc>
                <w:tcPr>
                  <w:tcW w:w="1335" w:type="dxa"/>
                  <w:vMerge/>
                  <w:tcBorders>
                    <w:top w:val="nil"/>
                    <w:left w:val="single" w:sz="4" w:space="0" w:color="auto"/>
                    <w:bottom w:val="single" w:sz="4" w:space="0" w:color="auto"/>
                    <w:right w:val="single" w:sz="4" w:space="0" w:color="auto"/>
                  </w:tcBorders>
                  <w:vAlign w:val="center"/>
                </w:tcPr>
                <w:p w14:paraId="50901482" w14:textId="77777777" w:rsidR="0013774C" w:rsidRDefault="0013774C">
                  <w:pPr>
                    <w:rPr>
                      <w:rFonts w:cs="仿宋_GB2312"/>
                      <w:color w:val="000000"/>
                      <w:kern w:val="0"/>
                      <w:szCs w:val="21"/>
                    </w:rPr>
                  </w:pPr>
                </w:p>
              </w:tc>
              <w:tc>
                <w:tcPr>
                  <w:tcW w:w="5591" w:type="dxa"/>
                  <w:gridSpan w:val="4"/>
                  <w:tcBorders>
                    <w:top w:val="single" w:sz="4" w:space="0" w:color="auto"/>
                    <w:left w:val="nil"/>
                    <w:bottom w:val="single" w:sz="4" w:space="0" w:color="auto"/>
                    <w:right w:val="single" w:sz="4" w:space="0" w:color="auto"/>
                  </w:tcBorders>
                  <w:vAlign w:val="center"/>
                </w:tcPr>
                <w:p w14:paraId="426FA91A"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426" w:type="dxa"/>
                  <w:tcBorders>
                    <w:top w:val="single" w:sz="4" w:space="0" w:color="auto"/>
                    <w:left w:val="nil"/>
                    <w:bottom w:val="single" w:sz="4" w:space="0" w:color="auto"/>
                    <w:right w:val="single" w:sz="4" w:space="0" w:color="auto"/>
                  </w:tcBorders>
                  <w:vAlign w:val="center"/>
                </w:tcPr>
                <w:p w14:paraId="50B7172C" w14:textId="2DC01634" w:rsidR="0013774C" w:rsidRDefault="00433833">
                  <w:pPr>
                    <w:pStyle w:val="Default"/>
                    <w:rPr>
                      <w:rFonts w:ascii="Times New Roman" w:hAnsi="Times New Roman"/>
                      <w:sz w:val="21"/>
                      <w:szCs w:val="21"/>
                    </w:rPr>
                  </w:pPr>
                  <w:r>
                    <w:rPr>
                      <w:rFonts w:ascii="Times New Roman" w:hAnsi="Times New Roman" w:cs="Times New Roman"/>
                      <w:sz w:val="21"/>
                      <w:szCs w:val="21"/>
                    </w:rPr>
                    <w:t>0.3062</w:t>
                  </w:r>
                </w:p>
              </w:tc>
            </w:tr>
            <w:tr w:rsidR="0013774C" w14:paraId="111A258C" w14:textId="77777777">
              <w:tc>
                <w:tcPr>
                  <w:tcW w:w="8352" w:type="dxa"/>
                  <w:gridSpan w:val="6"/>
                  <w:tcBorders>
                    <w:top w:val="single" w:sz="4" w:space="0" w:color="auto"/>
                    <w:left w:val="single" w:sz="4" w:space="0" w:color="auto"/>
                    <w:bottom w:val="single" w:sz="4" w:space="0" w:color="auto"/>
                    <w:right w:val="single" w:sz="4" w:space="0" w:color="auto"/>
                  </w:tcBorders>
                  <w:vAlign w:val="center"/>
                </w:tcPr>
                <w:p w14:paraId="08BE8C54" w14:textId="77777777" w:rsidR="0013774C" w:rsidRDefault="00151FCD">
                  <w:pPr>
                    <w:pStyle w:val="Default"/>
                    <w:rPr>
                      <w:rFonts w:ascii="Times New Roman" w:hAnsi="Times New Roman"/>
                      <w:sz w:val="21"/>
                      <w:szCs w:val="21"/>
                    </w:rPr>
                  </w:pPr>
                  <w:r>
                    <w:rPr>
                      <w:rFonts w:ascii="Times New Roman" w:hAnsi="Times New Roman" w:hint="eastAsia"/>
                      <w:sz w:val="21"/>
                      <w:szCs w:val="21"/>
                    </w:rPr>
                    <w:t>有组织排放总计</w:t>
                  </w:r>
                </w:p>
              </w:tc>
            </w:tr>
            <w:tr w:rsidR="0013774C" w14:paraId="02F178DB" w14:textId="77777777">
              <w:tc>
                <w:tcPr>
                  <w:tcW w:w="1335" w:type="dxa"/>
                  <w:vMerge w:val="restart"/>
                  <w:tcBorders>
                    <w:top w:val="nil"/>
                    <w:left w:val="single" w:sz="4" w:space="0" w:color="auto"/>
                    <w:bottom w:val="single" w:sz="4" w:space="0" w:color="auto"/>
                    <w:right w:val="single" w:sz="4" w:space="0" w:color="auto"/>
                  </w:tcBorders>
                  <w:vAlign w:val="center"/>
                </w:tcPr>
                <w:p w14:paraId="331F13B9" w14:textId="77777777" w:rsidR="0013774C" w:rsidRDefault="00151FCD">
                  <w:pPr>
                    <w:jc w:val="center"/>
                    <w:rPr>
                      <w:szCs w:val="21"/>
                    </w:rPr>
                  </w:pPr>
                  <w:r>
                    <w:rPr>
                      <w:rFonts w:hint="eastAsia"/>
                    </w:rPr>
                    <w:t>有组织排放总计</w:t>
                  </w:r>
                </w:p>
              </w:tc>
              <w:tc>
                <w:tcPr>
                  <w:tcW w:w="5591" w:type="dxa"/>
                  <w:gridSpan w:val="4"/>
                  <w:tcBorders>
                    <w:top w:val="single" w:sz="4" w:space="0" w:color="auto"/>
                    <w:left w:val="nil"/>
                    <w:bottom w:val="single" w:sz="4" w:space="0" w:color="auto"/>
                    <w:right w:val="single" w:sz="4" w:space="0" w:color="auto"/>
                  </w:tcBorders>
                  <w:vAlign w:val="center"/>
                </w:tcPr>
                <w:p w14:paraId="4A446BF6"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SO</w:t>
                  </w:r>
                  <w:r>
                    <w:rPr>
                      <w:rFonts w:ascii="Times New Roman" w:hAnsi="Times New Roman" w:cs="Times New Roman" w:hint="eastAsia"/>
                      <w:sz w:val="21"/>
                      <w:szCs w:val="21"/>
                      <w:vertAlign w:val="subscript"/>
                    </w:rPr>
                    <w:t>2</w:t>
                  </w:r>
                </w:p>
              </w:tc>
              <w:tc>
                <w:tcPr>
                  <w:tcW w:w="1426" w:type="dxa"/>
                  <w:tcBorders>
                    <w:top w:val="single" w:sz="4" w:space="0" w:color="auto"/>
                    <w:left w:val="nil"/>
                    <w:bottom w:val="single" w:sz="4" w:space="0" w:color="auto"/>
                    <w:right w:val="single" w:sz="4" w:space="0" w:color="auto"/>
                  </w:tcBorders>
                  <w:vAlign w:val="center"/>
                </w:tcPr>
                <w:p w14:paraId="3DEE8858"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281DB2AB" w14:textId="77777777">
              <w:tc>
                <w:tcPr>
                  <w:tcW w:w="1335" w:type="dxa"/>
                  <w:vMerge/>
                  <w:tcBorders>
                    <w:top w:val="nil"/>
                    <w:left w:val="single" w:sz="4" w:space="0" w:color="auto"/>
                    <w:bottom w:val="single" w:sz="4" w:space="0" w:color="auto"/>
                    <w:right w:val="single" w:sz="4" w:space="0" w:color="auto"/>
                  </w:tcBorders>
                  <w:vAlign w:val="center"/>
                </w:tcPr>
                <w:p w14:paraId="04B617B8" w14:textId="77777777" w:rsidR="0013774C" w:rsidRDefault="0013774C">
                  <w:pPr>
                    <w:rPr>
                      <w:szCs w:val="21"/>
                    </w:rPr>
                  </w:pPr>
                </w:p>
              </w:tc>
              <w:tc>
                <w:tcPr>
                  <w:tcW w:w="5591" w:type="dxa"/>
                  <w:gridSpan w:val="4"/>
                  <w:tcBorders>
                    <w:top w:val="single" w:sz="4" w:space="0" w:color="auto"/>
                    <w:left w:val="nil"/>
                    <w:bottom w:val="single" w:sz="4" w:space="0" w:color="auto"/>
                    <w:right w:val="single" w:sz="4" w:space="0" w:color="auto"/>
                  </w:tcBorders>
                  <w:vAlign w:val="center"/>
                </w:tcPr>
                <w:p w14:paraId="58B89D20"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NO</w:t>
                  </w:r>
                  <w:r>
                    <w:rPr>
                      <w:rFonts w:ascii="Times New Roman" w:hAnsi="Times New Roman" w:cs="Times New Roman" w:hint="eastAsia"/>
                      <w:sz w:val="21"/>
                      <w:szCs w:val="21"/>
                      <w:vertAlign w:val="subscript"/>
                    </w:rPr>
                    <w:t>X</w:t>
                  </w:r>
                </w:p>
              </w:tc>
              <w:tc>
                <w:tcPr>
                  <w:tcW w:w="1426" w:type="dxa"/>
                  <w:tcBorders>
                    <w:top w:val="single" w:sz="4" w:space="0" w:color="auto"/>
                    <w:left w:val="nil"/>
                    <w:bottom w:val="single" w:sz="4" w:space="0" w:color="auto"/>
                    <w:right w:val="single" w:sz="4" w:space="0" w:color="auto"/>
                  </w:tcBorders>
                  <w:vAlign w:val="center"/>
                </w:tcPr>
                <w:p w14:paraId="3D70B6B2"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1B1683C2" w14:textId="77777777">
              <w:tc>
                <w:tcPr>
                  <w:tcW w:w="1335" w:type="dxa"/>
                  <w:vMerge/>
                  <w:tcBorders>
                    <w:top w:val="nil"/>
                    <w:left w:val="single" w:sz="4" w:space="0" w:color="auto"/>
                    <w:bottom w:val="single" w:sz="4" w:space="0" w:color="auto"/>
                    <w:right w:val="single" w:sz="4" w:space="0" w:color="auto"/>
                  </w:tcBorders>
                  <w:vAlign w:val="center"/>
                </w:tcPr>
                <w:p w14:paraId="165C0218" w14:textId="77777777" w:rsidR="0013774C" w:rsidRDefault="0013774C">
                  <w:pPr>
                    <w:rPr>
                      <w:szCs w:val="21"/>
                    </w:rPr>
                  </w:pPr>
                </w:p>
              </w:tc>
              <w:tc>
                <w:tcPr>
                  <w:tcW w:w="5591" w:type="dxa"/>
                  <w:gridSpan w:val="4"/>
                  <w:tcBorders>
                    <w:top w:val="single" w:sz="4" w:space="0" w:color="auto"/>
                    <w:left w:val="nil"/>
                    <w:bottom w:val="single" w:sz="4" w:space="0" w:color="auto"/>
                    <w:right w:val="single" w:sz="4" w:space="0" w:color="auto"/>
                  </w:tcBorders>
                  <w:vAlign w:val="center"/>
                </w:tcPr>
                <w:p w14:paraId="62C9207E" w14:textId="77777777" w:rsidR="0013774C" w:rsidRDefault="00151FCD">
                  <w:pPr>
                    <w:pStyle w:val="Default"/>
                    <w:rPr>
                      <w:rFonts w:ascii="Times New Roman" w:hAnsi="Times New Roman"/>
                      <w:sz w:val="21"/>
                      <w:szCs w:val="21"/>
                    </w:rPr>
                  </w:pPr>
                  <w:r>
                    <w:rPr>
                      <w:rFonts w:ascii="Times New Roman" w:hAnsi="Times New Roman" w:hint="eastAsia"/>
                      <w:sz w:val="21"/>
                      <w:szCs w:val="21"/>
                    </w:rPr>
                    <w:t>非甲烷总烃</w:t>
                  </w:r>
                </w:p>
              </w:tc>
              <w:tc>
                <w:tcPr>
                  <w:tcW w:w="1426" w:type="dxa"/>
                  <w:tcBorders>
                    <w:top w:val="single" w:sz="4" w:space="0" w:color="auto"/>
                    <w:left w:val="nil"/>
                    <w:bottom w:val="single" w:sz="4" w:space="0" w:color="auto"/>
                    <w:right w:val="single" w:sz="4" w:space="0" w:color="auto"/>
                  </w:tcBorders>
                  <w:vAlign w:val="center"/>
                </w:tcPr>
                <w:p w14:paraId="58F07071"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0.378</w:t>
                  </w:r>
                </w:p>
              </w:tc>
            </w:tr>
            <w:tr w:rsidR="0013774C" w14:paraId="77EAB957" w14:textId="77777777">
              <w:tc>
                <w:tcPr>
                  <w:tcW w:w="1335" w:type="dxa"/>
                  <w:vMerge/>
                  <w:tcBorders>
                    <w:top w:val="nil"/>
                    <w:left w:val="single" w:sz="4" w:space="0" w:color="auto"/>
                    <w:bottom w:val="single" w:sz="4" w:space="0" w:color="auto"/>
                    <w:right w:val="single" w:sz="4" w:space="0" w:color="auto"/>
                  </w:tcBorders>
                  <w:vAlign w:val="center"/>
                </w:tcPr>
                <w:p w14:paraId="49C961BF" w14:textId="77777777" w:rsidR="0013774C" w:rsidRDefault="0013774C">
                  <w:pPr>
                    <w:rPr>
                      <w:szCs w:val="21"/>
                    </w:rPr>
                  </w:pPr>
                </w:p>
              </w:tc>
              <w:tc>
                <w:tcPr>
                  <w:tcW w:w="5591" w:type="dxa"/>
                  <w:gridSpan w:val="4"/>
                  <w:tcBorders>
                    <w:top w:val="single" w:sz="4" w:space="0" w:color="auto"/>
                    <w:left w:val="nil"/>
                    <w:bottom w:val="single" w:sz="4" w:space="0" w:color="auto"/>
                    <w:right w:val="single" w:sz="4" w:space="0" w:color="auto"/>
                  </w:tcBorders>
                  <w:vAlign w:val="center"/>
                </w:tcPr>
                <w:p w14:paraId="4DB7C609"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426" w:type="dxa"/>
                  <w:tcBorders>
                    <w:top w:val="single" w:sz="4" w:space="0" w:color="auto"/>
                    <w:left w:val="nil"/>
                    <w:bottom w:val="single" w:sz="4" w:space="0" w:color="auto"/>
                    <w:right w:val="single" w:sz="4" w:space="0" w:color="auto"/>
                  </w:tcBorders>
                  <w:vAlign w:val="center"/>
                </w:tcPr>
                <w:p w14:paraId="1E352575" w14:textId="0249CA2C" w:rsidR="0013774C" w:rsidRDefault="00433833">
                  <w:pPr>
                    <w:pStyle w:val="Default"/>
                    <w:rPr>
                      <w:rFonts w:ascii="Times New Roman" w:hAnsi="Times New Roman"/>
                      <w:sz w:val="21"/>
                      <w:szCs w:val="21"/>
                    </w:rPr>
                  </w:pPr>
                  <w:r w:rsidRPr="00433833">
                    <w:rPr>
                      <w:rFonts w:ascii="Times New Roman" w:hAnsi="Times New Roman" w:cs="Times New Roman"/>
                      <w:sz w:val="21"/>
                      <w:szCs w:val="21"/>
                    </w:rPr>
                    <w:t>0.3062</w:t>
                  </w:r>
                </w:p>
              </w:tc>
            </w:tr>
          </w:tbl>
          <w:p w14:paraId="02D53585" w14:textId="77777777" w:rsidR="0013774C" w:rsidRDefault="00151FCD">
            <w:pPr>
              <w:pStyle w:val="Default"/>
              <w:rPr>
                <w:rFonts w:ascii="Times New Roman" w:hAnsi="Times New Roman"/>
                <w:b/>
                <w:bCs/>
              </w:rPr>
            </w:pPr>
            <w:r>
              <w:rPr>
                <w:rFonts w:ascii="Times New Roman" w:hAnsi="Times New Roman" w:hint="eastAsia"/>
                <w:b/>
                <w:bCs/>
              </w:rPr>
              <w:t>表</w:t>
            </w:r>
            <w:r>
              <w:rPr>
                <w:rFonts w:ascii="Times New Roman" w:hAnsi="Times New Roman" w:hint="eastAsia"/>
                <w:b/>
                <w:bCs/>
              </w:rPr>
              <w:t>4-10</w:t>
            </w:r>
            <w:r>
              <w:rPr>
                <w:rFonts w:ascii="Times New Roman" w:hAnsi="Times New Roman"/>
                <w:b/>
                <w:bCs/>
              </w:rPr>
              <w:t xml:space="preserve"> </w:t>
            </w:r>
            <w:r>
              <w:rPr>
                <w:rFonts w:ascii="Times New Roman" w:hAnsi="Times New Roman" w:hint="eastAsia"/>
                <w:b/>
                <w:bCs/>
              </w:rPr>
              <w:t>本项目大气污染物无组织排放量核算表</w:t>
            </w:r>
          </w:p>
          <w:tbl>
            <w:tblPr>
              <w:tblStyle w:val="af7"/>
              <w:tblW w:w="8352" w:type="dxa"/>
              <w:tblInd w:w="113" w:type="dxa"/>
              <w:tblLook w:val="04A0" w:firstRow="1" w:lastRow="0" w:firstColumn="1" w:lastColumn="0" w:noHBand="0" w:noVBand="1"/>
            </w:tblPr>
            <w:tblGrid>
              <w:gridCol w:w="456"/>
              <w:gridCol w:w="762"/>
              <w:gridCol w:w="1061"/>
              <w:gridCol w:w="873"/>
              <w:gridCol w:w="2079"/>
              <w:gridCol w:w="2015"/>
              <w:gridCol w:w="1106"/>
            </w:tblGrid>
            <w:tr w:rsidR="0013774C" w14:paraId="04AF795D" w14:textId="77777777">
              <w:trPr>
                <w:trHeight w:val="307"/>
              </w:trPr>
              <w:tc>
                <w:tcPr>
                  <w:tcW w:w="456" w:type="dxa"/>
                  <w:vMerge w:val="restart"/>
                  <w:tcBorders>
                    <w:top w:val="single" w:sz="4" w:space="0" w:color="auto"/>
                    <w:left w:val="single" w:sz="4" w:space="0" w:color="auto"/>
                    <w:bottom w:val="single" w:sz="4" w:space="0" w:color="auto"/>
                    <w:right w:val="single" w:sz="4" w:space="0" w:color="auto"/>
                  </w:tcBorders>
                  <w:vAlign w:val="center"/>
                </w:tcPr>
                <w:p w14:paraId="4872ECFB" w14:textId="77777777" w:rsidR="0013774C" w:rsidRDefault="00151FCD">
                  <w:pPr>
                    <w:pStyle w:val="Default"/>
                    <w:rPr>
                      <w:rFonts w:ascii="Times New Roman" w:hAnsi="Times New Roman"/>
                      <w:sz w:val="21"/>
                      <w:szCs w:val="21"/>
                    </w:rPr>
                  </w:pPr>
                  <w:r>
                    <w:rPr>
                      <w:rFonts w:ascii="Times New Roman" w:hAnsi="Times New Roman" w:hint="eastAsia"/>
                      <w:sz w:val="21"/>
                      <w:szCs w:val="21"/>
                    </w:rPr>
                    <w:t>序号</w:t>
                  </w:r>
                </w:p>
              </w:tc>
              <w:tc>
                <w:tcPr>
                  <w:tcW w:w="762" w:type="dxa"/>
                  <w:vMerge w:val="restart"/>
                  <w:tcBorders>
                    <w:top w:val="single" w:sz="4" w:space="0" w:color="auto"/>
                    <w:left w:val="nil"/>
                    <w:bottom w:val="single" w:sz="4" w:space="0" w:color="auto"/>
                    <w:right w:val="single" w:sz="4" w:space="0" w:color="auto"/>
                  </w:tcBorders>
                  <w:vAlign w:val="center"/>
                </w:tcPr>
                <w:p w14:paraId="7BFA45D4" w14:textId="77777777" w:rsidR="0013774C" w:rsidRDefault="00151FCD">
                  <w:pPr>
                    <w:pStyle w:val="Default"/>
                    <w:rPr>
                      <w:rFonts w:ascii="Times New Roman" w:hAnsi="Times New Roman"/>
                      <w:sz w:val="21"/>
                      <w:szCs w:val="21"/>
                    </w:rPr>
                  </w:pPr>
                  <w:r>
                    <w:rPr>
                      <w:rFonts w:ascii="Times New Roman" w:hAnsi="Times New Roman" w:hint="eastAsia"/>
                      <w:sz w:val="21"/>
                      <w:szCs w:val="21"/>
                    </w:rPr>
                    <w:t>排放口编号</w:t>
                  </w:r>
                </w:p>
              </w:tc>
              <w:tc>
                <w:tcPr>
                  <w:tcW w:w="1061" w:type="dxa"/>
                  <w:vMerge w:val="restart"/>
                  <w:tcBorders>
                    <w:top w:val="single" w:sz="4" w:space="0" w:color="auto"/>
                    <w:left w:val="nil"/>
                    <w:bottom w:val="single" w:sz="4" w:space="0" w:color="auto"/>
                    <w:right w:val="single" w:sz="4" w:space="0" w:color="auto"/>
                  </w:tcBorders>
                  <w:vAlign w:val="center"/>
                </w:tcPr>
                <w:p w14:paraId="4B55D565" w14:textId="77777777" w:rsidR="0013774C" w:rsidRDefault="00151FCD">
                  <w:pPr>
                    <w:pStyle w:val="Default"/>
                    <w:rPr>
                      <w:rFonts w:ascii="Times New Roman" w:hAnsi="Times New Roman"/>
                      <w:sz w:val="21"/>
                      <w:szCs w:val="21"/>
                    </w:rPr>
                  </w:pPr>
                  <w:proofErr w:type="gramStart"/>
                  <w:r>
                    <w:rPr>
                      <w:rFonts w:ascii="Times New Roman" w:hAnsi="Times New Roman" w:hint="eastAsia"/>
                      <w:sz w:val="21"/>
                      <w:szCs w:val="21"/>
                    </w:rPr>
                    <w:t>产污环节</w:t>
                  </w:r>
                  <w:proofErr w:type="gramEnd"/>
                </w:p>
              </w:tc>
              <w:tc>
                <w:tcPr>
                  <w:tcW w:w="873" w:type="dxa"/>
                  <w:vMerge w:val="restart"/>
                  <w:tcBorders>
                    <w:top w:val="single" w:sz="4" w:space="0" w:color="auto"/>
                    <w:left w:val="nil"/>
                    <w:bottom w:val="single" w:sz="4" w:space="0" w:color="auto"/>
                    <w:right w:val="single" w:sz="4" w:space="0" w:color="auto"/>
                  </w:tcBorders>
                  <w:vAlign w:val="center"/>
                </w:tcPr>
                <w:p w14:paraId="36E85570" w14:textId="77777777" w:rsidR="0013774C" w:rsidRDefault="00151FCD">
                  <w:pPr>
                    <w:pStyle w:val="Default"/>
                    <w:rPr>
                      <w:rFonts w:ascii="Times New Roman" w:hAnsi="Times New Roman"/>
                      <w:sz w:val="21"/>
                      <w:szCs w:val="21"/>
                    </w:rPr>
                  </w:pPr>
                  <w:r>
                    <w:rPr>
                      <w:rFonts w:ascii="Times New Roman" w:hAnsi="Times New Roman" w:hint="eastAsia"/>
                      <w:sz w:val="21"/>
                      <w:szCs w:val="21"/>
                    </w:rPr>
                    <w:t>主要污染防治措施</w:t>
                  </w:r>
                </w:p>
              </w:tc>
              <w:tc>
                <w:tcPr>
                  <w:tcW w:w="4094" w:type="dxa"/>
                  <w:gridSpan w:val="2"/>
                  <w:tcBorders>
                    <w:top w:val="single" w:sz="4" w:space="0" w:color="auto"/>
                    <w:left w:val="nil"/>
                    <w:bottom w:val="single" w:sz="4" w:space="0" w:color="auto"/>
                    <w:right w:val="single" w:sz="4" w:space="0" w:color="auto"/>
                  </w:tcBorders>
                  <w:vAlign w:val="center"/>
                </w:tcPr>
                <w:p w14:paraId="0A228A0D" w14:textId="77777777" w:rsidR="0013774C" w:rsidRDefault="00151FCD">
                  <w:pPr>
                    <w:pStyle w:val="Default"/>
                    <w:rPr>
                      <w:rFonts w:ascii="Times New Roman" w:hAnsi="Times New Roman"/>
                      <w:sz w:val="21"/>
                      <w:szCs w:val="21"/>
                    </w:rPr>
                  </w:pPr>
                  <w:r>
                    <w:rPr>
                      <w:rFonts w:ascii="Times New Roman" w:hAnsi="Times New Roman" w:hint="eastAsia"/>
                      <w:sz w:val="21"/>
                      <w:szCs w:val="21"/>
                    </w:rPr>
                    <w:t>国家或地方污染物排放标准</w:t>
                  </w:r>
                </w:p>
              </w:tc>
              <w:tc>
                <w:tcPr>
                  <w:tcW w:w="1106" w:type="dxa"/>
                  <w:vMerge w:val="restart"/>
                  <w:tcBorders>
                    <w:top w:val="single" w:sz="4" w:space="0" w:color="auto"/>
                    <w:left w:val="nil"/>
                    <w:bottom w:val="single" w:sz="4" w:space="0" w:color="auto"/>
                    <w:right w:val="single" w:sz="4" w:space="0" w:color="auto"/>
                  </w:tcBorders>
                  <w:vAlign w:val="center"/>
                </w:tcPr>
                <w:p w14:paraId="6A16B876" w14:textId="77777777" w:rsidR="0013774C" w:rsidRDefault="00151FCD">
                  <w:pPr>
                    <w:pStyle w:val="Default"/>
                    <w:rPr>
                      <w:rFonts w:ascii="Times New Roman" w:hAnsi="Times New Roman"/>
                      <w:sz w:val="21"/>
                      <w:szCs w:val="21"/>
                    </w:rPr>
                  </w:pPr>
                  <w:r>
                    <w:rPr>
                      <w:rFonts w:ascii="Times New Roman" w:hAnsi="Times New Roman" w:hint="eastAsia"/>
                      <w:sz w:val="21"/>
                      <w:szCs w:val="21"/>
                    </w:rPr>
                    <w:t>年排放量</w:t>
                  </w:r>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cs="Times New Roman" w:hint="eastAsia"/>
                      <w:sz w:val="21"/>
                      <w:szCs w:val="21"/>
                    </w:rPr>
                    <w:t>t/a</w:t>
                  </w:r>
                  <w:r>
                    <w:rPr>
                      <w:rFonts w:ascii="Times New Roman" w:hAnsi="Times New Roman" w:hint="eastAsia"/>
                      <w:sz w:val="21"/>
                      <w:szCs w:val="21"/>
                    </w:rPr>
                    <w:t>）</w:t>
                  </w:r>
                </w:p>
              </w:tc>
            </w:tr>
            <w:tr w:rsidR="0013774C" w14:paraId="21860BA3" w14:textId="77777777">
              <w:trPr>
                <w:trHeight w:val="307"/>
              </w:trPr>
              <w:tc>
                <w:tcPr>
                  <w:tcW w:w="456" w:type="dxa"/>
                  <w:vMerge/>
                  <w:tcBorders>
                    <w:top w:val="single" w:sz="4" w:space="0" w:color="auto"/>
                    <w:left w:val="single" w:sz="4" w:space="0" w:color="auto"/>
                    <w:bottom w:val="single" w:sz="4" w:space="0" w:color="auto"/>
                    <w:right w:val="single" w:sz="4" w:space="0" w:color="auto"/>
                  </w:tcBorders>
                  <w:vAlign w:val="center"/>
                </w:tcPr>
                <w:p w14:paraId="5ACF86E0" w14:textId="77777777" w:rsidR="0013774C" w:rsidRDefault="0013774C">
                  <w:pPr>
                    <w:jc w:val="center"/>
                    <w:rPr>
                      <w:rFonts w:cs="仿宋_GB2312"/>
                      <w:color w:val="000000"/>
                      <w:kern w:val="0"/>
                      <w:szCs w:val="21"/>
                    </w:rPr>
                  </w:pPr>
                </w:p>
              </w:tc>
              <w:tc>
                <w:tcPr>
                  <w:tcW w:w="762" w:type="dxa"/>
                  <w:vMerge/>
                  <w:tcBorders>
                    <w:top w:val="single" w:sz="4" w:space="0" w:color="auto"/>
                    <w:left w:val="nil"/>
                    <w:bottom w:val="single" w:sz="4" w:space="0" w:color="auto"/>
                    <w:right w:val="single" w:sz="4" w:space="0" w:color="auto"/>
                  </w:tcBorders>
                  <w:vAlign w:val="center"/>
                </w:tcPr>
                <w:p w14:paraId="66763203" w14:textId="77777777" w:rsidR="0013774C" w:rsidRDefault="0013774C">
                  <w:pPr>
                    <w:jc w:val="center"/>
                    <w:rPr>
                      <w:rFonts w:cs="仿宋_GB2312"/>
                      <w:color w:val="000000"/>
                      <w:kern w:val="0"/>
                      <w:szCs w:val="21"/>
                    </w:rPr>
                  </w:pPr>
                </w:p>
              </w:tc>
              <w:tc>
                <w:tcPr>
                  <w:tcW w:w="1061" w:type="dxa"/>
                  <w:vMerge/>
                  <w:tcBorders>
                    <w:top w:val="single" w:sz="4" w:space="0" w:color="auto"/>
                    <w:left w:val="nil"/>
                    <w:bottom w:val="single" w:sz="4" w:space="0" w:color="auto"/>
                    <w:right w:val="single" w:sz="4" w:space="0" w:color="auto"/>
                  </w:tcBorders>
                  <w:vAlign w:val="center"/>
                </w:tcPr>
                <w:p w14:paraId="5F6999D8" w14:textId="77777777" w:rsidR="0013774C" w:rsidRDefault="0013774C">
                  <w:pPr>
                    <w:jc w:val="center"/>
                    <w:rPr>
                      <w:rFonts w:cs="仿宋_GB2312"/>
                      <w:color w:val="000000"/>
                      <w:kern w:val="0"/>
                      <w:szCs w:val="21"/>
                    </w:rPr>
                  </w:pPr>
                </w:p>
              </w:tc>
              <w:tc>
                <w:tcPr>
                  <w:tcW w:w="873" w:type="dxa"/>
                  <w:vMerge/>
                  <w:tcBorders>
                    <w:top w:val="single" w:sz="4" w:space="0" w:color="auto"/>
                    <w:left w:val="nil"/>
                    <w:bottom w:val="single" w:sz="4" w:space="0" w:color="auto"/>
                    <w:right w:val="single" w:sz="4" w:space="0" w:color="auto"/>
                  </w:tcBorders>
                  <w:vAlign w:val="center"/>
                </w:tcPr>
                <w:p w14:paraId="713FDDDD" w14:textId="77777777" w:rsidR="0013774C" w:rsidRDefault="0013774C">
                  <w:pPr>
                    <w:jc w:val="center"/>
                    <w:rPr>
                      <w:rFonts w:cs="仿宋_GB2312"/>
                      <w:color w:val="000000"/>
                      <w:kern w:val="0"/>
                      <w:szCs w:val="21"/>
                    </w:rPr>
                  </w:pPr>
                </w:p>
              </w:tc>
              <w:tc>
                <w:tcPr>
                  <w:tcW w:w="2079" w:type="dxa"/>
                  <w:tcBorders>
                    <w:top w:val="single" w:sz="4" w:space="0" w:color="auto"/>
                    <w:left w:val="nil"/>
                    <w:bottom w:val="single" w:sz="4" w:space="0" w:color="auto"/>
                    <w:right w:val="single" w:sz="4" w:space="0" w:color="auto"/>
                  </w:tcBorders>
                  <w:vAlign w:val="center"/>
                </w:tcPr>
                <w:p w14:paraId="3A2F64CA" w14:textId="77777777" w:rsidR="0013774C" w:rsidRDefault="00151FCD">
                  <w:pPr>
                    <w:pStyle w:val="Default"/>
                    <w:rPr>
                      <w:rFonts w:ascii="Times New Roman" w:hAnsi="Times New Roman"/>
                      <w:sz w:val="21"/>
                      <w:szCs w:val="21"/>
                    </w:rPr>
                  </w:pPr>
                  <w:r>
                    <w:rPr>
                      <w:rFonts w:ascii="Times New Roman" w:hAnsi="Times New Roman" w:hint="eastAsia"/>
                      <w:sz w:val="21"/>
                      <w:szCs w:val="21"/>
                    </w:rPr>
                    <w:t>标准名称</w:t>
                  </w:r>
                </w:p>
              </w:tc>
              <w:tc>
                <w:tcPr>
                  <w:tcW w:w="2015" w:type="dxa"/>
                  <w:tcBorders>
                    <w:top w:val="single" w:sz="4" w:space="0" w:color="auto"/>
                    <w:left w:val="nil"/>
                    <w:bottom w:val="single" w:sz="4" w:space="0" w:color="auto"/>
                    <w:right w:val="single" w:sz="4" w:space="0" w:color="auto"/>
                  </w:tcBorders>
                  <w:vAlign w:val="center"/>
                </w:tcPr>
                <w:p w14:paraId="473A7CD0" w14:textId="77777777" w:rsidR="0013774C" w:rsidRDefault="00151FCD">
                  <w:pPr>
                    <w:pStyle w:val="Default"/>
                    <w:rPr>
                      <w:rFonts w:ascii="Times New Roman" w:hAnsi="Times New Roman"/>
                      <w:sz w:val="21"/>
                      <w:szCs w:val="21"/>
                    </w:rPr>
                  </w:pPr>
                  <w:r>
                    <w:rPr>
                      <w:rFonts w:ascii="Times New Roman" w:hAnsi="Times New Roman" w:hint="eastAsia"/>
                      <w:sz w:val="21"/>
                      <w:szCs w:val="21"/>
                    </w:rPr>
                    <w:t>浓度限值</w:t>
                  </w:r>
                  <w:r>
                    <w:rPr>
                      <w:rFonts w:ascii="Times New Roman" w:hAnsi="Times New Roman" w:cs="Times New Roman" w:hint="eastAsia"/>
                      <w:sz w:val="21"/>
                      <w:szCs w:val="21"/>
                    </w:rPr>
                    <w:t>/</w:t>
                  </w:r>
                  <w:r>
                    <w:rPr>
                      <w:rFonts w:ascii="Times New Roman" w:hAnsi="Times New Roman" w:hint="eastAsia"/>
                      <w:sz w:val="21"/>
                      <w:szCs w:val="21"/>
                    </w:rPr>
                    <w:t>（</w:t>
                  </w:r>
                  <w:r>
                    <w:rPr>
                      <w:rFonts w:ascii="Times New Roman" w:hAnsi="Times New Roman" w:cs="Times New Roman" w:hint="eastAsia"/>
                      <w:sz w:val="21"/>
                      <w:szCs w:val="21"/>
                    </w:rPr>
                    <w:t>mg/m</w:t>
                  </w:r>
                  <w:r>
                    <w:rPr>
                      <w:rFonts w:ascii="Times New Roman" w:hAnsi="Times New Roman" w:cs="Times New Roman" w:hint="eastAsia"/>
                      <w:sz w:val="21"/>
                      <w:szCs w:val="21"/>
                      <w:vertAlign w:val="superscript"/>
                    </w:rPr>
                    <w:t>3</w:t>
                  </w:r>
                  <w:r>
                    <w:rPr>
                      <w:rFonts w:ascii="Times New Roman" w:hAnsi="Times New Roman" w:hint="eastAsia"/>
                      <w:sz w:val="21"/>
                      <w:szCs w:val="21"/>
                    </w:rPr>
                    <w:t>）</w:t>
                  </w:r>
                </w:p>
              </w:tc>
              <w:tc>
                <w:tcPr>
                  <w:tcW w:w="1106" w:type="dxa"/>
                  <w:vMerge/>
                  <w:tcBorders>
                    <w:top w:val="single" w:sz="4" w:space="0" w:color="auto"/>
                    <w:left w:val="nil"/>
                    <w:bottom w:val="single" w:sz="4" w:space="0" w:color="auto"/>
                    <w:right w:val="single" w:sz="4" w:space="0" w:color="auto"/>
                  </w:tcBorders>
                  <w:vAlign w:val="center"/>
                </w:tcPr>
                <w:p w14:paraId="29D312D4" w14:textId="77777777" w:rsidR="0013774C" w:rsidRDefault="0013774C">
                  <w:pPr>
                    <w:jc w:val="center"/>
                    <w:rPr>
                      <w:rFonts w:cs="仿宋_GB2312"/>
                      <w:color w:val="000000"/>
                      <w:kern w:val="0"/>
                      <w:szCs w:val="21"/>
                    </w:rPr>
                  </w:pPr>
                </w:p>
              </w:tc>
            </w:tr>
            <w:tr w:rsidR="0013774C" w14:paraId="3B4EB706" w14:textId="77777777">
              <w:tc>
                <w:tcPr>
                  <w:tcW w:w="456" w:type="dxa"/>
                  <w:tcBorders>
                    <w:top w:val="single" w:sz="4" w:space="0" w:color="auto"/>
                    <w:left w:val="single" w:sz="4" w:space="0" w:color="auto"/>
                    <w:bottom w:val="single" w:sz="4" w:space="0" w:color="auto"/>
                    <w:right w:val="single" w:sz="4" w:space="0" w:color="auto"/>
                  </w:tcBorders>
                  <w:vAlign w:val="center"/>
                </w:tcPr>
                <w:p w14:paraId="2E791DAB"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1</w:t>
                  </w:r>
                </w:p>
              </w:tc>
              <w:tc>
                <w:tcPr>
                  <w:tcW w:w="762" w:type="dxa"/>
                  <w:vMerge w:val="restart"/>
                  <w:tcBorders>
                    <w:top w:val="nil"/>
                    <w:left w:val="nil"/>
                    <w:right w:val="single" w:sz="4" w:space="0" w:color="auto"/>
                  </w:tcBorders>
                  <w:vAlign w:val="center"/>
                </w:tcPr>
                <w:p w14:paraId="7773FE76" w14:textId="77777777" w:rsidR="0013774C" w:rsidRDefault="00151FCD">
                  <w:pPr>
                    <w:pStyle w:val="Default"/>
                    <w:rPr>
                      <w:rFonts w:ascii="Times New Roman" w:hAnsi="Times New Roman"/>
                      <w:sz w:val="21"/>
                      <w:szCs w:val="21"/>
                    </w:rPr>
                  </w:pPr>
                  <w:r>
                    <w:rPr>
                      <w:rFonts w:ascii="Times New Roman" w:hAnsi="Times New Roman" w:hint="eastAsia"/>
                      <w:sz w:val="21"/>
                      <w:szCs w:val="21"/>
                    </w:rPr>
                    <w:t>生产车间</w:t>
                  </w:r>
                </w:p>
              </w:tc>
              <w:tc>
                <w:tcPr>
                  <w:tcW w:w="1061" w:type="dxa"/>
                  <w:tcBorders>
                    <w:top w:val="single" w:sz="4" w:space="0" w:color="auto"/>
                    <w:left w:val="nil"/>
                    <w:bottom w:val="single" w:sz="4" w:space="0" w:color="auto"/>
                    <w:right w:val="single" w:sz="4" w:space="0" w:color="auto"/>
                  </w:tcBorders>
                  <w:vAlign w:val="center"/>
                </w:tcPr>
                <w:p w14:paraId="37F5F0CD" w14:textId="77777777" w:rsidR="0013774C" w:rsidRDefault="00151FCD">
                  <w:pPr>
                    <w:pStyle w:val="Default"/>
                    <w:rPr>
                      <w:rFonts w:ascii="Times New Roman" w:hAnsi="Times New Roman"/>
                      <w:sz w:val="21"/>
                      <w:szCs w:val="21"/>
                    </w:rPr>
                  </w:pPr>
                  <w:r>
                    <w:rPr>
                      <w:rFonts w:ascii="Times New Roman" w:hAnsi="Times New Roman" w:hint="eastAsia"/>
                      <w:sz w:val="21"/>
                      <w:szCs w:val="21"/>
                    </w:rPr>
                    <w:t>物流输送储存</w:t>
                  </w:r>
                </w:p>
              </w:tc>
              <w:tc>
                <w:tcPr>
                  <w:tcW w:w="873" w:type="dxa"/>
                  <w:vMerge w:val="restart"/>
                  <w:tcBorders>
                    <w:top w:val="nil"/>
                    <w:left w:val="nil"/>
                    <w:right w:val="single" w:sz="4" w:space="0" w:color="auto"/>
                  </w:tcBorders>
                  <w:vAlign w:val="center"/>
                </w:tcPr>
                <w:p w14:paraId="7123ACBB" w14:textId="77777777" w:rsidR="0013774C" w:rsidRDefault="00151FCD">
                  <w:pPr>
                    <w:pStyle w:val="Default"/>
                    <w:rPr>
                      <w:rFonts w:ascii="Times New Roman" w:hAnsi="Times New Roman"/>
                      <w:sz w:val="21"/>
                      <w:szCs w:val="21"/>
                    </w:rPr>
                  </w:pPr>
                  <w:r>
                    <w:rPr>
                      <w:rFonts w:ascii="Times New Roman" w:hAnsi="Times New Roman" w:hint="eastAsia"/>
                      <w:sz w:val="21"/>
                      <w:szCs w:val="21"/>
                    </w:rPr>
                    <w:t>车间通风</w:t>
                  </w:r>
                </w:p>
              </w:tc>
              <w:tc>
                <w:tcPr>
                  <w:tcW w:w="2079" w:type="dxa"/>
                  <w:vMerge w:val="restart"/>
                  <w:tcBorders>
                    <w:top w:val="single" w:sz="4" w:space="0" w:color="auto"/>
                    <w:left w:val="nil"/>
                    <w:right w:val="single" w:sz="4" w:space="0" w:color="auto"/>
                  </w:tcBorders>
                  <w:vAlign w:val="center"/>
                </w:tcPr>
                <w:p w14:paraId="00A66DFC" w14:textId="77777777" w:rsidR="0013774C" w:rsidRDefault="00151FCD">
                  <w:pPr>
                    <w:pStyle w:val="Default"/>
                    <w:rPr>
                      <w:rFonts w:ascii="Times New Roman" w:hAnsi="Times New Roman"/>
                      <w:sz w:val="21"/>
                      <w:szCs w:val="21"/>
                    </w:rPr>
                  </w:pPr>
                  <w:r>
                    <w:rPr>
                      <w:rFonts w:ascii="Times New Roman" w:hAnsi="Times New Roman" w:hint="eastAsia"/>
                      <w:sz w:val="21"/>
                      <w:szCs w:val="21"/>
                    </w:rPr>
                    <w:t>《水泥工业大气污染物排放标准》（</w:t>
                  </w:r>
                  <w:r>
                    <w:rPr>
                      <w:rFonts w:ascii="Times New Roman" w:hAnsi="Times New Roman" w:hint="eastAsia"/>
                      <w:sz w:val="21"/>
                      <w:szCs w:val="21"/>
                    </w:rPr>
                    <w:t>DB34/3576-2020</w:t>
                  </w:r>
                  <w:r>
                    <w:rPr>
                      <w:rFonts w:ascii="Times New Roman" w:hAnsi="Times New Roman" w:hint="eastAsia"/>
                      <w:sz w:val="21"/>
                      <w:szCs w:val="21"/>
                    </w:rPr>
                    <w:t>）</w:t>
                  </w:r>
                </w:p>
              </w:tc>
              <w:tc>
                <w:tcPr>
                  <w:tcW w:w="2015" w:type="dxa"/>
                  <w:vMerge w:val="restart"/>
                  <w:tcBorders>
                    <w:top w:val="single" w:sz="4" w:space="0" w:color="auto"/>
                    <w:left w:val="nil"/>
                    <w:right w:val="single" w:sz="4" w:space="0" w:color="auto"/>
                  </w:tcBorders>
                  <w:vAlign w:val="center"/>
                </w:tcPr>
                <w:p w14:paraId="0BD60D54"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0.5</w:t>
                  </w:r>
                </w:p>
              </w:tc>
              <w:tc>
                <w:tcPr>
                  <w:tcW w:w="1106" w:type="dxa"/>
                  <w:tcBorders>
                    <w:top w:val="single" w:sz="4" w:space="0" w:color="auto"/>
                    <w:left w:val="nil"/>
                    <w:bottom w:val="single" w:sz="4" w:space="0" w:color="auto"/>
                    <w:right w:val="single" w:sz="4" w:space="0" w:color="auto"/>
                  </w:tcBorders>
                  <w:vAlign w:val="center"/>
                </w:tcPr>
                <w:p w14:paraId="2DCA0C83" w14:textId="792E4E1B" w:rsidR="0013774C" w:rsidRDefault="006766E8">
                  <w:pPr>
                    <w:pStyle w:val="Default"/>
                    <w:rPr>
                      <w:rFonts w:ascii="Times New Roman" w:hAnsi="Times New Roman"/>
                      <w:sz w:val="21"/>
                      <w:szCs w:val="21"/>
                    </w:rPr>
                  </w:pPr>
                  <w:r>
                    <w:rPr>
                      <w:rFonts w:ascii="Times New Roman" w:hAnsi="Times New Roman" w:cs="Times New Roman"/>
                      <w:sz w:val="21"/>
                      <w:szCs w:val="21"/>
                    </w:rPr>
                    <w:t>0.36</w:t>
                  </w:r>
                </w:p>
              </w:tc>
            </w:tr>
            <w:tr w:rsidR="0013774C" w14:paraId="17C4D51E" w14:textId="77777777">
              <w:tc>
                <w:tcPr>
                  <w:tcW w:w="456" w:type="dxa"/>
                  <w:tcBorders>
                    <w:top w:val="single" w:sz="4" w:space="0" w:color="auto"/>
                    <w:left w:val="single" w:sz="4" w:space="0" w:color="auto"/>
                    <w:bottom w:val="single" w:sz="4" w:space="0" w:color="auto"/>
                    <w:right w:val="single" w:sz="4" w:space="0" w:color="auto"/>
                  </w:tcBorders>
                  <w:vAlign w:val="center"/>
                </w:tcPr>
                <w:p w14:paraId="55D03091" w14:textId="77777777" w:rsidR="0013774C" w:rsidRDefault="00151FCD">
                  <w:pPr>
                    <w:pStyle w:val="Default"/>
                    <w:rPr>
                      <w:rFonts w:ascii="Times New Roman" w:hAnsi="Times New Roman" w:cs="Times New Roman"/>
                      <w:sz w:val="21"/>
                      <w:szCs w:val="21"/>
                    </w:rPr>
                  </w:pPr>
                  <w:r>
                    <w:rPr>
                      <w:rFonts w:ascii="Times New Roman" w:hAnsi="Times New Roman" w:cs="Times New Roman" w:hint="eastAsia"/>
                      <w:sz w:val="21"/>
                      <w:szCs w:val="21"/>
                    </w:rPr>
                    <w:t>2</w:t>
                  </w:r>
                </w:p>
              </w:tc>
              <w:tc>
                <w:tcPr>
                  <w:tcW w:w="762" w:type="dxa"/>
                  <w:vMerge/>
                  <w:tcBorders>
                    <w:left w:val="nil"/>
                    <w:right w:val="single" w:sz="4" w:space="0" w:color="auto"/>
                  </w:tcBorders>
                  <w:vAlign w:val="center"/>
                </w:tcPr>
                <w:p w14:paraId="2EE4027E" w14:textId="77777777" w:rsidR="0013774C" w:rsidRDefault="0013774C">
                  <w:pPr>
                    <w:pStyle w:val="Default"/>
                    <w:rPr>
                      <w:rFonts w:ascii="Times New Roman" w:hAnsi="Times New Roman"/>
                      <w:sz w:val="21"/>
                      <w:szCs w:val="21"/>
                    </w:rPr>
                  </w:pPr>
                </w:p>
              </w:tc>
              <w:tc>
                <w:tcPr>
                  <w:tcW w:w="1061" w:type="dxa"/>
                  <w:tcBorders>
                    <w:top w:val="single" w:sz="4" w:space="0" w:color="auto"/>
                    <w:left w:val="nil"/>
                    <w:bottom w:val="single" w:sz="4" w:space="0" w:color="auto"/>
                    <w:right w:val="single" w:sz="4" w:space="0" w:color="auto"/>
                  </w:tcBorders>
                  <w:vAlign w:val="center"/>
                </w:tcPr>
                <w:p w14:paraId="7C40711D" w14:textId="77777777" w:rsidR="0013774C" w:rsidRDefault="00151FCD">
                  <w:pPr>
                    <w:pStyle w:val="Default"/>
                    <w:rPr>
                      <w:rFonts w:ascii="Times New Roman" w:hAnsi="Times New Roman"/>
                      <w:sz w:val="21"/>
                      <w:szCs w:val="21"/>
                    </w:rPr>
                  </w:pPr>
                  <w:r>
                    <w:rPr>
                      <w:rFonts w:ascii="Times New Roman" w:hAnsi="Times New Roman" w:hint="eastAsia"/>
                      <w:sz w:val="21"/>
                      <w:szCs w:val="21"/>
                    </w:rPr>
                    <w:t>物料混合搅拌</w:t>
                  </w:r>
                </w:p>
              </w:tc>
              <w:tc>
                <w:tcPr>
                  <w:tcW w:w="873" w:type="dxa"/>
                  <w:vMerge/>
                  <w:tcBorders>
                    <w:left w:val="nil"/>
                    <w:right w:val="single" w:sz="4" w:space="0" w:color="auto"/>
                  </w:tcBorders>
                  <w:vAlign w:val="center"/>
                </w:tcPr>
                <w:p w14:paraId="4F406177" w14:textId="77777777" w:rsidR="0013774C" w:rsidRDefault="0013774C">
                  <w:pPr>
                    <w:pStyle w:val="Default"/>
                    <w:rPr>
                      <w:rFonts w:ascii="Times New Roman" w:hAnsi="Times New Roman"/>
                      <w:sz w:val="21"/>
                      <w:szCs w:val="21"/>
                    </w:rPr>
                  </w:pPr>
                </w:p>
              </w:tc>
              <w:tc>
                <w:tcPr>
                  <w:tcW w:w="2079" w:type="dxa"/>
                  <w:vMerge/>
                  <w:tcBorders>
                    <w:left w:val="nil"/>
                    <w:bottom w:val="single" w:sz="4" w:space="0" w:color="auto"/>
                    <w:right w:val="single" w:sz="4" w:space="0" w:color="auto"/>
                  </w:tcBorders>
                  <w:vAlign w:val="center"/>
                </w:tcPr>
                <w:p w14:paraId="73E7FCDA" w14:textId="77777777" w:rsidR="0013774C" w:rsidRDefault="0013774C">
                  <w:pPr>
                    <w:pStyle w:val="Default"/>
                    <w:rPr>
                      <w:rFonts w:ascii="Times New Roman" w:hAnsi="Times New Roman"/>
                      <w:sz w:val="21"/>
                      <w:szCs w:val="21"/>
                    </w:rPr>
                  </w:pPr>
                </w:p>
              </w:tc>
              <w:tc>
                <w:tcPr>
                  <w:tcW w:w="2015" w:type="dxa"/>
                  <w:vMerge/>
                  <w:tcBorders>
                    <w:left w:val="nil"/>
                    <w:bottom w:val="single" w:sz="4" w:space="0" w:color="auto"/>
                    <w:right w:val="single" w:sz="4" w:space="0" w:color="auto"/>
                  </w:tcBorders>
                  <w:vAlign w:val="center"/>
                </w:tcPr>
                <w:p w14:paraId="25DC233E" w14:textId="77777777" w:rsidR="0013774C" w:rsidRDefault="0013774C">
                  <w:pPr>
                    <w:pStyle w:val="Default"/>
                    <w:rPr>
                      <w:rFonts w:ascii="Times New Roman" w:hAnsi="Times New Roman" w:cs="Times New Roman"/>
                      <w:sz w:val="21"/>
                      <w:szCs w:val="21"/>
                    </w:rPr>
                  </w:pPr>
                </w:p>
              </w:tc>
              <w:tc>
                <w:tcPr>
                  <w:tcW w:w="1106" w:type="dxa"/>
                  <w:tcBorders>
                    <w:top w:val="single" w:sz="4" w:space="0" w:color="auto"/>
                    <w:left w:val="nil"/>
                    <w:bottom w:val="single" w:sz="4" w:space="0" w:color="auto"/>
                    <w:right w:val="single" w:sz="4" w:space="0" w:color="auto"/>
                  </w:tcBorders>
                  <w:vAlign w:val="center"/>
                </w:tcPr>
                <w:p w14:paraId="0940D8AB" w14:textId="3E10535A" w:rsidR="0013774C" w:rsidRDefault="00433833">
                  <w:pPr>
                    <w:pStyle w:val="Default"/>
                    <w:rPr>
                      <w:rFonts w:ascii="Times New Roman" w:hAnsi="Times New Roman" w:cs="Times New Roman"/>
                      <w:sz w:val="21"/>
                      <w:szCs w:val="21"/>
                    </w:rPr>
                  </w:pPr>
                  <w:r>
                    <w:rPr>
                      <w:rFonts w:ascii="Times New Roman" w:hAnsi="Times New Roman" w:cs="Times New Roman"/>
                      <w:sz w:val="21"/>
                      <w:szCs w:val="21"/>
                    </w:rPr>
                    <w:t>0.2</w:t>
                  </w:r>
                </w:p>
              </w:tc>
            </w:tr>
            <w:tr w:rsidR="0013774C" w14:paraId="51DEE7F8" w14:textId="77777777">
              <w:tc>
                <w:tcPr>
                  <w:tcW w:w="456" w:type="dxa"/>
                  <w:tcBorders>
                    <w:top w:val="single" w:sz="4" w:space="0" w:color="auto"/>
                    <w:left w:val="single" w:sz="4" w:space="0" w:color="auto"/>
                    <w:bottom w:val="single" w:sz="4" w:space="0" w:color="auto"/>
                    <w:right w:val="single" w:sz="4" w:space="0" w:color="auto"/>
                  </w:tcBorders>
                  <w:vAlign w:val="center"/>
                </w:tcPr>
                <w:p w14:paraId="75308DD4" w14:textId="77777777" w:rsidR="0013774C" w:rsidRDefault="00151FCD">
                  <w:pPr>
                    <w:pStyle w:val="Default"/>
                    <w:rPr>
                      <w:rFonts w:ascii="Times New Roman" w:hAnsi="Times New Roman"/>
                      <w:sz w:val="21"/>
                      <w:szCs w:val="21"/>
                    </w:rPr>
                  </w:pPr>
                  <w:r>
                    <w:rPr>
                      <w:rFonts w:ascii="Times New Roman" w:hAnsi="Times New Roman" w:hint="eastAsia"/>
                      <w:sz w:val="21"/>
                      <w:szCs w:val="21"/>
                    </w:rPr>
                    <w:t>3</w:t>
                  </w:r>
                </w:p>
              </w:tc>
              <w:tc>
                <w:tcPr>
                  <w:tcW w:w="762" w:type="dxa"/>
                  <w:vMerge/>
                  <w:tcBorders>
                    <w:left w:val="nil"/>
                    <w:right w:val="single" w:sz="4" w:space="0" w:color="auto"/>
                  </w:tcBorders>
                  <w:vAlign w:val="center"/>
                </w:tcPr>
                <w:p w14:paraId="62BDE51D" w14:textId="77777777" w:rsidR="0013774C" w:rsidRDefault="0013774C">
                  <w:pPr>
                    <w:jc w:val="center"/>
                    <w:rPr>
                      <w:rFonts w:cs="仿宋_GB2312"/>
                      <w:color w:val="000000"/>
                      <w:kern w:val="0"/>
                      <w:szCs w:val="21"/>
                    </w:rPr>
                  </w:pPr>
                </w:p>
              </w:tc>
              <w:tc>
                <w:tcPr>
                  <w:tcW w:w="1061" w:type="dxa"/>
                  <w:tcBorders>
                    <w:top w:val="single" w:sz="4" w:space="0" w:color="auto"/>
                    <w:left w:val="nil"/>
                    <w:bottom w:val="single" w:sz="4" w:space="0" w:color="auto"/>
                    <w:right w:val="single" w:sz="4" w:space="0" w:color="auto"/>
                  </w:tcBorders>
                  <w:vAlign w:val="center"/>
                </w:tcPr>
                <w:p w14:paraId="2A0B8757" w14:textId="77777777" w:rsidR="0013774C" w:rsidRDefault="00151FCD">
                  <w:pPr>
                    <w:pStyle w:val="Default"/>
                    <w:rPr>
                      <w:rFonts w:ascii="Times New Roman" w:hAnsi="Times New Roman"/>
                      <w:sz w:val="21"/>
                      <w:szCs w:val="21"/>
                    </w:rPr>
                  </w:pPr>
                  <w:r>
                    <w:rPr>
                      <w:rFonts w:ascii="Times New Roman" w:hAnsi="Times New Roman" w:hint="eastAsia"/>
                      <w:sz w:val="21"/>
                      <w:szCs w:val="21"/>
                    </w:rPr>
                    <w:t>焊接</w:t>
                  </w:r>
                </w:p>
              </w:tc>
              <w:tc>
                <w:tcPr>
                  <w:tcW w:w="873" w:type="dxa"/>
                  <w:vMerge/>
                  <w:tcBorders>
                    <w:left w:val="nil"/>
                    <w:right w:val="single" w:sz="4" w:space="0" w:color="auto"/>
                  </w:tcBorders>
                  <w:vAlign w:val="center"/>
                </w:tcPr>
                <w:p w14:paraId="1753ED79" w14:textId="77777777" w:rsidR="0013774C" w:rsidRDefault="0013774C">
                  <w:pPr>
                    <w:jc w:val="center"/>
                    <w:rPr>
                      <w:rFonts w:cs="仿宋_GB2312"/>
                      <w:color w:val="000000"/>
                      <w:kern w:val="0"/>
                      <w:szCs w:val="21"/>
                    </w:rPr>
                  </w:pPr>
                </w:p>
              </w:tc>
              <w:tc>
                <w:tcPr>
                  <w:tcW w:w="2079" w:type="dxa"/>
                  <w:vMerge w:val="restart"/>
                  <w:tcBorders>
                    <w:top w:val="nil"/>
                    <w:left w:val="nil"/>
                    <w:right w:val="single" w:sz="4" w:space="0" w:color="auto"/>
                  </w:tcBorders>
                  <w:vAlign w:val="center"/>
                </w:tcPr>
                <w:p w14:paraId="09C9FEC5"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上海市《大气污染物综合排放标准》（</w:t>
                  </w:r>
                  <w:r>
                    <w:rPr>
                      <w:rFonts w:ascii="Times New Roman" w:hAnsi="Times New Roman" w:cs="Times New Roman" w:hint="eastAsia"/>
                      <w:sz w:val="21"/>
                      <w:szCs w:val="21"/>
                    </w:rPr>
                    <w:t>DB31/933</w:t>
                  </w:r>
                  <w:r>
                    <w:rPr>
                      <w:rFonts w:ascii="Times New Roman" w:hAnsi="Times New Roman" w:cs="Times New Roman" w:hint="eastAsia"/>
                      <w:sz w:val="21"/>
                      <w:szCs w:val="21"/>
                    </w:rPr>
                    <w:t>—</w:t>
                  </w:r>
                  <w:r>
                    <w:rPr>
                      <w:rFonts w:ascii="Times New Roman" w:hAnsi="Times New Roman" w:cs="Times New Roman" w:hint="eastAsia"/>
                      <w:sz w:val="21"/>
                      <w:szCs w:val="21"/>
                    </w:rPr>
                    <w:t>2015</w:t>
                  </w:r>
                  <w:r>
                    <w:rPr>
                      <w:rFonts w:ascii="Times New Roman" w:hAnsi="Times New Roman" w:cs="Times New Roman" w:hint="eastAsia"/>
                      <w:sz w:val="21"/>
                      <w:szCs w:val="21"/>
                    </w:rPr>
                    <w:t>）</w:t>
                  </w:r>
                </w:p>
              </w:tc>
              <w:tc>
                <w:tcPr>
                  <w:tcW w:w="2015" w:type="dxa"/>
                  <w:vMerge w:val="restart"/>
                  <w:tcBorders>
                    <w:top w:val="nil"/>
                    <w:left w:val="nil"/>
                    <w:bottom w:val="single" w:sz="4" w:space="0" w:color="auto"/>
                    <w:right w:val="single" w:sz="4" w:space="0" w:color="auto"/>
                  </w:tcBorders>
                  <w:vAlign w:val="center"/>
                </w:tcPr>
                <w:p w14:paraId="253F8DCE"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0.5</w:t>
                  </w:r>
                </w:p>
              </w:tc>
              <w:tc>
                <w:tcPr>
                  <w:tcW w:w="1106" w:type="dxa"/>
                  <w:tcBorders>
                    <w:top w:val="single" w:sz="4" w:space="0" w:color="auto"/>
                    <w:left w:val="nil"/>
                    <w:bottom w:val="single" w:sz="4" w:space="0" w:color="auto"/>
                    <w:right w:val="single" w:sz="4" w:space="0" w:color="auto"/>
                  </w:tcBorders>
                  <w:vAlign w:val="center"/>
                </w:tcPr>
                <w:p w14:paraId="122FE132"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0.176</w:t>
                  </w:r>
                </w:p>
              </w:tc>
            </w:tr>
            <w:tr w:rsidR="0013774C" w14:paraId="5F51558E" w14:textId="77777777">
              <w:tc>
                <w:tcPr>
                  <w:tcW w:w="456" w:type="dxa"/>
                  <w:tcBorders>
                    <w:top w:val="single" w:sz="4" w:space="0" w:color="auto"/>
                    <w:left w:val="single" w:sz="4" w:space="0" w:color="auto"/>
                    <w:bottom w:val="single" w:sz="4" w:space="0" w:color="auto"/>
                    <w:right w:val="single" w:sz="4" w:space="0" w:color="auto"/>
                  </w:tcBorders>
                  <w:vAlign w:val="center"/>
                </w:tcPr>
                <w:p w14:paraId="6F7606C2" w14:textId="77777777" w:rsidR="0013774C" w:rsidRDefault="00151FCD">
                  <w:pPr>
                    <w:pStyle w:val="Default"/>
                    <w:rPr>
                      <w:rFonts w:ascii="Times New Roman" w:hAnsi="Times New Roman"/>
                      <w:sz w:val="21"/>
                      <w:szCs w:val="21"/>
                    </w:rPr>
                  </w:pPr>
                  <w:r>
                    <w:rPr>
                      <w:rFonts w:ascii="Times New Roman" w:hAnsi="Times New Roman" w:hint="eastAsia"/>
                      <w:sz w:val="21"/>
                      <w:szCs w:val="21"/>
                    </w:rPr>
                    <w:t>4</w:t>
                  </w:r>
                </w:p>
              </w:tc>
              <w:tc>
                <w:tcPr>
                  <w:tcW w:w="762" w:type="dxa"/>
                  <w:vMerge/>
                  <w:tcBorders>
                    <w:left w:val="nil"/>
                    <w:right w:val="single" w:sz="4" w:space="0" w:color="auto"/>
                  </w:tcBorders>
                  <w:vAlign w:val="center"/>
                </w:tcPr>
                <w:p w14:paraId="1DEE2F5F" w14:textId="77777777" w:rsidR="0013774C" w:rsidRDefault="0013774C">
                  <w:pPr>
                    <w:jc w:val="center"/>
                    <w:rPr>
                      <w:rFonts w:cs="仿宋_GB2312"/>
                      <w:color w:val="000000"/>
                      <w:kern w:val="0"/>
                      <w:szCs w:val="21"/>
                    </w:rPr>
                  </w:pPr>
                </w:p>
              </w:tc>
              <w:tc>
                <w:tcPr>
                  <w:tcW w:w="1061" w:type="dxa"/>
                  <w:tcBorders>
                    <w:top w:val="single" w:sz="4" w:space="0" w:color="auto"/>
                    <w:left w:val="nil"/>
                    <w:bottom w:val="single" w:sz="4" w:space="0" w:color="auto"/>
                    <w:right w:val="single" w:sz="4" w:space="0" w:color="auto"/>
                  </w:tcBorders>
                  <w:vAlign w:val="center"/>
                </w:tcPr>
                <w:p w14:paraId="559C22C2" w14:textId="77777777" w:rsidR="0013774C" w:rsidRDefault="00151FCD">
                  <w:pPr>
                    <w:pStyle w:val="Default"/>
                    <w:rPr>
                      <w:rFonts w:ascii="Times New Roman" w:hAnsi="Times New Roman"/>
                      <w:sz w:val="21"/>
                      <w:szCs w:val="21"/>
                    </w:rPr>
                  </w:pPr>
                  <w:r>
                    <w:rPr>
                      <w:rFonts w:ascii="Times New Roman" w:hAnsi="Times New Roman" w:hint="eastAsia"/>
                      <w:sz w:val="21"/>
                      <w:szCs w:val="21"/>
                    </w:rPr>
                    <w:t>打磨</w:t>
                  </w:r>
                </w:p>
              </w:tc>
              <w:tc>
                <w:tcPr>
                  <w:tcW w:w="873" w:type="dxa"/>
                  <w:vMerge/>
                  <w:tcBorders>
                    <w:left w:val="nil"/>
                    <w:right w:val="single" w:sz="4" w:space="0" w:color="auto"/>
                  </w:tcBorders>
                  <w:vAlign w:val="center"/>
                </w:tcPr>
                <w:p w14:paraId="61EE3EBF" w14:textId="77777777" w:rsidR="0013774C" w:rsidRDefault="0013774C">
                  <w:pPr>
                    <w:jc w:val="center"/>
                    <w:rPr>
                      <w:rFonts w:cs="仿宋_GB2312"/>
                      <w:color w:val="000000"/>
                      <w:kern w:val="0"/>
                      <w:szCs w:val="21"/>
                    </w:rPr>
                  </w:pPr>
                </w:p>
              </w:tc>
              <w:tc>
                <w:tcPr>
                  <w:tcW w:w="2079" w:type="dxa"/>
                  <w:vMerge/>
                  <w:tcBorders>
                    <w:left w:val="nil"/>
                    <w:right w:val="single" w:sz="4" w:space="0" w:color="auto"/>
                  </w:tcBorders>
                  <w:vAlign w:val="center"/>
                </w:tcPr>
                <w:p w14:paraId="0BEA102A" w14:textId="77777777" w:rsidR="0013774C" w:rsidRDefault="0013774C">
                  <w:pPr>
                    <w:jc w:val="center"/>
                    <w:rPr>
                      <w:rFonts w:cs="仿宋_GB2312"/>
                      <w:color w:val="000000"/>
                      <w:kern w:val="0"/>
                      <w:szCs w:val="21"/>
                    </w:rPr>
                  </w:pPr>
                </w:p>
              </w:tc>
              <w:tc>
                <w:tcPr>
                  <w:tcW w:w="2015" w:type="dxa"/>
                  <w:vMerge/>
                  <w:tcBorders>
                    <w:top w:val="nil"/>
                    <w:left w:val="nil"/>
                    <w:bottom w:val="single" w:sz="4" w:space="0" w:color="auto"/>
                    <w:right w:val="single" w:sz="4" w:space="0" w:color="auto"/>
                  </w:tcBorders>
                  <w:vAlign w:val="center"/>
                </w:tcPr>
                <w:p w14:paraId="2D7AC884" w14:textId="77777777" w:rsidR="0013774C" w:rsidRDefault="0013774C">
                  <w:pPr>
                    <w:jc w:val="center"/>
                    <w:rPr>
                      <w:rFonts w:cs="仿宋_GB2312"/>
                      <w:color w:val="000000"/>
                      <w:kern w:val="0"/>
                      <w:szCs w:val="21"/>
                    </w:rPr>
                  </w:pPr>
                </w:p>
              </w:tc>
              <w:tc>
                <w:tcPr>
                  <w:tcW w:w="1106" w:type="dxa"/>
                  <w:tcBorders>
                    <w:top w:val="single" w:sz="4" w:space="0" w:color="auto"/>
                    <w:left w:val="nil"/>
                    <w:bottom w:val="single" w:sz="4" w:space="0" w:color="auto"/>
                    <w:right w:val="single" w:sz="4" w:space="0" w:color="auto"/>
                  </w:tcBorders>
                  <w:vAlign w:val="center"/>
                </w:tcPr>
                <w:p w14:paraId="5A6B3EB4" w14:textId="77777777" w:rsidR="0013774C" w:rsidRDefault="00151FCD">
                  <w:pPr>
                    <w:pStyle w:val="Default"/>
                    <w:rPr>
                      <w:rFonts w:ascii="Times New Roman" w:hAnsi="Times New Roman"/>
                      <w:sz w:val="21"/>
                      <w:szCs w:val="21"/>
                    </w:rPr>
                  </w:pPr>
                  <w:r>
                    <w:rPr>
                      <w:rFonts w:ascii="Times New Roman" w:hAnsi="Times New Roman"/>
                      <w:sz w:val="21"/>
                      <w:szCs w:val="21"/>
                    </w:rPr>
                    <w:t>1.5</w:t>
                  </w:r>
                </w:p>
              </w:tc>
            </w:tr>
            <w:tr w:rsidR="0013774C" w14:paraId="0AD14ED8" w14:textId="77777777">
              <w:tc>
                <w:tcPr>
                  <w:tcW w:w="456" w:type="dxa"/>
                  <w:tcBorders>
                    <w:top w:val="single" w:sz="4" w:space="0" w:color="auto"/>
                    <w:left w:val="single" w:sz="4" w:space="0" w:color="auto"/>
                    <w:bottom w:val="single" w:sz="4" w:space="0" w:color="auto"/>
                    <w:right w:val="single" w:sz="4" w:space="0" w:color="auto"/>
                  </w:tcBorders>
                  <w:vAlign w:val="center"/>
                </w:tcPr>
                <w:p w14:paraId="4E4C2471" w14:textId="77777777" w:rsidR="0013774C" w:rsidRDefault="00151FCD">
                  <w:pPr>
                    <w:pStyle w:val="Default"/>
                    <w:rPr>
                      <w:rFonts w:ascii="Times New Roman" w:hAnsi="Times New Roman"/>
                      <w:sz w:val="21"/>
                      <w:szCs w:val="21"/>
                    </w:rPr>
                  </w:pPr>
                  <w:r>
                    <w:rPr>
                      <w:rFonts w:ascii="Times New Roman" w:hAnsi="Times New Roman" w:hint="eastAsia"/>
                      <w:sz w:val="21"/>
                      <w:szCs w:val="21"/>
                    </w:rPr>
                    <w:t>5</w:t>
                  </w:r>
                </w:p>
              </w:tc>
              <w:tc>
                <w:tcPr>
                  <w:tcW w:w="762" w:type="dxa"/>
                  <w:vMerge/>
                  <w:tcBorders>
                    <w:left w:val="nil"/>
                    <w:bottom w:val="single" w:sz="4" w:space="0" w:color="auto"/>
                    <w:right w:val="single" w:sz="4" w:space="0" w:color="auto"/>
                  </w:tcBorders>
                  <w:vAlign w:val="center"/>
                </w:tcPr>
                <w:p w14:paraId="5A1EE68E" w14:textId="77777777" w:rsidR="0013774C" w:rsidRDefault="0013774C">
                  <w:pPr>
                    <w:jc w:val="center"/>
                    <w:rPr>
                      <w:rFonts w:cs="仿宋_GB2312"/>
                      <w:color w:val="000000"/>
                      <w:kern w:val="0"/>
                      <w:szCs w:val="21"/>
                    </w:rPr>
                  </w:pPr>
                </w:p>
              </w:tc>
              <w:tc>
                <w:tcPr>
                  <w:tcW w:w="1061" w:type="dxa"/>
                  <w:tcBorders>
                    <w:top w:val="single" w:sz="4" w:space="0" w:color="auto"/>
                    <w:left w:val="nil"/>
                    <w:bottom w:val="single" w:sz="4" w:space="0" w:color="auto"/>
                    <w:right w:val="single" w:sz="4" w:space="0" w:color="auto"/>
                  </w:tcBorders>
                  <w:vAlign w:val="center"/>
                </w:tcPr>
                <w:p w14:paraId="6E7FB7D0" w14:textId="77777777" w:rsidR="0013774C" w:rsidRDefault="00151FCD">
                  <w:pPr>
                    <w:pStyle w:val="Default"/>
                    <w:rPr>
                      <w:rFonts w:ascii="Times New Roman" w:hAnsi="Times New Roman"/>
                      <w:sz w:val="21"/>
                      <w:szCs w:val="21"/>
                    </w:rPr>
                  </w:pPr>
                  <w:r>
                    <w:rPr>
                      <w:rFonts w:ascii="Times New Roman" w:hAnsi="Times New Roman" w:hint="eastAsia"/>
                      <w:sz w:val="21"/>
                      <w:szCs w:val="21"/>
                    </w:rPr>
                    <w:t>刷漆</w:t>
                  </w:r>
                </w:p>
              </w:tc>
              <w:tc>
                <w:tcPr>
                  <w:tcW w:w="873" w:type="dxa"/>
                  <w:vMerge/>
                  <w:tcBorders>
                    <w:left w:val="nil"/>
                    <w:bottom w:val="single" w:sz="4" w:space="0" w:color="auto"/>
                    <w:right w:val="single" w:sz="4" w:space="0" w:color="auto"/>
                  </w:tcBorders>
                  <w:vAlign w:val="center"/>
                </w:tcPr>
                <w:p w14:paraId="34BBABC9" w14:textId="77777777" w:rsidR="0013774C" w:rsidRDefault="0013774C">
                  <w:pPr>
                    <w:jc w:val="center"/>
                    <w:rPr>
                      <w:rFonts w:cs="仿宋_GB2312"/>
                      <w:color w:val="000000"/>
                      <w:kern w:val="0"/>
                      <w:szCs w:val="21"/>
                    </w:rPr>
                  </w:pPr>
                </w:p>
              </w:tc>
              <w:tc>
                <w:tcPr>
                  <w:tcW w:w="2079" w:type="dxa"/>
                  <w:vMerge/>
                  <w:tcBorders>
                    <w:left w:val="nil"/>
                    <w:bottom w:val="single" w:sz="4" w:space="0" w:color="auto"/>
                    <w:right w:val="single" w:sz="4" w:space="0" w:color="auto"/>
                  </w:tcBorders>
                  <w:vAlign w:val="center"/>
                </w:tcPr>
                <w:p w14:paraId="1EBA165D" w14:textId="77777777" w:rsidR="0013774C" w:rsidRDefault="0013774C">
                  <w:pPr>
                    <w:jc w:val="center"/>
                    <w:rPr>
                      <w:rFonts w:cs="仿宋_GB2312"/>
                      <w:color w:val="000000"/>
                      <w:kern w:val="0"/>
                      <w:szCs w:val="21"/>
                    </w:rPr>
                  </w:pPr>
                </w:p>
              </w:tc>
              <w:tc>
                <w:tcPr>
                  <w:tcW w:w="2015" w:type="dxa"/>
                  <w:tcBorders>
                    <w:top w:val="nil"/>
                    <w:left w:val="nil"/>
                    <w:bottom w:val="single" w:sz="4" w:space="0" w:color="auto"/>
                    <w:right w:val="single" w:sz="4" w:space="0" w:color="auto"/>
                  </w:tcBorders>
                  <w:vAlign w:val="center"/>
                </w:tcPr>
                <w:p w14:paraId="63F8A72E" w14:textId="77777777" w:rsidR="0013774C" w:rsidRDefault="00151FCD">
                  <w:pPr>
                    <w:jc w:val="center"/>
                    <w:rPr>
                      <w:rFonts w:cs="仿宋_GB2312"/>
                      <w:color w:val="000000"/>
                      <w:kern w:val="0"/>
                      <w:szCs w:val="21"/>
                    </w:rPr>
                  </w:pPr>
                  <w:r>
                    <w:rPr>
                      <w:rFonts w:cs="仿宋_GB2312" w:hint="eastAsia"/>
                      <w:color w:val="000000"/>
                      <w:kern w:val="0"/>
                      <w:szCs w:val="21"/>
                    </w:rPr>
                    <w:t>4</w:t>
                  </w:r>
                  <w:r>
                    <w:rPr>
                      <w:rFonts w:cs="仿宋_GB2312"/>
                      <w:color w:val="000000"/>
                      <w:kern w:val="0"/>
                      <w:szCs w:val="21"/>
                    </w:rPr>
                    <w:t>.0</w:t>
                  </w:r>
                </w:p>
              </w:tc>
              <w:tc>
                <w:tcPr>
                  <w:tcW w:w="1106" w:type="dxa"/>
                  <w:tcBorders>
                    <w:top w:val="single" w:sz="4" w:space="0" w:color="auto"/>
                    <w:left w:val="nil"/>
                    <w:bottom w:val="single" w:sz="4" w:space="0" w:color="auto"/>
                    <w:right w:val="single" w:sz="4" w:space="0" w:color="auto"/>
                  </w:tcBorders>
                  <w:vAlign w:val="center"/>
                </w:tcPr>
                <w:p w14:paraId="55326ECB" w14:textId="77777777" w:rsidR="0013774C" w:rsidRDefault="00151FCD">
                  <w:pPr>
                    <w:pStyle w:val="Default"/>
                    <w:rPr>
                      <w:rFonts w:ascii="Times New Roman" w:hAnsi="Times New Roman"/>
                      <w:sz w:val="21"/>
                      <w:szCs w:val="21"/>
                    </w:rPr>
                  </w:pPr>
                  <w:r>
                    <w:rPr>
                      <w:rFonts w:ascii="Times New Roman" w:hAnsi="Times New Roman"/>
                      <w:sz w:val="21"/>
                      <w:szCs w:val="21"/>
                    </w:rPr>
                    <w:t>0.42</w:t>
                  </w:r>
                </w:p>
              </w:tc>
            </w:tr>
            <w:tr w:rsidR="0013774C" w14:paraId="64B4618C" w14:textId="77777777">
              <w:tc>
                <w:tcPr>
                  <w:tcW w:w="8352" w:type="dxa"/>
                  <w:gridSpan w:val="7"/>
                  <w:tcBorders>
                    <w:top w:val="single" w:sz="4" w:space="0" w:color="auto"/>
                    <w:left w:val="single" w:sz="4" w:space="0" w:color="auto"/>
                    <w:bottom w:val="single" w:sz="4" w:space="0" w:color="auto"/>
                    <w:right w:val="single" w:sz="4" w:space="0" w:color="auto"/>
                  </w:tcBorders>
                  <w:vAlign w:val="center"/>
                </w:tcPr>
                <w:p w14:paraId="1ACA79EE" w14:textId="77777777" w:rsidR="0013774C" w:rsidRDefault="00151FCD">
                  <w:pPr>
                    <w:pStyle w:val="Default"/>
                    <w:rPr>
                      <w:rFonts w:ascii="Times New Roman" w:hAnsi="Times New Roman"/>
                      <w:sz w:val="21"/>
                      <w:szCs w:val="21"/>
                    </w:rPr>
                  </w:pPr>
                  <w:r>
                    <w:rPr>
                      <w:rFonts w:ascii="Times New Roman" w:hAnsi="Times New Roman" w:hint="eastAsia"/>
                      <w:sz w:val="21"/>
                      <w:szCs w:val="21"/>
                    </w:rPr>
                    <w:t>无组织排放总计</w:t>
                  </w:r>
                </w:p>
              </w:tc>
            </w:tr>
            <w:tr w:rsidR="0013774C" w14:paraId="476EA197" w14:textId="77777777">
              <w:tc>
                <w:tcPr>
                  <w:tcW w:w="1218" w:type="dxa"/>
                  <w:gridSpan w:val="2"/>
                  <w:vMerge w:val="restart"/>
                  <w:tcBorders>
                    <w:top w:val="nil"/>
                    <w:left w:val="single" w:sz="4" w:space="0" w:color="auto"/>
                    <w:bottom w:val="single" w:sz="4" w:space="0" w:color="auto"/>
                    <w:right w:val="single" w:sz="4" w:space="0" w:color="auto"/>
                  </w:tcBorders>
                  <w:vAlign w:val="center"/>
                </w:tcPr>
                <w:p w14:paraId="770F19A3" w14:textId="77777777" w:rsidR="0013774C" w:rsidRDefault="00151FCD">
                  <w:pPr>
                    <w:jc w:val="center"/>
                    <w:rPr>
                      <w:szCs w:val="21"/>
                    </w:rPr>
                  </w:pPr>
                  <w:r>
                    <w:rPr>
                      <w:rFonts w:hint="eastAsia"/>
                    </w:rPr>
                    <w:t>无组织排放总计</w:t>
                  </w:r>
                </w:p>
              </w:tc>
              <w:tc>
                <w:tcPr>
                  <w:tcW w:w="6028" w:type="dxa"/>
                  <w:gridSpan w:val="4"/>
                  <w:tcBorders>
                    <w:top w:val="single" w:sz="4" w:space="0" w:color="auto"/>
                    <w:left w:val="nil"/>
                    <w:bottom w:val="single" w:sz="4" w:space="0" w:color="auto"/>
                    <w:right w:val="single" w:sz="4" w:space="0" w:color="auto"/>
                  </w:tcBorders>
                  <w:vAlign w:val="center"/>
                </w:tcPr>
                <w:p w14:paraId="195783FE"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SO</w:t>
                  </w:r>
                  <w:r>
                    <w:rPr>
                      <w:rFonts w:ascii="Times New Roman" w:hAnsi="Times New Roman" w:cs="Times New Roman" w:hint="eastAsia"/>
                      <w:sz w:val="21"/>
                      <w:szCs w:val="21"/>
                      <w:vertAlign w:val="subscript"/>
                    </w:rPr>
                    <w:t>2</w:t>
                  </w:r>
                </w:p>
              </w:tc>
              <w:tc>
                <w:tcPr>
                  <w:tcW w:w="1106" w:type="dxa"/>
                  <w:tcBorders>
                    <w:top w:val="single" w:sz="4" w:space="0" w:color="auto"/>
                    <w:left w:val="nil"/>
                    <w:bottom w:val="single" w:sz="4" w:space="0" w:color="auto"/>
                    <w:right w:val="single" w:sz="4" w:space="0" w:color="auto"/>
                  </w:tcBorders>
                  <w:vAlign w:val="center"/>
                </w:tcPr>
                <w:p w14:paraId="4D6F71D4"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5DA077F0" w14:textId="77777777">
              <w:tc>
                <w:tcPr>
                  <w:tcW w:w="1218" w:type="dxa"/>
                  <w:gridSpan w:val="2"/>
                  <w:vMerge/>
                  <w:tcBorders>
                    <w:top w:val="nil"/>
                    <w:left w:val="single" w:sz="4" w:space="0" w:color="auto"/>
                    <w:bottom w:val="single" w:sz="4" w:space="0" w:color="auto"/>
                    <w:right w:val="single" w:sz="4" w:space="0" w:color="auto"/>
                  </w:tcBorders>
                  <w:vAlign w:val="center"/>
                </w:tcPr>
                <w:p w14:paraId="7A39F3F2" w14:textId="77777777" w:rsidR="0013774C" w:rsidRDefault="0013774C">
                  <w:pPr>
                    <w:jc w:val="center"/>
                    <w:rPr>
                      <w:szCs w:val="21"/>
                    </w:rPr>
                  </w:pPr>
                </w:p>
              </w:tc>
              <w:tc>
                <w:tcPr>
                  <w:tcW w:w="6028" w:type="dxa"/>
                  <w:gridSpan w:val="4"/>
                  <w:tcBorders>
                    <w:top w:val="single" w:sz="4" w:space="0" w:color="auto"/>
                    <w:left w:val="nil"/>
                    <w:bottom w:val="single" w:sz="4" w:space="0" w:color="auto"/>
                    <w:right w:val="single" w:sz="4" w:space="0" w:color="auto"/>
                  </w:tcBorders>
                  <w:vAlign w:val="center"/>
                </w:tcPr>
                <w:p w14:paraId="1C507FCE"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NO</w:t>
                  </w:r>
                  <w:r>
                    <w:rPr>
                      <w:rFonts w:ascii="Times New Roman" w:hAnsi="Times New Roman" w:cs="Times New Roman" w:hint="eastAsia"/>
                      <w:sz w:val="21"/>
                      <w:szCs w:val="21"/>
                      <w:vertAlign w:val="subscript"/>
                    </w:rPr>
                    <w:t>X</w:t>
                  </w:r>
                </w:p>
              </w:tc>
              <w:tc>
                <w:tcPr>
                  <w:tcW w:w="1106" w:type="dxa"/>
                  <w:tcBorders>
                    <w:top w:val="single" w:sz="4" w:space="0" w:color="auto"/>
                    <w:left w:val="nil"/>
                    <w:bottom w:val="single" w:sz="4" w:space="0" w:color="auto"/>
                    <w:right w:val="single" w:sz="4" w:space="0" w:color="auto"/>
                  </w:tcBorders>
                  <w:vAlign w:val="center"/>
                </w:tcPr>
                <w:p w14:paraId="5743C319" w14:textId="77777777" w:rsidR="0013774C" w:rsidRDefault="00151FCD">
                  <w:pPr>
                    <w:pStyle w:val="Default"/>
                    <w:rPr>
                      <w:rFonts w:ascii="Times New Roman" w:hAnsi="Times New Roman"/>
                      <w:sz w:val="21"/>
                      <w:szCs w:val="21"/>
                    </w:rPr>
                  </w:pPr>
                  <w:r>
                    <w:rPr>
                      <w:rFonts w:ascii="Times New Roman" w:hAnsi="Times New Roman" w:cs="Times New Roman" w:hint="eastAsia"/>
                      <w:sz w:val="21"/>
                      <w:szCs w:val="21"/>
                    </w:rPr>
                    <w:t>/</w:t>
                  </w:r>
                </w:p>
              </w:tc>
            </w:tr>
            <w:tr w:rsidR="0013774C" w14:paraId="7611A6ED" w14:textId="77777777">
              <w:tc>
                <w:tcPr>
                  <w:tcW w:w="1218" w:type="dxa"/>
                  <w:gridSpan w:val="2"/>
                  <w:vMerge/>
                  <w:tcBorders>
                    <w:top w:val="nil"/>
                    <w:left w:val="single" w:sz="4" w:space="0" w:color="auto"/>
                    <w:bottom w:val="single" w:sz="4" w:space="0" w:color="auto"/>
                    <w:right w:val="single" w:sz="4" w:space="0" w:color="auto"/>
                  </w:tcBorders>
                  <w:vAlign w:val="center"/>
                </w:tcPr>
                <w:p w14:paraId="70261491" w14:textId="77777777" w:rsidR="0013774C" w:rsidRDefault="0013774C">
                  <w:pPr>
                    <w:jc w:val="center"/>
                    <w:rPr>
                      <w:szCs w:val="21"/>
                    </w:rPr>
                  </w:pPr>
                </w:p>
              </w:tc>
              <w:tc>
                <w:tcPr>
                  <w:tcW w:w="6028" w:type="dxa"/>
                  <w:gridSpan w:val="4"/>
                  <w:tcBorders>
                    <w:top w:val="single" w:sz="4" w:space="0" w:color="auto"/>
                    <w:left w:val="nil"/>
                    <w:bottom w:val="single" w:sz="4" w:space="0" w:color="auto"/>
                    <w:right w:val="single" w:sz="4" w:space="0" w:color="auto"/>
                  </w:tcBorders>
                  <w:vAlign w:val="center"/>
                </w:tcPr>
                <w:p w14:paraId="7FEFEB78" w14:textId="77777777" w:rsidR="0013774C" w:rsidRDefault="00151FCD">
                  <w:pPr>
                    <w:pStyle w:val="Default"/>
                    <w:rPr>
                      <w:rFonts w:ascii="Times New Roman" w:hAnsi="Times New Roman"/>
                      <w:sz w:val="21"/>
                      <w:szCs w:val="21"/>
                    </w:rPr>
                  </w:pPr>
                  <w:r>
                    <w:rPr>
                      <w:rFonts w:ascii="Times New Roman" w:hAnsi="Times New Roman" w:hint="eastAsia"/>
                      <w:sz w:val="21"/>
                      <w:szCs w:val="21"/>
                    </w:rPr>
                    <w:t>颗粒物</w:t>
                  </w:r>
                </w:p>
              </w:tc>
              <w:tc>
                <w:tcPr>
                  <w:tcW w:w="1106" w:type="dxa"/>
                  <w:tcBorders>
                    <w:top w:val="single" w:sz="4" w:space="0" w:color="auto"/>
                    <w:left w:val="nil"/>
                    <w:bottom w:val="single" w:sz="4" w:space="0" w:color="auto"/>
                    <w:right w:val="single" w:sz="4" w:space="0" w:color="auto"/>
                  </w:tcBorders>
                  <w:vAlign w:val="center"/>
                </w:tcPr>
                <w:p w14:paraId="322950E8" w14:textId="09252ACC" w:rsidR="0013774C" w:rsidRDefault="006766E8">
                  <w:pPr>
                    <w:pStyle w:val="Default"/>
                    <w:rPr>
                      <w:rFonts w:ascii="Times New Roman" w:hAnsi="Times New Roman"/>
                      <w:sz w:val="21"/>
                      <w:szCs w:val="21"/>
                    </w:rPr>
                  </w:pPr>
                  <w:r>
                    <w:rPr>
                      <w:rFonts w:ascii="Times New Roman" w:hAnsi="Times New Roman" w:cs="Times New Roman"/>
                      <w:sz w:val="21"/>
                      <w:szCs w:val="21"/>
                    </w:rPr>
                    <w:t>2.236</w:t>
                  </w:r>
                </w:p>
              </w:tc>
            </w:tr>
            <w:tr w:rsidR="0013774C" w14:paraId="3D6DFF5D" w14:textId="77777777">
              <w:tc>
                <w:tcPr>
                  <w:tcW w:w="1218" w:type="dxa"/>
                  <w:gridSpan w:val="2"/>
                  <w:vMerge/>
                  <w:tcBorders>
                    <w:top w:val="nil"/>
                    <w:left w:val="single" w:sz="4" w:space="0" w:color="auto"/>
                    <w:bottom w:val="single" w:sz="4" w:space="0" w:color="auto"/>
                    <w:right w:val="single" w:sz="4" w:space="0" w:color="auto"/>
                  </w:tcBorders>
                  <w:vAlign w:val="center"/>
                </w:tcPr>
                <w:p w14:paraId="1E3DB95A" w14:textId="77777777" w:rsidR="0013774C" w:rsidRDefault="0013774C">
                  <w:pPr>
                    <w:jc w:val="center"/>
                    <w:rPr>
                      <w:szCs w:val="21"/>
                    </w:rPr>
                  </w:pPr>
                </w:p>
              </w:tc>
              <w:tc>
                <w:tcPr>
                  <w:tcW w:w="6028" w:type="dxa"/>
                  <w:gridSpan w:val="4"/>
                  <w:tcBorders>
                    <w:top w:val="single" w:sz="4" w:space="0" w:color="auto"/>
                    <w:left w:val="nil"/>
                    <w:bottom w:val="single" w:sz="4" w:space="0" w:color="auto"/>
                    <w:right w:val="single" w:sz="4" w:space="0" w:color="auto"/>
                  </w:tcBorders>
                  <w:vAlign w:val="center"/>
                </w:tcPr>
                <w:p w14:paraId="40FC70DC" w14:textId="77777777" w:rsidR="0013774C" w:rsidRDefault="00151FCD">
                  <w:pPr>
                    <w:pStyle w:val="Default"/>
                    <w:rPr>
                      <w:rFonts w:ascii="Times New Roman" w:hAnsi="Times New Roman"/>
                      <w:sz w:val="21"/>
                      <w:szCs w:val="21"/>
                    </w:rPr>
                  </w:pPr>
                  <w:r>
                    <w:rPr>
                      <w:rFonts w:ascii="Times New Roman" w:hAnsi="Times New Roman" w:hint="eastAsia"/>
                      <w:sz w:val="21"/>
                      <w:szCs w:val="21"/>
                    </w:rPr>
                    <w:t>非甲烷总烃</w:t>
                  </w:r>
                </w:p>
              </w:tc>
              <w:tc>
                <w:tcPr>
                  <w:tcW w:w="1106" w:type="dxa"/>
                  <w:tcBorders>
                    <w:top w:val="single" w:sz="4" w:space="0" w:color="auto"/>
                    <w:left w:val="nil"/>
                    <w:bottom w:val="single" w:sz="4" w:space="0" w:color="auto"/>
                    <w:right w:val="single" w:sz="4" w:space="0" w:color="auto"/>
                  </w:tcBorders>
                  <w:vAlign w:val="center"/>
                </w:tcPr>
                <w:p w14:paraId="2F82867C" w14:textId="77777777" w:rsidR="0013774C" w:rsidRDefault="00151FCD">
                  <w:pPr>
                    <w:pStyle w:val="Default"/>
                    <w:rPr>
                      <w:rFonts w:ascii="Times New Roman" w:hAnsi="Times New Roman"/>
                      <w:sz w:val="21"/>
                      <w:szCs w:val="21"/>
                    </w:rPr>
                  </w:pPr>
                  <w:r>
                    <w:rPr>
                      <w:rFonts w:ascii="Times New Roman" w:hAnsi="Times New Roman" w:cs="Times New Roman"/>
                      <w:sz w:val="21"/>
                      <w:szCs w:val="21"/>
                    </w:rPr>
                    <w:t>0.42</w:t>
                  </w:r>
                </w:p>
              </w:tc>
            </w:tr>
          </w:tbl>
          <w:p w14:paraId="3FEA7517" w14:textId="77777777" w:rsidR="0013774C" w:rsidRDefault="00151FCD">
            <w:pPr>
              <w:spacing w:line="360" w:lineRule="auto"/>
              <w:ind w:firstLineChars="200" w:firstLine="480"/>
              <w:rPr>
                <w:color w:val="000000"/>
                <w:sz w:val="24"/>
              </w:rPr>
            </w:pPr>
            <w:r>
              <w:rPr>
                <w:rFonts w:hint="eastAsia"/>
                <w:color w:val="000000"/>
                <w:sz w:val="24"/>
              </w:rPr>
              <w:t>⑥</w:t>
            </w:r>
            <w:r>
              <w:rPr>
                <w:color w:val="000000"/>
                <w:sz w:val="24"/>
              </w:rPr>
              <w:t>环境防护距离</w:t>
            </w:r>
          </w:p>
          <w:p w14:paraId="209AD92F" w14:textId="77777777" w:rsidR="0013774C" w:rsidRDefault="00151FCD">
            <w:pPr>
              <w:spacing w:line="360" w:lineRule="auto"/>
              <w:ind w:firstLineChars="200" w:firstLine="480"/>
              <w:rPr>
                <w:color w:val="000000"/>
                <w:sz w:val="24"/>
              </w:rPr>
            </w:pPr>
            <w:r>
              <w:rPr>
                <w:color w:val="000000"/>
                <w:sz w:val="24"/>
              </w:rPr>
              <w:t>大气环境防护距离是为了保护人群健康，减少正常排放条件下大气污染源对居住区的环境影响，在建设项目厂界以外所设置的大气环境防护区域。根据工程分析，项目产生的大气污染物主要是以</w:t>
            </w:r>
            <w:r>
              <w:rPr>
                <w:rFonts w:hint="eastAsia"/>
                <w:color w:val="000000"/>
                <w:sz w:val="24"/>
              </w:rPr>
              <w:t>非甲烷总烃</w:t>
            </w:r>
            <w:r>
              <w:rPr>
                <w:color w:val="000000"/>
                <w:sz w:val="24"/>
              </w:rPr>
              <w:t>为主。根据《环境影响评价技术导则</w:t>
            </w:r>
            <w:r>
              <w:rPr>
                <w:color w:val="000000"/>
                <w:sz w:val="24"/>
              </w:rPr>
              <w:t>—</w:t>
            </w:r>
            <w:r>
              <w:rPr>
                <w:color w:val="000000"/>
                <w:sz w:val="24"/>
              </w:rPr>
              <w:t>大气环境》</w:t>
            </w:r>
            <w:r>
              <w:rPr>
                <w:color w:val="000000"/>
                <w:sz w:val="24"/>
              </w:rPr>
              <w:t>(HJ2.2-2018)</w:t>
            </w:r>
            <w:r>
              <w:rPr>
                <w:color w:val="000000"/>
                <w:sz w:val="24"/>
              </w:rPr>
              <w:t>推荐的估算模式计算，项目</w:t>
            </w:r>
            <w:r>
              <w:rPr>
                <w:rFonts w:hint="eastAsia"/>
                <w:color w:val="000000"/>
                <w:sz w:val="24"/>
              </w:rPr>
              <w:t>有组织、</w:t>
            </w:r>
            <w:r>
              <w:rPr>
                <w:color w:val="000000"/>
                <w:sz w:val="24"/>
              </w:rPr>
              <w:t>无组织排放的</w:t>
            </w:r>
            <w:r>
              <w:rPr>
                <w:rFonts w:hint="eastAsia"/>
                <w:color w:val="000000"/>
                <w:sz w:val="24"/>
              </w:rPr>
              <w:t>非甲烷总烃</w:t>
            </w:r>
            <w:r>
              <w:rPr>
                <w:color w:val="000000"/>
                <w:sz w:val="24"/>
              </w:rPr>
              <w:t>在评价范围内无超标点，本项目厂界外大气污染</w:t>
            </w:r>
            <w:proofErr w:type="gramStart"/>
            <w:r>
              <w:rPr>
                <w:color w:val="000000"/>
                <w:sz w:val="24"/>
              </w:rPr>
              <w:t>物贡献</w:t>
            </w:r>
            <w:proofErr w:type="gramEnd"/>
            <w:r>
              <w:rPr>
                <w:color w:val="000000"/>
                <w:sz w:val="24"/>
              </w:rPr>
              <w:t>浓度不会超过环境质量浓度限值，故本项目不设置大气环境防护距离。</w:t>
            </w:r>
          </w:p>
          <w:p w14:paraId="6F8AB424" w14:textId="77777777" w:rsidR="0013774C" w:rsidRDefault="00151FCD">
            <w:pPr>
              <w:spacing w:line="360" w:lineRule="auto"/>
              <w:ind w:firstLineChars="200" w:firstLine="480"/>
              <w:jc w:val="left"/>
              <w:rPr>
                <w:color w:val="000000"/>
                <w:sz w:val="24"/>
              </w:rPr>
            </w:pPr>
            <w:r>
              <w:rPr>
                <w:rFonts w:hint="eastAsia"/>
                <w:color w:val="000000"/>
                <w:sz w:val="24"/>
              </w:rPr>
              <w:t>本项目位于</w:t>
            </w:r>
            <w:r>
              <w:rPr>
                <w:color w:val="000000"/>
                <w:sz w:val="24"/>
              </w:rPr>
              <w:t>芜湖新兴铸管有限责任公司</w:t>
            </w:r>
            <w:r>
              <w:rPr>
                <w:rFonts w:hint="eastAsia"/>
                <w:color w:val="000000"/>
                <w:sz w:val="24"/>
              </w:rPr>
              <w:t>厂区内，四周均为</w:t>
            </w:r>
            <w:r>
              <w:rPr>
                <w:color w:val="000000"/>
                <w:sz w:val="24"/>
              </w:rPr>
              <w:t>芜湖新兴铸管有限责任公司</w:t>
            </w:r>
            <w:r>
              <w:rPr>
                <w:rFonts w:hint="eastAsia"/>
                <w:color w:val="000000"/>
                <w:sz w:val="24"/>
              </w:rPr>
              <w:t>场地，</w:t>
            </w:r>
            <w:r>
              <w:rPr>
                <w:color w:val="000000"/>
                <w:sz w:val="24"/>
              </w:rPr>
              <w:t>厂界外大气污染</w:t>
            </w:r>
            <w:proofErr w:type="gramStart"/>
            <w:r>
              <w:rPr>
                <w:color w:val="000000"/>
                <w:sz w:val="24"/>
              </w:rPr>
              <w:t>物贡献</w:t>
            </w:r>
            <w:proofErr w:type="gramEnd"/>
            <w:r>
              <w:rPr>
                <w:color w:val="000000"/>
                <w:sz w:val="24"/>
              </w:rPr>
              <w:t>浓度</w:t>
            </w:r>
            <w:r>
              <w:rPr>
                <w:rFonts w:hint="eastAsia"/>
                <w:color w:val="000000"/>
                <w:sz w:val="24"/>
              </w:rPr>
              <w:t>未超过环境质量浓度限值。</w:t>
            </w:r>
            <w:r>
              <w:rPr>
                <w:color w:val="000000"/>
                <w:sz w:val="24"/>
              </w:rPr>
              <w:t>故本项目不设置环境防护距离。</w:t>
            </w:r>
          </w:p>
          <w:p w14:paraId="372DC1A3" w14:textId="77777777" w:rsidR="0013774C" w:rsidRDefault="00151FCD">
            <w:pPr>
              <w:spacing w:line="360" w:lineRule="auto"/>
              <w:jc w:val="center"/>
              <w:rPr>
                <w:b/>
                <w:bCs/>
                <w:color w:val="000000"/>
                <w:sz w:val="24"/>
              </w:rPr>
            </w:pPr>
            <w:r>
              <w:rPr>
                <w:bCs/>
                <w:color w:val="000000"/>
                <w:sz w:val="24"/>
              </w:rPr>
              <w:t xml:space="preserve">   </w:t>
            </w:r>
            <w:r>
              <w:rPr>
                <w:rFonts w:hint="eastAsia"/>
                <w:b/>
                <w:bCs/>
                <w:color w:val="000000"/>
                <w:sz w:val="24"/>
              </w:rPr>
              <w:t>表</w:t>
            </w:r>
            <w:r>
              <w:rPr>
                <w:b/>
                <w:bCs/>
                <w:color w:val="000000"/>
                <w:sz w:val="24"/>
              </w:rPr>
              <w:t>4</w:t>
            </w:r>
            <w:r>
              <w:rPr>
                <w:rFonts w:hint="eastAsia"/>
                <w:b/>
                <w:bCs/>
                <w:color w:val="000000"/>
                <w:sz w:val="24"/>
              </w:rPr>
              <w:t>-</w:t>
            </w:r>
            <w:r>
              <w:rPr>
                <w:b/>
                <w:bCs/>
                <w:color w:val="000000"/>
                <w:sz w:val="24"/>
              </w:rPr>
              <w:t xml:space="preserve">7  </w:t>
            </w:r>
            <w:r>
              <w:rPr>
                <w:b/>
                <w:bCs/>
                <w:color w:val="000000"/>
                <w:sz w:val="24"/>
              </w:rPr>
              <w:t>建设项目大气环境影响评价自查表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
              <w:gridCol w:w="676"/>
              <w:gridCol w:w="1168"/>
              <w:gridCol w:w="123"/>
              <w:gridCol w:w="348"/>
              <w:gridCol w:w="219"/>
              <w:gridCol w:w="345"/>
              <w:gridCol w:w="240"/>
              <w:gridCol w:w="171"/>
              <w:gridCol w:w="151"/>
              <w:gridCol w:w="924"/>
              <w:gridCol w:w="359"/>
              <w:gridCol w:w="550"/>
              <w:gridCol w:w="101"/>
              <w:gridCol w:w="450"/>
              <w:gridCol w:w="594"/>
              <w:gridCol w:w="49"/>
              <w:gridCol w:w="147"/>
              <w:gridCol w:w="424"/>
              <w:gridCol w:w="131"/>
              <w:gridCol w:w="112"/>
              <w:gridCol w:w="211"/>
              <w:gridCol w:w="469"/>
            </w:tblGrid>
            <w:tr w:rsidR="0013774C" w14:paraId="1388DF38" w14:textId="77777777">
              <w:trPr>
                <w:trHeight w:val="23"/>
                <w:jc w:val="center"/>
              </w:trPr>
              <w:tc>
                <w:tcPr>
                  <w:tcW w:w="635" w:type="dxa"/>
                  <w:tcBorders>
                    <w:top w:val="single" w:sz="4" w:space="0" w:color="auto"/>
                    <w:left w:val="single" w:sz="4" w:space="0" w:color="auto"/>
                    <w:bottom w:val="single" w:sz="4" w:space="0" w:color="auto"/>
                    <w:right w:val="single" w:sz="4" w:space="0" w:color="auto"/>
                  </w:tcBorders>
                  <w:vAlign w:val="center"/>
                </w:tcPr>
                <w:p w14:paraId="716A6E17" w14:textId="77777777" w:rsidR="0013774C" w:rsidRDefault="00151FCD">
                  <w:pPr>
                    <w:jc w:val="center"/>
                    <w:rPr>
                      <w:color w:val="000000"/>
                      <w:szCs w:val="21"/>
                    </w:rPr>
                  </w:pPr>
                  <w:r>
                    <w:rPr>
                      <w:color w:val="000000"/>
                    </w:rPr>
                    <w:t>工作内容</w:t>
                  </w:r>
                </w:p>
              </w:tc>
              <w:tc>
                <w:tcPr>
                  <w:tcW w:w="8199" w:type="dxa"/>
                  <w:gridSpan w:val="22"/>
                  <w:tcBorders>
                    <w:top w:val="single" w:sz="4" w:space="0" w:color="auto"/>
                    <w:left w:val="nil"/>
                    <w:bottom w:val="single" w:sz="4" w:space="0" w:color="auto"/>
                    <w:right w:val="single" w:sz="4" w:space="0" w:color="auto"/>
                  </w:tcBorders>
                  <w:vAlign w:val="center"/>
                </w:tcPr>
                <w:p w14:paraId="1B0E6D6E" w14:textId="77777777" w:rsidR="0013774C" w:rsidRDefault="00151FCD">
                  <w:pPr>
                    <w:jc w:val="center"/>
                    <w:rPr>
                      <w:color w:val="000000"/>
                    </w:rPr>
                  </w:pPr>
                  <w:r>
                    <w:rPr>
                      <w:color w:val="000000"/>
                    </w:rPr>
                    <w:t>自查项目</w:t>
                  </w:r>
                </w:p>
              </w:tc>
            </w:tr>
            <w:tr w:rsidR="0013774C" w14:paraId="41E0AA02"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04E81B0C" w14:textId="77777777" w:rsidR="0013774C" w:rsidRDefault="00151FCD">
                  <w:pPr>
                    <w:jc w:val="center"/>
                    <w:rPr>
                      <w:color w:val="000000"/>
                    </w:rPr>
                  </w:pPr>
                  <w:r>
                    <w:rPr>
                      <w:color w:val="000000"/>
                    </w:rPr>
                    <w:lastRenderedPageBreak/>
                    <w:t>评价等级与范围</w:t>
                  </w:r>
                </w:p>
              </w:tc>
              <w:tc>
                <w:tcPr>
                  <w:tcW w:w="1149" w:type="dxa"/>
                  <w:tcBorders>
                    <w:top w:val="single" w:sz="4" w:space="0" w:color="auto"/>
                    <w:left w:val="nil"/>
                    <w:bottom w:val="single" w:sz="4" w:space="0" w:color="auto"/>
                    <w:right w:val="single" w:sz="4" w:space="0" w:color="auto"/>
                  </w:tcBorders>
                  <w:vAlign w:val="center"/>
                </w:tcPr>
                <w:p w14:paraId="57625B92" w14:textId="77777777" w:rsidR="0013774C" w:rsidRDefault="00151FCD">
                  <w:pPr>
                    <w:jc w:val="center"/>
                    <w:rPr>
                      <w:color w:val="000000"/>
                    </w:rPr>
                  </w:pPr>
                  <w:r>
                    <w:rPr>
                      <w:color w:val="000000"/>
                    </w:rPr>
                    <w:t>评价等级</w:t>
                  </w:r>
                </w:p>
              </w:tc>
              <w:tc>
                <w:tcPr>
                  <w:tcW w:w="2562" w:type="dxa"/>
                  <w:gridSpan w:val="8"/>
                  <w:tcBorders>
                    <w:top w:val="single" w:sz="4" w:space="0" w:color="auto"/>
                    <w:left w:val="nil"/>
                    <w:bottom w:val="single" w:sz="4" w:space="0" w:color="auto"/>
                    <w:right w:val="single" w:sz="4" w:space="0" w:color="auto"/>
                  </w:tcBorders>
                  <w:vAlign w:val="center"/>
                </w:tcPr>
                <w:p w14:paraId="735FE36D" w14:textId="77777777" w:rsidR="0013774C" w:rsidRDefault="00151FCD">
                  <w:pPr>
                    <w:jc w:val="center"/>
                    <w:rPr>
                      <w:color w:val="000000"/>
                    </w:rPr>
                  </w:pPr>
                  <w:r>
                    <w:rPr>
                      <w:color w:val="000000"/>
                    </w:rPr>
                    <w:t>一级</w:t>
                  </w:r>
                  <w:r>
                    <w:rPr>
                      <w:color w:val="000000"/>
                    </w:rPr>
                    <w:t>□</w:t>
                  </w:r>
                </w:p>
              </w:tc>
              <w:tc>
                <w:tcPr>
                  <w:tcW w:w="2792" w:type="dxa"/>
                  <w:gridSpan w:val="6"/>
                  <w:tcBorders>
                    <w:top w:val="single" w:sz="4" w:space="0" w:color="auto"/>
                    <w:left w:val="nil"/>
                    <w:bottom w:val="single" w:sz="4" w:space="0" w:color="auto"/>
                    <w:right w:val="single" w:sz="4" w:space="0" w:color="auto"/>
                  </w:tcBorders>
                  <w:vAlign w:val="center"/>
                </w:tcPr>
                <w:p w14:paraId="40A4C24F" w14:textId="1BAC8736" w:rsidR="0013774C" w:rsidRDefault="00151FCD">
                  <w:pPr>
                    <w:jc w:val="center"/>
                    <w:rPr>
                      <w:rFonts w:cs="Calibri"/>
                      <w:color w:val="000000"/>
                    </w:rPr>
                  </w:pPr>
                  <w:r>
                    <w:rPr>
                      <w:color w:val="000000"/>
                    </w:rPr>
                    <w:t>二级</w:t>
                  </w:r>
                  <w:r w:rsidR="00CF287A">
                    <w:rPr>
                      <w:rFonts w:cs="Segoe UI Emoji"/>
                      <w:color w:val="000000"/>
                    </w:rPr>
                    <w:t>☑</w:t>
                  </w:r>
                </w:p>
              </w:tc>
              <w:tc>
                <w:tcPr>
                  <w:tcW w:w="1696" w:type="dxa"/>
                  <w:gridSpan w:val="7"/>
                  <w:tcBorders>
                    <w:top w:val="single" w:sz="4" w:space="0" w:color="auto"/>
                    <w:left w:val="nil"/>
                    <w:bottom w:val="single" w:sz="4" w:space="0" w:color="auto"/>
                    <w:right w:val="single" w:sz="4" w:space="0" w:color="auto"/>
                  </w:tcBorders>
                  <w:vAlign w:val="center"/>
                </w:tcPr>
                <w:p w14:paraId="0BBF3854" w14:textId="1ED61B82" w:rsidR="0013774C" w:rsidRDefault="00151FCD">
                  <w:pPr>
                    <w:jc w:val="center"/>
                    <w:rPr>
                      <w:color w:val="000000"/>
                    </w:rPr>
                  </w:pPr>
                  <w:r>
                    <w:rPr>
                      <w:color w:val="000000"/>
                    </w:rPr>
                    <w:t>三级</w:t>
                  </w:r>
                  <w:r w:rsidR="00CF287A">
                    <w:rPr>
                      <w:color w:val="000000"/>
                    </w:rPr>
                    <w:t>□</w:t>
                  </w:r>
                </w:p>
              </w:tc>
            </w:tr>
            <w:tr w:rsidR="0013774C" w14:paraId="21094A52"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62E6F11B"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50BC859B" w14:textId="77777777" w:rsidR="0013774C" w:rsidRDefault="00151FCD">
                  <w:pPr>
                    <w:jc w:val="center"/>
                    <w:rPr>
                      <w:color w:val="000000"/>
                    </w:rPr>
                  </w:pPr>
                  <w:r>
                    <w:rPr>
                      <w:color w:val="000000"/>
                    </w:rPr>
                    <w:t>评价范围</w:t>
                  </w:r>
                </w:p>
              </w:tc>
              <w:tc>
                <w:tcPr>
                  <w:tcW w:w="2562" w:type="dxa"/>
                  <w:gridSpan w:val="8"/>
                  <w:tcBorders>
                    <w:top w:val="single" w:sz="4" w:space="0" w:color="auto"/>
                    <w:left w:val="nil"/>
                    <w:bottom w:val="single" w:sz="4" w:space="0" w:color="auto"/>
                    <w:right w:val="single" w:sz="4" w:space="0" w:color="auto"/>
                  </w:tcBorders>
                  <w:vAlign w:val="center"/>
                </w:tcPr>
                <w:p w14:paraId="6B5E5B41" w14:textId="77777777" w:rsidR="0013774C" w:rsidRDefault="00151FCD">
                  <w:pPr>
                    <w:jc w:val="center"/>
                    <w:rPr>
                      <w:color w:val="000000"/>
                    </w:rPr>
                  </w:pPr>
                  <w:r>
                    <w:rPr>
                      <w:color w:val="000000"/>
                    </w:rPr>
                    <w:t>边长</w:t>
                  </w:r>
                  <w:r>
                    <w:rPr>
                      <w:color w:val="000000"/>
                    </w:rPr>
                    <w:t>=50km□</w:t>
                  </w:r>
                </w:p>
              </w:tc>
              <w:tc>
                <w:tcPr>
                  <w:tcW w:w="2792" w:type="dxa"/>
                  <w:gridSpan w:val="6"/>
                  <w:tcBorders>
                    <w:top w:val="single" w:sz="4" w:space="0" w:color="auto"/>
                    <w:left w:val="nil"/>
                    <w:bottom w:val="single" w:sz="4" w:space="0" w:color="auto"/>
                    <w:right w:val="single" w:sz="4" w:space="0" w:color="auto"/>
                  </w:tcBorders>
                  <w:vAlign w:val="center"/>
                </w:tcPr>
                <w:p w14:paraId="1DDFC58D" w14:textId="77777777" w:rsidR="0013774C" w:rsidRDefault="00151FCD">
                  <w:pPr>
                    <w:jc w:val="center"/>
                    <w:rPr>
                      <w:color w:val="000000"/>
                    </w:rPr>
                  </w:pPr>
                  <w:r>
                    <w:rPr>
                      <w:color w:val="000000"/>
                    </w:rPr>
                    <w:t>边长</w:t>
                  </w:r>
                  <w:r>
                    <w:rPr>
                      <w:color w:val="000000"/>
                    </w:rPr>
                    <w:t>5</w:t>
                  </w:r>
                  <w:r>
                    <w:rPr>
                      <w:color w:val="000000"/>
                    </w:rPr>
                    <w:t>～</w:t>
                  </w:r>
                  <w:r>
                    <w:rPr>
                      <w:color w:val="000000"/>
                    </w:rPr>
                    <w:t>50km□</w:t>
                  </w:r>
                </w:p>
              </w:tc>
              <w:tc>
                <w:tcPr>
                  <w:tcW w:w="1696" w:type="dxa"/>
                  <w:gridSpan w:val="7"/>
                  <w:tcBorders>
                    <w:top w:val="single" w:sz="4" w:space="0" w:color="auto"/>
                    <w:left w:val="nil"/>
                    <w:bottom w:val="single" w:sz="4" w:space="0" w:color="auto"/>
                    <w:right w:val="single" w:sz="4" w:space="0" w:color="auto"/>
                  </w:tcBorders>
                  <w:vAlign w:val="center"/>
                </w:tcPr>
                <w:p w14:paraId="2CAA6C4B" w14:textId="77777777" w:rsidR="0013774C" w:rsidRDefault="00151FCD">
                  <w:pPr>
                    <w:jc w:val="center"/>
                    <w:rPr>
                      <w:rFonts w:cs="Calibri"/>
                      <w:color w:val="000000"/>
                    </w:rPr>
                  </w:pPr>
                  <w:r>
                    <w:rPr>
                      <w:color w:val="000000"/>
                    </w:rPr>
                    <w:t>边长</w:t>
                  </w:r>
                  <w:r>
                    <w:rPr>
                      <w:color w:val="000000"/>
                    </w:rPr>
                    <w:t>=5 km</w:t>
                  </w:r>
                  <w:r>
                    <w:rPr>
                      <w:rFonts w:cs="Segoe UI Emoji"/>
                      <w:color w:val="000000"/>
                    </w:rPr>
                    <w:t>☑</w:t>
                  </w:r>
                </w:p>
              </w:tc>
            </w:tr>
            <w:tr w:rsidR="0013774C" w14:paraId="6B303352"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7C74F3CB" w14:textId="77777777" w:rsidR="0013774C" w:rsidRDefault="00151FCD">
                  <w:pPr>
                    <w:jc w:val="center"/>
                    <w:rPr>
                      <w:color w:val="000000"/>
                    </w:rPr>
                  </w:pPr>
                  <w:r>
                    <w:rPr>
                      <w:color w:val="000000"/>
                    </w:rPr>
                    <w:t>评价因子</w:t>
                  </w:r>
                </w:p>
              </w:tc>
              <w:tc>
                <w:tcPr>
                  <w:tcW w:w="1149" w:type="dxa"/>
                  <w:tcBorders>
                    <w:top w:val="single" w:sz="4" w:space="0" w:color="auto"/>
                    <w:left w:val="nil"/>
                    <w:bottom w:val="single" w:sz="4" w:space="0" w:color="auto"/>
                    <w:right w:val="single" w:sz="4" w:space="0" w:color="auto"/>
                  </w:tcBorders>
                  <w:vAlign w:val="center"/>
                </w:tcPr>
                <w:p w14:paraId="2DB9A1F1" w14:textId="77777777" w:rsidR="0013774C" w:rsidRDefault="00151FCD">
                  <w:pPr>
                    <w:jc w:val="center"/>
                    <w:rPr>
                      <w:color w:val="000000"/>
                    </w:rPr>
                  </w:pPr>
                  <w:r>
                    <w:rPr>
                      <w:color w:val="000000"/>
                    </w:rPr>
                    <w:t>SO</w:t>
                  </w:r>
                  <w:r>
                    <w:rPr>
                      <w:color w:val="000000"/>
                      <w:vertAlign w:val="subscript"/>
                    </w:rPr>
                    <w:t>2</w:t>
                  </w:r>
                  <w:r>
                    <w:rPr>
                      <w:color w:val="000000"/>
                    </w:rPr>
                    <w:t xml:space="preserve"> +NOx </w:t>
                  </w:r>
                  <w:r>
                    <w:rPr>
                      <w:color w:val="000000"/>
                    </w:rPr>
                    <w:t>排放量</w:t>
                  </w:r>
                </w:p>
              </w:tc>
              <w:tc>
                <w:tcPr>
                  <w:tcW w:w="2562" w:type="dxa"/>
                  <w:gridSpan w:val="8"/>
                  <w:tcBorders>
                    <w:top w:val="single" w:sz="4" w:space="0" w:color="auto"/>
                    <w:left w:val="nil"/>
                    <w:bottom w:val="single" w:sz="4" w:space="0" w:color="auto"/>
                    <w:right w:val="single" w:sz="4" w:space="0" w:color="auto"/>
                  </w:tcBorders>
                  <w:vAlign w:val="center"/>
                </w:tcPr>
                <w:p w14:paraId="4586634E" w14:textId="77777777" w:rsidR="0013774C" w:rsidRDefault="00151FCD">
                  <w:pPr>
                    <w:jc w:val="center"/>
                    <w:rPr>
                      <w:color w:val="000000"/>
                    </w:rPr>
                  </w:pPr>
                  <w:r>
                    <w:rPr>
                      <w:color w:val="000000"/>
                    </w:rPr>
                    <w:t>≥ 2000t/a□</w:t>
                  </w:r>
                </w:p>
              </w:tc>
              <w:tc>
                <w:tcPr>
                  <w:tcW w:w="2792" w:type="dxa"/>
                  <w:gridSpan w:val="6"/>
                  <w:tcBorders>
                    <w:top w:val="single" w:sz="4" w:space="0" w:color="auto"/>
                    <w:left w:val="nil"/>
                    <w:bottom w:val="single" w:sz="4" w:space="0" w:color="auto"/>
                    <w:right w:val="single" w:sz="4" w:space="0" w:color="auto"/>
                  </w:tcBorders>
                  <w:vAlign w:val="center"/>
                </w:tcPr>
                <w:p w14:paraId="4F9C8F7C" w14:textId="77777777" w:rsidR="0013774C" w:rsidRDefault="00151FCD">
                  <w:pPr>
                    <w:jc w:val="center"/>
                    <w:rPr>
                      <w:color w:val="000000"/>
                    </w:rPr>
                  </w:pPr>
                  <w:r>
                    <w:rPr>
                      <w:color w:val="000000"/>
                    </w:rPr>
                    <w:t>500 ~ 2000t/a□</w:t>
                  </w:r>
                </w:p>
              </w:tc>
              <w:tc>
                <w:tcPr>
                  <w:tcW w:w="1696" w:type="dxa"/>
                  <w:gridSpan w:val="7"/>
                  <w:tcBorders>
                    <w:top w:val="single" w:sz="4" w:space="0" w:color="auto"/>
                    <w:left w:val="nil"/>
                    <w:bottom w:val="single" w:sz="4" w:space="0" w:color="auto"/>
                    <w:right w:val="single" w:sz="4" w:space="0" w:color="auto"/>
                  </w:tcBorders>
                  <w:vAlign w:val="center"/>
                </w:tcPr>
                <w:p w14:paraId="44397451" w14:textId="77777777" w:rsidR="0013774C" w:rsidRDefault="00151FCD">
                  <w:pPr>
                    <w:jc w:val="center"/>
                    <w:rPr>
                      <w:rFonts w:cs="Calibri"/>
                      <w:color w:val="000000"/>
                    </w:rPr>
                  </w:pPr>
                  <w:r>
                    <w:rPr>
                      <w:color w:val="000000"/>
                    </w:rPr>
                    <w:t>＜</w:t>
                  </w:r>
                  <w:r>
                    <w:rPr>
                      <w:color w:val="000000"/>
                    </w:rPr>
                    <w:t>500 t/a</w:t>
                  </w:r>
                  <w:r>
                    <w:rPr>
                      <w:rFonts w:cs="Segoe UI Emoji"/>
                      <w:color w:val="000000"/>
                    </w:rPr>
                    <w:t>☑</w:t>
                  </w:r>
                </w:p>
              </w:tc>
            </w:tr>
            <w:tr w:rsidR="0013774C" w14:paraId="7DE791D6"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332DC035"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7D338EFC" w14:textId="77777777" w:rsidR="0013774C" w:rsidRDefault="00151FCD">
                  <w:pPr>
                    <w:jc w:val="center"/>
                    <w:rPr>
                      <w:color w:val="000000"/>
                    </w:rPr>
                  </w:pPr>
                  <w:r>
                    <w:rPr>
                      <w:color w:val="000000"/>
                    </w:rPr>
                    <w:t>评价因子</w:t>
                  </w:r>
                </w:p>
              </w:tc>
              <w:tc>
                <w:tcPr>
                  <w:tcW w:w="4345" w:type="dxa"/>
                  <w:gridSpan w:val="12"/>
                  <w:tcBorders>
                    <w:top w:val="single" w:sz="4" w:space="0" w:color="auto"/>
                    <w:left w:val="nil"/>
                    <w:bottom w:val="single" w:sz="4" w:space="0" w:color="auto"/>
                    <w:right w:val="single" w:sz="4" w:space="0" w:color="auto"/>
                  </w:tcBorders>
                  <w:vAlign w:val="center"/>
                </w:tcPr>
                <w:p w14:paraId="3E0162AB" w14:textId="77777777" w:rsidR="0013774C" w:rsidRDefault="00151FCD">
                  <w:pPr>
                    <w:jc w:val="center"/>
                    <w:rPr>
                      <w:color w:val="000000"/>
                    </w:rPr>
                  </w:pPr>
                  <w:r>
                    <w:rPr>
                      <w:color w:val="000000"/>
                    </w:rPr>
                    <w:t>基本污染物</w:t>
                  </w:r>
                  <w:r>
                    <w:rPr>
                      <w:color w:val="000000"/>
                    </w:rPr>
                    <w:t xml:space="preserve"> (</w:t>
                  </w:r>
                  <w:r>
                    <w:rPr>
                      <w:rFonts w:hint="eastAsia"/>
                      <w:color w:val="000000"/>
                    </w:rPr>
                    <w:t>/</w:t>
                  </w:r>
                  <w:r>
                    <w:rPr>
                      <w:color w:val="000000"/>
                    </w:rPr>
                    <w:t>)</w:t>
                  </w:r>
                </w:p>
                <w:p w14:paraId="5632FD2E" w14:textId="77777777" w:rsidR="0013774C" w:rsidRDefault="00151FCD">
                  <w:pPr>
                    <w:jc w:val="center"/>
                    <w:rPr>
                      <w:color w:val="000000"/>
                    </w:rPr>
                  </w:pPr>
                  <w:r>
                    <w:rPr>
                      <w:color w:val="000000"/>
                    </w:rPr>
                    <w:t>其他污染物</w:t>
                  </w:r>
                  <w:r>
                    <w:rPr>
                      <w:color w:val="000000"/>
                    </w:rPr>
                    <w:t xml:space="preserve"> (</w:t>
                  </w:r>
                  <w:r>
                    <w:rPr>
                      <w:rFonts w:hint="eastAsia"/>
                      <w:color w:val="000000"/>
                    </w:rPr>
                    <w:t>VOCs</w:t>
                  </w:r>
                  <w:r>
                    <w:rPr>
                      <w:color w:val="000000"/>
                    </w:rPr>
                    <w:t>)</w:t>
                  </w:r>
                </w:p>
              </w:tc>
              <w:tc>
                <w:tcPr>
                  <w:tcW w:w="2705" w:type="dxa"/>
                  <w:gridSpan w:val="9"/>
                  <w:tcBorders>
                    <w:top w:val="single" w:sz="4" w:space="0" w:color="auto"/>
                    <w:left w:val="nil"/>
                    <w:bottom w:val="single" w:sz="4" w:space="0" w:color="auto"/>
                    <w:right w:val="single" w:sz="4" w:space="0" w:color="auto"/>
                  </w:tcBorders>
                  <w:vAlign w:val="center"/>
                </w:tcPr>
                <w:p w14:paraId="7D27BD5A" w14:textId="77777777" w:rsidR="0013774C" w:rsidRDefault="00151FCD">
                  <w:pPr>
                    <w:jc w:val="center"/>
                    <w:rPr>
                      <w:color w:val="000000"/>
                    </w:rPr>
                  </w:pPr>
                  <w:r>
                    <w:rPr>
                      <w:color w:val="000000"/>
                    </w:rPr>
                    <w:t>包括二次</w:t>
                  </w:r>
                  <w:r>
                    <w:rPr>
                      <w:color w:val="000000"/>
                    </w:rPr>
                    <w:t>PM2.5□</w:t>
                  </w:r>
                </w:p>
                <w:p w14:paraId="78981842" w14:textId="77777777" w:rsidR="0013774C" w:rsidRDefault="00151FCD">
                  <w:pPr>
                    <w:jc w:val="center"/>
                    <w:rPr>
                      <w:rFonts w:cs="Calibri"/>
                      <w:color w:val="000000"/>
                    </w:rPr>
                  </w:pPr>
                  <w:r>
                    <w:rPr>
                      <w:color w:val="000000"/>
                    </w:rPr>
                    <w:t>不包括二次</w:t>
                  </w:r>
                  <w:r>
                    <w:rPr>
                      <w:color w:val="000000"/>
                    </w:rPr>
                    <w:t>PM2.5</w:t>
                  </w:r>
                  <w:r>
                    <w:rPr>
                      <w:rFonts w:cs="Segoe UI Emoji"/>
                      <w:color w:val="000000"/>
                    </w:rPr>
                    <w:t>☑</w:t>
                  </w:r>
                </w:p>
              </w:tc>
            </w:tr>
            <w:tr w:rsidR="0013774C" w14:paraId="6929FADA" w14:textId="77777777">
              <w:trPr>
                <w:trHeight w:val="23"/>
                <w:jc w:val="center"/>
              </w:trPr>
              <w:tc>
                <w:tcPr>
                  <w:tcW w:w="635" w:type="dxa"/>
                  <w:tcBorders>
                    <w:top w:val="single" w:sz="4" w:space="0" w:color="auto"/>
                    <w:left w:val="single" w:sz="4" w:space="0" w:color="auto"/>
                    <w:bottom w:val="single" w:sz="4" w:space="0" w:color="auto"/>
                    <w:right w:val="single" w:sz="4" w:space="0" w:color="auto"/>
                  </w:tcBorders>
                  <w:vAlign w:val="center"/>
                </w:tcPr>
                <w:p w14:paraId="37D2B44E" w14:textId="77777777" w:rsidR="0013774C" w:rsidRDefault="00151FCD">
                  <w:pPr>
                    <w:jc w:val="center"/>
                    <w:rPr>
                      <w:color w:val="000000"/>
                    </w:rPr>
                  </w:pPr>
                  <w:r>
                    <w:rPr>
                      <w:color w:val="000000"/>
                    </w:rPr>
                    <w:t>评价标准</w:t>
                  </w:r>
                </w:p>
              </w:tc>
              <w:tc>
                <w:tcPr>
                  <w:tcW w:w="1149" w:type="dxa"/>
                  <w:tcBorders>
                    <w:top w:val="single" w:sz="4" w:space="0" w:color="auto"/>
                    <w:left w:val="nil"/>
                    <w:bottom w:val="single" w:sz="4" w:space="0" w:color="auto"/>
                    <w:right w:val="single" w:sz="4" w:space="0" w:color="auto"/>
                  </w:tcBorders>
                  <w:vAlign w:val="center"/>
                </w:tcPr>
                <w:p w14:paraId="295BEE07" w14:textId="77777777" w:rsidR="0013774C" w:rsidRDefault="00151FCD">
                  <w:pPr>
                    <w:jc w:val="center"/>
                    <w:rPr>
                      <w:color w:val="000000"/>
                    </w:rPr>
                  </w:pPr>
                  <w:r>
                    <w:rPr>
                      <w:color w:val="000000"/>
                    </w:rPr>
                    <w:t>评价标准</w:t>
                  </w:r>
                </w:p>
              </w:tc>
              <w:tc>
                <w:tcPr>
                  <w:tcW w:w="2272" w:type="dxa"/>
                  <w:gridSpan w:val="6"/>
                  <w:tcBorders>
                    <w:top w:val="single" w:sz="4" w:space="0" w:color="auto"/>
                    <w:left w:val="nil"/>
                    <w:bottom w:val="single" w:sz="4" w:space="0" w:color="auto"/>
                    <w:right w:val="single" w:sz="4" w:space="0" w:color="auto"/>
                  </w:tcBorders>
                  <w:vAlign w:val="center"/>
                </w:tcPr>
                <w:p w14:paraId="46C74647" w14:textId="77777777" w:rsidR="0013774C" w:rsidRDefault="00151FCD">
                  <w:pPr>
                    <w:jc w:val="center"/>
                    <w:rPr>
                      <w:rFonts w:cs="Calibri"/>
                      <w:color w:val="000000"/>
                    </w:rPr>
                  </w:pPr>
                  <w:r>
                    <w:rPr>
                      <w:color w:val="000000"/>
                    </w:rPr>
                    <w:t>国家标准</w:t>
                  </w:r>
                  <w:r>
                    <w:rPr>
                      <w:rFonts w:cs="Segoe UI Emoji"/>
                      <w:color w:val="000000"/>
                    </w:rPr>
                    <w:t>☑</w:t>
                  </w:r>
                </w:p>
              </w:tc>
              <w:tc>
                <w:tcPr>
                  <w:tcW w:w="2073" w:type="dxa"/>
                  <w:gridSpan w:val="6"/>
                  <w:tcBorders>
                    <w:top w:val="single" w:sz="4" w:space="0" w:color="auto"/>
                    <w:left w:val="nil"/>
                    <w:bottom w:val="single" w:sz="4" w:space="0" w:color="auto"/>
                    <w:right w:val="single" w:sz="4" w:space="0" w:color="auto"/>
                  </w:tcBorders>
                  <w:vAlign w:val="center"/>
                </w:tcPr>
                <w:p w14:paraId="65DFF36C" w14:textId="77777777" w:rsidR="0013774C" w:rsidRDefault="00151FCD">
                  <w:pPr>
                    <w:jc w:val="center"/>
                    <w:rPr>
                      <w:color w:val="000000"/>
                    </w:rPr>
                  </w:pPr>
                  <w:r>
                    <w:rPr>
                      <w:color w:val="000000"/>
                    </w:rPr>
                    <w:t>地方标准</w:t>
                  </w:r>
                  <w:r>
                    <w:rPr>
                      <w:rFonts w:cs="Segoe UI Emoji"/>
                      <w:color w:val="000000"/>
                    </w:rPr>
                    <w:t>☑</w:t>
                  </w:r>
                </w:p>
              </w:tc>
              <w:tc>
                <w:tcPr>
                  <w:tcW w:w="1775" w:type="dxa"/>
                  <w:gridSpan w:val="7"/>
                  <w:tcBorders>
                    <w:top w:val="single" w:sz="4" w:space="0" w:color="auto"/>
                    <w:left w:val="nil"/>
                    <w:bottom w:val="single" w:sz="4" w:space="0" w:color="auto"/>
                    <w:right w:val="single" w:sz="4" w:space="0" w:color="auto"/>
                  </w:tcBorders>
                  <w:vAlign w:val="center"/>
                </w:tcPr>
                <w:p w14:paraId="5B8A6A12" w14:textId="77777777" w:rsidR="0013774C" w:rsidRDefault="00151FCD">
                  <w:pPr>
                    <w:jc w:val="center"/>
                    <w:rPr>
                      <w:color w:val="000000"/>
                    </w:rPr>
                  </w:pPr>
                  <w:r>
                    <w:rPr>
                      <w:color w:val="000000"/>
                    </w:rPr>
                    <w:t>附录</w:t>
                  </w:r>
                  <w:r>
                    <w:rPr>
                      <w:color w:val="000000"/>
                    </w:rPr>
                    <w:t xml:space="preserve">D </w:t>
                  </w:r>
                  <w:r>
                    <w:rPr>
                      <w:rFonts w:cs="Segoe UI Emoji"/>
                      <w:color w:val="000000"/>
                    </w:rPr>
                    <w:t>☑</w:t>
                  </w:r>
                </w:p>
              </w:tc>
              <w:tc>
                <w:tcPr>
                  <w:tcW w:w="930" w:type="dxa"/>
                  <w:gridSpan w:val="2"/>
                  <w:tcBorders>
                    <w:top w:val="single" w:sz="4" w:space="0" w:color="auto"/>
                    <w:left w:val="nil"/>
                    <w:bottom w:val="single" w:sz="4" w:space="0" w:color="auto"/>
                    <w:right w:val="single" w:sz="4" w:space="0" w:color="auto"/>
                  </w:tcBorders>
                  <w:vAlign w:val="center"/>
                </w:tcPr>
                <w:p w14:paraId="68142DB2" w14:textId="77777777" w:rsidR="0013774C" w:rsidRDefault="00151FCD">
                  <w:pPr>
                    <w:jc w:val="center"/>
                    <w:rPr>
                      <w:color w:val="000000"/>
                    </w:rPr>
                  </w:pPr>
                  <w:r>
                    <w:rPr>
                      <w:color w:val="000000"/>
                    </w:rPr>
                    <w:t>其他标准</w:t>
                  </w:r>
                  <w:r>
                    <w:rPr>
                      <w:rFonts w:cs="Segoe UI Emoji"/>
                      <w:color w:val="000000"/>
                    </w:rPr>
                    <w:t>☑</w:t>
                  </w:r>
                </w:p>
              </w:tc>
            </w:tr>
            <w:tr w:rsidR="0013774C" w14:paraId="5D1DA438"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0A895A56" w14:textId="77777777" w:rsidR="0013774C" w:rsidRDefault="00151FCD">
                  <w:pPr>
                    <w:jc w:val="center"/>
                    <w:rPr>
                      <w:color w:val="000000"/>
                    </w:rPr>
                  </w:pPr>
                  <w:r>
                    <w:rPr>
                      <w:color w:val="000000"/>
                    </w:rPr>
                    <w:t>现状评价</w:t>
                  </w:r>
                </w:p>
              </w:tc>
              <w:tc>
                <w:tcPr>
                  <w:tcW w:w="1149" w:type="dxa"/>
                  <w:tcBorders>
                    <w:top w:val="single" w:sz="4" w:space="0" w:color="auto"/>
                    <w:left w:val="nil"/>
                    <w:bottom w:val="single" w:sz="4" w:space="0" w:color="auto"/>
                    <w:right w:val="single" w:sz="4" w:space="0" w:color="auto"/>
                  </w:tcBorders>
                  <w:vAlign w:val="center"/>
                </w:tcPr>
                <w:p w14:paraId="525B4040" w14:textId="77777777" w:rsidR="0013774C" w:rsidRDefault="00151FCD">
                  <w:pPr>
                    <w:jc w:val="center"/>
                    <w:rPr>
                      <w:color w:val="000000"/>
                    </w:rPr>
                  </w:pPr>
                  <w:r>
                    <w:rPr>
                      <w:color w:val="000000"/>
                    </w:rPr>
                    <w:t>环境功能区</w:t>
                  </w:r>
                </w:p>
              </w:tc>
              <w:tc>
                <w:tcPr>
                  <w:tcW w:w="2562" w:type="dxa"/>
                  <w:gridSpan w:val="8"/>
                  <w:tcBorders>
                    <w:top w:val="single" w:sz="4" w:space="0" w:color="auto"/>
                    <w:left w:val="nil"/>
                    <w:bottom w:val="single" w:sz="4" w:space="0" w:color="auto"/>
                    <w:right w:val="single" w:sz="4" w:space="0" w:color="auto"/>
                  </w:tcBorders>
                  <w:vAlign w:val="center"/>
                </w:tcPr>
                <w:p w14:paraId="11BCBB22" w14:textId="77777777" w:rsidR="0013774C" w:rsidRDefault="00151FCD">
                  <w:pPr>
                    <w:jc w:val="center"/>
                    <w:rPr>
                      <w:color w:val="000000"/>
                    </w:rPr>
                  </w:pPr>
                  <w:r>
                    <w:rPr>
                      <w:color w:val="000000"/>
                    </w:rPr>
                    <w:t>一类区</w:t>
                  </w:r>
                  <w:r>
                    <w:rPr>
                      <w:color w:val="000000"/>
                    </w:rPr>
                    <w:t>□</w:t>
                  </w:r>
                </w:p>
              </w:tc>
              <w:tc>
                <w:tcPr>
                  <w:tcW w:w="2792" w:type="dxa"/>
                  <w:gridSpan w:val="6"/>
                  <w:tcBorders>
                    <w:top w:val="single" w:sz="4" w:space="0" w:color="auto"/>
                    <w:left w:val="nil"/>
                    <w:bottom w:val="single" w:sz="4" w:space="0" w:color="auto"/>
                    <w:right w:val="single" w:sz="4" w:space="0" w:color="auto"/>
                  </w:tcBorders>
                  <w:vAlign w:val="center"/>
                </w:tcPr>
                <w:p w14:paraId="1063BFB3" w14:textId="77777777" w:rsidR="0013774C" w:rsidRDefault="00151FCD">
                  <w:pPr>
                    <w:jc w:val="center"/>
                    <w:rPr>
                      <w:rFonts w:cs="Calibri"/>
                      <w:color w:val="000000"/>
                    </w:rPr>
                  </w:pPr>
                  <w:r>
                    <w:rPr>
                      <w:color w:val="000000"/>
                    </w:rPr>
                    <w:t>二类区</w:t>
                  </w:r>
                  <w:r>
                    <w:rPr>
                      <w:rFonts w:cs="Segoe UI Emoji"/>
                      <w:color w:val="000000"/>
                    </w:rPr>
                    <w:t>☑</w:t>
                  </w:r>
                </w:p>
              </w:tc>
              <w:tc>
                <w:tcPr>
                  <w:tcW w:w="1696" w:type="dxa"/>
                  <w:gridSpan w:val="7"/>
                  <w:tcBorders>
                    <w:top w:val="single" w:sz="4" w:space="0" w:color="auto"/>
                    <w:left w:val="nil"/>
                    <w:bottom w:val="single" w:sz="4" w:space="0" w:color="auto"/>
                    <w:right w:val="single" w:sz="4" w:space="0" w:color="auto"/>
                  </w:tcBorders>
                  <w:vAlign w:val="center"/>
                </w:tcPr>
                <w:p w14:paraId="5DBE0048" w14:textId="77777777" w:rsidR="0013774C" w:rsidRDefault="00151FCD">
                  <w:pPr>
                    <w:jc w:val="center"/>
                    <w:rPr>
                      <w:color w:val="000000"/>
                    </w:rPr>
                  </w:pPr>
                  <w:r>
                    <w:rPr>
                      <w:color w:val="000000"/>
                    </w:rPr>
                    <w:t>一类区和二类区</w:t>
                  </w:r>
                  <w:r>
                    <w:rPr>
                      <w:color w:val="000000"/>
                    </w:rPr>
                    <w:t>□</w:t>
                  </w:r>
                </w:p>
              </w:tc>
            </w:tr>
            <w:tr w:rsidR="0013774C" w14:paraId="0DC55111"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5531DEEB"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7541D0C2" w14:textId="77777777" w:rsidR="0013774C" w:rsidRDefault="00151FCD">
                  <w:pPr>
                    <w:jc w:val="center"/>
                    <w:rPr>
                      <w:color w:val="000000"/>
                    </w:rPr>
                  </w:pPr>
                  <w:r>
                    <w:rPr>
                      <w:color w:val="000000"/>
                    </w:rPr>
                    <w:t>评价基准年</w:t>
                  </w:r>
                </w:p>
              </w:tc>
              <w:tc>
                <w:tcPr>
                  <w:tcW w:w="7050" w:type="dxa"/>
                  <w:gridSpan w:val="21"/>
                  <w:tcBorders>
                    <w:top w:val="single" w:sz="4" w:space="0" w:color="auto"/>
                    <w:left w:val="nil"/>
                    <w:bottom w:val="single" w:sz="4" w:space="0" w:color="auto"/>
                    <w:right w:val="single" w:sz="4" w:space="0" w:color="auto"/>
                  </w:tcBorders>
                  <w:vAlign w:val="center"/>
                </w:tcPr>
                <w:p w14:paraId="78F29830" w14:textId="351EFDE0" w:rsidR="0013774C" w:rsidRDefault="00151FCD">
                  <w:pPr>
                    <w:jc w:val="center"/>
                    <w:rPr>
                      <w:color w:val="000000"/>
                    </w:rPr>
                  </w:pPr>
                  <w:r>
                    <w:rPr>
                      <w:color w:val="000000"/>
                    </w:rPr>
                    <w:t>（</w:t>
                  </w:r>
                  <w:r>
                    <w:rPr>
                      <w:color w:val="000000"/>
                    </w:rPr>
                    <w:t>20</w:t>
                  </w:r>
                  <w:r w:rsidR="00CF287A">
                    <w:rPr>
                      <w:color w:val="000000"/>
                    </w:rPr>
                    <w:t>20</w:t>
                  </w:r>
                  <w:r>
                    <w:rPr>
                      <w:color w:val="000000"/>
                    </w:rPr>
                    <w:t>）年</w:t>
                  </w:r>
                </w:p>
              </w:tc>
            </w:tr>
            <w:tr w:rsidR="0013774C" w14:paraId="11F3A982"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65C3B4BE"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1FF9C660" w14:textId="77777777" w:rsidR="0013774C" w:rsidRDefault="00151FCD">
                  <w:pPr>
                    <w:jc w:val="center"/>
                    <w:rPr>
                      <w:color w:val="000000"/>
                    </w:rPr>
                  </w:pPr>
                  <w:r>
                    <w:rPr>
                      <w:color w:val="000000"/>
                    </w:rPr>
                    <w:t>环境空气质量现状调查数据来源</w:t>
                  </w:r>
                </w:p>
              </w:tc>
              <w:tc>
                <w:tcPr>
                  <w:tcW w:w="2562" w:type="dxa"/>
                  <w:gridSpan w:val="8"/>
                  <w:tcBorders>
                    <w:top w:val="single" w:sz="4" w:space="0" w:color="auto"/>
                    <w:left w:val="nil"/>
                    <w:bottom w:val="single" w:sz="4" w:space="0" w:color="auto"/>
                    <w:right w:val="single" w:sz="4" w:space="0" w:color="auto"/>
                  </w:tcBorders>
                  <w:vAlign w:val="center"/>
                </w:tcPr>
                <w:p w14:paraId="4C3C1330" w14:textId="77777777" w:rsidR="0013774C" w:rsidRDefault="00151FCD">
                  <w:pPr>
                    <w:jc w:val="center"/>
                    <w:rPr>
                      <w:color w:val="000000"/>
                    </w:rPr>
                  </w:pPr>
                  <w:r>
                    <w:rPr>
                      <w:color w:val="000000"/>
                    </w:rPr>
                    <w:t>长期例行监测数据</w:t>
                  </w:r>
                  <w:r>
                    <w:rPr>
                      <w:color w:val="000000"/>
                    </w:rPr>
                    <w:t>□</w:t>
                  </w:r>
                </w:p>
              </w:tc>
              <w:tc>
                <w:tcPr>
                  <w:tcW w:w="2792" w:type="dxa"/>
                  <w:gridSpan w:val="6"/>
                  <w:tcBorders>
                    <w:top w:val="single" w:sz="4" w:space="0" w:color="auto"/>
                    <w:left w:val="nil"/>
                    <w:bottom w:val="single" w:sz="4" w:space="0" w:color="auto"/>
                    <w:right w:val="single" w:sz="4" w:space="0" w:color="auto"/>
                  </w:tcBorders>
                  <w:vAlign w:val="center"/>
                </w:tcPr>
                <w:p w14:paraId="37B8E8C3" w14:textId="77777777" w:rsidR="0013774C" w:rsidRDefault="00151FCD">
                  <w:pPr>
                    <w:jc w:val="center"/>
                    <w:rPr>
                      <w:rFonts w:cs="Calibri"/>
                      <w:color w:val="000000"/>
                    </w:rPr>
                  </w:pPr>
                  <w:r>
                    <w:rPr>
                      <w:color w:val="000000"/>
                    </w:rPr>
                    <w:t>主管部门发布的数据</w:t>
                  </w:r>
                  <w:r>
                    <w:rPr>
                      <w:rFonts w:cs="Segoe UI Emoji"/>
                      <w:color w:val="000000"/>
                    </w:rPr>
                    <w:t>☑</w:t>
                  </w:r>
                </w:p>
              </w:tc>
              <w:tc>
                <w:tcPr>
                  <w:tcW w:w="1696" w:type="dxa"/>
                  <w:gridSpan w:val="7"/>
                  <w:tcBorders>
                    <w:top w:val="single" w:sz="4" w:space="0" w:color="auto"/>
                    <w:left w:val="nil"/>
                    <w:bottom w:val="single" w:sz="4" w:space="0" w:color="auto"/>
                    <w:right w:val="single" w:sz="4" w:space="0" w:color="auto"/>
                  </w:tcBorders>
                  <w:vAlign w:val="center"/>
                </w:tcPr>
                <w:p w14:paraId="4BC64FE4" w14:textId="77777777" w:rsidR="0013774C" w:rsidRDefault="00151FCD">
                  <w:pPr>
                    <w:jc w:val="center"/>
                    <w:rPr>
                      <w:color w:val="000000"/>
                    </w:rPr>
                  </w:pPr>
                  <w:r>
                    <w:rPr>
                      <w:color w:val="000000"/>
                    </w:rPr>
                    <w:t>现状补充监测</w:t>
                  </w:r>
                  <w:r>
                    <w:rPr>
                      <w:color w:val="000000"/>
                    </w:rPr>
                    <w:t>□</w:t>
                  </w:r>
                </w:p>
              </w:tc>
            </w:tr>
            <w:tr w:rsidR="0013774C" w14:paraId="44992CFF"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4BBAA53C"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5261D3CD" w14:textId="77777777" w:rsidR="0013774C" w:rsidRDefault="00151FCD">
                  <w:pPr>
                    <w:jc w:val="center"/>
                    <w:rPr>
                      <w:color w:val="000000"/>
                    </w:rPr>
                  </w:pPr>
                  <w:r>
                    <w:rPr>
                      <w:color w:val="000000"/>
                    </w:rPr>
                    <w:t>现状评价</w:t>
                  </w:r>
                </w:p>
              </w:tc>
              <w:tc>
                <w:tcPr>
                  <w:tcW w:w="2562" w:type="dxa"/>
                  <w:gridSpan w:val="8"/>
                  <w:tcBorders>
                    <w:top w:val="single" w:sz="4" w:space="0" w:color="auto"/>
                    <w:left w:val="nil"/>
                    <w:bottom w:val="single" w:sz="4" w:space="0" w:color="auto"/>
                    <w:right w:val="single" w:sz="4" w:space="0" w:color="auto"/>
                  </w:tcBorders>
                  <w:vAlign w:val="center"/>
                </w:tcPr>
                <w:p w14:paraId="0E07339F" w14:textId="77777777" w:rsidR="0013774C" w:rsidRDefault="00151FCD">
                  <w:pPr>
                    <w:jc w:val="center"/>
                    <w:rPr>
                      <w:color w:val="000000"/>
                    </w:rPr>
                  </w:pPr>
                  <w:r>
                    <w:rPr>
                      <w:color w:val="000000"/>
                    </w:rPr>
                    <w:t>达标区</w:t>
                  </w:r>
                  <w:r>
                    <w:rPr>
                      <w:color w:val="000000"/>
                    </w:rPr>
                    <w:t>□</w:t>
                  </w:r>
                </w:p>
              </w:tc>
              <w:tc>
                <w:tcPr>
                  <w:tcW w:w="4488" w:type="dxa"/>
                  <w:gridSpan w:val="13"/>
                  <w:tcBorders>
                    <w:top w:val="single" w:sz="4" w:space="0" w:color="auto"/>
                    <w:left w:val="nil"/>
                    <w:bottom w:val="single" w:sz="4" w:space="0" w:color="auto"/>
                    <w:right w:val="single" w:sz="4" w:space="0" w:color="auto"/>
                  </w:tcBorders>
                  <w:vAlign w:val="center"/>
                </w:tcPr>
                <w:p w14:paraId="45540D90" w14:textId="77777777" w:rsidR="0013774C" w:rsidRDefault="00151FCD">
                  <w:pPr>
                    <w:jc w:val="center"/>
                    <w:rPr>
                      <w:rFonts w:cs="Calibri"/>
                      <w:color w:val="000000"/>
                    </w:rPr>
                  </w:pPr>
                  <w:r>
                    <w:rPr>
                      <w:color w:val="000000"/>
                    </w:rPr>
                    <w:t>不达标区</w:t>
                  </w:r>
                  <w:r>
                    <w:rPr>
                      <w:rFonts w:cs="Segoe UI Emoji"/>
                      <w:color w:val="000000"/>
                    </w:rPr>
                    <w:t>☑</w:t>
                  </w:r>
                </w:p>
              </w:tc>
            </w:tr>
            <w:tr w:rsidR="0013774C" w14:paraId="4AABBF2B" w14:textId="77777777">
              <w:trPr>
                <w:trHeight w:val="23"/>
                <w:jc w:val="center"/>
              </w:trPr>
              <w:tc>
                <w:tcPr>
                  <w:tcW w:w="635" w:type="dxa"/>
                  <w:tcBorders>
                    <w:top w:val="single" w:sz="4" w:space="0" w:color="auto"/>
                    <w:left w:val="single" w:sz="4" w:space="0" w:color="auto"/>
                    <w:bottom w:val="single" w:sz="4" w:space="0" w:color="auto"/>
                    <w:right w:val="single" w:sz="4" w:space="0" w:color="auto"/>
                  </w:tcBorders>
                  <w:vAlign w:val="center"/>
                </w:tcPr>
                <w:p w14:paraId="43600AC1" w14:textId="77777777" w:rsidR="0013774C" w:rsidRDefault="00151FCD">
                  <w:pPr>
                    <w:jc w:val="center"/>
                    <w:rPr>
                      <w:color w:val="000000"/>
                    </w:rPr>
                  </w:pPr>
                  <w:r>
                    <w:rPr>
                      <w:color w:val="000000"/>
                    </w:rPr>
                    <w:t>污染源调查</w:t>
                  </w:r>
                </w:p>
              </w:tc>
              <w:tc>
                <w:tcPr>
                  <w:tcW w:w="1149" w:type="dxa"/>
                  <w:tcBorders>
                    <w:top w:val="single" w:sz="4" w:space="0" w:color="auto"/>
                    <w:left w:val="nil"/>
                    <w:bottom w:val="single" w:sz="4" w:space="0" w:color="auto"/>
                    <w:right w:val="single" w:sz="4" w:space="0" w:color="auto"/>
                  </w:tcBorders>
                  <w:vAlign w:val="center"/>
                </w:tcPr>
                <w:p w14:paraId="568958F7" w14:textId="77777777" w:rsidR="0013774C" w:rsidRDefault="00151FCD">
                  <w:pPr>
                    <w:jc w:val="center"/>
                    <w:rPr>
                      <w:color w:val="000000"/>
                    </w:rPr>
                  </w:pPr>
                  <w:r>
                    <w:rPr>
                      <w:color w:val="000000"/>
                    </w:rPr>
                    <w:t>调查内容</w:t>
                  </w:r>
                </w:p>
              </w:tc>
              <w:tc>
                <w:tcPr>
                  <w:tcW w:w="2562" w:type="dxa"/>
                  <w:gridSpan w:val="8"/>
                  <w:tcBorders>
                    <w:top w:val="single" w:sz="4" w:space="0" w:color="auto"/>
                    <w:left w:val="nil"/>
                    <w:bottom w:val="single" w:sz="4" w:space="0" w:color="auto"/>
                    <w:right w:val="single" w:sz="4" w:space="0" w:color="auto"/>
                  </w:tcBorders>
                  <w:vAlign w:val="center"/>
                </w:tcPr>
                <w:p w14:paraId="6E26E72D" w14:textId="77777777" w:rsidR="0013774C" w:rsidRDefault="00151FCD">
                  <w:pPr>
                    <w:jc w:val="center"/>
                    <w:rPr>
                      <w:rFonts w:cs="Calibri"/>
                      <w:color w:val="000000"/>
                    </w:rPr>
                  </w:pPr>
                  <w:r>
                    <w:rPr>
                      <w:color w:val="000000"/>
                    </w:rPr>
                    <w:t>本项目正常排放源</w:t>
                  </w:r>
                  <w:r>
                    <w:rPr>
                      <w:color w:val="000000"/>
                    </w:rPr>
                    <w:t xml:space="preserve"> </w:t>
                  </w:r>
                  <w:r>
                    <w:rPr>
                      <w:rFonts w:cs="Segoe UI Emoji"/>
                      <w:color w:val="000000"/>
                    </w:rPr>
                    <w:t>☑</w:t>
                  </w:r>
                </w:p>
                <w:p w14:paraId="657F9551" w14:textId="77777777" w:rsidR="0013774C" w:rsidRDefault="00151FCD">
                  <w:pPr>
                    <w:jc w:val="center"/>
                    <w:rPr>
                      <w:color w:val="000000"/>
                    </w:rPr>
                  </w:pPr>
                  <w:r>
                    <w:rPr>
                      <w:color w:val="000000"/>
                    </w:rPr>
                    <w:t>本项目非正常排放源</w:t>
                  </w:r>
                  <w:r>
                    <w:rPr>
                      <w:color w:val="000000"/>
                    </w:rPr>
                    <w:t xml:space="preserve"> </w:t>
                  </w:r>
                  <w:r>
                    <w:rPr>
                      <w:rFonts w:hint="eastAsia"/>
                      <w:color w:val="000000"/>
                    </w:rPr>
                    <w:t>□</w:t>
                  </w:r>
                </w:p>
                <w:p w14:paraId="6A903AE3" w14:textId="77777777" w:rsidR="0013774C" w:rsidRDefault="00151FCD">
                  <w:pPr>
                    <w:jc w:val="center"/>
                    <w:rPr>
                      <w:color w:val="000000"/>
                    </w:rPr>
                  </w:pPr>
                  <w:r>
                    <w:rPr>
                      <w:color w:val="000000"/>
                    </w:rPr>
                    <w:t>现有污染源</w:t>
                  </w:r>
                  <w:r>
                    <w:rPr>
                      <w:rFonts w:hint="eastAsia"/>
                      <w:color w:val="000000"/>
                    </w:rPr>
                    <w:t>□</w:t>
                  </w:r>
                </w:p>
              </w:tc>
              <w:tc>
                <w:tcPr>
                  <w:tcW w:w="1732" w:type="dxa"/>
                  <w:gridSpan w:val="3"/>
                  <w:tcBorders>
                    <w:top w:val="single" w:sz="4" w:space="0" w:color="auto"/>
                    <w:left w:val="nil"/>
                    <w:bottom w:val="single" w:sz="4" w:space="0" w:color="auto"/>
                    <w:right w:val="single" w:sz="4" w:space="0" w:color="auto"/>
                  </w:tcBorders>
                  <w:vAlign w:val="center"/>
                </w:tcPr>
                <w:p w14:paraId="3A2FF6F9" w14:textId="77777777" w:rsidR="0013774C" w:rsidRDefault="00151FCD">
                  <w:pPr>
                    <w:jc w:val="center"/>
                    <w:rPr>
                      <w:color w:val="000000"/>
                    </w:rPr>
                  </w:pPr>
                  <w:r>
                    <w:rPr>
                      <w:color w:val="000000"/>
                    </w:rPr>
                    <w:t>拟替代的污染源</w:t>
                  </w:r>
                  <w:r>
                    <w:rPr>
                      <w:color w:val="000000"/>
                    </w:rPr>
                    <w:t>□</w:t>
                  </w:r>
                </w:p>
              </w:tc>
              <w:tc>
                <w:tcPr>
                  <w:tcW w:w="1729" w:type="dxa"/>
                  <w:gridSpan w:val="7"/>
                  <w:tcBorders>
                    <w:top w:val="single" w:sz="4" w:space="0" w:color="auto"/>
                    <w:left w:val="nil"/>
                    <w:bottom w:val="single" w:sz="4" w:space="0" w:color="auto"/>
                    <w:right w:val="single" w:sz="4" w:space="0" w:color="auto"/>
                  </w:tcBorders>
                  <w:vAlign w:val="center"/>
                </w:tcPr>
                <w:p w14:paraId="5D22867F" w14:textId="77777777" w:rsidR="0013774C" w:rsidRDefault="00151FCD">
                  <w:pPr>
                    <w:jc w:val="center"/>
                    <w:rPr>
                      <w:color w:val="000000"/>
                    </w:rPr>
                  </w:pPr>
                  <w:r>
                    <w:rPr>
                      <w:color w:val="000000"/>
                    </w:rPr>
                    <w:t>其他在建、拟建项目污染源</w:t>
                  </w:r>
                  <w:r>
                    <w:rPr>
                      <w:color w:val="000000"/>
                    </w:rPr>
                    <w:t>□</w:t>
                  </w:r>
                </w:p>
              </w:tc>
              <w:tc>
                <w:tcPr>
                  <w:tcW w:w="1027" w:type="dxa"/>
                  <w:gridSpan w:val="3"/>
                  <w:tcBorders>
                    <w:top w:val="single" w:sz="4" w:space="0" w:color="auto"/>
                    <w:left w:val="nil"/>
                    <w:bottom w:val="single" w:sz="4" w:space="0" w:color="auto"/>
                    <w:right w:val="single" w:sz="4" w:space="0" w:color="auto"/>
                  </w:tcBorders>
                  <w:vAlign w:val="center"/>
                </w:tcPr>
                <w:p w14:paraId="108EA063" w14:textId="77777777" w:rsidR="0013774C" w:rsidRDefault="00151FCD">
                  <w:pPr>
                    <w:jc w:val="center"/>
                    <w:rPr>
                      <w:color w:val="000000"/>
                    </w:rPr>
                  </w:pPr>
                  <w:r>
                    <w:rPr>
                      <w:color w:val="000000"/>
                    </w:rPr>
                    <w:t>区域污染源</w:t>
                  </w:r>
                  <w:r>
                    <w:rPr>
                      <w:color w:val="000000"/>
                    </w:rPr>
                    <w:t>□</w:t>
                  </w:r>
                </w:p>
              </w:tc>
            </w:tr>
            <w:tr w:rsidR="0013774C" w14:paraId="60CA2901"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39D1C038" w14:textId="77777777" w:rsidR="0013774C" w:rsidRDefault="00151FCD">
                  <w:pPr>
                    <w:jc w:val="center"/>
                    <w:rPr>
                      <w:color w:val="000000"/>
                    </w:rPr>
                  </w:pPr>
                  <w:r>
                    <w:rPr>
                      <w:color w:val="000000"/>
                    </w:rPr>
                    <w:t>大气环境影响预测与</w:t>
                  </w:r>
                  <w:r>
                    <w:rPr>
                      <w:color w:val="000000"/>
                    </w:rPr>
                    <w:lastRenderedPageBreak/>
                    <w:t>评价</w:t>
                  </w:r>
                </w:p>
              </w:tc>
              <w:tc>
                <w:tcPr>
                  <w:tcW w:w="1149" w:type="dxa"/>
                  <w:tcBorders>
                    <w:top w:val="single" w:sz="4" w:space="0" w:color="auto"/>
                    <w:left w:val="nil"/>
                    <w:bottom w:val="single" w:sz="4" w:space="0" w:color="auto"/>
                    <w:right w:val="single" w:sz="4" w:space="0" w:color="auto"/>
                  </w:tcBorders>
                  <w:vAlign w:val="center"/>
                </w:tcPr>
                <w:p w14:paraId="3EC7F7E4" w14:textId="77777777" w:rsidR="0013774C" w:rsidRDefault="00151FCD">
                  <w:pPr>
                    <w:jc w:val="center"/>
                    <w:rPr>
                      <w:color w:val="000000"/>
                    </w:rPr>
                  </w:pPr>
                  <w:r>
                    <w:rPr>
                      <w:color w:val="000000"/>
                    </w:rPr>
                    <w:lastRenderedPageBreak/>
                    <w:t>预测模型</w:t>
                  </w:r>
                </w:p>
              </w:tc>
              <w:tc>
                <w:tcPr>
                  <w:tcW w:w="1184" w:type="dxa"/>
                  <w:gridSpan w:val="2"/>
                  <w:tcBorders>
                    <w:top w:val="single" w:sz="4" w:space="0" w:color="auto"/>
                    <w:left w:val="nil"/>
                    <w:bottom w:val="single" w:sz="4" w:space="0" w:color="auto"/>
                    <w:right w:val="single" w:sz="4" w:space="0" w:color="auto"/>
                  </w:tcBorders>
                  <w:vAlign w:val="center"/>
                </w:tcPr>
                <w:p w14:paraId="187DAD9D" w14:textId="77777777" w:rsidR="0013774C" w:rsidRDefault="00151FCD">
                  <w:pPr>
                    <w:jc w:val="center"/>
                    <w:rPr>
                      <w:rFonts w:cs="Calibri"/>
                      <w:color w:val="000000"/>
                    </w:rPr>
                  </w:pPr>
                  <w:r>
                    <w:rPr>
                      <w:color w:val="000000"/>
                    </w:rPr>
                    <w:t>AERMOD</w:t>
                  </w:r>
                  <w:r>
                    <w:rPr>
                      <w:rFonts w:cs="Segoe UI Emoji"/>
                      <w:color w:val="000000"/>
                    </w:rPr>
                    <w:t>☑</w:t>
                  </w:r>
                </w:p>
              </w:tc>
              <w:tc>
                <w:tcPr>
                  <w:tcW w:w="845" w:type="dxa"/>
                  <w:gridSpan w:val="3"/>
                  <w:tcBorders>
                    <w:top w:val="single" w:sz="4" w:space="0" w:color="auto"/>
                    <w:left w:val="nil"/>
                    <w:bottom w:val="single" w:sz="4" w:space="0" w:color="auto"/>
                    <w:right w:val="single" w:sz="4" w:space="0" w:color="auto"/>
                  </w:tcBorders>
                  <w:vAlign w:val="center"/>
                </w:tcPr>
                <w:p w14:paraId="287A13F6" w14:textId="77777777" w:rsidR="0013774C" w:rsidRDefault="00151FCD">
                  <w:pPr>
                    <w:jc w:val="center"/>
                    <w:rPr>
                      <w:color w:val="000000"/>
                    </w:rPr>
                  </w:pPr>
                  <w:r>
                    <w:rPr>
                      <w:color w:val="000000"/>
                    </w:rPr>
                    <w:t>ADMS□</w:t>
                  </w:r>
                </w:p>
              </w:tc>
              <w:tc>
                <w:tcPr>
                  <w:tcW w:w="1381" w:type="dxa"/>
                  <w:gridSpan w:val="4"/>
                  <w:tcBorders>
                    <w:top w:val="single" w:sz="4" w:space="0" w:color="auto"/>
                    <w:left w:val="nil"/>
                    <w:bottom w:val="single" w:sz="4" w:space="0" w:color="auto"/>
                    <w:right w:val="single" w:sz="4" w:space="0" w:color="auto"/>
                  </w:tcBorders>
                  <w:vAlign w:val="center"/>
                </w:tcPr>
                <w:p w14:paraId="6E5C997C" w14:textId="77777777" w:rsidR="0013774C" w:rsidRDefault="00151FCD">
                  <w:pPr>
                    <w:jc w:val="center"/>
                    <w:rPr>
                      <w:color w:val="000000"/>
                    </w:rPr>
                  </w:pPr>
                  <w:r>
                    <w:rPr>
                      <w:color w:val="000000"/>
                    </w:rPr>
                    <w:t>AUSTAL2000□</w:t>
                  </w:r>
                </w:p>
              </w:tc>
              <w:tc>
                <w:tcPr>
                  <w:tcW w:w="1355" w:type="dxa"/>
                  <w:gridSpan w:val="4"/>
                  <w:tcBorders>
                    <w:top w:val="single" w:sz="4" w:space="0" w:color="auto"/>
                    <w:left w:val="nil"/>
                    <w:bottom w:val="single" w:sz="4" w:space="0" w:color="auto"/>
                    <w:right w:val="single" w:sz="4" w:space="0" w:color="auto"/>
                  </w:tcBorders>
                  <w:vAlign w:val="center"/>
                </w:tcPr>
                <w:p w14:paraId="71791112" w14:textId="77777777" w:rsidR="0013774C" w:rsidRDefault="00151FCD">
                  <w:pPr>
                    <w:jc w:val="center"/>
                    <w:rPr>
                      <w:color w:val="000000"/>
                    </w:rPr>
                  </w:pPr>
                  <w:r>
                    <w:rPr>
                      <w:color w:val="000000"/>
                    </w:rPr>
                    <w:t>EDMS/AEDT□</w:t>
                  </w:r>
                </w:p>
              </w:tc>
              <w:tc>
                <w:tcPr>
                  <w:tcW w:w="1139" w:type="dxa"/>
                  <w:gridSpan w:val="4"/>
                  <w:tcBorders>
                    <w:top w:val="single" w:sz="4" w:space="0" w:color="auto"/>
                    <w:left w:val="nil"/>
                    <w:bottom w:val="single" w:sz="4" w:space="0" w:color="auto"/>
                    <w:right w:val="single" w:sz="4" w:space="0" w:color="auto"/>
                  </w:tcBorders>
                  <w:vAlign w:val="center"/>
                </w:tcPr>
                <w:p w14:paraId="4C90D673" w14:textId="77777777" w:rsidR="0013774C" w:rsidRDefault="00151FCD">
                  <w:pPr>
                    <w:jc w:val="center"/>
                    <w:rPr>
                      <w:color w:val="000000"/>
                    </w:rPr>
                  </w:pPr>
                  <w:r>
                    <w:rPr>
                      <w:color w:val="000000"/>
                    </w:rPr>
                    <w:t>CALPUFF□</w:t>
                  </w:r>
                </w:p>
              </w:tc>
              <w:tc>
                <w:tcPr>
                  <w:tcW w:w="604" w:type="dxa"/>
                  <w:gridSpan w:val="3"/>
                  <w:tcBorders>
                    <w:top w:val="single" w:sz="4" w:space="0" w:color="auto"/>
                    <w:left w:val="nil"/>
                    <w:bottom w:val="single" w:sz="4" w:space="0" w:color="auto"/>
                    <w:right w:val="single" w:sz="4" w:space="0" w:color="auto"/>
                  </w:tcBorders>
                  <w:vAlign w:val="center"/>
                </w:tcPr>
                <w:p w14:paraId="6B7FDDCE" w14:textId="77777777" w:rsidR="0013774C" w:rsidRDefault="00151FCD">
                  <w:pPr>
                    <w:jc w:val="center"/>
                    <w:rPr>
                      <w:color w:val="000000"/>
                    </w:rPr>
                  </w:pPr>
                  <w:r>
                    <w:rPr>
                      <w:color w:val="000000"/>
                    </w:rPr>
                    <w:t>网格模型</w:t>
                  </w:r>
                  <w:r>
                    <w:rPr>
                      <w:color w:val="000000"/>
                    </w:rPr>
                    <w:t>□</w:t>
                  </w:r>
                </w:p>
              </w:tc>
              <w:tc>
                <w:tcPr>
                  <w:tcW w:w="542" w:type="dxa"/>
                  <w:tcBorders>
                    <w:top w:val="single" w:sz="4" w:space="0" w:color="auto"/>
                    <w:left w:val="nil"/>
                    <w:bottom w:val="single" w:sz="4" w:space="0" w:color="auto"/>
                    <w:right w:val="single" w:sz="4" w:space="0" w:color="auto"/>
                  </w:tcBorders>
                  <w:vAlign w:val="center"/>
                </w:tcPr>
                <w:p w14:paraId="236D147C" w14:textId="77777777" w:rsidR="0013774C" w:rsidRDefault="00151FCD">
                  <w:pPr>
                    <w:jc w:val="center"/>
                    <w:rPr>
                      <w:color w:val="000000"/>
                    </w:rPr>
                  </w:pPr>
                  <w:r>
                    <w:rPr>
                      <w:color w:val="000000"/>
                    </w:rPr>
                    <w:t>其他</w:t>
                  </w:r>
                </w:p>
                <w:p w14:paraId="2AB79B36" w14:textId="77777777" w:rsidR="0013774C" w:rsidRDefault="00151FCD">
                  <w:pPr>
                    <w:jc w:val="center"/>
                    <w:rPr>
                      <w:color w:val="000000"/>
                    </w:rPr>
                  </w:pPr>
                  <w:r>
                    <w:rPr>
                      <w:color w:val="000000"/>
                    </w:rPr>
                    <w:t>□</w:t>
                  </w:r>
                </w:p>
              </w:tc>
            </w:tr>
            <w:tr w:rsidR="0013774C" w14:paraId="305C7354"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4693E2A8"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326B11F6" w14:textId="77777777" w:rsidR="0013774C" w:rsidRDefault="00151FCD">
                  <w:pPr>
                    <w:jc w:val="center"/>
                    <w:rPr>
                      <w:color w:val="000000"/>
                    </w:rPr>
                  </w:pPr>
                  <w:r>
                    <w:rPr>
                      <w:color w:val="000000"/>
                    </w:rPr>
                    <w:t>预测范围</w:t>
                  </w:r>
                </w:p>
              </w:tc>
              <w:tc>
                <w:tcPr>
                  <w:tcW w:w="2029" w:type="dxa"/>
                  <w:gridSpan w:val="5"/>
                  <w:tcBorders>
                    <w:top w:val="single" w:sz="4" w:space="0" w:color="auto"/>
                    <w:left w:val="nil"/>
                    <w:bottom w:val="single" w:sz="4" w:space="0" w:color="auto"/>
                    <w:right w:val="single" w:sz="4" w:space="0" w:color="auto"/>
                  </w:tcBorders>
                  <w:vAlign w:val="center"/>
                </w:tcPr>
                <w:p w14:paraId="509CD66B" w14:textId="77777777" w:rsidR="0013774C" w:rsidRDefault="00151FCD">
                  <w:pPr>
                    <w:jc w:val="center"/>
                    <w:rPr>
                      <w:color w:val="000000"/>
                    </w:rPr>
                  </w:pPr>
                  <w:r>
                    <w:rPr>
                      <w:color w:val="000000"/>
                    </w:rPr>
                    <w:t>边长</w:t>
                  </w:r>
                  <w:r>
                    <w:rPr>
                      <w:color w:val="000000"/>
                    </w:rPr>
                    <w:t>≥ 50km□</w:t>
                  </w:r>
                </w:p>
              </w:tc>
              <w:tc>
                <w:tcPr>
                  <w:tcW w:w="3325" w:type="dxa"/>
                  <w:gridSpan w:val="9"/>
                  <w:tcBorders>
                    <w:top w:val="single" w:sz="4" w:space="0" w:color="auto"/>
                    <w:left w:val="nil"/>
                    <w:bottom w:val="single" w:sz="4" w:space="0" w:color="auto"/>
                    <w:right w:val="single" w:sz="4" w:space="0" w:color="auto"/>
                  </w:tcBorders>
                  <w:vAlign w:val="center"/>
                </w:tcPr>
                <w:p w14:paraId="2BDAAEB9" w14:textId="77777777" w:rsidR="0013774C" w:rsidRDefault="00151FCD">
                  <w:pPr>
                    <w:jc w:val="center"/>
                    <w:rPr>
                      <w:color w:val="000000"/>
                    </w:rPr>
                  </w:pPr>
                  <w:r>
                    <w:rPr>
                      <w:color w:val="000000"/>
                    </w:rPr>
                    <w:t>边长</w:t>
                  </w:r>
                  <w:r>
                    <w:rPr>
                      <w:color w:val="000000"/>
                    </w:rPr>
                    <w:t xml:space="preserve"> 5</w:t>
                  </w:r>
                  <w:r>
                    <w:rPr>
                      <w:color w:val="000000"/>
                    </w:rPr>
                    <w:t>～</w:t>
                  </w:r>
                  <w:r>
                    <w:rPr>
                      <w:color w:val="000000"/>
                    </w:rPr>
                    <w:t>50km □</w:t>
                  </w:r>
                </w:p>
              </w:tc>
              <w:tc>
                <w:tcPr>
                  <w:tcW w:w="1696" w:type="dxa"/>
                  <w:gridSpan w:val="7"/>
                  <w:tcBorders>
                    <w:top w:val="single" w:sz="4" w:space="0" w:color="auto"/>
                    <w:left w:val="nil"/>
                    <w:bottom w:val="single" w:sz="4" w:space="0" w:color="auto"/>
                    <w:right w:val="single" w:sz="4" w:space="0" w:color="auto"/>
                  </w:tcBorders>
                  <w:vAlign w:val="center"/>
                </w:tcPr>
                <w:p w14:paraId="7F6DBF9A" w14:textId="77777777" w:rsidR="0013774C" w:rsidRDefault="00151FCD">
                  <w:pPr>
                    <w:jc w:val="center"/>
                    <w:rPr>
                      <w:rFonts w:cs="Calibri"/>
                      <w:color w:val="000000"/>
                    </w:rPr>
                  </w:pPr>
                  <w:r>
                    <w:rPr>
                      <w:color w:val="000000"/>
                    </w:rPr>
                    <w:t>边长</w:t>
                  </w:r>
                  <w:r>
                    <w:rPr>
                      <w:color w:val="000000"/>
                    </w:rPr>
                    <w:t xml:space="preserve"> = 5 km </w:t>
                  </w:r>
                  <w:r>
                    <w:rPr>
                      <w:rFonts w:cs="Segoe UI Emoji"/>
                      <w:color w:val="000000"/>
                    </w:rPr>
                    <w:t>☑</w:t>
                  </w:r>
                </w:p>
              </w:tc>
            </w:tr>
            <w:tr w:rsidR="0013774C" w14:paraId="2F454315"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65C12512"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3DB80F49" w14:textId="77777777" w:rsidR="0013774C" w:rsidRDefault="00151FCD">
                  <w:pPr>
                    <w:jc w:val="center"/>
                    <w:rPr>
                      <w:color w:val="000000"/>
                    </w:rPr>
                  </w:pPr>
                  <w:r>
                    <w:rPr>
                      <w:color w:val="000000"/>
                    </w:rPr>
                    <w:t>预测因子</w:t>
                  </w:r>
                </w:p>
              </w:tc>
              <w:tc>
                <w:tcPr>
                  <w:tcW w:w="5354" w:type="dxa"/>
                  <w:gridSpan w:val="14"/>
                  <w:tcBorders>
                    <w:top w:val="single" w:sz="4" w:space="0" w:color="auto"/>
                    <w:left w:val="nil"/>
                    <w:bottom w:val="single" w:sz="4" w:space="0" w:color="auto"/>
                    <w:right w:val="single" w:sz="4" w:space="0" w:color="auto"/>
                  </w:tcBorders>
                  <w:vAlign w:val="center"/>
                </w:tcPr>
                <w:p w14:paraId="592F4500" w14:textId="77777777" w:rsidR="0013774C" w:rsidRDefault="00151FCD">
                  <w:pPr>
                    <w:jc w:val="center"/>
                    <w:rPr>
                      <w:color w:val="000000"/>
                    </w:rPr>
                  </w:pPr>
                  <w:r>
                    <w:rPr>
                      <w:color w:val="000000"/>
                    </w:rPr>
                    <w:t>预测因子</w:t>
                  </w:r>
                  <w:r>
                    <w:rPr>
                      <w:color w:val="000000"/>
                    </w:rPr>
                    <w:t xml:space="preserve"> (</w:t>
                  </w:r>
                  <w:r>
                    <w:rPr>
                      <w:rFonts w:hint="eastAsia"/>
                      <w:color w:val="000000"/>
                    </w:rPr>
                    <w:t>VOCs</w:t>
                  </w:r>
                  <w:r>
                    <w:rPr>
                      <w:color w:val="000000"/>
                    </w:rPr>
                    <w:t>)</w:t>
                  </w:r>
                </w:p>
              </w:tc>
              <w:tc>
                <w:tcPr>
                  <w:tcW w:w="1696" w:type="dxa"/>
                  <w:gridSpan w:val="7"/>
                  <w:tcBorders>
                    <w:top w:val="single" w:sz="4" w:space="0" w:color="auto"/>
                    <w:left w:val="nil"/>
                    <w:bottom w:val="single" w:sz="4" w:space="0" w:color="auto"/>
                    <w:right w:val="single" w:sz="4" w:space="0" w:color="auto"/>
                  </w:tcBorders>
                  <w:vAlign w:val="center"/>
                </w:tcPr>
                <w:p w14:paraId="0576F6E8" w14:textId="77777777" w:rsidR="0013774C" w:rsidRDefault="00151FCD">
                  <w:pPr>
                    <w:jc w:val="center"/>
                    <w:rPr>
                      <w:color w:val="000000"/>
                    </w:rPr>
                  </w:pPr>
                  <w:r>
                    <w:rPr>
                      <w:color w:val="000000"/>
                    </w:rPr>
                    <w:t>包括二次</w:t>
                  </w:r>
                  <w:r>
                    <w:rPr>
                      <w:color w:val="000000"/>
                    </w:rPr>
                    <w:t xml:space="preserve"> PM2.5 □</w:t>
                  </w:r>
                </w:p>
                <w:p w14:paraId="3FEAD6F5" w14:textId="77777777" w:rsidR="0013774C" w:rsidRDefault="00151FCD">
                  <w:pPr>
                    <w:jc w:val="center"/>
                    <w:rPr>
                      <w:rFonts w:cs="Calibri"/>
                      <w:color w:val="000000"/>
                    </w:rPr>
                  </w:pPr>
                  <w:r>
                    <w:rPr>
                      <w:color w:val="000000"/>
                    </w:rPr>
                    <w:t>不包括二次</w:t>
                  </w:r>
                  <w:r>
                    <w:rPr>
                      <w:color w:val="000000"/>
                    </w:rPr>
                    <w:lastRenderedPageBreak/>
                    <w:t xml:space="preserve">PM2.5 </w:t>
                  </w:r>
                  <w:r>
                    <w:rPr>
                      <w:rFonts w:cs="Segoe UI Emoji"/>
                      <w:color w:val="000000"/>
                    </w:rPr>
                    <w:t>☑</w:t>
                  </w:r>
                </w:p>
              </w:tc>
            </w:tr>
            <w:tr w:rsidR="0013774C" w14:paraId="0E858AD1"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0F2B3A73"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086DFBA3" w14:textId="77777777" w:rsidR="0013774C" w:rsidRDefault="00151FCD">
                  <w:pPr>
                    <w:jc w:val="center"/>
                    <w:rPr>
                      <w:color w:val="000000"/>
                    </w:rPr>
                  </w:pPr>
                  <w:r>
                    <w:rPr>
                      <w:color w:val="000000"/>
                    </w:rPr>
                    <w:t>正常排放短期浓度贡献值</w:t>
                  </w:r>
                </w:p>
              </w:tc>
              <w:tc>
                <w:tcPr>
                  <w:tcW w:w="4294" w:type="dxa"/>
                  <w:gridSpan w:val="11"/>
                  <w:tcBorders>
                    <w:top w:val="single" w:sz="4" w:space="0" w:color="auto"/>
                    <w:left w:val="nil"/>
                    <w:bottom w:val="single" w:sz="4" w:space="0" w:color="auto"/>
                    <w:right w:val="single" w:sz="4" w:space="0" w:color="auto"/>
                  </w:tcBorders>
                  <w:vAlign w:val="center"/>
                </w:tcPr>
                <w:p w14:paraId="7E5B55FB" w14:textId="77777777" w:rsidR="0013774C" w:rsidRDefault="00151FCD">
                  <w:pPr>
                    <w:jc w:val="center"/>
                    <w:rPr>
                      <w:rFonts w:cs="Calibri"/>
                      <w:color w:val="000000"/>
                    </w:rPr>
                  </w:pPr>
                  <w:r>
                    <w:rPr>
                      <w:color w:val="000000"/>
                    </w:rPr>
                    <w:t>本项目</w:t>
                  </w:r>
                  <w:proofErr w:type="gramStart"/>
                  <w:r>
                    <w:rPr>
                      <w:color w:val="000000"/>
                    </w:rPr>
                    <w:t>最大占</w:t>
                  </w:r>
                  <w:proofErr w:type="gramEnd"/>
                  <w:r>
                    <w:rPr>
                      <w:color w:val="000000"/>
                    </w:rPr>
                    <w:t>标率</w:t>
                  </w:r>
                  <w:r>
                    <w:rPr>
                      <w:color w:val="000000"/>
                    </w:rPr>
                    <w:t>≤100%</w:t>
                  </w:r>
                  <w:r>
                    <w:rPr>
                      <w:rFonts w:cs="Segoe UI Emoji"/>
                      <w:color w:val="000000"/>
                    </w:rPr>
                    <w:t>☑</w:t>
                  </w:r>
                </w:p>
              </w:tc>
              <w:tc>
                <w:tcPr>
                  <w:tcW w:w="2756" w:type="dxa"/>
                  <w:gridSpan w:val="10"/>
                  <w:tcBorders>
                    <w:top w:val="single" w:sz="4" w:space="0" w:color="auto"/>
                    <w:left w:val="nil"/>
                    <w:bottom w:val="single" w:sz="4" w:space="0" w:color="auto"/>
                    <w:right w:val="single" w:sz="4" w:space="0" w:color="auto"/>
                  </w:tcBorders>
                  <w:vAlign w:val="center"/>
                </w:tcPr>
                <w:p w14:paraId="10FE801D" w14:textId="77777777" w:rsidR="0013774C" w:rsidRDefault="00151FCD">
                  <w:pPr>
                    <w:jc w:val="center"/>
                    <w:rPr>
                      <w:color w:val="000000"/>
                    </w:rPr>
                  </w:pPr>
                  <w:r>
                    <w:rPr>
                      <w:color w:val="000000"/>
                    </w:rPr>
                    <w:t>本项目</w:t>
                  </w:r>
                  <w:proofErr w:type="gramStart"/>
                  <w:r>
                    <w:rPr>
                      <w:color w:val="000000"/>
                    </w:rPr>
                    <w:t>最大占</w:t>
                  </w:r>
                  <w:proofErr w:type="gramEnd"/>
                  <w:r>
                    <w:rPr>
                      <w:color w:val="000000"/>
                    </w:rPr>
                    <w:t>标率＞</w:t>
                  </w:r>
                  <w:r>
                    <w:rPr>
                      <w:color w:val="000000"/>
                    </w:rPr>
                    <w:t>100%□</w:t>
                  </w:r>
                </w:p>
              </w:tc>
            </w:tr>
            <w:tr w:rsidR="0013774C" w14:paraId="08E32212"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342B22D5" w14:textId="77777777" w:rsidR="0013774C" w:rsidRDefault="0013774C">
                  <w:pPr>
                    <w:widowControl/>
                    <w:jc w:val="left"/>
                    <w:rPr>
                      <w:color w:val="000000"/>
                      <w:szCs w:val="21"/>
                    </w:rPr>
                  </w:pPr>
                </w:p>
              </w:tc>
              <w:tc>
                <w:tcPr>
                  <w:tcW w:w="1149" w:type="dxa"/>
                  <w:vMerge w:val="restart"/>
                  <w:tcBorders>
                    <w:top w:val="nil"/>
                    <w:left w:val="nil"/>
                    <w:bottom w:val="single" w:sz="4" w:space="0" w:color="auto"/>
                    <w:right w:val="single" w:sz="4" w:space="0" w:color="auto"/>
                  </w:tcBorders>
                  <w:vAlign w:val="center"/>
                </w:tcPr>
                <w:p w14:paraId="75E413FA" w14:textId="77777777" w:rsidR="0013774C" w:rsidRDefault="00151FCD">
                  <w:pPr>
                    <w:jc w:val="center"/>
                    <w:rPr>
                      <w:color w:val="000000"/>
                    </w:rPr>
                  </w:pPr>
                  <w:r>
                    <w:rPr>
                      <w:color w:val="000000"/>
                    </w:rPr>
                    <w:t>正常排放年均浓度贡献值</w:t>
                  </w:r>
                </w:p>
              </w:tc>
              <w:tc>
                <w:tcPr>
                  <w:tcW w:w="1071" w:type="dxa"/>
                  <w:tcBorders>
                    <w:top w:val="single" w:sz="4" w:space="0" w:color="auto"/>
                    <w:left w:val="nil"/>
                    <w:bottom w:val="single" w:sz="4" w:space="0" w:color="auto"/>
                    <w:right w:val="single" w:sz="4" w:space="0" w:color="auto"/>
                  </w:tcBorders>
                  <w:vAlign w:val="center"/>
                </w:tcPr>
                <w:p w14:paraId="49DF4C6A" w14:textId="77777777" w:rsidR="0013774C" w:rsidRDefault="00151FCD">
                  <w:pPr>
                    <w:jc w:val="center"/>
                    <w:rPr>
                      <w:color w:val="000000"/>
                    </w:rPr>
                  </w:pPr>
                  <w:r>
                    <w:rPr>
                      <w:color w:val="000000"/>
                    </w:rPr>
                    <w:t>一类区</w:t>
                  </w:r>
                </w:p>
              </w:tc>
              <w:tc>
                <w:tcPr>
                  <w:tcW w:w="3223" w:type="dxa"/>
                  <w:gridSpan w:val="10"/>
                  <w:tcBorders>
                    <w:top w:val="single" w:sz="4" w:space="0" w:color="auto"/>
                    <w:left w:val="nil"/>
                    <w:bottom w:val="single" w:sz="4" w:space="0" w:color="auto"/>
                    <w:right w:val="single" w:sz="4" w:space="0" w:color="auto"/>
                  </w:tcBorders>
                  <w:vAlign w:val="center"/>
                </w:tcPr>
                <w:p w14:paraId="16835C3F" w14:textId="77777777" w:rsidR="0013774C" w:rsidRDefault="00151FCD">
                  <w:pPr>
                    <w:jc w:val="center"/>
                    <w:rPr>
                      <w:color w:val="000000"/>
                    </w:rPr>
                  </w:pPr>
                  <w:r>
                    <w:rPr>
                      <w:color w:val="000000"/>
                    </w:rPr>
                    <w:t>本项目</w:t>
                  </w:r>
                  <w:proofErr w:type="gramStart"/>
                  <w:r>
                    <w:rPr>
                      <w:color w:val="000000"/>
                    </w:rPr>
                    <w:t>最大占</w:t>
                  </w:r>
                  <w:proofErr w:type="gramEnd"/>
                  <w:r>
                    <w:rPr>
                      <w:color w:val="000000"/>
                    </w:rPr>
                    <w:t>标率</w:t>
                  </w:r>
                  <w:r>
                    <w:rPr>
                      <w:color w:val="000000"/>
                    </w:rPr>
                    <w:t>≤10%□</w:t>
                  </w:r>
                </w:p>
              </w:tc>
              <w:tc>
                <w:tcPr>
                  <w:tcW w:w="2756" w:type="dxa"/>
                  <w:gridSpan w:val="10"/>
                  <w:tcBorders>
                    <w:top w:val="single" w:sz="4" w:space="0" w:color="auto"/>
                    <w:left w:val="nil"/>
                    <w:bottom w:val="single" w:sz="4" w:space="0" w:color="auto"/>
                    <w:right w:val="single" w:sz="4" w:space="0" w:color="auto"/>
                  </w:tcBorders>
                  <w:vAlign w:val="center"/>
                </w:tcPr>
                <w:p w14:paraId="48769947" w14:textId="77777777" w:rsidR="0013774C" w:rsidRDefault="00151FCD">
                  <w:pPr>
                    <w:jc w:val="center"/>
                    <w:rPr>
                      <w:color w:val="000000"/>
                    </w:rPr>
                  </w:pPr>
                  <w:r>
                    <w:rPr>
                      <w:color w:val="000000"/>
                    </w:rPr>
                    <w:t>本项目</w:t>
                  </w:r>
                  <w:proofErr w:type="gramStart"/>
                  <w:r>
                    <w:rPr>
                      <w:color w:val="000000"/>
                    </w:rPr>
                    <w:t>最大占</w:t>
                  </w:r>
                  <w:proofErr w:type="gramEnd"/>
                  <w:r>
                    <w:rPr>
                      <w:color w:val="000000"/>
                    </w:rPr>
                    <w:t>标率＞</w:t>
                  </w:r>
                  <w:r>
                    <w:rPr>
                      <w:color w:val="000000"/>
                    </w:rPr>
                    <w:t>≤10%□</w:t>
                  </w:r>
                </w:p>
              </w:tc>
            </w:tr>
            <w:tr w:rsidR="0013774C" w14:paraId="5A0019E2"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0C9EC7E3" w14:textId="77777777" w:rsidR="0013774C" w:rsidRDefault="0013774C">
                  <w:pPr>
                    <w:widowControl/>
                    <w:jc w:val="left"/>
                    <w:rPr>
                      <w:color w:val="000000"/>
                      <w:szCs w:val="21"/>
                    </w:rPr>
                  </w:pPr>
                </w:p>
              </w:tc>
              <w:tc>
                <w:tcPr>
                  <w:tcW w:w="0" w:type="auto"/>
                  <w:vMerge/>
                  <w:tcBorders>
                    <w:top w:val="nil"/>
                    <w:left w:val="nil"/>
                    <w:bottom w:val="single" w:sz="4" w:space="0" w:color="auto"/>
                    <w:right w:val="single" w:sz="4" w:space="0" w:color="auto"/>
                  </w:tcBorders>
                  <w:vAlign w:val="center"/>
                </w:tcPr>
                <w:p w14:paraId="4266FD8C" w14:textId="77777777" w:rsidR="0013774C" w:rsidRDefault="0013774C">
                  <w:pPr>
                    <w:widowControl/>
                    <w:jc w:val="left"/>
                    <w:rPr>
                      <w:color w:val="000000"/>
                      <w:szCs w:val="21"/>
                    </w:rPr>
                  </w:pPr>
                </w:p>
              </w:tc>
              <w:tc>
                <w:tcPr>
                  <w:tcW w:w="1071" w:type="dxa"/>
                  <w:tcBorders>
                    <w:top w:val="single" w:sz="4" w:space="0" w:color="auto"/>
                    <w:left w:val="nil"/>
                    <w:bottom w:val="single" w:sz="4" w:space="0" w:color="auto"/>
                    <w:right w:val="single" w:sz="4" w:space="0" w:color="auto"/>
                  </w:tcBorders>
                  <w:vAlign w:val="center"/>
                </w:tcPr>
                <w:p w14:paraId="0419B28A" w14:textId="77777777" w:rsidR="0013774C" w:rsidRDefault="00151FCD">
                  <w:pPr>
                    <w:jc w:val="center"/>
                    <w:rPr>
                      <w:color w:val="000000"/>
                    </w:rPr>
                  </w:pPr>
                  <w:r>
                    <w:rPr>
                      <w:color w:val="000000"/>
                    </w:rPr>
                    <w:t>二类区</w:t>
                  </w:r>
                </w:p>
              </w:tc>
              <w:tc>
                <w:tcPr>
                  <w:tcW w:w="3223" w:type="dxa"/>
                  <w:gridSpan w:val="10"/>
                  <w:tcBorders>
                    <w:top w:val="single" w:sz="4" w:space="0" w:color="auto"/>
                    <w:left w:val="nil"/>
                    <w:bottom w:val="single" w:sz="4" w:space="0" w:color="auto"/>
                    <w:right w:val="single" w:sz="4" w:space="0" w:color="auto"/>
                  </w:tcBorders>
                  <w:vAlign w:val="center"/>
                </w:tcPr>
                <w:p w14:paraId="68E300F7" w14:textId="77777777" w:rsidR="0013774C" w:rsidRDefault="00151FCD">
                  <w:pPr>
                    <w:jc w:val="center"/>
                    <w:rPr>
                      <w:rFonts w:cs="Calibri"/>
                      <w:color w:val="000000"/>
                    </w:rPr>
                  </w:pPr>
                  <w:r>
                    <w:rPr>
                      <w:color w:val="000000"/>
                    </w:rPr>
                    <w:t>本项目</w:t>
                  </w:r>
                  <w:proofErr w:type="gramStart"/>
                  <w:r>
                    <w:rPr>
                      <w:color w:val="000000"/>
                    </w:rPr>
                    <w:t>最大占</w:t>
                  </w:r>
                  <w:proofErr w:type="gramEnd"/>
                  <w:r>
                    <w:rPr>
                      <w:color w:val="000000"/>
                    </w:rPr>
                    <w:t>标率</w:t>
                  </w:r>
                  <w:r>
                    <w:rPr>
                      <w:color w:val="000000"/>
                    </w:rPr>
                    <w:t>≤30%</w:t>
                  </w:r>
                  <w:r>
                    <w:rPr>
                      <w:rFonts w:cs="Segoe UI Emoji"/>
                      <w:color w:val="000000"/>
                    </w:rPr>
                    <w:t>☑</w:t>
                  </w:r>
                </w:p>
              </w:tc>
              <w:tc>
                <w:tcPr>
                  <w:tcW w:w="2756" w:type="dxa"/>
                  <w:gridSpan w:val="10"/>
                  <w:tcBorders>
                    <w:top w:val="single" w:sz="4" w:space="0" w:color="auto"/>
                    <w:left w:val="nil"/>
                    <w:bottom w:val="single" w:sz="4" w:space="0" w:color="auto"/>
                    <w:right w:val="single" w:sz="4" w:space="0" w:color="auto"/>
                  </w:tcBorders>
                  <w:vAlign w:val="center"/>
                </w:tcPr>
                <w:p w14:paraId="67A903B5" w14:textId="77777777" w:rsidR="0013774C" w:rsidRDefault="00151FCD">
                  <w:pPr>
                    <w:jc w:val="center"/>
                    <w:rPr>
                      <w:color w:val="000000"/>
                    </w:rPr>
                  </w:pPr>
                  <w:r>
                    <w:rPr>
                      <w:color w:val="000000"/>
                    </w:rPr>
                    <w:t>本项目</w:t>
                  </w:r>
                  <w:proofErr w:type="gramStart"/>
                  <w:r>
                    <w:rPr>
                      <w:color w:val="000000"/>
                    </w:rPr>
                    <w:t>最大占</w:t>
                  </w:r>
                  <w:proofErr w:type="gramEnd"/>
                  <w:r>
                    <w:rPr>
                      <w:color w:val="000000"/>
                    </w:rPr>
                    <w:t>标率＞</w:t>
                  </w:r>
                  <w:r>
                    <w:rPr>
                      <w:color w:val="000000"/>
                    </w:rPr>
                    <w:t>30%□</w:t>
                  </w:r>
                </w:p>
              </w:tc>
            </w:tr>
            <w:tr w:rsidR="0013774C" w14:paraId="60553A64"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50EDD8DA"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4FA516A9" w14:textId="77777777" w:rsidR="0013774C" w:rsidRDefault="00151FCD">
                  <w:pPr>
                    <w:jc w:val="center"/>
                    <w:rPr>
                      <w:color w:val="000000"/>
                    </w:rPr>
                  </w:pPr>
                  <w:r>
                    <w:rPr>
                      <w:color w:val="000000"/>
                    </w:rPr>
                    <w:t>非正常排放</w:t>
                  </w:r>
                  <w:r>
                    <w:rPr>
                      <w:color w:val="000000"/>
                    </w:rPr>
                    <w:t>1h</w:t>
                  </w:r>
                  <w:r>
                    <w:rPr>
                      <w:color w:val="000000"/>
                    </w:rPr>
                    <w:t>浓度贡献值</w:t>
                  </w:r>
                </w:p>
              </w:tc>
              <w:tc>
                <w:tcPr>
                  <w:tcW w:w="1512" w:type="dxa"/>
                  <w:gridSpan w:val="3"/>
                  <w:tcBorders>
                    <w:top w:val="single" w:sz="4" w:space="0" w:color="auto"/>
                    <w:left w:val="nil"/>
                    <w:bottom w:val="single" w:sz="4" w:space="0" w:color="auto"/>
                    <w:right w:val="single" w:sz="4" w:space="0" w:color="auto"/>
                  </w:tcBorders>
                  <w:vAlign w:val="center"/>
                </w:tcPr>
                <w:p w14:paraId="0B6327B7" w14:textId="77777777" w:rsidR="0013774C" w:rsidRDefault="00151FCD">
                  <w:pPr>
                    <w:jc w:val="center"/>
                    <w:rPr>
                      <w:color w:val="000000"/>
                    </w:rPr>
                  </w:pPr>
                  <w:r>
                    <w:rPr>
                      <w:color w:val="000000"/>
                    </w:rPr>
                    <w:t>非正常持续时长（）</w:t>
                  </w:r>
                  <w:r>
                    <w:rPr>
                      <w:color w:val="000000"/>
                    </w:rPr>
                    <w:t>h</w:t>
                  </w:r>
                </w:p>
              </w:tc>
              <w:tc>
                <w:tcPr>
                  <w:tcW w:w="2782" w:type="dxa"/>
                  <w:gridSpan w:val="8"/>
                  <w:tcBorders>
                    <w:top w:val="single" w:sz="4" w:space="0" w:color="auto"/>
                    <w:left w:val="nil"/>
                    <w:bottom w:val="single" w:sz="4" w:space="0" w:color="auto"/>
                    <w:right w:val="single" w:sz="4" w:space="0" w:color="auto"/>
                  </w:tcBorders>
                  <w:vAlign w:val="center"/>
                </w:tcPr>
                <w:p w14:paraId="75F7548B" w14:textId="77777777" w:rsidR="0013774C" w:rsidRDefault="00151FCD">
                  <w:pPr>
                    <w:jc w:val="center"/>
                    <w:rPr>
                      <w:color w:val="000000"/>
                    </w:rPr>
                  </w:pPr>
                  <w:r>
                    <w:rPr>
                      <w:color w:val="000000"/>
                    </w:rPr>
                    <w:t>非正常占标率</w:t>
                  </w:r>
                  <w:r>
                    <w:rPr>
                      <w:color w:val="000000"/>
                    </w:rPr>
                    <w:t>≤100% □</w:t>
                  </w:r>
                </w:p>
              </w:tc>
              <w:tc>
                <w:tcPr>
                  <w:tcW w:w="2756" w:type="dxa"/>
                  <w:gridSpan w:val="10"/>
                  <w:tcBorders>
                    <w:top w:val="single" w:sz="4" w:space="0" w:color="auto"/>
                    <w:left w:val="nil"/>
                    <w:bottom w:val="single" w:sz="4" w:space="0" w:color="auto"/>
                    <w:right w:val="single" w:sz="4" w:space="0" w:color="auto"/>
                  </w:tcBorders>
                  <w:vAlign w:val="center"/>
                </w:tcPr>
                <w:p w14:paraId="2C735A20" w14:textId="77777777" w:rsidR="0013774C" w:rsidRDefault="00151FCD">
                  <w:pPr>
                    <w:jc w:val="center"/>
                    <w:rPr>
                      <w:color w:val="000000"/>
                    </w:rPr>
                  </w:pPr>
                  <w:r>
                    <w:rPr>
                      <w:color w:val="000000"/>
                    </w:rPr>
                    <w:t>非正常占标率＞</w:t>
                  </w:r>
                  <w:r>
                    <w:rPr>
                      <w:color w:val="000000"/>
                    </w:rPr>
                    <w:t>100% □</w:t>
                  </w:r>
                </w:p>
              </w:tc>
            </w:tr>
            <w:tr w:rsidR="0013774C" w14:paraId="277DEA7A"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40ADF415"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6C7996BA" w14:textId="77777777" w:rsidR="0013774C" w:rsidRDefault="00151FCD">
                  <w:pPr>
                    <w:jc w:val="center"/>
                    <w:rPr>
                      <w:color w:val="000000"/>
                    </w:rPr>
                  </w:pPr>
                  <w:r>
                    <w:rPr>
                      <w:color w:val="000000"/>
                    </w:rPr>
                    <w:t>保证率日平均浓度和年平均浓度</w:t>
                  </w:r>
                  <w:proofErr w:type="gramStart"/>
                  <w:r>
                    <w:rPr>
                      <w:color w:val="000000"/>
                    </w:rPr>
                    <w:t>叠加值</w:t>
                  </w:r>
                  <w:proofErr w:type="gramEnd"/>
                </w:p>
              </w:tc>
              <w:tc>
                <w:tcPr>
                  <w:tcW w:w="4294" w:type="dxa"/>
                  <w:gridSpan w:val="11"/>
                  <w:tcBorders>
                    <w:top w:val="single" w:sz="4" w:space="0" w:color="auto"/>
                    <w:left w:val="nil"/>
                    <w:bottom w:val="single" w:sz="4" w:space="0" w:color="auto"/>
                    <w:right w:val="single" w:sz="4" w:space="0" w:color="auto"/>
                  </w:tcBorders>
                  <w:vAlign w:val="center"/>
                </w:tcPr>
                <w:p w14:paraId="0F985A41" w14:textId="77777777" w:rsidR="0013774C" w:rsidRDefault="00151FCD">
                  <w:pPr>
                    <w:jc w:val="center"/>
                    <w:rPr>
                      <w:rFonts w:cs="Calibri"/>
                      <w:color w:val="000000"/>
                    </w:rPr>
                  </w:pPr>
                  <w:r>
                    <w:rPr>
                      <w:color w:val="000000"/>
                    </w:rPr>
                    <w:t>叠加达标</w:t>
                  </w:r>
                  <w:r>
                    <w:rPr>
                      <w:color w:val="000000"/>
                    </w:rPr>
                    <w:t xml:space="preserve"> </w:t>
                  </w:r>
                  <w:r>
                    <w:rPr>
                      <w:rFonts w:cs="Segoe UI Emoji"/>
                      <w:color w:val="000000"/>
                    </w:rPr>
                    <w:t>☑</w:t>
                  </w:r>
                </w:p>
              </w:tc>
              <w:tc>
                <w:tcPr>
                  <w:tcW w:w="2756" w:type="dxa"/>
                  <w:gridSpan w:val="10"/>
                  <w:tcBorders>
                    <w:top w:val="single" w:sz="4" w:space="0" w:color="auto"/>
                    <w:left w:val="nil"/>
                    <w:bottom w:val="single" w:sz="4" w:space="0" w:color="auto"/>
                    <w:right w:val="single" w:sz="4" w:space="0" w:color="auto"/>
                  </w:tcBorders>
                  <w:vAlign w:val="center"/>
                </w:tcPr>
                <w:p w14:paraId="62CB2CAE" w14:textId="77777777" w:rsidR="0013774C" w:rsidRDefault="00151FCD">
                  <w:pPr>
                    <w:jc w:val="center"/>
                    <w:rPr>
                      <w:color w:val="000000"/>
                    </w:rPr>
                  </w:pPr>
                  <w:r>
                    <w:rPr>
                      <w:color w:val="000000"/>
                    </w:rPr>
                    <w:t>叠加不达标</w:t>
                  </w:r>
                  <w:r>
                    <w:rPr>
                      <w:color w:val="000000"/>
                    </w:rPr>
                    <w:t>□</w:t>
                  </w:r>
                </w:p>
              </w:tc>
            </w:tr>
            <w:tr w:rsidR="0013774C" w14:paraId="777F3942"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249906F0"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1DABFD02" w14:textId="77777777" w:rsidR="0013774C" w:rsidRDefault="00151FCD">
                  <w:pPr>
                    <w:jc w:val="center"/>
                    <w:rPr>
                      <w:color w:val="000000"/>
                    </w:rPr>
                  </w:pPr>
                  <w:r>
                    <w:rPr>
                      <w:color w:val="000000"/>
                    </w:rPr>
                    <w:t>区域环境质量的整体变化情况</w:t>
                  </w:r>
                </w:p>
              </w:tc>
              <w:tc>
                <w:tcPr>
                  <w:tcW w:w="4294" w:type="dxa"/>
                  <w:gridSpan w:val="11"/>
                  <w:tcBorders>
                    <w:top w:val="single" w:sz="4" w:space="0" w:color="auto"/>
                    <w:left w:val="nil"/>
                    <w:bottom w:val="single" w:sz="4" w:space="0" w:color="auto"/>
                    <w:right w:val="single" w:sz="4" w:space="0" w:color="auto"/>
                  </w:tcBorders>
                  <w:vAlign w:val="center"/>
                </w:tcPr>
                <w:p w14:paraId="6A15E4B4" w14:textId="77777777" w:rsidR="0013774C" w:rsidRDefault="00151FCD">
                  <w:pPr>
                    <w:jc w:val="center"/>
                    <w:rPr>
                      <w:rFonts w:cs="Calibri"/>
                      <w:color w:val="000000"/>
                    </w:rPr>
                  </w:pPr>
                  <w:r>
                    <w:rPr>
                      <w:color w:val="000000"/>
                    </w:rPr>
                    <w:t xml:space="preserve"> k ≤-20% </w:t>
                  </w:r>
                  <w:r>
                    <w:rPr>
                      <w:rFonts w:cs="Segoe UI Emoji"/>
                      <w:color w:val="000000"/>
                    </w:rPr>
                    <w:t>☑</w:t>
                  </w:r>
                </w:p>
              </w:tc>
              <w:tc>
                <w:tcPr>
                  <w:tcW w:w="2756" w:type="dxa"/>
                  <w:gridSpan w:val="10"/>
                  <w:tcBorders>
                    <w:top w:val="single" w:sz="4" w:space="0" w:color="auto"/>
                    <w:left w:val="nil"/>
                    <w:bottom w:val="single" w:sz="4" w:space="0" w:color="auto"/>
                    <w:right w:val="single" w:sz="4" w:space="0" w:color="auto"/>
                  </w:tcBorders>
                  <w:vAlign w:val="center"/>
                </w:tcPr>
                <w:p w14:paraId="64F3C952" w14:textId="77777777" w:rsidR="0013774C" w:rsidRDefault="00151FCD">
                  <w:pPr>
                    <w:jc w:val="center"/>
                    <w:rPr>
                      <w:color w:val="000000"/>
                    </w:rPr>
                  </w:pPr>
                  <w:r>
                    <w:rPr>
                      <w:color w:val="000000"/>
                    </w:rPr>
                    <w:t xml:space="preserve">k </w:t>
                  </w:r>
                  <w:r>
                    <w:rPr>
                      <w:color w:val="000000"/>
                    </w:rPr>
                    <w:t>＞</w:t>
                  </w:r>
                  <w:r>
                    <w:rPr>
                      <w:color w:val="000000"/>
                    </w:rPr>
                    <w:t>-20% □</w:t>
                  </w:r>
                </w:p>
              </w:tc>
            </w:tr>
            <w:tr w:rsidR="0013774C" w14:paraId="1600268B"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66C49D73" w14:textId="77777777" w:rsidR="0013774C" w:rsidRDefault="00151FCD">
                  <w:pPr>
                    <w:jc w:val="center"/>
                    <w:rPr>
                      <w:color w:val="000000"/>
                    </w:rPr>
                  </w:pPr>
                  <w:r>
                    <w:rPr>
                      <w:color w:val="000000"/>
                    </w:rPr>
                    <w:t>环境监测计划</w:t>
                  </w:r>
                </w:p>
              </w:tc>
              <w:tc>
                <w:tcPr>
                  <w:tcW w:w="1149" w:type="dxa"/>
                  <w:tcBorders>
                    <w:top w:val="single" w:sz="4" w:space="0" w:color="auto"/>
                    <w:left w:val="nil"/>
                    <w:bottom w:val="single" w:sz="4" w:space="0" w:color="auto"/>
                    <w:right w:val="single" w:sz="4" w:space="0" w:color="auto"/>
                  </w:tcBorders>
                  <w:vAlign w:val="center"/>
                </w:tcPr>
                <w:p w14:paraId="1FD92403" w14:textId="77777777" w:rsidR="0013774C" w:rsidRDefault="00151FCD">
                  <w:pPr>
                    <w:jc w:val="center"/>
                    <w:rPr>
                      <w:color w:val="000000"/>
                    </w:rPr>
                  </w:pPr>
                  <w:r>
                    <w:rPr>
                      <w:color w:val="000000"/>
                    </w:rPr>
                    <w:t>污染源监测</w:t>
                  </w:r>
                </w:p>
              </w:tc>
              <w:tc>
                <w:tcPr>
                  <w:tcW w:w="2429" w:type="dxa"/>
                  <w:gridSpan w:val="7"/>
                  <w:tcBorders>
                    <w:top w:val="single" w:sz="4" w:space="0" w:color="auto"/>
                    <w:left w:val="nil"/>
                    <w:bottom w:val="single" w:sz="4" w:space="0" w:color="auto"/>
                    <w:right w:val="single" w:sz="4" w:space="0" w:color="auto"/>
                  </w:tcBorders>
                  <w:vAlign w:val="center"/>
                </w:tcPr>
                <w:p w14:paraId="68475BC2" w14:textId="77777777" w:rsidR="0013774C" w:rsidRDefault="00151FCD">
                  <w:pPr>
                    <w:jc w:val="center"/>
                    <w:rPr>
                      <w:color w:val="000000"/>
                    </w:rPr>
                  </w:pPr>
                  <w:r>
                    <w:rPr>
                      <w:color w:val="000000"/>
                    </w:rPr>
                    <w:t>监测因子：（</w:t>
                  </w:r>
                  <w:r>
                    <w:rPr>
                      <w:rFonts w:hint="eastAsia"/>
                      <w:color w:val="000000"/>
                    </w:rPr>
                    <w:t>/</w:t>
                  </w:r>
                  <w:r>
                    <w:rPr>
                      <w:color w:val="000000"/>
                    </w:rPr>
                    <w:t>）</w:t>
                  </w:r>
                </w:p>
              </w:tc>
              <w:tc>
                <w:tcPr>
                  <w:tcW w:w="2940" w:type="dxa"/>
                  <w:gridSpan w:val="8"/>
                  <w:tcBorders>
                    <w:top w:val="single" w:sz="4" w:space="0" w:color="auto"/>
                    <w:left w:val="nil"/>
                    <w:bottom w:val="single" w:sz="4" w:space="0" w:color="auto"/>
                    <w:right w:val="single" w:sz="4" w:space="0" w:color="auto"/>
                  </w:tcBorders>
                  <w:vAlign w:val="center"/>
                </w:tcPr>
                <w:p w14:paraId="1498050F" w14:textId="77777777" w:rsidR="0013774C" w:rsidRDefault="00151FCD">
                  <w:pPr>
                    <w:jc w:val="center"/>
                    <w:rPr>
                      <w:rFonts w:cs="Calibri"/>
                      <w:color w:val="000000"/>
                    </w:rPr>
                  </w:pPr>
                  <w:r>
                    <w:rPr>
                      <w:color w:val="000000"/>
                    </w:rPr>
                    <w:t>有组织废气监测</w:t>
                  </w:r>
                  <w:r>
                    <w:rPr>
                      <w:color w:val="000000"/>
                    </w:rPr>
                    <w:t xml:space="preserve"> </w:t>
                  </w:r>
                  <w:r>
                    <w:rPr>
                      <w:rFonts w:hint="eastAsia"/>
                      <w:color w:val="000000"/>
                    </w:rPr>
                    <w:t>□</w:t>
                  </w:r>
                </w:p>
                <w:p w14:paraId="2706D349" w14:textId="77777777" w:rsidR="0013774C" w:rsidRDefault="00151FCD">
                  <w:pPr>
                    <w:jc w:val="center"/>
                    <w:rPr>
                      <w:color w:val="000000"/>
                    </w:rPr>
                  </w:pPr>
                  <w:r>
                    <w:rPr>
                      <w:color w:val="000000"/>
                    </w:rPr>
                    <w:t>无组织废气监测</w:t>
                  </w:r>
                  <w:r>
                    <w:rPr>
                      <w:color w:val="000000"/>
                    </w:rPr>
                    <w:t xml:space="preserve"> </w:t>
                  </w:r>
                  <w:r>
                    <w:rPr>
                      <w:rFonts w:hint="eastAsia"/>
                      <w:color w:val="000000"/>
                    </w:rPr>
                    <w:t>□</w:t>
                  </w:r>
                </w:p>
              </w:tc>
              <w:tc>
                <w:tcPr>
                  <w:tcW w:w="1681" w:type="dxa"/>
                  <w:gridSpan w:val="6"/>
                  <w:tcBorders>
                    <w:top w:val="single" w:sz="4" w:space="0" w:color="auto"/>
                    <w:left w:val="nil"/>
                    <w:bottom w:val="single" w:sz="4" w:space="0" w:color="auto"/>
                    <w:right w:val="single" w:sz="4" w:space="0" w:color="auto"/>
                  </w:tcBorders>
                  <w:vAlign w:val="center"/>
                </w:tcPr>
                <w:p w14:paraId="4BE47242" w14:textId="77777777" w:rsidR="0013774C" w:rsidRDefault="00151FCD">
                  <w:pPr>
                    <w:jc w:val="center"/>
                    <w:rPr>
                      <w:color w:val="000000"/>
                    </w:rPr>
                  </w:pPr>
                  <w:r>
                    <w:rPr>
                      <w:color w:val="000000"/>
                    </w:rPr>
                    <w:t>无监测</w:t>
                  </w:r>
                  <w:r>
                    <w:rPr>
                      <w:rFonts w:cs="Segoe UI Emoji"/>
                      <w:color w:val="000000"/>
                    </w:rPr>
                    <w:t>☑</w:t>
                  </w:r>
                </w:p>
              </w:tc>
            </w:tr>
            <w:tr w:rsidR="0013774C" w14:paraId="0164F909"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1ED370CC"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309B14D5" w14:textId="77777777" w:rsidR="0013774C" w:rsidRDefault="00151FCD">
                  <w:pPr>
                    <w:jc w:val="center"/>
                    <w:rPr>
                      <w:color w:val="000000"/>
                    </w:rPr>
                  </w:pPr>
                  <w:r>
                    <w:rPr>
                      <w:color w:val="000000"/>
                    </w:rPr>
                    <w:t>环境质量监测</w:t>
                  </w:r>
                </w:p>
              </w:tc>
              <w:tc>
                <w:tcPr>
                  <w:tcW w:w="2429" w:type="dxa"/>
                  <w:gridSpan w:val="7"/>
                  <w:tcBorders>
                    <w:top w:val="single" w:sz="4" w:space="0" w:color="auto"/>
                    <w:left w:val="nil"/>
                    <w:bottom w:val="single" w:sz="4" w:space="0" w:color="auto"/>
                    <w:right w:val="single" w:sz="4" w:space="0" w:color="auto"/>
                  </w:tcBorders>
                  <w:vAlign w:val="center"/>
                </w:tcPr>
                <w:p w14:paraId="487AF73C" w14:textId="77777777" w:rsidR="0013774C" w:rsidRDefault="00151FCD">
                  <w:pPr>
                    <w:jc w:val="center"/>
                    <w:rPr>
                      <w:color w:val="000000"/>
                    </w:rPr>
                  </w:pPr>
                  <w:r>
                    <w:rPr>
                      <w:color w:val="000000"/>
                    </w:rPr>
                    <w:t>监测因子：（）</w:t>
                  </w:r>
                </w:p>
              </w:tc>
              <w:tc>
                <w:tcPr>
                  <w:tcW w:w="2940" w:type="dxa"/>
                  <w:gridSpan w:val="8"/>
                  <w:tcBorders>
                    <w:top w:val="single" w:sz="4" w:space="0" w:color="auto"/>
                    <w:left w:val="nil"/>
                    <w:bottom w:val="single" w:sz="4" w:space="0" w:color="auto"/>
                    <w:right w:val="single" w:sz="4" w:space="0" w:color="auto"/>
                  </w:tcBorders>
                  <w:vAlign w:val="center"/>
                </w:tcPr>
                <w:p w14:paraId="306B9A0E" w14:textId="77777777" w:rsidR="0013774C" w:rsidRDefault="00151FCD">
                  <w:pPr>
                    <w:jc w:val="center"/>
                    <w:rPr>
                      <w:color w:val="000000"/>
                    </w:rPr>
                  </w:pPr>
                  <w:r>
                    <w:rPr>
                      <w:color w:val="000000"/>
                    </w:rPr>
                    <w:t>监测点位数（</w:t>
                  </w:r>
                  <w:r>
                    <w:rPr>
                      <w:color w:val="000000"/>
                    </w:rPr>
                    <w:t xml:space="preserve"> </w:t>
                  </w:r>
                  <w:r>
                    <w:rPr>
                      <w:color w:val="000000"/>
                    </w:rPr>
                    <w:t>）</w:t>
                  </w:r>
                </w:p>
              </w:tc>
              <w:tc>
                <w:tcPr>
                  <w:tcW w:w="1681" w:type="dxa"/>
                  <w:gridSpan w:val="6"/>
                  <w:tcBorders>
                    <w:top w:val="single" w:sz="4" w:space="0" w:color="auto"/>
                    <w:left w:val="nil"/>
                    <w:bottom w:val="single" w:sz="4" w:space="0" w:color="auto"/>
                    <w:right w:val="single" w:sz="4" w:space="0" w:color="auto"/>
                  </w:tcBorders>
                  <w:vAlign w:val="center"/>
                </w:tcPr>
                <w:p w14:paraId="2B01DC16" w14:textId="77777777" w:rsidR="0013774C" w:rsidRDefault="00151FCD">
                  <w:pPr>
                    <w:jc w:val="center"/>
                    <w:rPr>
                      <w:rFonts w:cs="Calibri"/>
                      <w:color w:val="000000"/>
                    </w:rPr>
                  </w:pPr>
                  <w:r>
                    <w:rPr>
                      <w:color w:val="000000"/>
                    </w:rPr>
                    <w:t>无监测</w:t>
                  </w:r>
                  <w:r>
                    <w:rPr>
                      <w:rFonts w:cs="Segoe UI Emoji"/>
                      <w:color w:val="000000"/>
                    </w:rPr>
                    <w:t>☑</w:t>
                  </w:r>
                </w:p>
              </w:tc>
            </w:tr>
            <w:tr w:rsidR="0013774C" w14:paraId="7AE755B6" w14:textId="77777777">
              <w:trPr>
                <w:trHeight w:val="23"/>
                <w:jc w:val="center"/>
              </w:trPr>
              <w:tc>
                <w:tcPr>
                  <w:tcW w:w="635" w:type="dxa"/>
                  <w:vMerge w:val="restart"/>
                  <w:tcBorders>
                    <w:top w:val="nil"/>
                    <w:left w:val="single" w:sz="4" w:space="0" w:color="auto"/>
                    <w:bottom w:val="single" w:sz="4" w:space="0" w:color="auto"/>
                    <w:right w:val="single" w:sz="4" w:space="0" w:color="auto"/>
                  </w:tcBorders>
                  <w:vAlign w:val="center"/>
                </w:tcPr>
                <w:p w14:paraId="19B274DC" w14:textId="77777777" w:rsidR="0013774C" w:rsidRDefault="00151FCD">
                  <w:pPr>
                    <w:jc w:val="center"/>
                    <w:rPr>
                      <w:color w:val="000000"/>
                    </w:rPr>
                  </w:pPr>
                  <w:r>
                    <w:rPr>
                      <w:color w:val="000000"/>
                    </w:rPr>
                    <w:t>评价结论</w:t>
                  </w:r>
                </w:p>
              </w:tc>
              <w:tc>
                <w:tcPr>
                  <w:tcW w:w="1149" w:type="dxa"/>
                  <w:tcBorders>
                    <w:top w:val="single" w:sz="4" w:space="0" w:color="auto"/>
                    <w:left w:val="nil"/>
                    <w:bottom w:val="single" w:sz="4" w:space="0" w:color="auto"/>
                    <w:right w:val="single" w:sz="4" w:space="0" w:color="auto"/>
                  </w:tcBorders>
                  <w:vAlign w:val="center"/>
                </w:tcPr>
                <w:p w14:paraId="6E39E44D" w14:textId="77777777" w:rsidR="0013774C" w:rsidRDefault="00151FCD">
                  <w:pPr>
                    <w:jc w:val="center"/>
                    <w:rPr>
                      <w:color w:val="000000"/>
                    </w:rPr>
                  </w:pPr>
                  <w:r>
                    <w:rPr>
                      <w:color w:val="000000"/>
                    </w:rPr>
                    <w:t>环境影响</w:t>
                  </w:r>
                </w:p>
              </w:tc>
              <w:tc>
                <w:tcPr>
                  <w:tcW w:w="7050" w:type="dxa"/>
                  <w:gridSpan w:val="21"/>
                  <w:tcBorders>
                    <w:top w:val="single" w:sz="4" w:space="0" w:color="auto"/>
                    <w:left w:val="nil"/>
                    <w:bottom w:val="single" w:sz="4" w:space="0" w:color="auto"/>
                    <w:right w:val="single" w:sz="4" w:space="0" w:color="auto"/>
                  </w:tcBorders>
                  <w:vAlign w:val="center"/>
                </w:tcPr>
                <w:p w14:paraId="3DF85526" w14:textId="77777777" w:rsidR="0013774C" w:rsidRDefault="00151FCD">
                  <w:pPr>
                    <w:jc w:val="center"/>
                    <w:rPr>
                      <w:color w:val="000000"/>
                    </w:rPr>
                  </w:pPr>
                  <w:r>
                    <w:rPr>
                      <w:color w:val="000000"/>
                    </w:rPr>
                    <w:t>可以接受</w:t>
                  </w:r>
                  <w:r>
                    <w:rPr>
                      <w:color w:val="000000"/>
                    </w:rPr>
                    <w:t xml:space="preserve"> </w:t>
                  </w:r>
                  <w:r>
                    <w:rPr>
                      <w:rFonts w:cs="Segoe UI Emoji"/>
                      <w:color w:val="000000"/>
                    </w:rPr>
                    <w:t>☑</w:t>
                  </w:r>
                  <w:r>
                    <w:rPr>
                      <w:color w:val="000000"/>
                    </w:rPr>
                    <w:t>不可以接受</w:t>
                  </w:r>
                  <w:r>
                    <w:rPr>
                      <w:color w:val="000000"/>
                    </w:rPr>
                    <w:t xml:space="preserve"> □</w:t>
                  </w:r>
                </w:p>
              </w:tc>
            </w:tr>
            <w:tr w:rsidR="0013774C" w14:paraId="06D8F57F"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17D02F31"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28AF18E2" w14:textId="77777777" w:rsidR="0013774C" w:rsidRDefault="00151FCD">
                  <w:pPr>
                    <w:jc w:val="center"/>
                    <w:rPr>
                      <w:color w:val="000000"/>
                    </w:rPr>
                  </w:pPr>
                  <w:r>
                    <w:rPr>
                      <w:color w:val="000000"/>
                    </w:rPr>
                    <w:t>大气环境防护</w:t>
                  </w:r>
                  <w:r>
                    <w:rPr>
                      <w:color w:val="000000"/>
                    </w:rPr>
                    <w:lastRenderedPageBreak/>
                    <w:t>距离</w:t>
                  </w:r>
                </w:p>
              </w:tc>
              <w:tc>
                <w:tcPr>
                  <w:tcW w:w="7050" w:type="dxa"/>
                  <w:gridSpan w:val="21"/>
                  <w:tcBorders>
                    <w:top w:val="single" w:sz="4" w:space="0" w:color="auto"/>
                    <w:left w:val="nil"/>
                    <w:bottom w:val="single" w:sz="4" w:space="0" w:color="auto"/>
                    <w:right w:val="single" w:sz="4" w:space="0" w:color="auto"/>
                  </w:tcBorders>
                  <w:vAlign w:val="center"/>
                </w:tcPr>
                <w:p w14:paraId="605A64C6" w14:textId="77777777" w:rsidR="0013774C" w:rsidRDefault="00151FCD">
                  <w:pPr>
                    <w:jc w:val="center"/>
                    <w:rPr>
                      <w:color w:val="000000"/>
                    </w:rPr>
                  </w:pPr>
                  <w:r>
                    <w:rPr>
                      <w:color w:val="000000"/>
                    </w:rPr>
                    <w:lastRenderedPageBreak/>
                    <w:t>距（</w:t>
                  </w:r>
                  <w:r>
                    <w:rPr>
                      <w:color w:val="000000"/>
                    </w:rPr>
                    <w:t xml:space="preserve"> </w:t>
                  </w:r>
                  <w:r>
                    <w:rPr>
                      <w:color w:val="000000"/>
                    </w:rPr>
                    <w:t>）厂界最远（</w:t>
                  </w:r>
                  <w:r>
                    <w:rPr>
                      <w:color w:val="000000"/>
                    </w:rPr>
                    <w:t xml:space="preserve"> </w:t>
                  </w:r>
                  <w:r>
                    <w:rPr>
                      <w:color w:val="000000"/>
                    </w:rPr>
                    <w:t>）</w:t>
                  </w:r>
                  <w:r>
                    <w:rPr>
                      <w:color w:val="000000"/>
                    </w:rPr>
                    <w:t>m</w:t>
                  </w:r>
                </w:p>
              </w:tc>
            </w:tr>
            <w:tr w:rsidR="0013774C" w14:paraId="4115C31D"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4C4EBC63" w14:textId="77777777" w:rsidR="0013774C" w:rsidRDefault="0013774C">
                  <w:pPr>
                    <w:widowControl/>
                    <w:jc w:val="left"/>
                    <w:rPr>
                      <w:color w:val="000000"/>
                      <w:szCs w:val="21"/>
                    </w:rPr>
                  </w:pPr>
                </w:p>
              </w:tc>
              <w:tc>
                <w:tcPr>
                  <w:tcW w:w="1149" w:type="dxa"/>
                  <w:tcBorders>
                    <w:top w:val="single" w:sz="4" w:space="0" w:color="auto"/>
                    <w:left w:val="nil"/>
                    <w:bottom w:val="single" w:sz="4" w:space="0" w:color="auto"/>
                    <w:right w:val="single" w:sz="4" w:space="0" w:color="auto"/>
                  </w:tcBorders>
                  <w:vAlign w:val="center"/>
                </w:tcPr>
                <w:p w14:paraId="039E0519" w14:textId="77777777" w:rsidR="0013774C" w:rsidRDefault="00151FCD">
                  <w:pPr>
                    <w:jc w:val="center"/>
                    <w:rPr>
                      <w:color w:val="000000"/>
                    </w:rPr>
                  </w:pPr>
                  <w:r>
                    <w:rPr>
                      <w:color w:val="000000"/>
                    </w:rPr>
                    <w:t>污染源年排放量</w:t>
                  </w:r>
                </w:p>
              </w:tc>
              <w:tc>
                <w:tcPr>
                  <w:tcW w:w="1700" w:type="dxa"/>
                  <w:gridSpan w:val="4"/>
                  <w:tcBorders>
                    <w:top w:val="single" w:sz="4" w:space="0" w:color="auto"/>
                    <w:left w:val="nil"/>
                    <w:bottom w:val="single" w:sz="4" w:space="0" w:color="auto"/>
                    <w:right w:val="single" w:sz="4" w:space="0" w:color="auto"/>
                  </w:tcBorders>
                  <w:vAlign w:val="center"/>
                </w:tcPr>
                <w:p w14:paraId="60364F78" w14:textId="77777777" w:rsidR="0013774C" w:rsidRDefault="00151FCD">
                  <w:pPr>
                    <w:jc w:val="center"/>
                    <w:rPr>
                      <w:color w:val="000000"/>
                    </w:rPr>
                  </w:pPr>
                  <w:r>
                    <w:rPr>
                      <w:color w:val="000000"/>
                    </w:rPr>
                    <w:t xml:space="preserve"> SO</w:t>
                  </w:r>
                  <w:r>
                    <w:rPr>
                      <w:color w:val="000000"/>
                      <w:vertAlign w:val="subscript"/>
                    </w:rPr>
                    <w:t>2</w:t>
                  </w:r>
                  <w:r>
                    <w:rPr>
                      <w:color w:val="000000"/>
                    </w:rPr>
                    <w:t>:</w:t>
                  </w:r>
                  <w:r>
                    <w:rPr>
                      <w:color w:val="000000"/>
                    </w:rPr>
                    <w:t>（</w:t>
                  </w:r>
                  <w:r>
                    <w:rPr>
                      <w:rFonts w:hint="eastAsia"/>
                      <w:color w:val="000000"/>
                    </w:rPr>
                    <w:t> </w:t>
                  </w:r>
                  <w:r>
                    <w:rPr>
                      <w:color w:val="000000"/>
                    </w:rPr>
                    <w:t>）</w:t>
                  </w:r>
                  <w:r>
                    <w:rPr>
                      <w:color w:val="000000"/>
                    </w:rPr>
                    <w:t>t/a</w:t>
                  </w:r>
                </w:p>
              </w:tc>
              <w:tc>
                <w:tcPr>
                  <w:tcW w:w="2037" w:type="dxa"/>
                  <w:gridSpan w:val="6"/>
                  <w:tcBorders>
                    <w:top w:val="single" w:sz="4" w:space="0" w:color="auto"/>
                    <w:left w:val="nil"/>
                    <w:bottom w:val="single" w:sz="4" w:space="0" w:color="auto"/>
                    <w:right w:val="single" w:sz="4" w:space="0" w:color="auto"/>
                  </w:tcBorders>
                  <w:vAlign w:val="center"/>
                </w:tcPr>
                <w:p w14:paraId="1E93A210" w14:textId="77777777" w:rsidR="0013774C" w:rsidRDefault="00151FCD">
                  <w:pPr>
                    <w:jc w:val="center"/>
                    <w:rPr>
                      <w:color w:val="000000"/>
                    </w:rPr>
                  </w:pPr>
                  <w:r>
                    <w:rPr>
                      <w:color w:val="000000"/>
                    </w:rPr>
                    <w:t xml:space="preserve"> NOx:</w:t>
                  </w:r>
                  <w:r>
                    <w:rPr>
                      <w:color w:val="000000"/>
                    </w:rPr>
                    <w:t>（</w:t>
                  </w:r>
                  <w:r>
                    <w:rPr>
                      <w:rFonts w:hint="eastAsia"/>
                      <w:color w:val="000000"/>
                    </w:rPr>
                    <w:t> </w:t>
                  </w:r>
                  <w:r>
                    <w:rPr>
                      <w:color w:val="000000"/>
                    </w:rPr>
                    <w:t>）</w:t>
                  </w:r>
                  <w:r>
                    <w:rPr>
                      <w:color w:val="000000"/>
                    </w:rPr>
                    <w:t>t/a</w:t>
                  </w:r>
                </w:p>
              </w:tc>
              <w:tc>
                <w:tcPr>
                  <w:tcW w:w="1741" w:type="dxa"/>
                  <w:gridSpan w:val="6"/>
                  <w:tcBorders>
                    <w:top w:val="single" w:sz="4" w:space="0" w:color="auto"/>
                    <w:left w:val="nil"/>
                    <w:bottom w:val="single" w:sz="4" w:space="0" w:color="auto"/>
                    <w:right w:val="single" w:sz="4" w:space="0" w:color="auto"/>
                  </w:tcBorders>
                  <w:vAlign w:val="center"/>
                </w:tcPr>
                <w:p w14:paraId="20BCEFC5" w14:textId="0AF1A417" w:rsidR="0013774C" w:rsidRDefault="00151FCD">
                  <w:pPr>
                    <w:jc w:val="center"/>
                    <w:rPr>
                      <w:color w:val="000000"/>
                    </w:rPr>
                  </w:pPr>
                  <w:r>
                    <w:rPr>
                      <w:rFonts w:hint="eastAsia"/>
                      <w:color w:val="000000"/>
                    </w:rPr>
                    <w:t>TSP</w:t>
                  </w:r>
                  <w:r>
                    <w:rPr>
                      <w:color w:val="000000"/>
                    </w:rPr>
                    <w:t>:</w:t>
                  </w:r>
                  <w:r>
                    <w:rPr>
                      <w:color w:val="000000"/>
                    </w:rPr>
                    <w:t>（</w:t>
                  </w:r>
                  <w:r w:rsidR="006766E8">
                    <w:rPr>
                      <w:color w:val="000000"/>
                    </w:rPr>
                    <w:t>2.5422</w:t>
                  </w:r>
                  <w:r>
                    <w:rPr>
                      <w:color w:val="000000"/>
                    </w:rPr>
                    <w:t>）</w:t>
                  </w:r>
                  <w:r>
                    <w:rPr>
                      <w:rFonts w:hint="eastAsia"/>
                      <w:color w:val="000000"/>
                    </w:rPr>
                    <w:t>t</w:t>
                  </w:r>
                  <w:r>
                    <w:rPr>
                      <w:color w:val="000000"/>
                    </w:rPr>
                    <w:t>/a</w:t>
                  </w:r>
                </w:p>
              </w:tc>
              <w:tc>
                <w:tcPr>
                  <w:tcW w:w="1572" w:type="dxa"/>
                  <w:gridSpan w:val="5"/>
                  <w:tcBorders>
                    <w:top w:val="single" w:sz="4" w:space="0" w:color="auto"/>
                    <w:left w:val="nil"/>
                    <w:bottom w:val="single" w:sz="4" w:space="0" w:color="auto"/>
                    <w:right w:val="single" w:sz="4" w:space="0" w:color="auto"/>
                  </w:tcBorders>
                  <w:vAlign w:val="center"/>
                </w:tcPr>
                <w:p w14:paraId="0B4715A3" w14:textId="77777777" w:rsidR="0013774C" w:rsidRDefault="00151FCD">
                  <w:pPr>
                    <w:jc w:val="center"/>
                    <w:rPr>
                      <w:color w:val="000000"/>
                    </w:rPr>
                  </w:pPr>
                  <w:r>
                    <w:rPr>
                      <w:color w:val="000000"/>
                    </w:rPr>
                    <w:t>VOCs:</w:t>
                  </w:r>
                  <w:r>
                    <w:rPr>
                      <w:color w:val="000000"/>
                    </w:rPr>
                    <w:t>（</w:t>
                  </w:r>
                  <w:r>
                    <w:rPr>
                      <w:color w:val="000000"/>
                    </w:rPr>
                    <w:t>0.798</w:t>
                  </w:r>
                  <w:r>
                    <w:rPr>
                      <w:color w:val="000000"/>
                    </w:rPr>
                    <w:t>）</w:t>
                  </w:r>
                  <w:r>
                    <w:rPr>
                      <w:color w:val="000000"/>
                    </w:rPr>
                    <w:t>t/a</w:t>
                  </w:r>
                </w:p>
              </w:tc>
            </w:tr>
            <w:tr w:rsidR="0013774C" w14:paraId="273229C5" w14:textId="77777777">
              <w:trPr>
                <w:trHeight w:val="23"/>
                <w:jc w:val="center"/>
              </w:trPr>
              <w:tc>
                <w:tcPr>
                  <w:tcW w:w="8834" w:type="dxa"/>
                  <w:gridSpan w:val="23"/>
                  <w:tcBorders>
                    <w:top w:val="single" w:sz="4" w:space="0" w:color="auto"/>
                    <w:left w:val="single" w:sz="4" w:space="0" w:color="auto"/>
                    <w:bottom w:val="single" w:sz="4" w:space="0" w:color="auto"/>
                    <w:right w:val="single" w:sz="4" w:space="0" w:color="auto"/>
                  </w:tcBorders>
                  <w:vAlign w:val="center"/>
                </w:tcPr>
                <w:p w14:paraId="7AEB1283" w14:textId="77777777" w:rsidR="0013774C" w:rsidRDefault="00151FCD">
                  <w:pPr>
                    <w:jc w:val="left"/>
                    <w:rPr>
                      <w:color w:val="000000"/>
                    </w:rPr>
                  </w:pPr>
                  <w:r>
                    <w:rPr>
                      <w:color w:val="000000"/>
                    </w:rPr>
                    <w:t>注：</w:t>
                  </w:r>
                  <w:r>
                    <w:rPr>
                      <w:color w:val="000000"/>
                    </w:rPr>
                    <w:t xml:space="preserve">“□” </w:t>
                  </w:r>
                  <w:r>
                    <w:rPr>
                      <w:color w:val="000000"/>
                    </w:rPr>
                    <w:t>为勾选项</w:t>
                  </w:r>
                  <w:r>
                    <w:rPr>
                      <w:color w:val="000000"/>
                    </w:rPr>
                    <w:t xml:space="preserve"> </w:t>
                  </w:r>
                  <w:r>
                    <w:rPr>
                      <w:color w:val="000000"/>
                    </w:rPr>
                    <w:t>，填</w:t>
                  </w:r>
                  <w:r>
                    <w:rPr>
                      <w:color w:val="000000"/>
                    </w:rPr>
                    <w:t xml:space="preserve">“√” </w:t>
                  </w:r>
                  <w:r>
                    <w:rPr>
                      <w:color w:val="000000"/>
                    </w:rPr>
                    <w:t>；</w:t>
                  </w:r>
                  <w:r>
                    <w:rPr>
                      <w:color w:val="000000"/>
                    </w:rPr>
                    <w:t>“</w:t>
                  </w:r>
                  <w:r>
                    <w:rPr>
                      <w:color w:val="000000"/>
                    </w:rPr>
                    <w:t>（</w:t>
                  </w:r>
                  <w:r>
                    <w:rPr>
                      <w:color w:val="000000"/>
                    </w:rPr>
                    <w:t xml:space="preserve"> </w:t>
                  </w:r>
                  <w:r>
                    <w:rPr>
                      <w:color w:val="000000"/>
                    </w:rPr>
                    <w:t>）</w:t>
                  </w:r>
                  <w:r>
                    <w:rPr>
                      <w:color w:val="000000"/>
                    </w:rPr>
                    <w:t xml:space="preserve">” </w:t>
                  </w:r>
                  <w:r>
                    <w:rPr>
                      <w:color w:val="000000"/>
                    </w:rPr>
                    <w:t>为内容填写项</w:t>
                  </w:r>
                </w:p>
              </w:tc>
            </w:tr>
          </w:tbl>
          <w:p w14:paraId="4A3413BD" w14:textId="75D55C56" w:rsidR="005C5366" w:rsidRDefault="005C5366" w:rsidP="005C5366">
            <w:pPr>
              <w:spacing w:line="360" w:lineRule="auto"/>
              <w:ind w:firstLineChars="200" w:firstLine="420"/>
              <w:rPr>
                <w:b/>
                <w:bCs/>
                <w:color w:val="000000"/>
                <w:sz w:val="24"/>
              </w:rPr>
            </w:pPr>
            <w:r>
              <w:rPr>
                <w:noProof/>
              </w:rPr>
              <w:drawing>
                <wp:inline distT="0" distB="0" distL="0" distR="0" wp14:anchorId="15444841" wp14:editId="13936A28">
                  <wp:extent cx="4810539" cy="2373026"/>
                  <wp:effectExtent l="0" t="0" r="0" b="0"/>
                  <wp:docPr id="1"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wps"/>
                          <pic:cNvPicPr>
                            <a:picLocks noChangeAspect="1"/>
                          </pic:cNvPicPr>
                        </pic:nvPicPr>
                        <pic:blipFill>
                          <a:blip r:embed="rId16"/>
                          <a:stretch>
                            <a:fillRect/>
                          </a:stretch>
                        </pic:blipFill>
                        <pic:spPr>
                          <a:xfrm>
                            <a:off x="0" y="0"/>
                            <a:ext cx="4818304" cy="2376856"/>
                          </a:xfrm>
                          <a:prstGeom prst="rect">
                            <a:avLst/>
                          </a:prstGeom>
                        </pic:spPr>
                      </pic:pic>
                    </a:graphicData>
                  </a:graphic>
                </wp:inline>
              </w:drawing>
            </w:r>
          </w:p>
          <w:p w14:paraId="4AE62302" w14:textId="77777777" w:rsidR="005C5366" w:rsidRDefault="005C5366" w:rsidP="005C5366">
            <w:pPr>
              <w:spacing w:line="360" w:lineRule="auto"/>
              <w:ind w:firstLineChars="200" w:firstLine="482"/>
              <w:jc w:val="center"/>
              <w:rPr>
                <w:b/>
                <w:bCs/>
                <w:color w:val="000000"/>
                <w:sz w:val="24"/>
              </w:rPr>
            </w:pPr>
            <w:r>
              <w:rPr>
                <w:rFonts w:ascii="宋体" w:hAnsi="宋体" w:hint="eastAsia"/>
                <w:b/>
                <w:bCs/>
                <w:color w:val="000000"/>
                <w:sz w:val="24"/>
              </w:rPr>
              <w:t>图</w:t>
            </w:r>
            <w:r>
              <w:rPr>
                <w:rFonts w:hint="eastAsia"/>
                <w:b/>
                <w:bCs/>
                <w:color w:val="000000"/>
                <w:sz w:val="24"/>
              </w:rPr>
              <w:t>4-</w:t>
            </w:r>
            <w:r>
              <w:rPr>
                <w:b/>
                <w:bCs/>
                <w:color w:val="000000"/>
                <w:sz w:val="24"/>
              </w:rPr>
              <w:t xml:space="preserve">2 </w:t>
            </w:r>
            <w:r>
              <w:rPr>
                <w:rFonts w:ascii="宋体" w:hAnsi="宋体" w:hint="eastAsia"/>
                <w:b/>
                <w:bCs/>
                <w:color w:val="000000"/>
                <w:sz w:val="24"/>
              </w:rPr>
              <w:t>水性漆料平衡图（单位：</w:t>
            </w:r>
            <w:r>
              <w:rPr>
                <w:rFonts w:hint="eastAsia"/>
                <w:b/>
                <w:bCs/>
                <w:color w:val="000000"/>
                <w:sz w:val="24"/>
              </w:rPr>
              <w:t>t</w:t>
            </w:r>
            <w:r>
              <w:rPr>
                <w:b/>
                <w:bCs/>
                <w:color w:val="000000"/>
                <w:sz w:val="24"/>
              </w:rPr>
              <w:t>/</w:t>
            </w:r>
            <w:r>
              <w:rPr>
                <w:rFonts w:hint="eastAsia"/>
                <w:b/>
                <w:bCs/>
                <w:color w:val="000000"/>
                <w:sz w:val="24"/>
              </w:rPr>
              <w:t>a</w:t>
            </w:r>
            <w:r>
              <w:rPr>
                <w:rFonts w:ascii="宋体" w:hAnsi="宋体" w:hint="eastAsia"/>
                <w:b/>
                <w:bCs/>
                <w:color w:val="000000"/>
                <w:sz w:val="24"/>
              </w:rPr>
              <w:t>）</w:t>
            </w:r>
          </w:p>
          <w:p w14:paraId="4A793FE9" w14:textId="49237779" w:rsidR="0013774C" w:rsidRDefault="00151FCD">
            <w:pPr>
              <w:spacing w:line="360" w:lineRule="auto"/>
              <w:ind w:firstLineChars="200" w:firstLine="482"/>
              <w:rPr>
                <w:b/>
                <w:bCs/>
                <w:color w:val="000000"/>
                <w:sz w:val="24"/>
              </w:rPr>
            </w:pPr>
            <w:r>
              <w:rPr>
                <w:rFonts w:hint="eastAsia"/>
                <w:b/>
                <w:bCs/>
                <w:color w:val="000000"/>
                <w:sz w:val="24"/>
              </w:rPr>
              <w:t>三、</w:t>
            </w:r>
            <w:r>
              <w:rPr>
                <w:b/>
                <w:bCs/>
                <w:color w:val="000000"/>
                <w:sz w:val="24"/>
              </w:rPr>
              <w:t>噪声</w:t>
            </w:r>
          </w:p>
          <w:p w14:paraId="2895A337" w14:textId="77777777" w:rsidR="0013774C" w:rsidRDefault="00151FCD">
            <w:pPr>
              <w:widowControl/>
              <w:spacing w:line="360" w:lineRule="auto"/>
              <w:ind w:firstLineChars="200" w:firstLine="480"/>
              <w:rPr>
                <w:b/>
                <w:color w:val="000000"/>
                <w:sz w:val="24"/>
              </w:rPr>
            </w:pPr>
            <w:r>
              <w:rPr>
                <w:color w:val="000000"/>
                <w:sz w:val="24"/>
              </w:rPr>
              <w:t>本项目产生的噪声主要来自于</w:t>
            </w:r>
            <w:r>
              <w:rPr>
                <w:rFonts w:hint="eastAsia"/>
                <w:color w:val="000000"/>
                <w:sz w:val="24"/>
              </w:rPr>
              <w:t>混凝土搅拌机、打磨机、</w:t>
            </w:r>
            <w:proofErr w:type="gramStart"/>
            <w:r>
              <w:rPr>
                <w:rFonts w:hint="eastAsia"/>
                <w:color w:val="000000"/>
                <w:sz w:val="24"/>
              </w:rPr>
              <w:t>翻管机</w:t>
            </w:r>
            <w:proofErr w:type="gramEnd"/>
            <w:r>
              <w:rPr>
                <w:rFonts w:hint="eastAsia"/>
                <w:color w:val="000000"/>
                <w:sz w:val="24"/>
              </w:rPr>
              <w:t>等设备</w:t>
            </w:r>
            <w:r>
              <w:rPr>
                <w:color w:val="000000"/>
                <w:sz w:val="24"/>
              </w:rPr>
              <w:t>，据同类型厂的设备调研，声级值为</w:t>
            </w:r>
            <w:r>
              <w:rPr>
                <w:rFonts w:hint="eastAsia"/>
                <w:color w:val="000000"/>
                <w:sz w:val="24"/>
              </w:rPr>
              <w:t>65</w:t>
            </w:r>
            <w:r>
              <w:rPr>
                <w:color w:val="000000"/>
                <w:sz w:val="24"/>
              </w:rPr>
              <w:t>dB(A)</w:t>
            </w:r>
            <w:r>
              <w:rPr>
                <w:color w:val="000000"/>
                <w:sz w:val="24"/>
              </w:rPr>
              <w:t>～</w:t>
            </w:r>
            <w:r>
              <w:rPr>
                <w:rFonts w:hint="eastAsia"/>
                <w:color w:val="000000"/>
                <w:sz w:val="24"/>
              </w:rPr>
              <w:t>95</w:t>
            </w:r>
            <w:r>
              <w:rPr>
                <w:color w:val="000000"/>
                <w:sz w:val="24"/>
              </w:rPr>
              <w:t>dB(A)</w:t>
            </w:r>
            <w:r>
              <w:rPr>
                <w:color w:val="000000"/>
                <w:sz w:val="24"/>
              </w:rPr>
              <w:t>。生产时利用墙壁的作用，使噪声受到不同程度的隔绝和吸收，做到尽可能屏蔽声源，减少对环境的影响。同时在工厂总体布置上利用建筑物、构筑物来阻隔声波的传播。本项目主要设备噪声源强见下表。</w:t>
            </w:r>
          </w:p>
          <w:p w14:paraId="0FA33918" w14:textId="77777777" w:rsidR="0013774C" w:rsidRDefault="00151FCD">
            <w:pPr>
              <w:pStyle w:val="3"/>
              <w:spacing w:before="0" w:after="0" w:line="360" w:lineRule="auto"/>
              <w:jc w:val="center"/>
              <w:rPr>
                <w:color w:val="000000"/>
                <w:sz w:val="21"/>
                <w:szCs w:val="21"/>
              </w:rPr>
            </w:pPr>
            <w:r>
              <w:rPr>
                <w:color w:val="000000"/>
                <w:sz w:val="24"/>
                <w:szCs w:val="24"/>
              </w:rPr>
              <w:t>表</w:t>
            </w:r>
            <w:r>
              <w:rPr>
                <w:color w:val="000000"/>
                <w:sz w:val="24"/>
                <w:szCs w:val="24"/>
              </w:rPr>
              <w:t>4-</w:t>
            </w:r>
            <w:r>
              <w:rPr>
                <w:rFonts w:hint="eastAsia"/>
                <w:color w:val="000000"/>
                <w:sz w:val="24"/>
                <w:szCs w:val="24"/>
              </w:rPr>
              <w:t>13</w:t>
            </w:r>
            <w:r>
              <w:rPr>
                <w:color w:val="000000"/>
                <w:sz w:val="24"/>
                <w:szCs w:val="24"/>
              </w:rPr>
              <w:t xml:space="preserve">  </w:t>
            </w:r>
            <w:r>
              <w:rPr>
                <w:color w:val="000000"/>
                <w:sz w:val="24"/>
                <w:szCs w:val="24"/>
              </w:rPr>
              <w:t>营运期间噪声污染源强</w:t>
            </w:r>
            <w:r>
              <w:rPr>
                <w:color w:val="000000"/>
                <w:sz w:val="24"/>
                <w:szCs w:val="24"/>
              </w:rPr>
              <w:t xml:space="preserve">  </w:t>
            </w:r>
            <w:r>
              <w:rPr>
                <w:color w:val="000000"/>
                <w:sz w:val="24"/>
                <w:szCs w:val="24"/>
              </w:rPr>
              <w:t>单位</w:t>
            </w:r>
            <w:r>
              <w:rPr>
                <w:color w:val="000000"/>
                <w:sz w:val="24"/>
                <w:szCs w:val="24"/>
              </w:rPr>
              <w:t xml:space="preserve"> dB</w:t>
            </w:r>
            <w:r>
              <w:rPr>
                <w:color w:val="000000"/>
                <w:sz w:val="24"/>
                <w:szCs w:val="24"/>
              </w:rPr>
              <w:t>（</w:t>
            </w:r>
            <w:r>
              <w:rPr>
                <w:color w:val="000000"/>
                <w:sz w:val="24"/>
                <w:szCs w:val="24"/>
              </w:rPr>
              <w:t>A</w:t>
            </w:r>
            <w:r>
              <w:rPr>
                <w:color w:val="000000"/>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
              <w:gridCol w:w="2122"/>
              <w:gridCol w:w="1769"/>
              <w:gridCol w:w="2108"/>
              <w:gridCol w:w="1483"/>
            </w:tblGrid>
            <w:tr w:rsidR="0013774C" w14:paraId="4068ADF6" w14:textId="77777777">
              <w:trPr>
                <w:trHeight w:val="330"/>
                <w:jc w:val="center"/>
              </w:trPr>
              <w:tc>
                <w:tcPr>
                  <w:tcW w:w="525" w:type="pct"/>
                </w:tcPr>
                <w:p w14:paraId="03D20578" w14:textId="77777777" w:rsidR="0013774C" w:rsidRDefault="00151FCD">
                  <w:pPr>
                    <w:jc w:val="center"/>
                    <w:rPr>
                      <w:color w:val="000000"/>
                    </w:rPr>
                  </w:pPr>
                  <w:r>
                    <w:rPr>
                      <w:color w:val="000000"/>
                    </w:rPr>
                    <w:t>编号</w:t>
                  </w:r>
                </w:p>
              </w:tc>
              <w:tc>
                <w:tcPr>
                  <w:tcW w:w="1269" w:type="pct"/>
                </w:tcPr>
                <w:p w14:paraId="2B288577" w14:textId="77777777" w:rsidR="0013774C" w:rsidRDefault="00151FCD">
                  <w:pPr>
                    <w:jc w:val="center"/>
                    <w:rPr>
                      <w:color w:val="000000"/>
                    </w:rPr>
                  </w:pPr>
                  <w:r>
                    <w:rPr>
                      <w:color w:val="000000"/>
                    </w:rPr>
                    <w:t>设备名称</w:t>
                  </w:r>
                </w:p>
              </w:tc>
              <w:tc>
                <w:tcPr>
                  <w:tcW w:w="1058" w:type="pct"/>
                </w:tcPr>
                <w:p w14:paraId="4C94FAE6" w14:textId="77777777" w:rsidR="0013774C" w:rsidRDefault="00151FCD">
                  <w:pPr>
                    <w:jc w:val="center"/>
                    <w:rPr>
                      <w:color w:val="000000"/>
                    </w:rPr>
                  </w:pPr>
                  <w:r>
                    <w:rPr>
                      <w:color w:val="000000"/>
                    </w:rPr>
                    <w:t>治理前等效声级</w:t>
                  </w:r>
                  <w:r>
                    <w:rPr>
                      <w:color w:val="000000"/>
                    </w:rPr>
                    <w:t>[dB(A)]</w:t>
                  </w:r>
                </w:p>
              </w:tc>
              <w:tc>
                <w:tcPr>
                  <w:tcW w:w="1261" w:type="pct"/>
                </w:tcPr>
                <w:p w14:paraId="0A6A2D23" w14:textId="77777777" w:rsidR="0013774C" w:rsidRDefault="00151FCD">
                  <w:pPr>
                    <w:jc w:val="center"/>
                    <w:rPr>
                      <w:color w:val="000000"/>
                    </w:rPr>
                  </w:pPr>
                  <w:r>
                    <w:rPr>
                      <w:color w:val="000000"/>
                    </w:rPr>
                    <w:t>数量（台</w:t>
                  </w:r>
                  <w:r>
                    <w:rPr>
                      <w:color w:val="000000"/>
                    </w:rPr>
                    <w:t>/</w:t>
                  </w:r>
                  <w:r>
                    <w:rPr>
                      <w:color w:val="000000"/>
                    </w:rPr>
                    <w:t>套）</w:t>
                  </w:r>
                </w:p>
              </w:tc>
              <w:tc>
                <w:tcPr>
                  <w:tcW w:w="887" w:type="pct"/>
                  <w:vAlign w:val="center"/>
                </w:tcPr>
                <w:p w14:paraId="26525A8E" w14:textId="77777777" w:rsidR="0013774C" w:rsidRDefault="00151FCD">
                  <w:pPr>
                    <w:jc w:val="center"/>
                    <w:rPr>
                      <w:color w:val="000000"/>
                    </w:rPr>
                  </w:pPr>
                  <w:r>
                    <w:rPr>
                      <w:color w:val="000000"/>
                    </w:rPr>
                    <w:t>治理措施</w:t>
                  </w:r>
                </w:p>
              </w:tc>
            </w:tr>
            <w:tr w:rsidR="0013774C" w14:paraId="70F4D088" w14:textId="77777777">
              <w:trPr>
                <w:trHeight w:val="322"/>
                <w:jc w:val="center"/>
              </w:trPr>
              <w:tc>
                <w:tcPr>
                  <w:tcW w:w="525" w:type="pct"/>
                </w:tcPr>
                <w:p w14:paraId="0AE68EF0" w14:textId="77777777" w:rsidR="0013774C" w:rsidRDefault="00151FCD">
                  <w:pPr>
                    <w:jc w:val="center"/>
                    <w:rPr>
                      <w:color w:val="000000"/>
                    </w:rPr>
                  </w:pPr>
                  <w:r>
                    <w:rPr>
                      <w:color w:val="000000"/>
                    </w:rPr>
                    <w:t>1</w:t>
                  </w:r>
                </w:p>
              </w:tc>
              <w:tc>
                <w:tcPr>
                  <w:tcW w:w="1269" w:type="pct"/>
                  <w:vAlign w:val="center"/>
                </w:tcPr>
                <w:p w14:paraId="4A063520" w14:textId="77777777" w:rsidR="0013774C" w:rsidRDefault="00151FCD">
                  <w:pPr>
                    <w:spacing w:line="240" w:lineRule="atLeast"/>
                    <w:jc w:val="center"/>
                    <w:rPr>
                      <w:bCs/>
                      <w:color w:val="000000"/>
                    </w:rPr>
                  </w:pPr>
                  <w:r>
                    <w:rPr>
                      <w:rFonts w:hint="eastAsia"/>
                      <w:color w:val="000000"/>
                    </w:rPr>
                    <w:t>打磨机</w:t>
                  </w:r>
                </w:p>
              </w:tc>
              <w:tc>
                <w:tcPr>
                  <w:tcW w:w="1058" w:type="pct"/>
                </w:tcPr>
                <w:p w14:paraId="6B30DF58" w14:textId="77777777" w:rsidR="0013774C" w:rsidRDefault="00151FCD">
                  <w:pPr>
                    <w:jc w:val="center"/>
                    <w:rPr>
                      <w:color w:val="000000"/>
                    </w:rPr>
                  </w:pPr>
                  <w:r>
                    <w:rPr>
                      <w:rFonts w:hint="eastAsia"/>
                      <w:color w:val="000000"/>
                    </w:rPr>
                    <w:t>70~85</w:t>
                  </w:r>
                </w:p>
              </w:tc>
              <w:tc>
                <w:tcPr>
                  <w:tcW w:w="1261" w:type="pct"/>
                  <w:vAlign w:val="center"/>
                </w:tcPr>
                <w:p w14:paraId="4CF52130" w14:textId="77777777" w:rsidR="0013774C" w:rsidRDefault="00151FCD">
                  <w:pPr>
                    <w:spacing w:line="240" w:lineRule="atLeast"/>
                    <w:jc w:val="center"/>
                    <w:rPr>
                      <w:color w:val="000000"/>
                    </w:rPr>
                  </w:pPr>
                  <w:r>
                    <w:rPr>
                      <w:rFonts w:hint="eastAsia"/>
                      <w:color w:val="000000"/>
                    </w:rPr>
                    <w:t>1</w:t>
                  </w:r>
                </w:p>
              </w:tc>
              <w:tc>
                <w:tcPr>
                  <w:tcW w:w="887" w:type="pct"/>
                  <w:vMerge w:val="restart"/>
                  <w:vAlign w:val="center"/>
                </w:tcPr>
                <w:p w14:paraId="73070FC4" w14:textId="77777777" w:rsidR="0013774C" w:rsidRDefault="00151FCD">
                  <w:pPr>
                    <w:jc w:val="center"/>
                    <w:rPr>
                      <w:color w:val="000000"/>
                    </w:rPr>
                  </w:pPr>
                  <w:r>
                    <w:rPr>
                      <w:color w:val="000000"/>
                    </w:rPr>
                    <w:t>基础固定、减震、隔声</w:t>
                  </w:r>
                </w:p>
              </w:tc>
            </w:tr>
            <w:tr w:rsidR="0013774C" w14:paraId="646AFDEC" w14:textId="77777777">
              <w:trPr>
                <w:trHeight w:val="322"/>
                <w:jc w:val="center"/>
              </w:trPr>
              <w:tc>
                <w:tcPr>
                  <w:tcW w:w="525" w:type="pct"/>
                </w:tcPr>
                <w:p w14:paraId="7AF0D4D5" w14:textId="77777777" w:rsidR="0013774C" w:rsidRDefault="00151FCD">
                  <w:pPr>
                    <w:jc w:val="center"/>
                    <w:rPr>
                      <w:color w:val="000000"/>
                    </w:rPr>
                  </w:pPr>
                  <w:r>
                    <w:rPr>
                      <w:color w:val="000000"/>
                    </w:rPr>
                    <w:t>2</w:t>
                  </w:r>
                </w:p>
              </w:tc>
              <w:tc>
                <w:tcPr>
                  <w:tcW w:w="1269" w:type="pct"/>
                  <w:vAlign w:val="center"/>
                </w:tcPr>
                <w:p w14:paraId="0421F115" w14:textId="77777777" w:rsidR="0013774C" w:rsidRDefault="00151FCD">
                  <w:pPr>
                    <w:spacing w:line="240" w:lineRule="atLeast"/>
                    <w:jc w:val="center"/>
                    <w:rPr>
                      <w:bCs/>
                      <w:color w:val="000000"/>
                    </w:rPr>
                  </w:pPr>
                  <w:r>
                    <w:rPr>
                      <w:rFonts w:hint="eastAsia"/>
                      <w:bCs/>
                      <w:color w:val="000000"/>
                    </w:rPr>
                    <w:t>搅拌机</w:t>
                  </w:r>
                </w:p>
              </w:tc>
              <w:tc>
                <w:tcPr>
                  <w:tcW w:w="1058" w:type="pct"/>
                </w:tcPr>
                <w:p w14:paraId="252A764B" w14:textId="77777777" w:rsidR="0013774C" w:rsidRDefault="00151FCD">
                  <w:pPr>
                    <w:jc w:val="center"/>
                    <w:rPr>
                      <w:color w:val="000000"/>
                    </w:rPr>
                  </w:pPr>
                  <w:r>
                    <w:rPr>
                      <w:rFonts w:hint="eastAsia"/>
                      <w:color w:val="000000"/>
                    </w:rPr>
                    <w:t>85</w:t>
                  </w:r>
                  <w:r>
                    <w:rPr>
                      <w:color w:val="000000"/>
                    </w:rPr>
                    <w:t>~</w:t>
                  </w:r>
                  <w:r>
                    <w:rPr>
                      <w:rFonts w:hint="eastAsia"/>
                      <w:color w:val="000000"/>
                    </w:rPr>
                    <w:t>95</w:t>
                  </w:r>
                </w:p>
              </w:tc>
              <w:tc>
                <w:tcPr>
                  <w:tcW w:w="1261" w:type="pct"/>
                  <w:vAlign w:val="center"/>
                </w:tcPr>
                <w:p w14:paraId="6908CF8B" w14:textId="77777777" w:rsidR="0013774C" w:rsidRDefault="00151FCD">
                  <w:pPr>
                    <w:spacing w:line="240" w:lineRule="atLeast"/>
                    <w:jc w:val="center"/>
                    <w:rPr>
                      <w:color w:val="000000"/>
                    </w:rPr>
                  </w:pPr>
                  <w:r>
                    <w:rPr>
                      <w:rFonts w:hint="eastAsia"/>
                      <w:color w:val="000000"/>
                    </w:rPr>
                    <w:t>1</w:t>
                  </w:r>
                </w:p>
              </w:tc>
              <w:tc>
                <w:tcPr>
                  <w:tcW w:w="887" w:type="pct"/>
                  <w:vMerge/>
                  <w:vAlign w:val="center"/>
                </w:tcPr>
                <w:p w14:paraId="120EFF76" w14:textId="77777777" w:rsidR="0013774C" w:rsidRDefault="0013774C">
                  <w:pPr>
                    <w:widowControl/>
                    <w:jc w:val="left"/>
                    <w:rPr>
                      <w:color w:val="000000"/>
                      <w:szCs w:val="21"/>
                    </w:rPr>
                  </w:pPr>
                </w:p>
              </w:tc>
            </w:tr>
            <w:tr w:rsidR="0013774C" w14:paraId="42E85EF4" w14:textId="77777777">
              <w:trPr>
                <w:trHeight w:val="322"/>
                <w:jc w:val="center"/>
              </w:trPr>
              <w:tc>
                <w:tcPr>
                  <w:tcW w:w="525" w:type="pct"/>
                </w:tcPr>
                <w:p w14:paraId="779C3F71" w14:textId="77777777" w:rsidR="0013774C" w:rsidRDefault="00151FCD">
                  <w:pPr>
                    <w:jc w:val="center"/>
                    <w:rPr>
                      <w:color w:val="000000"/>
                    </w:rPr>
                  </w:pPr>
                  <w:r>
                    <w:rPr>
                      <w:rFonts w:hint="eastAsia"/>
                      <w:color w:val="000000"/>
                    </w:rPr>
                    <w:t>3</w:t>
                  </w:r>
                </w:p>
              </w:tc>
              <w:tc>
                <w:tcPr>
                  <w:tcW w:w="1269" w:type="pct"/>
                  <w:vAlign w:val="center"/>
                </w:tcPr>
                <w:p w14:paraId="403AC3CB" w14:textId="77777777" w:rsidR="0013774C" w:rsidRDefault="00151FCD">
                  <w:pPr>
                    <w:spacing w:line="240" w:lineRule="atLeast"/>
                    <w:jc w:val="center"/>
                    <w:rPr>
                      <w:bCs/>
                      <w:color w:val="000000"/>
                    </w:rPr>
                  </w:pPr>
                  <w:r>
                    <w:rPr>
                      <w:rFonts w:hint="eastAsia"/>
                      <w:bCs/>
                      <w:color w:val="000000"/>
                    </w:rPr>
                    <w:t>电动托辊</w:t>
                  </w:r>
                </w:p>
              </w:tc>
              <w:tc>
                <w:tcPr>
                  <w:tcW w:w="1058" w:type="pct"/>
                </w:tcPr>
                <w:p w14:paraId="29761266" w14:textId="77777777" w:rsidR="0013774C" w:rsidRDefault="00151FCD">
                  <w:pPr>
                    <w:jc w:val="center"/>
                    <w:rPr>
                      <w:color w:val="000000"/>
                    </w:rPr>
                  </w:pPr>
                  <w:r>
                    <w:rPr>
                      <w:rFonts w:hint="eastAsia"/>
                      <w:color w:val="000000"/>
                    </w:rPr>
                    <w:t>65~75</w:t>
                  </w:r>
                </w:p>
              </w:tc>
              <w:tc>
                <w:tcPr>
                  <w:tcW w:w="1261" w:type="pct"/>
                  <w:vAlign w:val="center"/>
                </w:tcPr>
                <w:p w14:paraId="31AC89C1" w14:textId="77777777" w:rsidR="0013774C" w:rsidRDefault="00151FCD">
                  <w:pPr>
                    <w:spacing w:line="240" w:lineRule="atLeast"/>
                    <w:jc w:val="center"/>
                    <w:rPr>
                      <w:color w:val="000000"/>
                    </w:rPr>
                  </w:pPr>
                  <w:r>
                    <w:rPr>
                      <w:rFonts w:hint="eastAsia"/>
                      <w:color w:val="000000"/>
                    </w:rPr>
                    <w:t>1</w:t>
                  </w:r>
                </w:p>
              </w:tc>
              <w:tc>
                <w:tcPr>
                  <w:tcW w:w="887" w:type="pct"/>
                  <w:vMerge/>
                  <w:vAlign w:val="center"/>
                </w:tcPr>
                <w:p w14:paraId="432D7B84" w14:textId="77777777" w:rsidR="0013774C" w:rsidRDefault="0013774C">
                  <w:pPr>
                    <w:widowControl/>
                    <w:jc w:val="left"/>
                    <w:rPr>
                      <w:color w:val="000000"/>
                      <w:szCs w:val="21"/>
                    </w:rPr>
                  </w:pPr>
                </w:p>
              </w:tc>
            </w:tr>
            <w:tr w:rsidR="0013774C" w14:paraId="11F0B944" w14:textId="77777777">
              <w:trPr>
                <w:trHeight w:val="322"/>
                <w:jc w:val="center"/>
              </w:trPr>
              <w:tc>
                <w:tcPr>
                  <w:tcW w:w="525" w:type="pct"/>
                </w:tcPr>
                <w:p w14:paraId="678F94F9" w14:textId="77777777" w:rsidR="0013774C" w:rsidRDefault="00151FCD">
                  <w:pPr>
                    <w:jc w:val="center"/>
                    <w:rPr>
                      <w:color w:val="000000"/>
                    </w:rPr>
                  </w:pPr>
                  <w:r>
                    <w:rPr>
                      <w:rFonts w:hint="eastAsia"/>
                      <w:color w:val="000000"/>
                    </w:rPr>
                    <w:t>4</w:t>
                  </w:r>
                </w:p>
              </w:tc>
              <w:tc>
                <w:tcPr>
                  <w:tcW w:w="1269" w:type="pct"/>
                  <w:vAlign w:val="center"/>
                </w:tcPr>
                <w:p w14:paraId="0A530899" w14:textId="77777777" w:rsidR="0013774C" w:rsidRDefault="00151FCD">
                  <w:pPr>
                    <w:spacing w:line="240" w:lineRule="atLeast"/>
                    <w:jc w:val="center"/>
                    <w:rPr>
                      <w:bCs/>
                      <w:color w:val="000000"/>
                    </w:rPr>
                  </w:pPr>
                  <w:proofErr w:type="gramStart"/>
                  <w:r>
                    <w:rPr>
                      <w:rFonts w:hint="eastAsia"/>
                      <w:bCs/>
                      <w:color w:val="000000"/>
                    </w:rPr>
                    <w:t>翻管机</w:t>
                  </w:r>
                  <w:proofErr w:type="gramEnd"/>
                </w:p>
              </w:tc>
              <w:tc>
                <w:tcPr>
                  <w:tcW w:w="1058" w:type="pct"/>
                </w:tcPr>
                <w:p w14:paraId="2E7D9DE4" w14:textId="77777777" w:rsidR="0013774C" w:rsidRDefault="00151FCD">
                  <w:pPr>
                    <w:jc w:val="center"/>
                    <w:rPr>
                      <w:color w:val="000000"/>
                    </w:rPr>
                  </w:pPr>
                  <w:r>
                    <w:rPr>
                      <w:rFonts w:hint="eastAsia"/>
                      <w:color w:val="000000"/>
                    </w:rPr>
                    <w:t>80~90</w:t>
                  </w:r>
                </w:p>
              </w:tc>
              <w:tc>
                <w:tcPr>
                  <w:tcW w:w="1261" w:type="pct"/>
                  <w:vAlign w:val="center"/>
                </w:tcPr>
                <w:p w14:paraId="241EF22C" w14:textId="77777777" w:rsidR="0013774C" w:rsidRDefault="00151FCD">
                  <w:pPr>
                    <w:spacing w:line="240" w:lineRule="atLeast"/>
                    <w:jc w:val="center"/>
                    <w:rPr>
                      <w:color w:val="000000"/>
                    </w:rPr>
                  </w:pPr>
                  <w:r>
                    <w:rPr>
                      <w:rFonts w:hint="eastAsia"/>
                      <w:color w:val="000000"/>
                    </w:rPr>
                    <w:t>1</w:t>
                  </w:r>
                </w:p>
              </w:tc>
              <w:tc>
                <w:tcPr>
                  <w:tcW w:w="887" w:type="pct"/>
                  <w:vMerge/>
                  <w:vAlign w:val="center"/>
                </w:tcPr>
                <w:p w14:paraId="523D3A41" w14:textId="77777777" w:rsidR="0013774C" w:rsidRDefault="0013774C">
                  <w:pPr>
                    <w:widowControl/>
                    <w:jc w:val="left"/>
                    <w:rPr>
                      <w:color w:val="000000"/>
                      <w:szCs w:val="21"/>
                    </w:rPr>
                  </w:pPr>
                </w:p>
              </w:tc>
            </w:tr>
            <w:tr w:rsidR="0013774C" w14:paraId="6160352A" w14:textId="77777777">
              <w:trPr>
                <w:trHeight w:val="322"/>
                <w:jc w:val="center"/>
              </w:trPr>
              <w:tc>
                <w:tcPr>
                  <w:tcW w:w="525" w:type="pct"/>
                </w:tcPr>
                <w:p w14:paraId="5B001D86" w14:textId="77777777" w:rsidR="0013774C" w:rsidRDefault="00151FCD">
                  <w:pPr>
                    <w:jc w:val="center"/>
                    <w:rPr>
                      <w:color w:val="000000"/>
                    </w:rPr>
                  </w:pPr>
                  <w:r>
                    <w:rPr>
                      <w:rFonts w:hint="eastAsia"/>
                      <w:color w:val="000000"/>
                    </w:rPr>
                    <w:t>5</w:t>
                  </w:r>
                </w:p>
              </w:tc>
              <w:tc>
                <w:tcPr>
                  <w:tcW w:w="1269" w:type="pct"/>
                  <w:vAlign w:val="center"/>
                </w:tcPr>
                <w:p w14:paraId="2E7983E2" w14:textId="77777777" w:rsidR="0013774C" w:rsidRDefault="00151FCD">
                  <w:pPr>
                    <w:spacing w:line="240" w:lineRule="atLeast"/>
                    <w:jc w:val="center"/>
                    <w:rPr>
                      <w:bCs/>
                      <w:color w:val="000000"/>
                    </w:rPr>
                  </w:pPr>
                  <w:r>
                    <w:rPr>
                      <w:rFonts w:hint="eastAsia"/>
                      <w:bCs/>
                      <w:color w:val="000000"/>
                    </w:rPr>
                    <w:t>输送系统</w:t>
                  </w:r>
                </w:p>
              </w:tc>
              <w:tc>
                <w:tcPr>
                  <w:tcW w:w="1058" w:type="pct"/>
                </w:tcPr>
                <w:p w14:paraId="06C545A7" w14:textId="77777777" w:rsidR="0013774C" w:rsidRDefault="00151FCD">
                  <w:pPr>
                    <w:jc w:val="center"/>
                    <w:rPr>
                      <w:color w:val="000000"/>
                    </w:rPr>
                  </w:pPr>
                  <w:r>
                    <w:rPr>
                      <w:rFonts w:hint="eastAsia"/>
                      <w:color w:val="000000"/>
                    </w:rPr>
                    <w:t>7</w:t>
                  </w:r>
                  <w:r>
                    <w:rPr>
                      <w:color w:val="000000"/>
                    </w:rPr>
                    <w:t>0</w:t>
                  </w:r>
                  <w:r>
                    <w:rPr>
                      <w:rFonts w:hint="eastAsia"/>
                      <w:color w:val="000000"/>
                    </w:rPr>
                    <w:t>~</w:t>
                  </w:r>
                  <w:r>
                    <w:rPr>
                      <w:color w:val="000000"/>
                    </w:rPr>
                    <w:t>80</w:t>
                  </w:r>
                </w:p>
              </w:tc>
              <w:tc>
                <w:tcPr>
                  <w:tcW w:w="1261" w:type="pct"/>
                  <w:vAlign w:val="center"/>
                </w:tcPr>
                <w:p w14:paraId="590DD542" w14:textId="77777777" w:rsidR="0013774C" w:rsidRDefault="00151FCD">
                  <w:pPr>
                    <w:spacing w:line="240" w:lineRule="atLeast"/>
                    <w:jc w:val="center"/>
                    <w:rPr>
                      <w:color w:val="000000"/>
                    </w:rPr>
                  </w:pPr>
                  <w:r>
                    <w:rPr>
                      <w:rFonts w:hint="eastAsia"/>
                      <w:color w:val="000000"/>
                    </w:rPr>
                    <w:t>1</w:t>
                  </w:r>
                </w:p>
              </w:tc>
              <w:tc>
                <w:tcPr>
                  <w:tcW w:w="887" w:type="pct"/>
                  <w:vMerge/>
                  <w:vAlign w:val="center"/>
                </w:tcPr>
                <w:p w14:paraId="02BB2AA9" w14:textId="77777777" w:rsidR="0013774C" w:rsidRDefault="0013774C">
                  <w:pPr>
                    <w:widowControl/>
                    <w:jc w:val="left"/>
                    <w:rPr>
                      <w:color w:val="000000"/>
                      <w:szCs w:val="21"/>
                    </w:rPr>
                  </w:pPr>
                </w:p>
              </w:tc>
            </w:tr>
            <w:tr w:rsidR="0013774C" w14:paraId="79DB33AE" w14:textId="77777777">
              <w:trPr>
                <w:trHeight w:val="322"/>
                <w:jc w:val="center"/>
              </w:trPr>
              <w:tc>
                <w:tcPr>
                  <w:tcW w:w="525" w:type="pct"/>
                </w:tcPr>
                <w:p w14:paraId="42E466B3" w14:textId="77777777" w:rsidR="0013774C" w:rsidRDefault="00151FCD">
                  <w:pPr>
                    <w:jc w:val="center"/>
                    <w:rPr>
                      <w:color w:val="000000"/>
                    </w:rPr>
                  </w:pPr>
                  <w:r>
                    <w:rPr>
                      <w:rFonts w:hint="eastAsia"/>
                      <w:color w:val="000000"/>
                    </w:rPr>
                    <w:t>6</w:t>
                  </w:r>
                </w:p>
              </w:tc>
              <w:tc>
                <w:tcPr>
                  <w:tcW w:w="1269" w:type="pct"/>
                  <w:vAlign w:val="center"/>
                </w:tcPr>
                <w:p w14:paraId="4F44B4B9" w14:textId="77777777" w:rsidR="0013774C" w:rsidRDefault="00151FCD">
                  <w:pPr>
                    <w:spacing w:line="240" w:lineRule="atLeast"/>
                    <w:jc w:val="center"/>
                    <w:rPr>
                      <w:bCs/>
                      <w:color w:val="000000"/>
                    </w:rPr>
                  </w:pPr>
                  <w:r>
                    <w:rPr>
                      <w:rFonts w:hint="eastAsia"/>
                      <w:bCs/>
                      <w:color w:val="000000"/>
                    </w:rPr>
                    <w:t>车间天车</w:t>
                  </w:r>
                </w:p>
              </w:tc>
              <w:tc>
                <w:tcPr>
                  <w:tcW w:w="1058" w:type="pct"/>
                </w:tcPr>
                <w:p w14:paraId="19D5F2ED" w14:textId="77777777" w:rsidR="0013774C" w:rsidRDefault="00151FCD">
                  <w:pPr>
                    <w:jc w:val="center"/>
                    <w:rPr>
                      <w:color w:val="000000"/>
                    </w:rPr>
                  </w:pPr>
                  <w:r>
                    <w:rPr>
                      <w:rFonts w:hint="eastAsia"/>
                      <w:color w:val="000000"/>
                    </w:rPr>
                    <w:t>6</w:t>
                  </w:r>
                  <w:r>
                    <w:rPr>
                      <w:color w:val="000000"/>
                    </w:rPr>
                    <w:t>5</w:t>
                  </w:r>
                  <w:r>
                    <w:rPr>
                      <w:rFonts w:hint="eastAsia"/>
                      <w:color w:val="000000"/>
                    </w:rPr>
                    <w:t>~</w:t>
                  </w:r>
                  <w:r>
                    <w:rPr>
                      <w:color w:val="000000"/>
                    </w:rPr>
                    <w:t>75</w:t>
                  </w:r>
                </w:p>
              </w:tc>
              <w:tc>
                <w:tcPr>
                  <w:tcW w:w="1261" w:type="pct"/>
                  <w:vAlign w:val="center"/>
                </w:tcPr>
                <w:p w14:paraId="3FD54025" w14:textId="77777777" w:rsidR="0013774C" w:rsidRDefault="00151FCD">
                  <w:pPr>
                    <w:spacing w:line="240" w:lineRule="atLeast"/>
                    <w:jc w:val="center"/>
                    <w:rPr>
                      <w:color w:val="000000"/>
                    </w:rPr>
                  </w:pPr>
                  <w:r>
                    <w:rPr>
                      <w:rFonts w:hint="eastAsia"/>
                      <w:color w:val="000000"/>
                    </w:rPr>
                    <w:t>9</w:t>
                  </w:r>
                </w:p>
              </w:tc>
              <w:tc>
                <w:tcPr>
                  <w:tcW w:w="887" w:type="pct"/>
                  <w:vMerge/>
                  <w:vAlign w:val="center"/>
                </w:tcPr>
                <w:p w14:paraId="730AA14E" w14:textId="77777777" w:rsidR="0013774C" w:rsidRDefault="0013774C">
                  <w:pPr>
                    <w:widowControl/>
                    <w:jc w:val="left"/>
                    <w:rPr>
                      <w:color w:val="000000"/>
                      <w:szCs w:val="21"/>
                    </w:rPr>
                  </w:pPr>
                </w:p>
              </w:tc>
            </w:tr>
            <w:tr w:rsidR="0013774C" w14:paraId="039C218A" w14:textId="77777777">
              <w:trPr>
                <w:trHeight w:val="322"/>
                <w:jc w:val="center"/>
              </w:trPr>
              <w:tc>
                <w:tcPr>
                  <w:tcW w:w="525" w:type="pct"/>
                </w:tcPr>
                <w:p w14:paraId="695A8E46" w14:textId="77777777" w:rsidR="0013774C" w:rsidRDefault="00151FCD">
                  <w:pPr>
                    <w:jc w:val="center"/>
                    <w:rPr>
                      <w:color w:val="000000"/>
                    </w:rPr>
                  </w:pPr>
                  <w:r>
                    <w:rPr>
                      <w:rFonts w:hint="eastAsia"/>
                      <w:color w:val="000000"/>
                    </w:rPr>
                    <w:t>7</w:t>
                  </w:r>
                </w:p>
              </w:tc>
              <w:tc>
                <w:tcPr>
                  <w:tcW w:w="1269" w:type="pct"/>
                  <w:vAlign w:val="center"/>
                </w:tcPr>
                <w:p w14:paraId="5210FB34" w14:textId="77777777" w:rsidR="0013774C" w:rsidRDefault="00151FCD">
                  <w:pPr>
                    <w:spacing w:line="240" w:lineRule="atLeast"/>
                    <w:jc w:val="center"/>
                    <w:rPr>
                      <w:bCs/>
                      <w:color w:val="000000"/>
                    </w:rPr>
                  </w:pPr>
                  <w:r>
                    <w:rPr>
                      <w:rFonts w:hint="eastAsia"/>
                      <w:bCs/>
                      <w:color w:val="000000"/>
                    </w:rPr>
                    <w:t>风机</w:t>
                  </w:r>
                </w:p>
              </w:tc>
              <w:tc>
                <w:tcPr>
                  <w:tcW w:w="1058" w:type="pct"/>
                </w:tcPr>
                <w:p w14:paraId="7081E9AE" w14:textId="77777777" w:rsidR="0013774C" w:rsidRDefault="00151FCD">
                  <w:pPr>
                    <w:jc w:val="center"/>
                    <w:rPr>
                      <w:color w:val="000000"/>
                    </w:rPr>
                  </w:pPr>
                  <w:r>
                    <w:rPr>
                      <w:color w:val="000000"/>
                    </w:rPr>
                    <w:t>75</w:t>
                  </w:r>
                  <w:r>
                    <w:rPr>
                      <w:rFonts w:hint="eastAsia"/>
                      <w:color w:val="000000"/>
                    </w:rPr>
                    <w:t>~</w:t>
                  </w:r>
                  <w:r>
                    <w:rPr>
                      <w:color w:val="000000"/>
                    </w:rPr>
                    <w:t>85</w:t>
                  </w:r>
                </w:p>
              </w:tc>
              <w:tc>
                <w:tcPr>
                  <w:tcW w:w="1261" w:type="pct"/>
                  <w:vAlign w:val="center"/>
                </w:tcPr>
                <w:p w14:paraId="42EEB8B7" w14:textId="77777777" w:rsidR="0013774C" w:rsidRDefault="00151FCD">
                  <w:pPr>
                    <w:spacing w:line="240" w:lineRule="atLeast"/>
                    <w:jc w:val="center"/>
                    <w:rPr>
                      <w:color w:val="000000"/>
                    </w:rPr>
                  </w:pPr>
                  <w:r>
                    <w:rPr>
                      <w:rFonts w:hint="eastAsia"/>
                      <w:color w:val="000000"/>
                    </w:rPr>
                    <w:t>5</w:t>
                  </w:r>
                </w:p>
              </w:tc>
              <w:tc>
                <w:tcPr>
                  <w:tcW w:w="887" w:type="pct"/>
                  <w:vMerge/>
                  <w:vAlign w:val="center"/>
                </w:tcPr>
                <w:p w14:paraId="5B310BBC" w14:textId="77777777" w:rsidR="0013774C" w:rsidRDefault="0013774C">
                  <w:pPr>
                    <w:widowControl/>
                    <w:jc w:val="left"/>
                    <w:rPr>
                      <w:color w:val="000000"/>
                      <w:szCs w:val="21"/>
                    </w:rPr>
                  </w:pPr>
                </w:p>
              </w:tc>
            </w:tr>
          </w:tbl>
          <w:p w14:paraId="17BF5060" w14:textId="77777777" w:rsidR="0013774C" w:rsidRDefault="00151FCD">
            <w:pPr>
              <w:spacing w:line="360" w:lineRule="auto"/>
              <w:ind w:firstLineChars="200" w:firstLine="482"/>
              <w:rPr>
                <w:b/>
                <w:bCs/>
                <w:color w:val="000000"/>
                <w:sz w:val="24"/>
              </w:rPr>
            </w:pPr>
            <w:r>
              <w:rPr>
                <w:rFonts w:hint="eastAsia"/>
                <w:b/>
                <w:bCs/>
                <w:color w:val="000000"/>
                <w:sz w:val="24"/>
              </w:rPr>
              <w:t>四、</w:t>
            </w:r>
            <w:r>
              <w:rPr>
                <w:b/>
                <w:bCs/>
                <w:color w:val="000000"/>
                <w:sz w:val="24"/>
              </w:rPr>
              <w:t>固体废物</w:t>
            </w:r>
          </w:p>
          <w:p w14:paraId="217B30EB" w14:textId="77777777" w:rsidR="0013774C" w:rsidRDefault="00151FCD">
            <w:pPr>
              <w:spacing w:line="360" w:lineRule="auto"/>
              <w:ind w:firstLineChars="200" w:firstLine="482"/>
              <w:rPr>
                <w:b/>
                <w:bCs/>
                <w:color w:val="000000"/>
                <w:sz w:val="24"/>
              </w:rPr>
            </w:pPr>
            <w:r>
              <w:rPr>
                <w:rFonts w:hint="eastAsia"/>
                <w:b/>
                <w:bCs/>
                <w:color w:val="000000"/>
                <w:sz w:val="24"/>
              </w:rPr>
              <w:lastRenderedPageBreak/>
              <w:t>①固体废物产生情况</w:t>
            </w:r>
          </w:p>
          <w:p w14:paraId="0E106A23" w14:textId="77777777" w:rsidR="0013774C" w:rsidRDefault="00151FCD">
            <w:pPr>
              <w:spacing w:line="360" w:lineRule="auto"/>
              <w:ind w:firstLine="200"/>
              <w:jc w:val="center"/>
              <w:rPr>
                <w:color w:val="000000"/>
                <w:sz w:val="24"/>
              </w:rPr>
            </w:pPr>
            <w:r>
              <w:rPr>
                <w:rFonts w:hint="eastAsia"/>
                <w:b/>
                <w:bCs/>
                <w:color w:val="000000"/>
                <w:sz w:val="24"/>
              </w:rPr>
              <w:t>表</w:t>
            </w:r>
            <w:r>
              <w:rPr>
                <w:b/>
                <w:bCs/>
                <w:color w:val="000000"/>
                <w:sz w:val="24"/>
              </w:rPr>
              <w:t>4</w:t>
            </w:r>
            <w:r>
              <w:rPr>
                <w:rFonts w:hint="eastAsia"/>
                <w:b/>
                <w:bCs/>
                <w:color w:val="000000"/>
                <w:sz w:val="24"/>
              </w:rPr>
              <w:t xml:space="preserve">-14    </w:t>
            </w:r>
            <w:r>
              <w:rPr>
                <w:rFonts w:hint="eastAsia"/>
                <w:b/>
                <w:bCs/>
                <w:color w:val="000000"/>
                <w:sz w:val="24"/>
              </w:rPr>
              <w:t>固体废物源</w:t>
            </w:r>
            <w:proofErr w:type="gramStart"/>
            <w:r>
              <w:rPr>
                <w:rFonts w:hint="eastAsia"/>
                <w:b/>
                <w:bCs/>
                <w:color w:val="000000"/>
                <w:sz w:val="24"/>
              </w:rPr>
              <w:t>强及其</w:t>
            </w:r>
            <w:proofErr w:type="gramEnd"/>
            <w:r>
              <w:rPr>
                <w:rFonts w:hint="eastAsia"/>
                <w:b/>
                <w:bCs/>
                <w:color w:val="000000"/>
                <w:sz w:val="24"/>
              </w:rPr>
              <w:t>处理处置情况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1376"/>
              <w:gridCol w:w="1486"/>
              <w:gridCol w:w="620"/>
              <w:gridCol w:w="868"/>
              <w:gridCol w:w="868"/>
              <w:gridCol w:w="2567"/>
            </w:tblGrid>
            <w:tr w:rsidR="0013774C" w14:paraId="5975FD86"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26C46E20" w14:textId="77777777" w:rsidR="0013774C" w:rsidRDefault="00151FCD">
                  <w:pPr>
                    <w:jc w:val="center"/>
                    <w:rPr>
                      <w:color w:val="000000"/>
                      <w:szCs w:val="21"/>
                    </w:rPr>
                  </w:pPr>
                  <w:r>
                    <w:rPr>
                      <w:rFonts w:hint="eastAsia"/>
                      <w:color w:val="000000"/>
                    </w:rPr>
                    <w:t>序号</w:t>
                  </w:r>
                </w:p>
              </w:tc>
              <w:tc>
                <w:tcPr>
                  <w:tcW w:w="823" w:type="pct"/>
                  <w:tcBorders>
                    <w:top w:val="single" w:sz="4" w:space="0" w:color="auto"/>
                    <w:left w:val="nil"/>
                    <w:bottom w:val="single" w:sz="4" w:space="0" w:color="auto"/>
                    <w:right w:val="single" w:sz="4" w:space="0" w:color="auto"/>
                  </w:tcBorders>
                  <w:vAlign w:val="center"/>
                </w:tcPr>
                <w:p w14:paraId="58C177F2" w14:textId="77777777" w:rsidR="0013774C" w:rsidRDefault="00151FCD">
                  <w:pPr>
                    <w:jc w:val="center"/>
                    <w:rPr>
                      <w:color w:val="000000"/>
                    </w:rPr>
                  </w:pPr>
                  <w:r>
                    <w:rPr>
                      <w:rFonts w:hint="eastAsia"/>
                      <w:color w:val="000000"/>
                    </w:rPr>
                    <w:t>固废名称</w:t>
                  </w:r>
                </w:p>
              </w:tc>
              <w:tc>
                <w:tcPr>
                  <w:tcW w:w="889" w:type="pct"/>
                  <w:tcBorders>
                    <w:top w:val="single" w:sz="4" w:space="0" w:color="auto"/>
                    <w:left w:val="nil"/>
                    <w:bottom w:val="single" w:sz="4" w:space="0" w:color="auto"/>
                    <w:right w:val="single" w:sz="4" w:space="0" w:color="auto"/>
                  </w:tcBorders>
                  <w:vAlign w:val="center"/>
                </w:tcPr>
                <w:p w14:paraId="11237335" w14:textId="77777777" w:rsidR="0013774C" w:rsidRDefault="00151FCD">
                  <w:pPr>
                    <w:jc w:val="center"/>
                    <w:rPr>
                      <w:color w:val="000000"/>
                    </w:rPr>
                  </w:pPr>
                  <w:r>
                    <w:rPr>
                      <w:rFonts w:hint="eastAsia"/>
                      <w:color w:val="000000"/>
                    </w:rPr>
                    <w:t>分类</w:t>
                  </w:r>
                </w:p>
              </w:tc>
              <w:tc>
                <w:tcPr>
                  <w:tcW w:w="371" w:type="pct"/>
                  <w:tcBorders>
                    <w:top w:val="single" w:sz="4" w:space="0" w:color="auto"/>
                    <w:left w:val="nil"/>
                    <w:bottom w:val="single" w:sz="4" w:space="0" w:color="auto"/>
                    <w:right w:val="single" w:sz="4" w:space="0" w:color="auto"/>
                  </w:tcBorders>
                  <w:vAlign w:val="center"/>
                </w:tcPr>
                <w:p w14:paraId="18076823" w14:textId="77777777" w:rsidR="0013774C" w:rsidRDefault="00151FCD">
                  <w:pPr>
                    <w:jc w:val="center"/>
                    <w:rPr>
                      <w:color w:val="000000"/>
                    </w:rPr>
                  </w:pPr>
                  <w:r>
                    <w:rPr>
                      <w:rFonts w:hint="eastAsia"/>
                      <w:color w:val="000000"/>
                    </w:rPr>
                    <w:t>性状</w:t>
                  </w:r>
                </w:p>
              </w:tc>
              <w:tc>
                <w:tcPr>
                  <w:tcW w:w="519" w:type="pct"/>
                  <w:tcBorders>
                    <w:top w:val="single" w:sz="4" w:space="0" w:color="auto"/>
                    <w:left w:val="nil"/>
                    <w:bottom w:val="single" w:sz="4" w:space="0" w:color="auto"/>
                    <w:right w:val="single" w:sz="4" w:space="0" w:color="auto"/>
                  </w:tcBorders>
                  <w:vAlign w:val="center"/>
                </w:tcPr>
                <w:p w14:paraId="6F32BCCF" w14:textId="77777777" w:rsidR="0013774C" w:rsidRDefault="00151FCD">
                  <w:pPr>
                    <w:jc w:val="center"/>
                    <w:rPr>
                      <w:color w:val="000000"/>
                    </w:rPr>
                  </w:pPr>
                  <w:r>
                    <w:rPr>
                      <w:rFonts w:hint="eastAsia"/>
                      <w:color w:val="000000"/>
                    </w:rPr>
                    <w:t>产生量</w:t>
                  </w:r>
                  <w:r>
                    <w:rPr>
                      <w:color w:val="000000"/>
                    </w:rPr>
                    <w:t>t/a</w:t>
                  </w:r>
                </w:p>
              </w:tc>
              <w:tc>
                <w:tcPr>
                  <w:tcW w:w="519" w:type="pct"/>
                  <w:tcBorders>
                    <w:top w:val="single" w:sz="4" w:space="0" w:color="auto"/>
                    <w:left w:val="nil"/>
                    <w:bottom w:val="single" w:sz="4" w:space="0" w:color="auto"/>
                    <w:right w:val="single" w:sz="4" w:space="0" w:color="auto"/>
                  </w:tcBorders>
                  <w:vAlign w:val="center"/>
                </w:tcPr>
                <w:p w14:paraId="088256F3" w14:textId="77777777" w:rsidR="0013774C" w:rsidRDefault="00151FCD">
                  <w:pPr>
                    <w:jc w:val="center"/>
                    <w:rPr>
                      <w:color w:val="000000"/>
                    </w:rPr>
                  </w:pPr>
                  <w:r>
                    <w:rPr>
                      <w:rFonts w:hint="eastAsia"/>
                      <w:color w:val="000000"/>
                    </w:rPr>
                    <w:t>处置量</w:t>
                  </w:r>
                  <w:r>
                    <w:rPr>
                      <w:color w:val="000000"/>
                    </w:rPr>
                    <w:t>t/a</w:t>
                  </w:r>
                </w:p>
              </w:tc>
              <w:tc>
                <w:tcPr>
                  <w:tcW w:w="1535" w:type="pct"/>
                  <w:tcBorders>
                    <w:top w:val="single" w:sz="4" w:space="0" w:color="auto"/>
                    <w:left w:val="nil"/>
                    <w:bottom w:val="single" w:sz="4" w:space="0" w:color="auto"/>
                    <w:right w:val="single" w:sz="4" w:space="0" w:color="auto"/>
                  </w:tcBorders>
                  <w:vAlign w:val="center"/>
                </w:tcPr>
                <w:p w14:paraId="0B4E6499" w14:textId="77777777" w:rsidR="0013774C" w:rsidRDefault="00151FCD">
                  <w:pPr>
                    <w:jc w:val="center"/>
                    <w:rPr>
                      <w:color w:val="000000"/>
                    </w:rPr>
                  </w:pPr>
                  <w:r>
                    <w:rPr>
                      <w:rFonts w:hint="eastAsia"/>
                      <w:color w:val="000000"/>
                    </w:rPr>
                    <w:t>处理或处置方式</w:t>
                  </w:r>
                </w:p>
              </w:tc>
            </w:tr>
            <w:tr w:rsidR="0013774C" w14:paraId="02D7D163"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1E8BE382" w14:textId="77777777" w:rsidR="0013774C" w:rsidRDefault="00151FCD">
                  <w:pPr>
                    <w:jc w:val="center"/>
                    <w:rPr>
                      <w:color w:val="000000"/>
                    </w:rPr>
                  </w:pPr>
                  <w:r>
                    <w:rPr>
                      <w:rFonts w:hint="eastAsia"/>
                      <w:color w:val="000000"/>
                    </w:rPr>
                    <w:t>1</w:t>
                  </w:r>
                </w:p>
              </w:tc>
              <w:tc>
                <w:tcPr>
                  <w:tcW w:w="823" w:type="pct"/>
                  <w:tcBorders>
                    <w:top w:val="single" w:sz="4" w:space="0" w:color="auto"/>
                    <w:left w:val="nil"/>
                    <w:bottom w:val="single" w:sz="4" w:space="0" w:color="auto"/>
                    <w:right w:val="single" w:sz="4" w:space="0" w:color="auto"/>
                  </w:tcBorders>
                  <w:vAlign w:val="center"/>
                </w:tcPr>
                <w:p w14:paraId="77A3C64B" w14:textId="77777777" w:rsidR="0013774C" w:rsidRDefault="00151FCD">
                  <w:pPr>
                    <w:jc w:val="center"/>
                    <w:rPr>
                      <w:color w:val="000000"/>
                    </w:rPr>
                  </w:pPr>
                  <w:r>
                    <w:rPr>
                      <w:rFonts w:hint="eastAsia"/>
                      <w:color w:val="000000"/>
                    </w:rPr>
                    <w:t>不合格铸管</w:t>
                  </w:r>
                </w:p>
              </w:tc>
              <w:tc>
                <w:tcPr>
                  <w:tcW w:w="889" w:type="pct"/>
                  <w:tcBorders>
                    <w:top w:val="single" w:sz="4" w:space="0" w:color="auto"/>
                    <w:left w:val="nil"/>
                    <w:bottom w:val="single" w:sz="4" w:space="0" w:color="auto"/>
                    <w:right w:val="single" w:sz="4" w:space="0" w:color="auto"/>
                  </w:tcBorders>
                  <w:vAlign w:val="center"/>
                </w:tcPr>
                <w:p w14:paraId="60FB23CE"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1D9979B8"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23DF4031" w14:textId="77777777" w:rsidR="0013774C" w:rsidRDefault="00151FCD">
                  <w:pPr>
                    <w:jc w:val="center"/>
                    <w:rPr>
                      <w:color w:val="000000"/>
                    </w:rPr>
                  </w:pPr>
                  <w:r>
                    <w:rPr>
                      <w:color w:val="000000"/>
                    </w:rPr>
                    <w:t>480</w:t>
                  </w:r>
                </w:p>
              </w:tc>
              <w:tc>
                <w:tcPr>
                  <w:tcW w:w="519" w:type="pct"/>
                  <w:tcBorders>
                    <w:top w:val="single" w:sz="4" w:space="0" w:color="auto"/>
                    <w:left w:val="nil"/>
                    <w:bottom w:val="single" w:sz="4" w:space="0" w:color="auto"/>
                    <w:right w:val="single" w:sz="4" w:space="0" w:color="auto"/>
                  </w:tcBorders>
                  <w:vAlign w:val="center"/>
                </w:tcPr>
                <w:p w14:paraId="46AE620E" w14:textId="77777777" w:rsidR="0013774C" w:rsidRDefault="00151FCD">
                  <w:pPr>
                    <w:jc w:val="center"/>
                    <w:rPr>
                      <w:color w:val="000000"/>
                    </w:rPr>
                  </w:pPr>
                  <w:r>
                    <w:rPr>
                      <w:color w:val="000000"/>
                    </w:rPr>
                    <w:t>480</w:t>
                  </w:r>
                </w:p>
              </w:tc>
              <w:tc>
                <w:tcPr>
                  <w:tcW w:w="1535" w:type="pct"/>
                  <w:tcBorders>
                    <w:top w:val="single" w:sz="4" w:space="0" w:color="auto"/>
                    <w:left w:val="nil"/>
                    <w:bottom w:val="single" w:sz="4" w:space="0" w:color="auto"/>
                    <w:right w:val="single" w:sz="4" w:space="0" w:color="auto"/>
                  </w:tcBorders>
                  <w:vAlign w:val="center"/>
                </w:tcPr>
                <w:p w14:paraId="2AF48D27" w14:textId="77777777" w:rsidR="0013774C" w:rsidRDefault="00151FCD">
                  <w:pPr>
                    <w:jc w:val="center"/>
                    <w:rPr>
                      <w:color w:val="000000"/>
                    </w:rPr>
                  </w:pPr>
                  <w:r>
                    <w:rPr>
                      <w:rFonts w:hint="eastAsia"/>
                      <w:color w:val="000000"/>
                    </w:rPr>
                    <w:t>回炉熔炼</w:t>
                  </w:r>
                </w:p>
              </w:tc>
            </w:tr>
            <w:tr w:rsidR="0013774C" w14:paraId="1E587E1B"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2C8869A1" w14:textId="77777777" w:rsidR="0013774C" w:rsidRDefault="00151FCD">
                  <w:pPr>
                    <w:jc w:val="center"/>
                    <w:rPr>
                      <w:color w:val="000000"/>
                    </w:rPr>
                  </w:pPr>
                  <w:r>
                    <w:rPr>
                      <w:rFonts w:hint="eastAsia"/>
                      <w:color w:val="000000"/>
                    </w:rPr>
                    <w:t>2</w:t>
                  </w:r>
                </w:p>
              </w:tc>
              <w:tc>
                <w:tcPr>
                  <w:tcW w:w="823" w:type="pct"/>
                  <w:tcBorders>
                    <w:top w:val="single" w:sz="4" w:space="0" w:color="auto"/>
                    <w:left w:val="nil"/>
                    <w:bottom w:val="single" w:sz="4" w:space="0" w:color="auto"/>
                    <w:right w:val="single" w:sz="4" w:space="0" w:color="auto"/>
                  </w:tcBorders>
                  <w:vAlign w:val="center"/>
                </w:tcPr>
                <w:p w14:paraId="084914D8" w14:textId="77777777" w:rsidR="0013774C" w:rsidRDefault="00151FCD">
                  <w:pPr>
                    <w:jc w:val="center"/>
                    <w:rPr>
                      <w:color w:val="000000"/>
                    </w:rPr>
                  </w:pPr>
                  <w:r>
                    <w:rPr>
                      <w:rFonts w:hint="eastAsia"/>
                      <w:color w:val="000000"/>
                    </w:rPr>
                    <w:t>铸管边角料</w:t>
                  </w:r>
                </w:p>
              </w:tc>
              <w:tc>
                <w:tcPr>
                  <w:tcW w:w="889" w:type="pct"/>
                  <w:tcBorders>
                    <w:top w:val="single" w:sz="4" w:space="0" w:color="auto"/>
                    <w:left w:val="nil"/>
                    <w:bottom w:val="single" w:sz="4" w:space="0" w:color="auto"/>
                    <w:right w:val="single" w:sz="4" w:space="0" w:color="auto"/>
                  </w:tcBorders>
                  <w:vAlign w:val="center"/>
                </w:tcPr>
                <w:p w14:paraId="76B1544B"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0BFBB96F"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53059849" w14:textId="77777777" w:rsidR="0013774C" w:rsidRDefault="00151FCD">
                  <w:pPr>
                    <w:jc w:val="center"/>
                    <w:rPr>
                      <w:color w:val="000000"/>
                    </w:rPr>
                  </w:pPr>
                  <w:r>
                    <w:rPr>
                      <w:color w:val="000000"/>
                    </w:rPr>
                    <w:t>160</w:t>
                  </w:r>
                </w:p>
              </w:tc>
              <w:tc>
                <w:tcPr>
                  <w:tcW w:w="519" w:type="pct"/>
                  <w:tcBorders>
                    <w:top w:val="single" w:sz="4" w:space="0" w:color="auto"/>
                    <w:left w:val="nil"/>
                    <w:bottom w:val="single" w:sz="4" w:space="0" w:color="auto"/>
                    <w:right w:val="single" w:sz="4" w:space="0" w:color="auto"/>
                  </w:tcBorders>
                  <w:vAlign w:val="center"/>
                </w:tcPr>
                <w:p w14:paraId="18B014DE" w14:textId="77777777" w:rsidR="0013774C" w:rsidRDefault="00151FCD">
                  <w:pPr>
                    <w:jc w:val="center"/>
                    <w:rPr>
                      <w:color w:val="000000"/>
                    </w:rPr>
                  </w:pPr>
                  <w:r>
                    <w:rPr>
                      <w:color w:val="000000"/>
                    </w:rPr>
                    <w:t>160</w:t>
                  </w:r>
                </w:p>
              </w:tc>
              <w:tc>
                <w:tcPr>
                  <w:tcW w:w="1535" w:type="pct"/>
                  <w:tcBorders>
                    <w:top w:val="single" w:sz="4" w:space="0" w:color="auto"/>
                    <w:left w:val="nil"/>
                    <w:bottom w:val="single" w:sz="4" w:space="0" w:color="auto"/>
                    <w:right w:val="single" w:sz="4" w:space="0" w:color="auto"/>
                  </w:tcBorders>
                  <w:vAlign w:val="center"/>
                </w:tcPr>
                <w:p w14:paraId="361D5527" w14:textId="77777777" w:rsidR="0013774C" w:rsidRDefault="00151FCD">
                  <w:pPr>
                    <w:jc w:val="center"/>
                    <w:rPr>
                      <w:color w:val="000000"/>
                    </w:rPr>
                  </w:pPr>
                  <w:r>
                    <w:rPr>
                      <w:rFonts w:hint="eastAsia"/>
                      <w:color w:val="000000"/>
                    </w:rPr>
                    <w:t>回炉熔炼</w:t>
                  </w:r>
                </w:p>
              </w:tc>
            </w:tr>
            <w:tr w:rsidR="0013774C" w14:paraId="0C3C772B"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43EA897B" w14:textId="77777777" w:rsidR="0013774C" w:rsidRDefault="00151FCD">
                  <w:pPr>
                    <w:jc w:val="center"/>
                    <w:rPr>
                      <w:color w:val="000000"/>
                    </w:rPr>
                  </w:pPr>
                  <w:r>
                    <w:rPr>
                      <w:color w:val="000000"/>
                    </w:rPr>
                    <w:t>3</w:t>
                  </w:r>
                </w:p>
              </w:tc>
              <w:tc>
                <w:tcPr>
                  <w:tcW w:w="823" w:type="pct"/>
                  <w:tcBorders>
                    <w:top w:val="single" w:sz="4" w:space="0" w:color="auto"/>
                    <w:left w:val="nil"/>
                    <w:bottom w:val="single" w:sz="4" w:space="0" w:color="auto"/>
                    <w:right w:val="single" w:sz="4" w:space="0" w:color="auto"/>
                  </w:tcBorders>
                  <w:vAlign w:val="center"/>
                </w:tcPr>
                <w:p w14:paraId="17A90BF4" w14:textId="77777777" w:rsidR="0013774C" w:rsidRDefault="00151FCD">
                  <w:pPr>
                    <w:jc w:val="center"/>
                    <w:rPr>
                      <w:color w:val="000000"/>
                    </w:rPr>
                  </w:pPr>
                  <w:r>
                    <w:rPr>
                      <w:rFonts w:hint="eastAsia"/>
                      <w:color w:val="000000"/>
                    </w:rPr>
                    <w:t>除尘灰</w:t>
                  </w:r>
                </w:p>
              </w:tc>
              <w:tc>
                <w:tcPr>
                  <w:tcW w:w="889" w:type="pct"/>
                  <w:tcBorders>
                    <w:top w:val="single" w:sz="4" w:space="0" w:color="auto"/>
                    <w:left w:val="nil"/>
                    <w:bottom w:val="single" w:sz="4" w:space="0" w:color="auto"/>
                    <w:right w:val="single" w:sz="4" w:space="0" w:color="auto"/>
                  </w:tcBorders>
                  <w:vAlign w:val="center"/>
                </w:tcPr>
                <w:p w14:paraId="4B3C4211"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61BF6961"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073A9AF7" w14:textId="77777777" w:rsidR="0013774C" w:rsidRDefault="00151FCD">
                  <w:pPr>
                    <w:jc w:val="center"/>
                    <w:rPr>
                      <w:color w:val="000000"/>
                    </w:rPr>
                  </w:pPr>
                  <w:r>
                    <w:rPr>
                      <w:color w:val="000000"/>
                    </w:rPr>
                    <w:t>19.358</w:t>
                  </w:r>
                </w:p>
              </w:tc>
              <w:tc>
                <w:tcPr>
                  <w:tcW w:w="519" w:type="pct"/>
                  <w:tcBorders>
                    <w:top w:val="single" w:sz="4" w:space="0" w:color="auto"/>
                    <w:left w:val="nil"/>
                    <w:bottom w:val="single" w:sz="4" w:space="0" w:color="auto"/>
                    <w:right w:val="single" w:sz="4" w:space="0" w:color="auto"/>
                  </w:tcBorders>
                  <w:vAlign w:val="center"/>
                </w:tcPr>
                <w:p w14:paraId="6E579858" w14:textId="77777777" w:rsidR="0013774C" w:rsidRDefault="00151FCD">
                  <w:pPr>
                    <w:jc w:val="center"/>
                    <w:rPr>
                      <w:color w:val="000000"/>
                    </w:rPr>
                  </w:pPr>
                  <w:r>
                    <w:rPr>
                      <w:color w:val="000000"/>
                    </w:rPr>
                    <w:t>19.358</w:t>
                  </w:r>
                </w:p>
              </w:tc>
              <w:tc>
                <w:tcPr>
                  <w:tcW w:w="1535" w:type="pct"/>
                  <w:tcBorders>
                    <w:top w:val="single" w:sz="4" w:space="0" w:color="auto"/>
                    <w:left w:val="nil"/>
                    <w:bottom w:val="single" w:sz="4" w:space="0" w:color="auto"/>
                    <w:right w:val="single" w:sz="4" w:space="0" w:color="auto"/>
                  </w:tcBorders>
                  <w:vAlign w:val="center"/>
                </w:tcPr>
                <w:p w14:paraId="317C6506" w14:textId="77777777" w:rsidR="0013774C" w:rsidRDefault="00151FCD">
                  <w:pPr>
                    <w:jc w:val="center"/>
                    <w:rPr>
                      <w:color w:val="000000"/>
                    </w:rPr>
                  </w:pPr>
                  <w:r>
                    <w:rPr>
                      <w:rFonts w:hint="eastAsia"/>
                      <w:color w:val="000000"/>
                    </w:rPr>
                    <w:t>作烧结原料使用</w:t>
                  </w:r>
                </w:p>
              </w:tc>
            </w:tr>
            <w:tr w:rsidR="0013774C" w14:paraId="52E8ABFD"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06B453E3" w14:textId="77777777" w:rsidR="0013774C" w:rsidRDefault="00151FCD">
                  <w:pPr>
                    <w:jc w:val="center"/>
                    <w:rPr>
                      <w:color w:val="000000"/>
                    </w:rPr>
                  </w:pPr>
                  <w:r>
                    <w:rPr>
                      <w:rFonts w:hint="eastAsia"/>
                      <w:color w:val="000000"/>
                    </w:rPr>
                    <w:t>4</w:t>
                  </w:r>
                </w:p>
              </w:tc>
              <w:tc>
                <w:tcPr>
                  <w:tcW w:w="823" w:type="pct"/>
                  <w:tcBorders>
                    <w:top w:val="single" w:sz="4" w:space="0" w:color="auto"/>
                    <w:left w:val="nil"/>
                    <w:bottom w:val="single" w:sz="4" w:space="0" w:color="auto"/>
                    <w:right w:val="single" w:sz="4" w:space="0" w:color="auto"/>
                  </w:tcBorders>
                  <w:vAlign w:val="center"/>
                </w:tcPr>
                <w:p w14:paraId="4F02E5D5" w14:textId="77777777" w:rsidR="0013774C" w:rsidRDefault="00151FCD">
                  <w:pPr>
                    <w:jc w:val="center"/>
                    <w:rPr>
                      <w:color w:val="000000"/>
                    </w:rPr>
                  </w:pPr>
                  <w:r>
                    <w:rPr>
                      <w:rFonts w:hint="eastAsia"/>
                      <w:color w:val="000000"/>
                    </w:rPr>
                    <w:t>废油漆桶</w:t>
                  </w:r>
                </w:p>
              </w:tc>
              <w:tc>
                <w:tcPr>
                  <w:tcW w:w="889" w:type="pct"/>
                  <w:tcBorders>
                    <w:top w:val="single" w:sz="4" w:space="0" w:color="auto"/>
                    <w:left w:val="nil"/>
                    <w:bottom w:val="single" w:sz="4" w:space="0" w:color="auto"/>
                    <w:right w:val="single" w:sz="4" w:space="0" w:color="auto"/>
                  </w:tcBorders>
                  <w:vAlign w:val="center"/>
                </w:tcPr>
                <w:p w14:paraId="3D380953"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29CA930A"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5B77B0F6" w14:textId="77777777" w:rsidR="0013774C" w:rsidRDefault="00151FCD">
                  <w:pPr>
                    <w:jc w:val="center"/>
                    <w:rPr>
                      <w:color w:val="000000"/>
                    </w:rPr>
                  </w:pPr>
                  <w:r>
                    <w:rPr>
                      <w:color w:val="000000"/>
                    </w:rPr>
                    <w:t>1</w:t>
                  </w:r>
                </w:p>
              </w:tc>
              <w:tc>
                <w:tcPr>
                  <w:tcW w:w="519" w:type="pct"/>
                  <w:tcBorders>
                    <w:top w:val="single" w:sz="4" w:space="0" w:color="auto"/>
                    <w:left w:val="nil"/>
                    <w:bottom w:val="single" w:sz="4" w:space="0" w:color="auto"/>
                    <w:right w:val="single" w:sz="4" w:space="0" w:color="auto"/>
                  </w:tcBorders>
                  <w:vAlign w:val="center"/>
                </w:tcPr>
                <w:p w14:paraId="19CCAE67" w14:textId="77777777" w:rsidR="0013774C" w:rsidRDefault="00151FCD">
                  <w:pPr>
                    <w:jc w:val="center"/>
                    <w:rPr>
                      <w:color w:val="000000"/>
                    </w:rPr>
                  </w:pPr>
                  <w:r>
                    <w:rPr>
                      <w:color w:val="000000"/>
                    </w:rPr>
                    <w:t>1</w:t>
                  </w:r>
                </w:p>
              </w:tc>
              <w:tc>
                <w:tcPr>
                  <w:tcW w:w="1535" w:type="pct"/>
                  <w:tcBorders>
                    <w:top w:val="single" w:sz="4" w:space="0" w:color="auto"/>
                    <w:left w:val="nil"/>
                    <w:bottom w:val="single" w:sz="4" w:space="0" w:color="auto"/>
                    <w:right w:val="single" w:sz="4" w:space="0" w:color="auto"/>
                  </w:tcBorders>
                  <w:vAlign w:val="center"/>
                </w:tcPr>
                <w:p w14:paraId="5C4B6182" w14:textId="77777777" w:rsidR="0013774C" w:rsidRDefault="00151FCD">
                  <w:pPr>
                    <w:jc w:val="center"/>
                    <w:rPr>
                      <w:color w:val="000000"/>
                    </w:rPr>
                  </w:pPr>
                  <w:r>
                    <w:rPr>
                      <w:rFonts w:hint="eastAsia"/>
                      <w:color w:val="000000"/>
                    </w:rPr>
                    <w:t>厂家回收</w:t>
                  </w:r>
                </w:p>
              </w:tc>
            </w:tr>
            <w:tr w:rsidR="0013774C" w14:paraId="1F463DE8"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431AFB1A" w14:textId="77777777" w:rsidR="0013774C" w:rsidRDefault="00151FCD">
                  <w:pPr>
                    <w:jc w:val="center"/>
                    <w:rPr>
                      <w:color w:val="000000"/>
                    </w:rPr>
                  </w:pPr>
                  <w:r>
                    <w:rPr>
                      <w:rFonts w:hint="eastAsia"/>
                      <w:color w:val="000000"/>
                    </w:rPr>
                    <w:t>5</w:t>
                  </w:r>
                </w:p>
              </w:tc>
              <w:tc>
                <w:tcPr>
                  <w:tcW w:w="823" w:type="pct"/>
                  <w:tcBorders>
                    <w:top w:val="single" w:sz="4" w:space="0" w:color="auto"/>
                    <w:left w:val="nil"/>
                    <w:bottom w:val="single" w:sz="4" w:space="0" w:color="auto"/>
                    <w:right w:val="single" w:sz="4" w:space="0" w:color="auto"/>
                  </w:tcBorders>
                  <w:vAlign w:val="center"/>
                </w:tcPr>
                <w:p w14:paraId="7D1FE763" w14:textId="77777777" w:rsidR="0013774C" w:rsidRDefault="00151FCD">
                  <w:pPr>
                    <w:jc w:val="center"/>
                    <w:rPr>
                      <w:color w:val="000000"/>
                    </w:rPr>
                  </w:pPr>
                  <w:r>
                    <w:rPr>
                      <w:rFonts w:hint="eastAsia"/>
                      <w:color w:val="000000"/>
                    </w:rPr>
                    <w:t>水性涂料渣</w:t>
                  </w:r>
                </w:p>
              </w:tc>
              <w:tc>
                <w:tcPr>
                  <w:tcW w:w="889" w:type="pct"/>
                  <w:tcBorders>
                    <w:top w:val="single" w:sz="4" w:space="0" w:color="auto"/>
                    <w:left w:val="nil"/>
                    <w:bottom w:val="single" w:sz="4" w:space="0" w:color="auto"/>
                    <w:right w:val="single" w:sz="4" w:space="0" w:color="auto"/>
                  </w:tcBorders>
                  <w:vAlign w:val="center"/>
                </w:tcPr>
                <w:p w14:paraId="4BFCC417"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3AFB7B66"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5CB9D81D" w14:textId="77777777" w:rsidR="0013774C" w:rsidRDefault="00151FCD">
                  <w:pPr>
                    <w:jc w:val="center"/>
                    <w:rPr>
                      <w:color w:val="000000"/>
                    </w:rPr>
                  </w:pPr>
                  <w:r>
                    <w:rPr>
                      <w:rFonts w:hint="eastAsia"/>
                      <w:color w:val="000000"/>
                    </w:rPr>
                    <w:t>1</w:t>
                  </w:r>
                  <w:r>
                    <w:rPr>
                      <w:color w:val="000000"/>
                    </w:rPr>
                    <w:t>.2</w:t>
                  </w:r>
                </w:p>
              </w:tc>
              <w:tc>
                <w:tcPr>
                  <w:tcW w:w="519" w:type="pct"/>
                  <w:tcBorders>
                    <w:top w:val="single" w:sz="4" w:space="0" w:color="auto"/>
                    <w:left w:val="nil"/>
                    <w:bottom w:val="single" w:sz="4" w:space="0" w:color="auto"/>
                    <w:right w:val="single" w:sz="4" w:space="0" w:color="auto"/>
                  </w:tcBorders>
                  <w:vAlign w:val="center"/>
                </w:tcPr>
                <w:p w14:paraId="60A4A521" w14:textId="77777777" w:rsidR="0013774C" w:rsidRDefault="00151FCD">
                  <w:pPr>
                    <w:jc w:val="center"/>
                    <w:rPr>
                      <w:color w:val="000000"/>
                    </w:rPr>
                  </w:pPr>
                  <w:r>
                    <w:rPr>
                      <w:color w:val="000000"/>
                    </w:rPr>
                    <w:t>1.2</w:t>
                  </w:r>
                </w:p>
              </w:tc>
              <w:tc>
                <w:tcPr>
                  <w:tcW w:w="1535" w:type="pct"/>
                  <w:tcBorders>
                    <w:top w:val="single" w:sz="4" w:space="0" w:color="auto"/>
                    <w:left w:val="nil"/>
                    <w:bottom w:val="single" w:sz="4" w:space="0" w:color="auto"/>
                    <w:right w:val="single" w:sz="4" w:space="0" w:color="auto"/>
                  </w:tcBorders>
                  <w:vAlign w:val="center"/>
                </w:tcPr>
                <w:p w14:paraId="275FBF9A" w14:textId="77777777" w:rsidR="0013774C" w:rsidRDefault="00151FCD">
                  <w:pPr>
                    <w:jc w:val="center"/>
                    <w:rPr>
                      <w:color w:val="000000"/>
                    </w:rPr>
                  </w:pPr>
                  <w:r>
                    <w:rPr>
                      <w:rFonts w:hint="eastAsia"/>
                      <w:color w:val="000000"/>
                    </w:rPr>
                    <w:t>厂家回收</w:t>
                  </w:r>
                </w:p>
              </w:tc>
            </w:tr>
            <w:tr w:rsidR="0013774C" w14:paraId="5EDBF5C8"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64C1A148" w14:textId="77777777" w:rsidR="0013774C" w:rsidRDefault="00151FCD">
                  <w:pPr>
                    <w:jc w:val="center"/>
                    <w:rPr>
                      <w:color w:val="000000"/>
                    </w:rPr>
                  </w:pPr>
                  <w:r>
                    <w:rPr>
                      <w:rFonts w:hint="eastAsia"/>
                      <w:color w:val="000000"/>
                    </w:rPr>
                    <w:t>6</w:t>
                  </w:r>
                </w:p>
              </w:tc>
              <w:tc>
                <w:tcPr>
                  <w:tcW w:w="823" w:type="pct"/>
                  <w:tcBorders>
                    <w:top w:val="single" w:sz="4" w:space="0" w:color="auto"/>
                    <w:left w:val="nil"/>
                    <w:bottom w:val="single" w:sz="4" w:space="0" w:color="auto"/>
                    <w:right w:val="single" w:sz="4" w:space="0" w:color="auto"/>
                  </w:tcBorders>
                  <w:vAlign w:val="center"/>
                </w:tcPr>
                <w:p w14:paraId="7355233E" w14:textId="77777777" w:rsidR="0013774C" w:rsidRDefault="00151FCD">
                  <w:pPr>
                    <w:jc w:val="center"/>
                    <w:rPr>
                      <w:color w:val="000000"/>
                    </w:rPr>
                  </w:pPr>
                  <w:r>
                    <w:rPr>
                      <w:rFonts w:hint="eastAsia"/>
                      <w:color w:val="000000"/>
                    </w:rPr>
                    <w:t>废活性炭</w:t>
                  </w:r>
                </w:p>
              </w:tc>
              <w:tc>
                <w:tcPr>
                  <w:tcW w:w="889" w:type="pct"/>
                  <w:tcBorders>
                    <w:top w:val="single" w:sz="4" w:space="0" w:color="auto"/>
                    <w:left w:val="nil"/>
                    <w:bottom w:val="single" w:sz="4" w:space="0" w:color="auto"/>
                    <w:right w:val="single" w:sz="4" w:space="0" w:color="auto"/>
                  </w:tcBorders>
                  <w:vAlign w:val="center"/>
                </w:tcPr>
                <w:p w14:paraId="2435E46E" w14:textId="77777777" w:rsidR="0013774C" w:rsidRDefault="00151FCD">
                  <w:pPr>
                    <w:jc w:val="center"/>
                    <w:rPr>
                      <w:color w:val="000000"/>
                    </w:rPr>
                  </w:pPr>
                  <w:r>
                    <w:rPr>
                      <w:color w:val="000000"/>
                    </w:rPr>
                    <w:t>HW49</w:t>
                  </w:r>
                </w:p>
              </w:tc>
              <w:tc>
                <w:tcPr>
                  <w:tcW w:w="371" w:type="pct"/>
                  <w:tcBorders>
                    <w:top w:val="single" w:sz="4" w:space="0" w:color="auto"/>
                    <w:left w:val="nil"/>
                    <w:bottom w:val="single" w:sz="4" w:space="0" w:color="auto"/>
                    <w:right w:val="single" w:sz="4" w:space="0" w:color="auto"/>
                  </w:tcBorders>
                  <w:vAlign w:val="center"/>
                </w:tcPr>
                <w:p w14:paraId="428920CF"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21BC7EAA" w14:textId="77777777" w:rsidR="0013774C" w:rsidRDefault="00151FCD">
                  <w:pPr>
                    <w:jc w:val="center"/>
                    <w:rPr>
                      <w:color w:val="000000"/>
                    </w:rPr>
                  </w:pPr>
                  <w:r>
                    <w:rPr>
                      <w:rFonts w:hint="eastAsia"/>
                      <w:color w:val="000000"/>
                    </w:rPr>
                    <w:t>8</w:t>
                  </w:r>
                  <w:r>
                    <w:rPr>
                      <w:color w:val="000000"/>
                    </w:rPr>
                    <w:t>.358</w:t>
                  </w:r>
                </w:p>
              </w:tc>
              <w:tc>
                <w:tcPr>
                  <w:tcW w:w="519" w:type="pct"/>
                  <w:tcBorders>
                    <w:top w:val="single" w:sz="4" w:space="0" w:color="auto"/>
                    <w:left w:val="nil"/>
                    <w:bottom w:val="single" w:sz="4" w:space="0" w:color="auto"/>
                    <w:right w:val="single" w:sz="4" w:space="0" w:color="auto"/>
                  </w:tcBorders>
                  <w:vAlign w:val="center"/>
                </w:tcPr>
                <w:p w14:paraId="575414F3" w14:textId="77777777" w:rsidR="0013774C" w:rsidRDefault="00151FCD">
                  <w:pPr>
                    <w:jc w:val="center"/>
                    <w:rPr>
                      <w:color w:val="000000"/>
                    </w:rPr>
                  </w:pPr>
                  <w:r>
                    <w:rPr>
                      <w:rFonts w:hint="eastAsia"/>
                      <w:color w:val="000000"/>
                    </w:rPr>
                    <w:t>8</w:t>
                  </w:r>
                  <w:r>
                    <w:rPr>
                      <w:color w:val="000000"/>
                    </w:rPr>
                    <w:t>.358</w:t>
                  </w:r>
                </w:p>
              </w:tc>
              <w:tc>
                <w:tcPr>
                  <w:tcW w:w="1535" w:type="pct"/>
                  <w:tcBorders>
                    <w:top w:val="single" w:sz="4" w:space="0" w:color="auto"/>
                    <w:left w:val="nil"/>
                    <w:bottom w:val="single" w:sz="4" w:space="0" w:color="auto"/>
                    <w:right w:val="single" w:sz="4" w:space="0" w:color="auto"/>
                  </w:tcBorders>
                  <w:vAlign w:val="center"/>
                </w:tcPr>
                <w:p w14:paraId="4FB49C45" w14:textId="45FB5397" w:rsidR="0013774C" w:rsidRDefault="00603944">
                  <w:pPr>
                    <w:jc w:val="center"/>
                    <w:rPr>
                      <w:color w:val="000000"/>
                    </w:rPr>
                  </w:pPr>
                  <w:r w:rsidRPr="00603944">
                    <w:rPr>
                      <w:rFonts w:hint="eastAsia"/>
                      <w:color w:val="000000"/>
                    </w:rPr>
                    <w:t>返回</w:t>
                  </w:r>
                  <w:proofErr w:type="gramStart"/>
                  <w:r w:rsidRPr="00603944">
                    <w:rPr>
                      <w:rFonts w:hint="eastAsia"/>
                      <w:color w:val="000000"/>
                    </w:rPr>
                    <w:t>炼焦备煤系统</w:t>
                  </w:r>
                  <w:proofErr w:type="gramEnd"/>
                </w:p>
              </w:tc>
            </w:tr>
            <w:tr w:rsidR="0013774C" w14:paraId="72634AFD" w14:textId="77777777">
              <w:trPr>
                <w:jc w:val="center"/>
              </w:trPr>
              <w:tc>
                <w:tcPr>
                  <w:tcW w:w="344" w:type="pct"/>
                  <w:tcBorders>
                    <w:top w:val="single" w:sz="4" w:space="0" w:color="auto"/>
                    <w:left w:val="single" w:sz="4" w:space="0" w:color="auto"/>
                    <w:bottom w:val="single" w:sz="4" w:space="0" w:color="auto"/>
                    <w:right w:val="single" w:sz="4" w:space="0" w:color="auto"/>
                  </w:tcBorders>
                  <w:vAlign w:val="center"/>
                </w:tcPr>
                <w:p w14:paraId="3770D705" w14:textId="77777777" w:rsidR="0013774C" w:rsidRDefault="00151FCD">
                  <w:pPr>
                    <w:jc w:val="center"/>
                    <w:rPr>
                      <w:color w:val="000000"/>
                    </w:rPr>
                  </w:pPr>
                  <w:r>
                    <w:rPr>
                      <w:rFonts w:hint="eastAsia"/>
                      <w:color w:val="000000"/>
                    </w:rPr>
                    <w:t>7</w:t>
                  </w:r>
                </w:p>
              </w:tc>
              <w:tc>
                <w:tcPr>
                  <w:tcW w:w="823" w:type="pct"/>
                  <w:tcBorders>
                    <w:top w:val="single" w:sz="4" w:space="0" w:color="auto"/>
                    <w:left w:val="nil"/>
                    <w:bottom w:val="single" w:sz="4" w:space="0" w:color="auto"/>
                    <w:right w:val="single" w:sz="4" w:space="0" w:color="auto"/>
                  </w:tcBorders>
                  <w:vAlign w:val="center"/>
                </w:tcPr>
                <w:p w14:paraId="7EF59ABA" w14:textId="77777777" w:rsidR="0013774C" w:rsidRDefault="00151FCD">
                  <w:pPr>
                    <w:jc w:val="center"/>
                    <w:rPr>
                      <w:color w:val="000000"/>
                    </w:rPr>
                  </w:pPr>
                  <w:r>
                    <w:rPr>
                      <w:rFonts w:hint="eastAsia"/>
                      <w:color w:val="000000"/>
                    </w:rPr>
                    <w:t>生活垃圾</w:t>
                  </w:r>
                </w:p>
              </w:tc>
              <w:tc>
                <w:tcPr>
                  <w:tcW w:w="889" w:type="pct"/>
                  <w:tcBorders>
                    <w:top w:val="single" w:sz="4" w:space="0" w:color="auto"/>
                    <w:left w:val="nil"/>
                    <w:bottom w:val="single" w:sz="4" w:space="0" w:color="auto"/>
                    <w:right w:val="single" w:sz="4" w:space="0" w:color="auto"/>
                  </w:tcBorders>
                  <w:vAlign w:val="center"/>
                </w:tcPr>
                <w:p w14:paraId="2F3DCF74" w14:textId="77777777" w:rsidR="0013774C" w:rsidRDefault="00151FCD">
                  <w:pPr>
                    <w:jc w:val="center"/>
                    <w:rPr>
                      <w:color w:val="000000"/>
                    </w:rPr>
                  </w:pPr>
                  <w:r>
                    <w:rPr>
                      <w:rFonts w:hint="eastAsia"/>
                      <w:color w:val="000000"/>
                    </w:rPr>
                    <w:t>一般固废</w:t>
                  </w:r>
                </w:p>
              </w:tc>
              <w:tc>
                <w:tcPr>
                  <w:tcW w:w="371" w:type="pct"/>
                  <w:tcBorders>
                    <w:top w:val="single" w:sz="4" w:space="0" w:color="auto"/>
                    <w:left w:val="nil"/>
                    <w:bottom w:val="single" w:sz="4" w:space="0" w:color="auto"/>
                    <w:right w:val="single" w:sz="4" w:space="0" w:color="auto"/>
                  </w:tcBorders>
                  <w:vAlign w:val="center"/>
                </w:tcPr>
                <w:p w14:paraId="714C4E9C" w14:textId="77777777" w:rsidR="0013774C" w:rsidRDefault="00151FCD">
                  <w:pPr>
                    <w:jc w:val="center"/>
                    <w:rPr>
                      <w:color w:val="000000"/>
                    </w:rPr>
                  </w:pPr>
                  <w:r>
                    <w:rPr>
                      <w:rFonts w:hint="eastAsia"/>
                      <w:color w:val="000000"/>
                    </w:rPr>
                    <w:t>固态</w:t>
                  </w:r>
                </w:p>
              </w:tc>
              <w:tc>
                <w:tcPr>
                  <w:tcW w:w="519" w:type="pct"/>
                  <w:tcBorders>
                    <w:top w:val="single" w:sz="4" w:space="0" w:color="auto"/>
                    <w:left w:val="nil"/>
                    <w:bottom w:val="single" w:sz="4" w:space="0" w:color="auto"/>
                    <w:right w:val="single" w:sz="4" w:space="0" w:color="auto"/>
                  </w:tcBorders>
                  <w:vAlign w:val="center"/>
                </w:tcPr>
                <w:p w14:paraId="17709CBA" w14:textId="77777777" w:rsidR="0013774C" w:rsidRDefault="00151FCD">
                  <w:pPr>
                    <w:jc w:val="center"/>
                    <w:rPr>
                      <w:color w:val="000000"/>
                    </w:rPr>
                  </w:pPr>
                  <w:r>
                    <w:rPr>
                      <w:color w:val="000000"/>
                    </w:rPr>
                    <w:t>8</w:t>
                  </w:r>
                </w:p>
              </w:tc>
              <w:tc>
                <w:tcPr>
                  <w:tcW w:w="519" w:type="pct"/>
                  <w:tcBorders>
                    <w:top w:val="single" w:sz="4" w:space="0" w:color="auto"/>
                    <w:left w:val="nil"/>
                    <w:bottom w:val="single" w:sz="4" w:space="0" w:color="auto"/>
                    <w:right w:val="single" w:sz="4" w:space="0" w:color="auto"/>
                  </w:tcBorders>
                  <w:vAlign w:val="center"/>
                </w:tcPr>
                <w:p w14:paraId="56394E55" w14:textId="77777777" w:rsidR="0013774C" w:rsidRDefault="00151FCD">
                  <w:pPr>
                    <w:jc w:val="center"/>
                    <w:rPr>
                      <w:color w:val="000000"/>
                    </w:rPr>
                  </w:pPr>
                  <w:r>
                    <w:rPr>
                      <w:color w:val="000000"/>
                    </w:rPr>
                    <w:t>8</w:t>
                  </w:r>
                </w:p>
              </w:tc>
              <w:tc>
                <w:tcPr>
                  <w:tcW w:w="1535" w:type="pct"/>
                  <w:tcBorders>
                    <w:top w:val="single" w:sz="4" w:space="0" w:color="auto"/>
                    <w:left w:val="nil"/>
                    <w:bottom w:val="single" w:sz="4" w:space="0" w:color="auto"/>
                    <w:right w:val="single" w:sz="4" w:space="0" w:color="auto"/>
                  </w:tcBorders>
                  <w:vAlign w:val="center"/>
                </w:tcPr>
                <w:p w14:paraId="6F7EE6A5" w14:textId="77777777" w:rsidR="0013774C" w:rsidRDefault="00151FCD">
                  <w:pPr>
                    <w:jc w:val="center"/>
                    <w:rPr>
                      <w:color w:val="000000"/>
                    </w:rPr>
                  </w:pPr>
                  <w:r>
                    <w:rPr>
                      <w:rFonts w:hint="eastAsia"/>
                      <w:color w:val="000000"/>
                    </w:rPr>
                    <w:t>环卫清运</w:t>
                  </w:r>
                </w:p>
              </w:tc>
            </w:tr>
          </w:tbl>
          <w:p w14:paraId="6640C046" w14:textId="77777777" w:rsidR="0013774C" w:rsidRDefault="00151FCD">
            <w:pPr>
              <w:spacing w:line="360" w:lineRule="auto"/>
              <w:ind w:firstLineChars="200" w:firstLine="440"/>
              <w:rPr>
                <w:szCs w:val="21"/>
              </w:rPr>
            </w:pPr>
            <w:r>
              <w:rPr>
                <w:rFonts w:cs="宋体" w:hint="eastAsia"/>
                <w:bCs/>
                <w:spacing w:val="-10"/>
                <w:sz w:val="24"/>
              </w:rPr>
              <w:t>②</w:t>
            </w:r>
            <w:r>
              <w:rPr>
                <w:rFonts w:hint="eastAsia"/>
                <w:b/>
                <w:spacing w:val="-10"/>
                <w:sz w:val="24"/>
              </w:rPr>
              <w:t>一般固废环境影响分析和保护措施</w:t>
            </w:r>
          </w:p>
          <w:p w14:paraId="5D1D1AB7" w14:textId="77777777" w:rsidR="0013774C" w:rsidRDefault="00151FCD">
            <w:pPr>
              <w:adjustRightInd w:val="0"/>
              <w:snapToGrid w:val="0"/>
              <w:spacing w:line="360" w:lineRule="auto"/>
              <w:ind w:firstLineChars="200" w:firstLine="440"/>
              <w:rPr>
                <w:rFonts w:cs="宋体"/>
                <w:bCs/>
                <w:spacing w:val="-10"/>
                <w:sz w:val="24"/>
              </w:rPr>
            </w:pPr>
            <w:r>
              <w:rPr>
                <w:rFonts w:cs="宋体" w:hint="eastAsia"/>
                <w:bCs/>
                <w:spacing w:val="-10"/>
                <w:sz w:val="24"/>
              </w:rPr>
              <w:t>一般工业固</w:t>
            </w:r>
            <w:proofErr w:type="gramStart"/>
            <w:r>
              <w:rPr>
                <w:rFonts w:cs="宋体" w:hint="eastAsia"/>
                <w:bCs/>
                <w:spacing w:val="-10"/>
                <w:sz w:val="24"/>
              </w:rPr>
              <w:t>废临时</w:t>
            </w:r>
            <w:proofErr w:type="gramEnd"/>
            <w:r>
              <w:rPr>
                <w:rFonts w:cs="宋体" w:hint="eastAsia"/>
                <w:bCs/>
                <w:spacing w:val="-10"/>
                <w:sz w:val="24"/>
              </w:rPr>
              <w:t>堆放场应根据《一般工业固体废物贮存和填埋污染控制标准》（</w:t>
            </w:r>
            <w:r>
              <w:rPr>
                <w:rFonts w:cs="宋体" w:hint="eastAsia"/>
                <w:bCs/>
                <w:spacing w:val="-10"/>
                <w:sz w:val="24"/>
              </w:rPr>
              <w:t>GB18599-2020</w:t>
            </w:r>
            <w:r>
              <w:rPr>
                <w:rFonts w:cs="宋体" w:hint="eastAsia"/>
                <w:bCs/>
                <w:spacing w:val="-10"/>
                <w:sz w:val="24"/>
              </w:rPr>
              <w:t>）中的要求规范化建设，固</w:t>
            </w:r>
            <w:proofErr w:type="gramStart"/>
            <w:r>
              <w:rPr>
                <w:rFonts w:cs="宋体" w:hint="eastAsia"/>
                <w:bCs/>
                <w:spacing w:val="-10"/>
                <w:sz w:val="24"/>
              </w:rPr>
              <w:t>废临时</w:t>
            </w:r>
            <w:proofErr w:type="gramEnd"/>
            <w:r>
              <w:rPr>
                <w:rFonts w:cs="宋体" w:hint="eastAsia"/>
                <w:bCs/>
                <w:spacing w:val="-10"/>
                <w:sz w:val="24"/>
              </w:rPr>
              <w:t>贮存场应满足如下要求：</w:t>
            </w:r>
          </w:p>
          <w:p w14:paraId="4096BDCA" w14:textId="77777777" w:rsidR="0013774C" w:rsidRDefault="00151FCD">
            <w:pPr>
              <w:adjustRightInd w:val="0"/>
              <w:snapToGrid w:val="0"/>
              <w:spacing w:line="360" w:lineRule="auto"/>
              <w:ind w:firstLineChars="200" w:firstLine="440"/>
              <w:rPr>
                <w:rFonts w:cs="宋体"/>
                <w:bCs/>
                <w:spacing w:val="-10"/>
                <w:sz w:val="24"/>
              </w:rPr>
            </w:pPr>
            <w:r>
              <w:rPr>
                <w:rFonts w:cs="宋体" w:hint="eastAsia"/>
                <w:bCs/>
                <w:spacing w:val="-10"/>
                <w:sz w:val="24"/>
              </w:rPr>
              <w:t>①临时堆放场应选在防渗性能好的地基上天然基础层地表距地下水位的距离不得小于</w:t>
            </w:r>
            <w:r>
              <w:rPr>
                <w:rFonts w:cs="宋体" w:hint="eastAsia"/>
                <w:bCs/>
                <w:spacing w:val="-10"/>
                <w:sz w:val="24"/>
              </w:rPr>
              <w:t>1.5m</w:t>
            </w:r>
            <w:r>
              <w:rPr>
                <w:rFonts w:cs="宋体" w:hint="eastAsia"/>
                <w:bCs/>
                <w:spacing w:val="-10"/>
                <w:sz w:val="24"/>
              </w:rPr>
              <w:t>。临时堆放场四周应建有围墙，防止固废流失以及造成粉尘污染。</w:t>
            </w:r>
          </w:p>
          <w:p w14:paraId="71FBCA04" w14:textId="77777777" w:rsidR="0013774C" w:rsidRDefault="00151FCD">
            <w:pPr>
              <w:adjustRightInd w:val="0"/>
              <w:snapToGrid w:val="0"/>
              <w:spacing w:line="360" w:lineRule="auto"/>
              <w:ind w:firstLineChars="200" w:firstLine="440"/>
              <w:rPr>
                <w:rFonts w:cs="宋体"/>
                <w:bCs/>
                <w:spacing w:val="-10"/>
                <w:sz w:val="24"/>
              </w:rPr>
            </w:pPr>
            <w:r>
              <w:rPr>
                <w:rFonts w:cs="宋体" w:hint="eastAsia"/>
                <w:bCs/>
                <w:spacing w:val="-10"/>
                <w:sz w:val="24"/>
              </w:rPr>
              <w:t>②临时堆放场应建有防雨淋、防渗透措施。本项目储存在钢结构仓库内，地面进行硬化，可以满足防雨淋、防渗透要求。</w:t>
            </w:r>
          </w:p>
          <w:p w14:paraId="63820146" w14:textId="77777777" w:rsidR="0013774C" w:rsidRDefault="00151FCD" w:rsidP="005C5366">
            <w:pPr>
              <w:adjustRightInd w:val="0"/>
              <w:snapToGrid w:val="0"/>
              <w:spacing w:line="360" w:lineRule="auto"/>
              <w:ind w:firstLineChars="200" w:firstLine="440"/>
              <w:rPr>
                <w:rFonts w:cs="宋体"/>
                <w:bCs/>
                <w:spacing w:val="-10"/>
                <w:sz w:val="24"/>
              </w:rPr>
            </w:pPr>
            <w:r>
              <w:rPr>
                <w:rFonts w:cs="宋体" w:hint="eastAsia"/>
                <w:bCs/>
                <w:spacing w:val="-10"/>
                <w:sz w:val="24"/>
              </w:rPr>
              <w:t>③为了便于管理，临时堆放场应按《环境保护图形标识—固体废物贮存（处置）场》（</w:t>
            </w:r>
            <w:r>
              <w:rPr>
                <w:rFonts w:cs="宋体" w:hint="eastAsia"/>
                <w:bCs/>
                <w:spacing w:val="-10"/>
                <w:sz w:val="24"/>
              </w:rPr>
              <w:t>GB15562.2-1995</w:t>
            </w:r>
            <w:r>
              <w:rPr>
                <w:rFonts w:cs="宋体" w:hint="eastAsia"/>
                <w:bCs/>
                <w:spacing w:val="-10"/>
                <w:sz w:val="24"/>
              </w:rPr>
              <w:t>）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14:paraId="0D77C428" w14:textId="77777777" w:rsidR="0013774C" w:rsidRDefault="00151FCD" w:rsidP="005C5366">
            <w:pPr>
              <w:spacing w:line="360" w:lineRule="auto"/>
              <w:ind w:firstLineChars="200" w:firstLine="440"/>
              <w:rPr>
                <w:szCs w:val="21"/>
              </w:rPr>
            </w:pPr>
            <w:r>
              <w:rPr>
                <w:rFonts w:cs="宋体" w:hint="eastAsia"/>
                <w:bCs/>
                <w:spacing w:val="-10"/>
                <w:sz w:val="24"/>
              </w:rPr>
              <w:t>③</w:t>
            </w:r>
            <w:r>
              <w:rPr>
                <w:rFonts w:hint="eastAsia"/>
                <w:b/>
                <w:spacing w:val="-10"/>
                <w:sz w:val="24"/>
              </w:rPr>
              <w:t>危险废物环境影响分析和保护措施</w:t>
            </w:r>
          </w:p>
          <w:p w14:paraId="46ACF152" w14:textId="77777777" w:rsidR="0013774C" w:rsidRDefault="00151FCD" w:rsidP="005C5366">
            <w:pPr>
              <w:pStyle w:val="125222"/>
              <w:adjustRightInd w:val="0"/>
              <w:snapToGrid w:val="0"/>
              <w:spacing w:line="360" w:lineRule="auto"/>
              <w:ind w:firstLineChars="195" w:firstLine="468"/>
              <w:rPr>
                <w:rFonts w:ascii="Times New Roman" w:eastAsia="宋体" w:hAnsi="Times New Roman" w:cs="Times New Roman"/>
                <w:sz w:val="24"/>
                <w:szCs w:val="24"/>
              </w:rPr>
            </w:pPr>
            <w:r>
              <w:rPr>
                <w:rFonts w:ascii="Times New Roman" w:eastAsia="宋体" w:hAnsi="Times New Roman" w:cs="Times New Roman"/>
                <w:sz w:val="24"/>
                <w:szCs w:val="24"/>
              </w:rPr>
              <w:t>危险废物应按照《危险废物贮存污染控制标准》（</w:t>
            </w:r>
            <w:r>
              <w:rPr>
                <w:rFonts w:ascii="Times New Roman" w:eastAsia="宋体" w:hAnsi="Times New Roman" w:cs="Times New Roman"/>
                <w:sz w:val="24"/>
                <w:szCs w:val="24"/>
              </w:rPr>
              <w:t>GB18597-2001</w:t>
            </w:r>
            <w:r>
              <w:rPr>
                <w:rFonts w:ascii="Times New Roman" w:eastAsia="宋体" w:hAnsi="Times New Roman" w:cs="Times New Roman"/>
                <w:sz w:val="24"/>
                <w:szCs w:val="24"/>
              </w:rPr>
              <w:t>）的相关规定，对项目产生的危险废物进行妥善管理和处置。</w:t>
            </w:r>
          </w:p>
          <w:p w14:paraId="73B2B8DE" w14:textId="77777777" w:rsidR="0013774C" w:rsidRDefault="00151FCD" w:rsidP="005C5366">
            <w:pPr>
              <w:pStyle w:val="125222"/>
              <w:adjustRightInd w:val="0"/>
              <w:snapToGrid w:val="0"/>
              <w:spacing w:line="360" w:lineRule="auto"/>
              <w:ind w:firstLineChars="195" w:firstLine="468"/>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14:paraId="2A6B13F0" w14:textId="77777777" w:rsidR="0013774C" w:rsidRDefault="00151FCD">
            <w:pPr>
              <w:pStyle w:val="125222"/>
              <w:adjustRightInd w:val="0"/>
              <w:snapToGrid w:val="0"/>
              <w:spacing w:line="360" w:lineRule="auto"/>
              <w:ind w:firstLineChars="0"/>
              <w:rPr>
                <w:rFonts w:ascii="Times New Roman" w:eastAsia="宋体" w:hAnsi="Times New Roman" w:cs="Times New Roman"/>
                <w:sz w:val="24"/>
                <w:szCs w:val="24"/>
              </w:rPr>
            </w:pPr>
            <w:r>
              <w:rPr>
                <w:rFonts w:ascii="Times New Roman" w:eastAsia="宋体" w:hAnsi="Times New Roman" w:cs="Times New Roman"/>
                <w:sz w:val="24"/>
                <w:szCs w:val="24"/>
              </w:rPr>
              <w:t>对危险废物的收集、暂存按国家标准有如下要求：</w:t>
            </w:r>
          </w:p>
          <w:p w14:paraId="68E89841" w14:textId="77777777" w:rsidR="0013774C" w:rsidRDefault="00151FCD">
            <w:pPr>
              <w:pStyle w:val="125222"/>
              <w:adjustRightInd w:val="0"/>
              <w:snapToGrid w:val="0"/>
              <w:spacing w:line="360" w:lineRule="auto"/>
              <w:ind w:firstLineChars="0"/>
              <w:rPr>
                <w:rFonts w:ascii="Times New Roman" w:eastAsia="宋体" w:hAnsi="Times New Roman" w:cs="Times New Roman"/>
                <w:sz w:val="24"/>
                <w:szCs w:val="24"/>
              </w:rPr>
            </w:pPr>
            <w:r>
              <w:rPr>
                <w:rFonts w:ascii="Times New Roman" w:eastAsia="宋体" w:hAnsi="Times New Roman" w:hint="eastAsia"/>
                <w:sz w:val="24"/>
                <w:szCs w:val="24"/>
              </w:rPr>
              <w:t>①</w:t>
            </w:r>
            <w:r>
              <w:rPr>
                <w:rFonts w:ascii="Times New Roman" w:eastAsia="宋体" w:hAnsi="Times New Roman" w:cs="Times New Roman"/>
                <w:sz w:val="24"/>
                <w:szCs w:val="24"/>
              </w:rPr>
              <w:t>危险废物的收集包装</w:t>
            </w:r>
          </w:p>
          <w:p w14:paraId="3E25ED0D"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．有符合要求的包装容器、收集人员的个人防护设备；</w:t>
            </w:r>
          </w:p>
          <w:p w14:paraId="5003D3BA"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．危险废物的收集容器应在醒目位置贴有危险废物标签，在收集场所</w:t>
            </w:r>
            <w:proofErr w:type="gramStart"/>
            <w:r>
              <w:rPr>
                <w:rFonts w:ascii="Times New Roman" w:eastAsia="宋体" w:hAnsi="Times New Roman" w:cs="Times New Roman"/>
                <w:sz w:val="24"/>
                <w:szCs w:val="24"/>
              </w:rPr>
              <w:t>醒</w:t>
            </w:r>
            <w:proofErr w:type="gramEnd"/>
            <w:r>
              <w:rPr>
                <w:rFonts w:ascii="Times New Roman" w:eastAsia="宋体" w:hAnsi="Times New Roman" w:cs="Times New Roman"/>
                <w:sz w:val="24"/>
                <w:szCs w:val="24"/>
              </w:rPr>
              <w:t>目的地方设置危险废物警告标识。所有收集容器必须密闭。</w:t>
            </w:r>
          </w:p>
          <w:p w14:paraId="3DDE75C4"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．危险废物标签应标明以下信息：主要化学成分或危险废物名称、数量、物理形态、危险类别、安全措施以及危险废物产生单位名称、地址、联系人及电话。</w:t>
            </w:r>
          </w:p>
          <w:p w14:paraId="1A58A8F6"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hint="eastAsia"/>
                <w:sz w:val="24"/>
                <w:szCs w:val="24"/>
              </w:rPr>
              <w:t>②</w:t>
            </w:r>
            <w:r>
              <w:rPr>
                <w:rFonts w:ascii="Times New Roman" w:eastAsia="宋体" w:hAnsi="Times New Roman" w:cs="Times New Roman"/>
                <w:sz w:val="24"/>
                <w:szCs w:val="24"/>
              </w:rPr>
              <w:t>危险废物的暂存要求</w:t>
            </w:r>
          </w:p>
          <w:p w14:paraId="5656A727"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危险废物堆放场应满足</w:t>
            </w:r>
            <w:r>
              <w:rPr>
                <w:rFonts w:ascii="Times New Roman" w:eastAsia="宋体" w:hAnsi="Times New Roman" w:cs="Times New Roman"/>
                <w:sz w:val="24"/>
                <w:szCs w:val="24"/>
              </w:rPr>
              <w:t>GB18597-2001</w:t>
            </w:r>
            <w:r>
              <w:rPr>
                <w:rFonts w:ascii="Times New Roman" w:eastAsia="宋体" w:hAnsi="Times New Roman" w:cs="Times New Roman"/>
                <w:sz w:val="24"/>
                <w:szCs w:val="24"/>
              </w:rPr>
              <w:t>《危险废物贮存污染控制标准》有关规定：</w:t>
            </w:r>
          </w:p>
          <w:p w14:paraId="55576F70"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．按</w:t>
            </w:r>
            <w:r>
              <w:rPr>
                <w:rFonts w:ascii="Times New Roman" w:eastAsia="宋体" w:hAnsi="Times New Roman" w:cs="Times New Roman"/>
                <w:sz w:val="24"/>
                <w:szCs w:val="24"/>
              </w:rPr>
              <w:t>GB15562.2</w:t>
            </w:r>
            <w:r>
              <w:rPr>
                <w:rFonts w:ascii="Times New Roman" w:eastAsia="宋体" w:hAnsi="Times New Roman" w:cs="Times New Roman"/>
                <w:sz w:val="24"/>
                <w:szCs w:val="24"/>
              </w:rPr>
              <w:t>《环境保护图形标识－－固体废物贮存（处置）场》设置警示标志。</w:t>
            </w:r>
          </w:p>
          <w:p w14:paraId="165B0796"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．必须有耐腐蚀的硬化地面和基础防渗层，地面无裂隙；设施底部必须高于地下水最高水位。</w:t>
            </w:r>
          </w:p>
          <w:p w14:paraId="3D3ECE8C"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．要求必要的防风、防雨、防晒措施。</w:t>
            </w:r>
          </w:p>
          <w:p w14:paraId="2D86AE85"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．要有隔离设施或其它防护栅栏。</w:t>
            </w:r>
          </w:p>
          <w:p w14:paraId="22E2001B"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．应配备通讯设备、照明设施、安全防护服装及共聚，并设有报警装置和应急防护设施。</w:t>
            </w:r>
          </w:p>
          <w:p w14:paraId="532AD2D7"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kern w:val="0"/>
              </w:rPr>
            </w:pPr>
            <w:r>
              <w:rPr>
                <w:rFonts w:ascii="Times New Roman" w:eastAsia="宋体" w:hAnsi="Times New Roman" w:hint="eastAsia"/>
                <w:kern w:val="0"/>
              </w:rPr>
              <w:t>③</w:t>
            </w:r>
            <w:r>
              <w:rPr>
                <w:rFonts w:ascii="Times New Roman" w:eastAsia="宋体" w:hAnsi="Times New Roman" w:cs="Times New Roman"/>
                <w:kern w:val="0"/>
              </w:rPr>
              <w:t>危险废物的运输要求</w:t>
            </w:r>
          </w:p>
          <w:p w14:paraId="2CE76370"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kern w:val="0"/>
              </w:rPr>
            </w:pPr>
            <w:r>
              <w:rPr>
                <w:rFonts w:ascii="Times New Roman" w:eastAsia="宋体" w:hAnsi="Times New Roman" w:cs="Times New Roman"/>
                <w:kern w:val="0"/>
              </w:rPr>
              <w:t>危险废物运输中应做到以下几点：</w:t>
            </w:r>
          </w:p>
          <w:p w14:paraId="43DE97A7" w14:textId="77777777" w:rsidR="0013774C" w:rsidRDefault="00151FCD">
            <w:pPr>
              <w:pStyle w:val="125222"/>
              <w:adjustRightInd w:val="0"/>
              <w:snapToGrid w:val="0"/>
              <w:spacing w:line="360" w:lineRule="auto"/>
              <w:ind w:firstLineChars="0" w:firstLine="482"/>
              <w:rPr>
                <w:rFonts w:ascii="Times New Roman" w:eastAsia="宋体" w:hAnsi="Times New Roman" w:cs="Times New Roman"/>
                <w:kern w:val="0"/>
              </w:rPr>
            </w:pPr>
            <w:r>
              <w:rPr>
                <w:rFonts w:ascii="Times New Roman" w:eastAsia="宋体" w:hAnsi="Times New Roman" w:cs="Times New Roman"/>
              </w:rPr>
              <w:t>a</w:t>
            </w:r>
            <w:r>
              <w:rPr>
                <w:rFonts w:ascii="Times New Roman" w:eastAsia="宋体" w:hAnsi="Times New Roman" w:cs="Times New Roman"/>
              </w:rPr>
              <w:t>．</w:t>
            </w:r>
            <w:r>
              <w:rPr>
                <w:rFonts w:ascii="Times New Roman" w:eastAsia="宋体" w:hAnsi="Times New Roman" w:cs="Times New Roman"/>
                <w:kern w:val="0"/>
              </w:rPr>
              <w:t>危险废物的运输车辆须经主管单位检查，并持有有关单位签发的许可证，负责运输的司机应通过培训，持有证明文件。</w:t>
            </w:r>
          </w:p>
          <w:p w14:paraId="4D6CC4F3" w14:textId="77777777" w:rsidR="0013774C" w:rsidRDefault="00151FCD">
            <w:pPr>
              <w:pStyle w:val="125222"/>
              <w:adjustRightInd w:val="0"/>
              <w:snapToGrid w:val="0"/>
              <w:spacing w:line="360" w:lineRule="auto"/>
              <w:ind w:firstLine="500"/>
              <w:rPr>
                <w:rFonts w:ascii="Times New Roman" w:eastAsia="宋体" w:hAnsi="Times New Roman" w:cs="Times New Roman"/>
                <w:kern w:val="0"/>
              </w:rPr>
            </w:pPr>
            <w:r>
              <w:rPr>
                <w:rFonts w:ascii="Times New Roman" w:eastAsia="宋体" w:hAnsi="Times New Roman" w:cs="Times New Roman"/>
              </w:rPr>
              <w:t>b</w:t>
            </w:r>
            <w:r>
              <w:rPr>
                <w:rFonts w:ascii="Times New Roman" w:eastAsia="宋体" w:hAnsi="Times New Roman" w:cs="Times New Roman"/>
              </w:rPr>
              <w:t>．</w:t>
            </w:r>
            <w:r>
              <w:rPr>
                <w:rFonts w:ascii="Times New Roman" w:eastAsia="宋体" w:hAnsi="Times New Roman" w:cs="Times New Roman"/>
                <w:kern w:val="0"/>
              </w:rPr>
              <w:t>承载危险废物的车辆须有明显的标志或适当的危险符号，以引起注意。</w:t>
            </w:r>
            <w:r>
              <w:rPr>
                <w:rFonts w:ascii="Times New Roman" w:eastAsia="宋体" w:hAnsi="Times New Roman" w:cs="Times New Roman"/>
                <w:kern w:val="0"/>
              </w:rPr>
              <w:lastRenderedPageBreak/>
              <w:t>载有危险废物的车辆在公路上行驶时，需持有运输许可证，其上应注明废物来源、性质和运往地点。</w:t>
            </w:r>
          </w:p>
          <w:p w14:paraId="60CC6B9A" w14:textId="77777777" w:rsidR="0013774C" w:rsidRDefault="00151FCD">
            <w:pPr>
              <w:pStyle w:val="p0"/>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．组织危险废物的运输单位，在事先需</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周密的运输计划和行驶路线，其中包括有效的废物泄漏情况下的应急措施。</w:t>
            </w:r>
          </w:p>
          <w:p w14:paraId="1D48DE2C" w14:textId="77777777" w:rsidR="0013774C" w:rsidRDefault="00151FCD">
            <w:pPr>
              <w:pStyle w:val="p0"/>
              <w:adjustRightInd w:val="0"/>
              <w:snapToGrid w:val="0"/>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 xml:space="preserve"> </w:t>
            </w:r>
            <w:r>
              <w:rPr>
                <w:rFonts w:ascii="Times New Roman" w:eastAsia="宋体" w:hAnsi="Times New Roman" w:hint="eastAsia"/>
                <w:sz w:val="24"/>
                <w:szCs w:val="24"/>
              </w:rPr>
              <w:t>签订委托处置协议</w:t>
            </w:r>
          </w:p>
          <w:p w14:paraId="0F7FEEB1" w14:textId="77777777" w:rsidR="0013774C" w:rsidRDefault="00151FCD">
            <w:pPr>
              <w:pStyle w:val="p0"/>
              <w:adjustRightInd w:val="0"/>
              <w:snapToGrid w:val="0"/>
              <w:spacing w:line="360" w:lineRule="auto"/>
              <w:ind w:firstLineChars="200" w:firstLine="480"/>
              <w:jc w:val="left"/>
              <w:rPr>
                <w:rFonts w:ascii="Times New Roman" w:eastAsia="宋体" w:hAnsi="Times New Roman"/>
                <w:sz w:val="24"/>
                <w:szCs w:val="24"/>
              </w:rPr>
            </w:pPr>
            <w:r>
              <w:rPr>
                <w:rFonts w:ascii="Times New Roman" w:eastAsia="宋体" w:hAnsi="Times New Roman" w:hint="eastAsia"/>
                <w:sz w:val="24"/>
                <w:szCs w:val="24"/>
              </w:rPr>
              <w:t>企业承诺尽快完善该手续，报环保部门备案。芜湖市危险废物经营单位尚有余量处理建设单位产生的危废（</w:t>
            </w:r>
            <w:r>
              <w:rPr>
                <w:rFonts w:ascii="Times New Roman" w:eastAsia="宋体" w:hAnsi="Times New Roman" w:cs="Times New Roman" w:hint="eastAsia"/>
                <w:sz w:val="24"/>
                <w:szCs w:val="24"/>
              </w:rPr>
              <w:t>HW49</w:t>
            </w:r>
            <w:r>
              <w:rPr>
                <w:rFonts w:ascii="Times New Roman" w:eastAsia="宋体" w:hAnsi="Times New Roman" w:hint="eastAsia"/>
                <w:sz w:val="24"/>
                <w:szCs w:val="24"/>
              </w:rPr>
              <w:t>），</w:t>
            </w:r>
            <w:proofErr w:type="gramStart"/>
            <w:r>
              <w:rPr>
                <w:rFonts w:ascii="Times New Roman" w:eastAsia="宋体" w:hAnsi="Times New Roman" w:hint="eastAsia"/>
                <w:sz w:val="24"/>
                <w:szCs w:val="24"/>
              </w:rPr>
              <w:t>危废处置</w:t>
            </w:r>
            <w:proofErr w:type="gramEnd"/>
            <w:r>
              <w:rPr>
                <w:rFonts w:ascii="Times New Roman" w:eastAsia="宋体" w:hAnsi="Times New Roman" w:hint="eastAsia"/>
                <w:sz w:val="24"/>
                <w:szCs w:val="24"/>
              </w:rPr>
              <w:t>单位经营范围及处理能力如下：</w:t>
            </w:r>
          </w:p>
          <w:p w14:paraId="39F4B253" w14:textId="77777777" w:rsidR="0013774C" w:rsidRDefault="00151FCD">
            <w:pPr>
              <w:jc w:val="center"/>
              <w:rPr>
                <w:b/>
                <w:color w:val="000000"/>
                <w:sz w:val="24"/>
              </w:rPr>
            </w:pPr>
            <w:r>
              <w:rPr>
                <w:rFonts w:hint="eastAsia"/>
                <w:b/>
                <w:color w:val="000000"/>
                <w:sz w:val="24"/>
              </w:rPr>
              <w:t>表</w:t>
            </w:r>
            <w:r>
              <w:rPr>
                <w:rFonts w:hint="eastAsia"/>
                <w:b/>
                <w:color w:val="000000"/>
                <w:sz w:val="24"/>
              </w:rPr>
              <w:t xml:space="preserve">4-15 </w:t>
            </w:r>
            <w:r>
              <w:rPr>
                <w:rFonts w:hint="eastAsia"/>
                <w:b/>
                <w:color w:val="000000"/>
                <w:sz w:val="24"/>
              </w:rPr>
              <w:t>危险废物处置单位一览表</w:t>
            </w:r>
          </w:p>
          <w:tbl>
            <w:tblPr>
              <w:tblW w:w="0" w:type="auto"/>
              <w:tblInd w:w="216"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8"/>
              <w:gridCol w:w="1449"/>
              <w:gridCol w:w="1129"/>
              <w:gridCol w:w="4898"/>
            </w:tblGrid>
            <w:tr w:rsidR="0013774C" w14:paraId="421620F2" w14:textId="77777777">
              <w:trPr>
                <w:trHeight w:val="369"/>
              </w:trPr>
              <w:tc>
                <w:tcPr>
                  <w:tcW w:w="685" w:type="dxa"/>
                  <w:tcBorders>
                    <w:top w:val="single" w:sz="12" w:space="0" w:color="auto"/>
                    <w:left w:val="nil"/>
                    <w:bottom w:val="single" w:sz="4" w:space="0" w:color="auto"/>
                    <w:right w:val="single" w:sz="4" w:space="0" w:color="auto"/>
                  </w:tcBorders>
                  <w:vAlign w:val="center"/>
                </w:tcPr>
                <w:p w14:paraId="7B69F290" w14:textId="77777777" w:rsidR="0013774C" w:rsidRDefault="00151FCD">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市县</w:t>
                  </w:r>
                </w:p>
              </w:tc>
              <w:tc>
                <w:tcPr>
                  <w:tcW w:w="1473" w:type="dxa"/>
                  <w:tcBorders>
                    <w:top w:val="single" w:sz="12" w:space="0" w:color="auto"/>
                    <w:left w:val="nil"/>
                    <w:bottom w:val="single" w:sz="4" w:space="0" w:color="auto"/>
                    <w:right w:val="single" w:sz="4" w:space="0" w:color="auto"/>
                  </w:tcBorders>
                  <w:vAlign w:val="center"/>
                </w:tcPr>
                <w:p w14:paraId="2A8B8B67" w14:textId="77777777" w:rsidR="0013774C" w:rsidRDefault="00151FCD">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企业名称</w:t>
                  </w:r>
                </w:p>
              </w:tc>
              <w:tc>
                <w:tcPr>
                  <w:tcW w:w="1130" w:type="dxa"/>
                  <w:tcBorders>
                    <w:top w:val="single" w:sz="12" w:space="0" w:color="auto"/>
                    <w:left w:val="nil"/>
                    <w:bottom w:val="single" w:sz="4" w:space="0" w:color="auto"/>
                    <w:right w:val="single" w:sz="4" w:space="0" w:color="auto"/>
                  </w:tcBorders>
                  <w:vAlign w:val="center"/>
                </w:tcPr>
                <w:p w14:paraId="466FC975" w14:textId="77777777" w:rsidR="0013774C" w:rsidRDefault="00151FCD">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许可证编号</w:t>
                  </w:r>
                </w:p>
              </w:tc>
              <w:tc>
                <w:tcPr>
                  <w:tcW w:w="4982" w:type="dxa"/>
                  <w:tcBorders>
                    <w:top w:val="single" w:sz="12" w:space="0" w:color="auto"/>
                    <w:left w:val="nil"/>
                    <w:bottom w:val="single" w:sz="4" w:space="0" w:color="auto"/>
                    <w:right w:val="nil"/>
                  </w:tcBorders>
                  <w:vAlign w:val="center"/>
                </w:tcPr>
                <w:p w14:paraId="49905B94" w14:textId="77777777" w:rsidR="0013774C" w:rsidRDefault="00151FCD">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核准经营范围、类别</w:t>
                  </w:r>
                </w:p>
              </w:tc>
            </w:tr>
            <w:tr w:rsidR="0013774C" w14:paraId="03E2C798" w14:textId="77777777">
              <w:trPr>
                <w:trHeight w:val="369"/>
              </w:trPr>
              <w:tc>
                <w:tcPr>
                  <w:tcW w:w="685" w:type="dxa"/>
                  <w:tcBorders>
                    <w:top w:val="single" w:sz="4" w:space="0" w:color="auto"/>
                    <w:left w:val="nil"/>
                    <w:bottom w:val="single" w:sz="4" w:space="0" w:color="auto"/>
                    <w:right w:val="single" w:sz="4" w:space="0" w:color="auto"/>
                  </w:tcBorders>
                  <w:vAlign w:val="center"/>
                </w:tcPr>
                <w:p w14:paraId="65FAB822"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73" w:type="dxa"/>
                  <w:tcBorders>
                    <w:top w:val="single" w:sz="4" w:space="0" w:color="auto"/>
                    <w:left w:val="nil"/>
                    <w:bottom w:val="single" w:sz="4" w:space="0" w:color="auto"/>
                    <w:right w:val="single" w:sz="4" w:space="0" w:color="auto"/>
                  </w:tcBorders>
                  <w:vAlign w:val="center"/>
                </w:tcPr>
                <w:p w14:paraId="5E76D07C"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芜湖致源环保科技有限公司</w:t>
                  </w:r>
                </w:p>
              </w:tc>
              <w:tc>
                <w:tcPr>
                  <w:tcW w:w="1130" w:type="dxa"/>
                  <w:tcBorders>
                    <w:top w:val="single" w:sz="4" w:space="0" w:color="auto"/>
                    <w:left w:val="nil"/>
                    <w:bottom w:val="single" w:sz="4" w:space="0" w:color="auto"/>
                    <w:right w:val="single" w:sz="4" w:space="0" w:color="auto"/>
                  </w:tcBorders>
                  <w:vAlign w:val="center"/>
                </w:tcPr>
                <w:p w14:paraId="0F29009D"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sz w:val="21"/>
                      <w:szCs w:val="21"/>
                    </w:rPr>
                    <w:t>340203002</w:t>
                  </w:r>
                </w:p>
              </w:tc>
              <w:tc>
                <w:tcPr>
                  <w:tcW w:w="4982" w:type="dxa"/>
                  <w:tcBorders>
                    <w:top w:val="single" w:sz="4" w:space="0" w:color="auto"/>
                    <w:left w:val="nil"/>
                    <w:bottom w:val="single" w:sz="4" w:space="0" w:color="auto"/>
                    <w:right w:val="nil"/>
                  </w:tcBorders>
                  <w:vAlign w:val="center"/>
                </w:tcPr>
                <w:p w14:paraId="3309392A"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废矿物油与含矿物油废物、</w:t>
                  </w:r>
                  <w:r>
                    <w:rPr>
                      <w:rFonts w:hint="eastAsia"/>
                      <w:sz w:val="21"/>
                      <w:szCs w:val="21"/>
                    </w:rPr>
                    <w:t>HW09</w:t>
                  </w:r>
                  <w:proofErr w:type="gramStart"/>
                  <w:r>
                    <w:rPr>
                      <w:rFonts w:hint="eastAsia"/>
                      <w:sz w:val="21"/>
                      <w:szCs w:val="21"/>
                    </w:rPr>
                    <w:t>油水烃水混合物</w:t>
                  </w:r>
                  <w:proofErr w:type="gramEnd"/>
                  <w:r>
                    <w:rPr>
                      <w:rFonts w:hint="eastAsia"/>
                      <w:sz w:val="21"/>
                      <w:szCs w:val="21"/>
                    </w:rPr>
                    <w:t>或乳化液，</w:t>
                  </w:r>
                  <w:r>
                    <w:rPr>
                      <w:rFonts w:hint="eastAsia"/>
                      <w:sz w:val="21"/>
                      <w:szCs w:val="21"/>
                    </w:rPr>
                    <w:t>HW12</w:t>
                  </w:r>
                  <w:r>
                    <w:rPr>
                      <w:rFonts w:hint="eastAsia"/>
                      <w:sz w:val="21"/>
                      <w:szCs w:val="21"/>
                    </w:rPr>
                    <w:t>染料涂料废物，</w:t>
                  </w:r>
                  <w:r>
                    <w:rPr>
                      <w:rFonts w:hint="eastAsia"/>
                      <w:sz w:val="21"/>
                      <w:szCs w:val="21"/>
                    </w:rPr>
                    <w:t>HW17</w:t>
                  </w:r>
                  <w:r>
                    <w:rPr>
                      <w:rFonts w:hint="eastAsia"/>
                      <w:sz w:val="21"/>
                      <w:szCs w:val="21"/>
                    </w:rPr>
                    <w:t>表面处理废物，</w:t>
                  </w:r>
                  <w:r>
                    <w:rPr>
                      <w:rFonts w:hint="eastAsia"/>
                      <w:sz w:val="21"/>
                      <w:szCs w:val="21"/>
                    </w:rPr>
                    <w:t>HW49</w:t>
                  </w:r>
                  <w:r>
                    <w:rPr>
                      <w:rFonts w:hint="eastAsia"/>
                      <w:sz w:val="21"/>
                      <w:szCs w:val="21"/>
                    </w:rPr>
                    <w:t>其他废物。</w:t>
                  </w:r>
                </w:p>
              </w:tc>
            </w:tr>
            <w:tr w:rsidR="0013774C" w14:paraId="49DDAC42" w14:textId="77777777">
              <w:trPr>
                <w:trHeight w:val="369"/>
              </w:trPr>
              <w:tc>
                <w:tcPr>
                  <w:tcW w:w="685" w:type="dxa"/>
                  <w:tcBorders>
                    <w:top w:val="single" w:sz="4" w:space="0" w:color="auto"/>
                    <w:left w:val="nil"/>
                    <w:bottom w:val="single" w:sz="4" w:space="0" w:color="auto"/>
                    <w:right w:val="single" w:sz="4" w:space="0" w:color="auto"/>
                  </w:tcBorders>
                  <w:vAlign w:val="center"/>
                </w:tcPr>
                <w:p w14:paraId="2E0FC2B3"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73" w:type="dxa"/>
                  <w:tcBorders>
                    <w:top w:val="single" w:sz="4" w:space="0" w:color="auto"/>
                    <w:left w:val="nil"/>
                    <w:bottom w:val="single" w:sz="4" w:space="0" w:color="auto"/>
                    <w:right w:val="single" w:sz="4" w:space="0" w:color="auto"/>
                  </w:tcBorders>
                  <w:vAlign w:val="center"/>
                </w:tcPr>
                <w:p w14:paraId="2DAD1483"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芜湖市礼元润滑油回收利用厂</w:t>
                  </w:r>
                </w:p>
              </w:tc>
              <w:tc>
                <w:tcPr>
                  <w:tcW w:w="1130" w:type="dxa"/>
                  <w:tcBorders>
                    <w:top w:val="single" w:sz="4" w:space="0" w:color="auto"/>
                    <w:left w:val="nil"/>
                    <w:bottom w:val="single" w:sz="4" w:space="0" w:color="auto"/>
                    <w:right w:val="single" w:sz="4" w:space="0" w:color="auto"/>
                  </w:tcBorders>
                  <w:vAlign w:val="center"/>
                </w:tcPr>
                <w:p w14:paraId="63F8A401"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sz w:val="21"/>
                      <w:szCs w:val="21"/>
                    </w:rPr>
                    <w:t>340225002</w:t>
                  </w:r>
                </w:p>
              </w:tc>
              <w:tc>
                <w:tcPr>
                  <w:tcW w:w="4982" w:type="dxa"/>
                  <w:tcBorders>
                    <w:top w:val="single" w:sz="4" w:space="0" w:color="auto"/>
                    <w:left w:val="nil"/>
                    <w:bottom w:val="single" w:sz="4" w:space="0" w:color="auto"/>
                    <w:right w:val="nil"/>
                  </w:tcBorders>
                  <w:vAlign w:val="center"/>
                </w:tcPr>
                <w:p w14:paraId="54B89FF7"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废矿物油与含矿物油废物（具体类别详见省厅门户网站公开信息</w:t>
                  </w:r>
                  <w:r>
                    <w:rPr>
                      <w:rFonts w:hint="eastAsia"/>
                      <w:sz w:val="21"/>
                      <w:szCs w:val="21"/>
                    </w:rPr>
                    <w:t xml:space="preserve"> </w:t>
                  </w:r>
                  <w:r>
                    <w:rPr>
                      <w:rFonts w:hint="eastAsia"/>
                      <w:sz w:val="21"/>
                      <w:szCs w:val="21"/>
                    </w:rPr>
                    <w:t>）。</w:t>
                  </w:r>
                </w:p>
              </w:tc>
            </w:tr>
            <w:tr w:rsidR="0013774C" w14:paraId="55019993" w14:textId="77777777">
              <w:trPr>
                <w:trHeight w:val="369"/>
              </w:trPr>
              <w:tc>
                <w:tcPr>
                  <w:tcW w:w="685" w:type="dxa"/>
                  <w:tcBorders>
                    <w:top w:val="single" w:sz="4" w:space="0" w:color="auto"/>
                    <w:left w:val="nil"/>
                    <w:bottom w:val="single" w:sz="4" w:space="0" w:color="auto"/>
                    <w:right w:val="single" w:sz="4" w:space="0" w:color="auto"/>
                  </w:tcBorders>
                  <w:vAlign w:val="center"/>
                </w:tcPr>
                <w:p w14:paraId="58263E89"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73" w:type="dxa"/>
                  <w:tcBorders>
                    <w:top w:val="single" w:sz="4" w:space="0" w:color="auto"/>
                    <w:left w:val="nil"/>
                    <w:bottom w:val="single" w:sz="4" w:space="0" w:color="auto"/>
                    <w:right w:val="single" w:sz="4" w:space="0" w:color="auto"/>
                  </w:tcBorders>
                  <w:vAlign w:val="center"/>
                </w:tcPr>
                <w:p w14:paraId="4E39F073"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芜湖海创环保科技有限责任公司</w:t>
                  </w:r>
                </w:p>
              </w:tc>
              <w:tc>
                <w:tcPr>
                  <w:tcW w:w="1130" w:type="dxa"/>
                  <w:tcBorders>
                    <w:top w:val="single" w:sz="4" w:space="0" w:color="auto"/>
                    <w:left w:val="nil"/>
                    <w:bottom w:val="single" w:sz="4" w:space="0" w:color="auto"/>
                    <w:right w:val="single" w:sz="4" w:space="0" w:color="auto"/>
                  </w:tcBorders>
                  <w:vAlign w:val="center"/>
                </w:tcPr>
                <w:p w14:paraId="1FCA4E16"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sz w:val="21"/>
                      <w:szCs w:val="21"/>
                    </w:rPr>
                    <w:t>340222002</w:t>
                  </w:r>
                </w:p>
              </w:tc>
              <w:tc>
                <w:tcPr>
                  <w:tcW w:w="4982" w:type="dxa"/>
                  <w:tcBorders>
                    <w:top w:val="single" w:sz="4" w:space="0" w:color="auto"/>
                    <w:left w:val="nil"/>
                    <w:bottom w:val="single" w:sz="4" w:space="0" w:color="auto"/>
                    <w:right w:val="nil"/>
                  </w:tcBorders>
                  <w:vAlign w:val="center"/>
                </w:tcPr>
                <w:p w14:paraId="2F226175"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HW02</w:t>
                  </w:r>
                  <w:r>
                    <w:rPr>
                      <w:rFonts w:hint="eastAsia"/>
                      <w:sz w:val="21"/>
                      <w:szCs w:val="21"/>
                    </w:rPr>
                    <w:t>、</w:t>
                  </w:r>
                  <w:r>
                    <w:rPr>
                      <w:rFonts w:hint="eastAsia"/>
                      <w:sz w:val="21"/>
                      <w:szCs w:val="21"/>
                    </w:rPr>
                    <w:t>HW04</w:t>
                  </w:r>
                  <w:r>
                    <w:rPr>
                      <w:rFonts w:hint="eastAsia"/>
                      <w:sz w:val="21"/>
                      <w:szCs w:val="21"/>
                    </w:rPr>
                    <w:t>、</w:t>
                  </w: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 xml:space="preserve">HW22 </w:t>
                  </w:r>
                  <w:r>
                    <w:rPr>
                      <w:rFonts w:hint="eastAsia"/>
                      <w:sz w:val="21"/>
                      <w:szCs w:val="21"/>
                    </w:rPr>
                    <w:t>、</w:t>
                  </w:r>
                  <w:r>
                    <w:rPr>
                      <w:rFonts w:hint="eastAsia"/>
                      <w:sz w:val="21"/>
                      <w:szCs w:val="21"/>
                    </w:rPr>
                    <w:t>HW31</w:t>
                  </w:r>
                  <w:r>
                    <w:rPr>
                      <w:rFonts w:hint="eastAsia"/>
                      <w:sz w:val="21"/>
                      <w:szCs w:val="21"/>
                    </w:rPr>
                    <w:t>、</w:t>
                  </w:r>
                  <w:r>
                    <w:rPr>
                      <w:rFonts w:hint="eastAsia"/>
                      <w:sz w:val="21"/>
                      <w:szCs w:val="21"/>
                    </w:rPr>
                    <w:t>HW34</w:t>
                  </w:r>
                  <w:r>
                    <w:rPr>
                      <w:rFonts w:hint="eastAsia"/>
                      <w:sz w:val="21"/>
                      <w:szCs w:val="21"/>
                    </w:rPr>
                    <w:t>、</w:t>
                  </w:r>
                  <w:r>
                    <w:rPr>
                      <w:rFonts w:hint="eastAsia"/>
                      <w:sz w:val="21"/>
                      <w:szCs w:val="21"/>
                    </w:rPr>
                    <w:t>HW39</w:t>
                  </w:r>
                  <w:r>
                    <w:rPr>
                      <w:rFonts w:hint="eastAsia"/>
                      <w:sz w:val="21"/>
                      <w:szCs w:val="21"/>
                    </w:rPr>
                    <w:t>、</w:t>
                  </w:r>
                  <w:r>
                    <w:rPr>
                      <w:rFonts w:hint="eastAsia"/>
                      <w:sz w:val="21"/>
                      <w:szCs w:val="21"/>
                    </w:rPr>
                    <w:t>HW45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等</w:t>
                  </w:r>
                  <w:r>
                    <w:rPr>
                      <w:rFonts w:hint="eastAsia"/>
                      <w:sz w:val="21"/>
                      <w:szCs w:val="21"/>
                    </w:rPr>
                    <w:t>17</w:t>
                  </w:r>
                  <w:r>
                    <w:rPr>
                      <w:rFonts w:hint="eastAsia"/>
                      <w:sz w:val="21"/>
                      <w:szCs w:val="21"/>
                    </w:rPr>
                    <w:t>大类，</w:t>
                  </w:r>
                  <w:r>
                    <w:rPr>
                      <w:rFonts w:hint="eastAsia"/>
                      <w:sz w:val="21"/>
                      <w:szCs w:val="21"/>
                    </w:rPr>
                    <w:t>283</w:t>
                  </w:r>
                  <w:r>
                    <w:rPr>
                      <w:rFonts w:hint="eastAsia"/>
                      <w:sz w:val="21"/>
                      <w:szCs w:val="21"/>
                    </w:rPr>
                    <w:t>小类。</w:t>
                  </w:r>
                </w:p>
              </w:tc>
            </w:tr>
            <w:tr w:rsidR="0013774C" w14:paraId="1FEEF9AE" w14:textId="77777777">
              <w:trPr>
                <w:trHeight w:val="369"/>
              </w:trPr>
              <w:tc>
                <w:tcPr>
                  <w:tcW w:w="685" w:type="dxa"/>
                  <w:tcBorders>
                    <w:top w:val="single" w:sz="4" w:space="0" w:color="auto"/>
                    <w:left w:val="nil"/>
                    <w:bottom w:val="single" w:sz="4" w:space="0" w:color="auto"/>
                    <w:right w:val="single" w:sz="4" w:space="0" w:color="auto"/>
                  </w:tcBorders>
                  <w:vAlign w:val="center"/>
                </w:tcPr>
                <w:p w14:paraId="396D6E99"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73" w:type="dxa"/>
                  <w:tcBorders>
                    <w:top w:val="single" w:sz="4" w:space="0" w:color="auto"/>
                    <w:left w:val="nil"/>
                    <w:bottom w:val="single" w:sz="4" w:space="0" w:color="auto"/>
                    <w:right w:val="single" w:sz="4" w:space="0" w:color="auto"/>
                  </w:tcBorders>
                  <w:vAlign w:val="center"/>
                </w:tcPr>
                <w:p w14:paraId="3638C763"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芜湖正昊燃油厂</w:t>
                  </w:r>
                </w:p>
              </w:tc>
              <w:tc>
                <w:tcPr>
                  <w:tcW w:w="1130" w:type="dxa"/>
                  <w:tcBorders>
                    <w:top w:val="single" w:sz="4" w:space="0" w:color="auto"/>
                    <w:left w:val="nil"/>
                    <w:bottom w:val="single" w:sz="4" w:space="0" w:color="auto"/>
                    <w:right w:val="single" w:sz="4" w:space="0" w:color="auto"/>
                  </w:tcBorders>
                  <w:vAlign w:val="center"/>
                </w:tcPr>
                <w:p w14:paraId="3B45F8B5"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sz w:val="21"/>
                      <w:szCs w:val="21"/>
                    </w:rPr>
                    <w:t>340221001</w:t>
                  </w:r>
                </w:p>
              </w:tc>
              <w:tc>
                <w:tcPr>
                  <w:tcW w:w="4982" w:type="dxa"/>
                  <w:tcBorders>
                    <w:top w:val="single" w:sz="4" w:space="0" w:color="auto"/>
                    <w:left w:val="nil"/>
                    <w:bottom w:val="single" w:sz="4" w:space="0" w:color="auto"/>
                    <w:right w:val="nil"/>
                  </w:tcBorders>
                  <w:vAlign w:val="center"/>
                </w:tcPr>
                <w:p w14:paraId="06630622"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w:t>
                  </w:r>
                  <w:proofErr w:type="gramStart"/>
                  <w:r>
                    <w:rPr>
                      <w:rFonts w:hint="eastAsia"/>
                      <w:sz w:val="21"/>
                      <w:szCs w:val="21"/>
                    </w:rPr>
                    <w:t>与含废矿物油</w:t>
                  </w:r>
                  <w:proofErr w:type="gramEnd"/>
                  <w:r>
                    <w:rPr>
                      <w:rFonts w:hint="eastAsia"/>
                      <w:sz w:val="21"/>
                      <w:szCs w:val="21"/>
                    </w:rPr>
                    <w:t>废物（具体类别详见省厅门户网站公开信息</w:t>
                  </w:r>
                  <w:r>
                    <w:rPr>
                      <w:rFonts w:hint="eastAsia"/>
                      <w:sz w:val="21"/>
                      <w:szCs w:val="21"/>
                    </w:rPr>
                    <w:t xml:space="preserve"> </w:t>
                  </w:r>
                  <w:r>
                    <w:rPr>
                      <w:rFonts w:hint="eastAsia"/>
                      <w:sz w:val="21"/>
                      <w:szCs w:val="21"/>
                    </w:rPr>
                    <w:t>）。</w:t>
                  </w:r>
                </w:p>
              </w:tc>
            </w:tr>
            <w:tr w:rsidR="0013774C" w14:paraId="7E5C6887" w14:textId="77777777">
              <w:trPr>
                <w:trHeight w:val="369"/>
              </w:trPr>
              <w:tc>
                <w:tcPr>
                  <w:tcW w:w="685" w:type="dxa"/>
                  <w:tcBorders>
                    <w:top w:val="single" w:sz="4" w:space="0" w:color="auto"/>
                    <w:left w:val="nil"/>
                    <w:bottom w:val="single" w:sz="4" w:space="0" w:color="auto"/>
                    <w:right w:val="single" w:sz="4" w:space="0" w:color="auto"/>
                  </w:tcBorders>
                  <w:vAlign w:val="center"/>
                </w:tcPr>
                <w:p w14:paraId="2DED4BF3"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73" w:type="dxa"/>
                  <w:tcBorders>
                    <w:top w:val="single" w:sz="4" w:space="0" w:color="auto"/>
                    <w:left w:val="nil"/>
                    <w:bottom w:val="single" w:sz="4" w:space="0" w:color="auto"/>
                    <w:right w:val="single" w:sz="4" w:space="0" w:color="auto"/>
                  </w:tcBorders>
                  <w:vAlign w:val="center"/>
                </w:tcPr>
                <w:p w14:paraId="0387648D"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安徽优环再生资源利用有限公司</w:t>
                  </w:r>
                </w:p>
              </w:tc>
              <w:tc>
                <w:tcPr>
                  <w:tcW w:w="1130" w:type="dxa"/>
                  <w:tcBorders>
                    <w:top w:val="single" w:sz="4" w:space="0" w:color="auto"/>
                    <w:left w:val="nil"/>
                    <w:bottom w:val="single" w:sz="4" w:space="0" w:color="auto"/>
                    <w:right w:val="single" w:sz="4" w:space="0" w:color="auto"/>
                  </w:tcBorders>
                  <w:vAlign w:val="center"/>
                </w:tcPr>
                <w:p w14:paraId="7C291C55"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sz w:val="21"/>
                      <w:szCs w:val="21"/>
                    </w:rPr>
                    <w:t>340271001</w:t>
                  </w:r>
                </w:p>
              </w:tc>
              <w:tc>
                <w:tcPr>
                  <w:tcW w:w="4982" w:type="dxa"/>
                  <w:tcBorders>
                    <w:top w:val="single" w:sz="4" w:space="0" w:color="auto"/>
                    <w:left w:val="nil"/>
                    <w:bottom w:val="single" w:sz="4" w:space="0" w:color="auto"/>
                    <w:right w:val="nil"/>
                  </w:tcBorders>
                  <w:vAlign w:val="center"/>
                </w:tcPr>
                <w:p w14:paraId="5030E20A" w14:textId="77777777" w:rsidR="0013774C" w:rsidRDefault="00151FCD">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HW16</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HW22</w:t>
                  </w:r>
                  <w:r>
                    <w:rPr>
                      <w:rFonts w:hint="eastAsia"/>
                      <w:sz w:val="21"/>
                      <w:szCs w:val="21"/>
                    </w:rPr>
                    <w:t>、</w:t>
                  </w:r>
                  <w:r>
                    <w:rPr>
                      <w:rFonts w:hint="eastAsia"/>
                      <w:sz w:val="21"/>
                      <w:szCs w:val="21"/>
                    </w:rPr>
                    <w:t xml:space="preserve">HW32 </w:t>
                  </w:r>
                  <w:r>
                    <w:rPr>
                      <w:rFonts w:hint="eastAsia"/>
                      <w:sz w:val="21"/>
                      <w:szCs w:val="21"/>
                    </w:rPr>
                    <w:t>、</w:t>
                  </w:r>
                  <w:r>
                    <w:rPr>
                      <w:rFonts w:hint="eastAsia"/>
                      <w:sz w:val="21"/>
                      <w:szCs w:val="21"/>
                    </w:rPr>
                    <w:t>HW34</w:t>
                  </w:r>
                  <w:r>
                    <w:rPr>
                      <w:rFonts w:hint="eastAsia"/>
                      <w:sz w:val="21"/>
                      <w:szCs w:val="21"/>
                    </w:rPr>
                    <w:t>、</w:t>
                  </w:r>
                  <w:r>
                    <w:rPr>
                      <w:rFonts w:hint="eastAsia"/>
                      <w:sz w:val="21"/>
                      <w:szCs w:val="21"/>
                    </w:rPr>
                    <w:t>HW35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w:t>
                  </w:r>
                  <w:r>
                    <w:rPr>
                      <w:rFonts w:hint="eastAsia"/>
                      <w:sz w:val="21"/>
                      <w:szCs w:val="21"/>
                    </w:rPr>
                    <w:t>HW50</w:t>
                  </w:r>
                  <w:r>
                    <w:rPr>
                      <w:rFonts w:hint="eastAsia"/>
                      <w:sz w:val="21"/>
                      <w:szCs w:val="21"/>
                    </w:rPr>
                    <w:t>等</w:t>
                  </w:r>
                  <w:r>
                    <w:rPr>
                      <w:rFonts w:hint="eastAsia"/>
                      <w:sz w:val="21"/>
                      <w:szCs w:val="21"/>
                    </w:rPr>
                    <w:t>16</w:t>
                  </w:r>
                  <w:r>
                    <w:rPr>
                      <w:rFonts w:hint="eastAsia"/>
                      <w:sz w:val="21"/>
                      <w:szCs w:val="21"/>
                    </w:rPr>
                    <w:t>大类、</w:t>
                  </w:r>
                  <w:r>
                    <w:rPr>
                      <w:rFonts w:hint="eastAsia"/>
                      <w:sz w:val="21"/>
                      <w:szCs w:val="21"/>
                    </w:rPr>
                    <w:t>108</w:t>
                  </w:r>
                  <w:r>
                    <w:rPr>
                      <w:rFonts w:hint="eastAsia"/>
                      <w:sz w:val="21"/>
                      <w:szCs w:val="21"/>
                    </w:rPr>
                    <w:t>小类。</w:t>
                  </w:r>
                </w:p>
              </w:tc>
            </w:tr>
          </w:tbl>
          <w:p w14:paraId="3A230D83" w14:textId="77777777" w:rsidR="0013774C" w:rsidRDefault="00151FCD">
            <w:pPr>
              <w:pStyle w:val="p0"/>
              <w:adjustRightInd w:val="0"/>
              <w:snapToGrid w:val="0"/>
              <w:spacing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综上所述，建设单位需做好强化管理，一般固废、生活垃圾的收集、贮存和清运工作，危险废物的收集、暂存，并采取安全处置方法，经处置后固体废弃物不会对周围环境产生明显的不利影响。</w:t>
            </w:r>
          </w:p>
          <w:p w14:paraId="6DCA27D7" w14:textId="77777777" w:rsidR="0013774C" w:rsidRDefault="00151FCD">
            <w:pPr>
              <w:spacing w:line="360" w:lineRule="auto"/>
              <w:ind w:firstLine="482"/>
              <w:rPr>
                <w:b/>
                <w:color w:val="000000"/>
                <w:sz w:val="24"/>
              </w:rPr>
            </w:pPr>
            <w:r>
              <w:rPr>
                <w:rFonts w:hint="eastAsia"/>
                <w:b/>
                <w:color w:val="000000"/>
                <w:sz w:val="24"/>
              </w:rPr>
              <w:t>五、土壤环境影响分析</w:t>
            </w:r>
          </w:p>
          <w:p w14:paraId="7F67475B" w14:textId="77777777" w:rsidR="0013774C" w:rsidRDefault="00151FCD">
            <w:pPr>
              <w:numPr>
                <w:ilvl w:val="0"/>
                <w:numId w:val="5"/>
              </w:numPr>
              <w:spacing w:line="360" w:lineRule="auto"/>
              <w:ind w:firstLineChars="200" w:firstLine="480"/>
              <w:rPr>
                <w:color w:val="000000"/>
                <w:sz w:val="24"/>
              </w:rPr>
            </w:pPr>
            <w:r>
              <w:rPr>
                <w:rFonts w:hint="eastAsia"/>
                <w:color w:val="000000"/>
                <w:sz w:val="24"/>
              </w:rPr>
              <w:t>土壤环境污染影响识别</w:t>
            </w:r>
          </w:p>
          <w:p w14:paraId="38296FC3" w14:textId="77777777" w:rsidR="0013774C" w:rsidRDefault="00151FCD">
            <w:pPr>
              <w:spacing w:line="360" w:lineRule="auto"/>
              <w:ind w:firstLineChars="200" w:firstLine="480"/>
              <w:rPr>
                <w:color w:val="000000"/>
                <w:sz w:val="24"/>
              </w:rPr>
            </w:pPr>
            <w:r>
              <w:rPr>
                <w:rFonts w:hint="eastAsia"/>
                <w:color w:val="000000"/>
                <w:sz w:val="24"/>
              </w:rPr>
              <w:t>本项目属于金属表面处理及热处理加工，根据项目具体情况，重点针对运营期的土壤环境影响类型与影响途径进行识别：</w:t>
            </w:r>
          </w:p>
          <w:p w14:paraId="28B14F80" w14:textId="77777777" w:rsidR="0013774C" w:rsidRDefault="00151FCD">
            <w:pPr>
              <w:numPr>
                <w:ilvl w:val="0"/>
                <w:numId w:val="6"/>
              </w:numPr>
              <w:spacing w:line="360" w:lineRule="auto"/>
              <w:ind w:firstLineChars="200" w:firstLine="480"/>
              <w:rPr>
                <w:color w:val="000000"/>
                <w:sz w:val="24"/>
              </w:rPr>
            </w:pPr>
            <w:r>
              <w:rPr>
                <w:rFonts w:hint="eastAsia"/>
                <w:color w:val="000000"/>
                <w:sz w:val="24"/>
              </w:rPr>
              <w:t>建设项目类别</w:t>
            </w:r>
          </w:p>
          <w:p w14:paraId="3543BC2A" w14:textId="77777777" w:rsidR="0013774C" w:rsidRDefault="00151FCD">
            <w:pPr>
              <w:spacing w:line="360" w:lineRule="auto"/>
              <w:ind w:firstLineChars="200" w:firstLine="480"/>
              <w:rPr>
                <w:color w:val="000000"/>
                <w:sz w:val="24"/>
              </w:rPr>
            </w:pPr>
            <w:r>
              <w:rPr>
                <w:rFonts w:hint="eastAsia"/>
                <w:color w:val="000000"/>
                <w:sz w:val="24"/>
              </w:rPr>
              <w:lastRenderedPageBreak/>
              <w:t>根据《环境影响评价技术导则</w:t>
            </w:r>
            <w:r>
              <w:rPr>
                <w:rFonts w:hint="eastAsia"/>
                <w:color w:val="000000"/>
                <w:sz w:val="24"/>
              </w:rPr>
              <w:t xml:space="preserve">  </w:t>
            </w:r>
            <w:r>
              <w:rPr>
                <w:rFonts w:hint="eastAsia"/>
                <w:color w:val="000000"/>
                <w:sz w:val="24"/>
              </w:rPr>
              <w:t>土壤环境（试行）》（</w:t>
            </w:r>
            <w:r>
              <w:rPr>
                <w:rFonts w:hint="eastAsia"/>
                <w:color w:val="000000"/>
                <w:sz w:val="24"/>
              </w:rPr>
              <w:t>HJ964-2018</w:t>
            </w:r>
            <w:r>
              <w:rPr>
                <w:rFonts w:hint="eastAsia"/>
                <w:color w:val="000000"/>
                <w:sz w:val="24"/>
              </w:rPr>
              <w:t>）附录</w:t>
            </w:r>
            <w:r>
              <w:rPr>
                <w:color w:val="000000"/>
                <w:sz w:val="24"/>
              </w:rPr>
              <w:t>A</w:t>
            </w:r>
            <w:r>
              <w:rPr>
                <w:rFonts w:hint="eastAsia"/>
                <w:color w:val="000000"/>
                <w:sz w:val="24"/>
              </w:rPr>
              <w:t>土壤环境影响评价项目类别，本项目属于“制造业</w:t>
            </w:r>
            <w:r>
              <w:rPr>
                <w:color w:val="000000"/>
                <w:sz w:val="24"/>
              </w:rPr>
              <w:t>/</w:t>
            </w:r>
            <w:r>
              <w:rPr>
                <w:rFonts w:hint="eastAsia"/>
                <w:color w:val="000000"/>
                <w:sz w:val="24"/>
              </w:rPr>
              <w:t>设备制造、金属制品、汽车制造及其他用品制造</w:t>
            </w:r>
            <w:r>
              <w:rPr>
                <w:color w:val="000000"/>
                <w:sz w:val="24"/>
              </w:rPr>
              <w:t>/</w:t>
            </w:r>
            <w:r>
              <w:rPr>
                <w:rFonts w:hint="eastAsia"/>
                <w:color w:val="000000"/>
                <w:sz w:val="24"/>
              </w:rPr>
              <w:t>使用有机涂层的（喷粉、喷粉和电泳除外）”，项目类别为Ⅰ类</w:t>
            </w:r>
          </w:p>
          <w:p w14:paraId="029668DC" w14:textId="77777777" w:rsidR="0013774C" w:rsidRDefault="00151FCD">
            <w:pPr>
              <w:numPr>
                <w:ilvl w:val="0"/>
                <w:numId w:val="6"/>
              </w:numPr>
              <w:spacing w:line="360" w:lineRule="auto"/>
              <w:ind w:firstLineChars="200" w:firstLine="480"/>
              <w:rPr>
                <w:color w:val="000000"/>
                <w:sz w:val="24"/>
              </w:rPr>
            </w:pPr>
            <w:r>
              <w:rPr>
                <w:rFonts w:hint="eastAsia"/>
                <w:color w:val="000000"/>
                <w:sz w:val="24"/>
              </w:rPr>
              <w:t>土壤环境影响识别</w:t>
            </w:r>
          </w:p>
          <w:p w14:paraId="5F416BFA" w14:textId="77777777" w:rsidR="0013774C" w:rsidRDefault="00151FCD">
            <w:pPr>
              <w:spacing w:line="360" w:lineRule="auto"/>
              <w:ind w:firstLineChars="200" w:firstLine="480"/>
              <w:rPr>
                <w:color w:val="000000"/>
                <w:sz w:val="24"/>
              </w:rPr>
            </w:pPr>
            <w:r>
              <w:rPr>
                <w:rFonts w:hint="eastAsia"/>
                <w:color w:val="000000"/>
                <w:sz w:val="24"/>
              </w:rPr>
              <w:t>项目为金属表面处理及热处理加工，属于污染影响型建设项目。根据中华人民共和国环境保护部办公厅于</w:t>
            </w:r>
            <w:r>
              <w:rPr>
                <w:rFonts w:hint="eastAsia"/>
                <w:color w:val="000000"/>
                <w:sz w:val="24"/>
              </w:rPr>
              <w:t>2017</w:t>
            </w:r>
            <w:r>
              <w:rPr>
                <w:rFonts w:hint="eastAsia"/>
                <w:color w:val="000000"/>
                <w:sz w:val="24"/>
              </w:rPr>
              <w:t>年</w:t>
            </w:r>
            <w:r>
              <w:rPr>
                <w:color w:val="000000"/>
                <w:sz w:val="24"/>
              </w:rPr>
              <w:t>6</w:t>
            </w:r>
            <w:r>
              <w:rPr>
                <w:rFonts w:hint="eastAsia"/>
                <w:color w:val="000000"/>
                <w:sz w:val="24"/>
              </w:rPr>
              <w:t>月</w:t>
            </w:r>
            <w:r>
              <w:rPr>
                <w:color w:val="000000"/>
                <w:sz w:val="24"/>
              </w:rPr>
              <w:t>28</w:t>
            </w:r>
            <w:r>
              <w:rPr>
                <w:rFonts w:hint="eastAsia"/>
                <w:color w:val="000000"/>
                <w:sz w:val="24"/>
              </w:rPr>
              <w:t>日印发的《关于印发</w:t>
            </w:r>
            <w:r>
              <w:rPr>
                <w:color w:val="000000"/>
                <w:sz w:val="24"/>
              </w:rPr>
              <w:t>&lt;</w:t>
            </w:r>
            <w:r>
              <w:rPr>
                <w:rFonts w:hint="eastAsia"/>
                <w:color w:val="000000"/>
                <w:sz w:val="24"/>
              </w:rPr>
              <w:t>农用地土壤污染状况详查点位布设技术规定</w:t>
            </w:r>
            <w:r>
              <w:rPr>
                <w:color w:val="000000"/>
                <w:sz w:val="24"/>
              </w:rPr>
              <w:t>&gt;</w:t>
            </w:r>
            <w:r>
              <w:rPr>
                <w:rFonts w:hint="eastAsia"/>
                <w:color w:val="000000"/>
                <w:sz w:val="24"/>
              </w:rPr>
              <w:t>的通知》，其附</w:t>
            </w:r>
            <w:r>
              <w:rPr>
                <w:color w:val="000000"/>
                <w:sz w:val="24"/>
              </w:rPr>
              <w:t>2</w:t>
            </w:r>
            <w:r>
              <w:rPr>
                <w:rFonts w:hint="eastAsia"/>
                <w:color w:val="000000"/>
                <w:sz w:val="24"/>
              </w:rPr>
              <w:t>中明确了需考虑大气沉降影响的行业如下：</w:t>
            </w:r>
            <w:r>
              <w:rPr>
                <w:color w:val="000000"/>
                <w:sz w:val="24"/>
              </w:rPr>
              <w:t>08</w:t>
            </w:r>
            <w:r>
              <w:rPr>
                <w:rFonts w:hint="eastAsia"/>
                <w:color w:val="000000"/>
                <w:sz w:val="24"/>
              </w:rPr>
              <w:t>黑色金属矿采选业、</w:t>
            </w:r>
            <w:r>
              <w:rPr>
                <w:color w:val="000000"/>
                <w:sz w:val="24"/>
              </w:rPr>
              <w:t>09</w:t>
            </w:r>
            <w:r>
              <w:rPr>
                <w:rFonts w:hint="eastAsia"/>
                <w:color w:val="000000"/>
                <w:sz w:val="24"/>
              </w:rPr>
              <w:t>有色金属矿采选业、</w:t>
            </w:r>
            <w:r>
              <w:rPr>
                <w:color w:val="000000"/>
                <w:sz w:val="24"/>
              </w:rPr>
              <w:t>25</w:t>
            </w:r>
            <w:r>
              <w:rPr>
                <w:rFonts w:hint="eastAsia"/>
                <w:color w:val="000000"/>
                <w:sz w:val="24"/>
              </w:rPr>
              <w:t>石油加工、炼焦和核燃料加工业、</w:t>
            </w:r>
            <w:r>
              <w:rPr>
                <w:color w:val="000000"/>
                <w:sz w:val="24"/>
              </w:rPr>
              <w:t>26</w:t>
            </w:r>
            <w:r>
              <w:rPr>
                <w:rFonts w:hint="eastAsia"/>
                <w:color w:val="000000"/>
                <w:sz w:val="24"/>
              </w:rPr>
              <w:t>化学原料和化学制品制造业、</w:t>
            </w:r>
            <w:r>
              <w:rPr>
                <w:color w:val="000000"/>
                <w:sz w:val="24"/>
              </w:rPr>
              <w:t>27</w:t>
            </w:r>
            <w:r>
              <w:rPr>
                <w:rFonts w:hint="eastAsia"/>
                <w:color w:val="000000"/>
                <w:sz w:val="24"/>
              </w:rPr>
              <w:t>医药制造业、</w:t>
            </w:r>
            <w:r>
              <w:rPr>
                <w:color w:val="000000"/>
                <w:sz w:val="24"/>
              </w:rPr>
              <w:t>31</w:t>
            </w:r>
            <w:r>
              <w:rPr>
                <w:rFonts w:hint="eastAsia"/>
                <w:color w:val="000000"/>
                <w:sz w:val="24"/>
              </w:rPr>
              <w:t>黑色金属冶炼和压延加工业、</w:t>
            </w:r>
            <w:r>
              <w:rPr>
                <w:color w:val="000000"/>
                <w:sz w:val="24"/>
              </w:rPr>
              <w:t>32</w:t>
            </w:r>
            <w:r>
              <w:rPr>
                <w:rFonts w:hint="eastAsia"/>
                <w:color w:val="000000"/>
                <w:sz w:val="24"/>
              </w:rPr>
              <w:t>有色金属冶炼和压延加工业、</w:t>
            </w:r>
            <w:r>
              <w:rPr>
                <w:color w:val="000000"/>
                <w:sz w:val="24"/>
              </w:rPr>
              <w:t>38</w:t>
            </w:r>
            <w:r>
              <w:rPr>
                <w:rFonts w:hint="eastAsia"/>
                <w:color w:val="000000"/>
                <w:sz w:val="24"/>
              </w:rPr>
              <w:t>电气机械和器材制造业（电池制造）、</w:t>
            </w:r>
            <w:r>
              <w:rPr>
                <w:color w:val="000000"/>
                <w:sz w:val="24"/>
              </w:rPr>
              <w:t>77</w:t>
            </w:r>
            <w:r>
              <w:rPr>
                <w:rFonts w:hint="eastAsia"/>
                <w:color w:val="000000"/>
                <w:sz w:val="24"/>
              </w:rPr>
              <w:t>生态保护和环境治理业（危废、</w:t>
            </w:r>
            <w:proofErr w:type="gramStart"/>
            <w:r>
              <w:rPr>
                <w:rFonts w:hint="eastAsia"/>
                <w:color w:val="000000"/>
                <w:sz w:val="24"/>
              </w:rPr>
              <w:t>医</w:t>
            </w:r>
            <w:proofErr w:type="gramEnd"/>
            <w:r>
              <w:rPr>
                <w:rFonts w:hint="eastAsia"/>
                <w:color w:val="000000"/>
                <w:sz w:val="24"/>
              </w:rPr>
              <w:t>废处置）、</w:t>
            </w:r>
            <w:r>
              <w:rPr>
                <w:color w:val="000000"/>
                <w:sz w:val="24"/>
              </w:rPr>
              <w:t>78</w:t>
            </w:r>
            <w:r>
              <w:rPr>
                <w:rFonts w:hint="eastAsia"/>
                <w:color w:val="000000"/>
                <w:sz w:val="24"/>
              </w:rPr>
              <w:t>公共设施管理业（生活垃圾处置）。故本项目环境影响类型不考虑大气沉降。项目刷漆区设置半密闭刷漆区进行刷漆，如刷漆区、危废库等地面防渗措施破损会造成污水地表漫流影响以及垂直入渗影响区域土壤环境。</w:t>
            </w:r>
          </w:p>
          <w:p w14:paraId="6BD84E88" w14:textId="77777777" w:rsidR="0013774C" w:rsidRDefault="00151FCD">
            <w:pPr>
              <w:spacing w:line="360" w:lineRule="auto"/>
              <w:ind w:firstLineChars="200" w:firstLine="480"/>
              <w:rPr>
                <w:color w:val="000000"/>
                <w:sz w:val="24"/>
              </w:rPr>
            </w:pPr>
            <w:r>
              <w:rPr>
                <w:rFonts w:hint="eastAsia"/>
                <w:color w:val="000000"/>
                <w:sz w:val="24"/>
              </w:rPr>
              <w:t>综上所述，项目土壤环境影响识别见下表。</w:t>
            </w:r>
          </w:p>
          <w:p w14:paraId="644999C9" w14:textId="77777777" w:rsidR="0013774C" w:rsidRDefault="00151FCD">
            <w:pPr>
              <w:pStyle w:val="afb"/>
              <w:spacing w:before="24" w:after="24"/>
              <w:rPr>
                <w:rFonts w:ascii="Times New Roman"/>
                <w:b/>
                <w:bCs/>
                <w:color w:val="000000"/>
                <w:sz w:val="24"/>
                <w:szCs w:val="24"/>
              </w:rPr>
            </w:pPr>
            <w:r>
              <w:rPr>
                <w:rFonts w:ascii="Times New Roman" w:hint="eastAsia"/>
                <w:b/>
                <w:bCs/>
                <w:color w:val="000000"/>
              </w:rPr>
              <w:t>表</w:t>
            </w:r>
            <w:r>
              <w:rPr>
                <w:rFonts w:ascii="Times New Roman" w:hint="eastAsia"/>
                <w:b/>
                <w:bCs/>
                <w:color w:val="000000"/>
              </w:rPr>
              <w:t xml:space="preserve"> 4-16 </w:t>
            </w:r>
            <w:r>
              <w:rPr>
                <w:rFonts w:ascii="Times New Roman" w:hint="eastAsia"/>
                <w:b/>
                <w:bCs/>
                <w:color w:val="000000"/>
              </w:rPr>
              <w:t>土壤环境影响类型与影响途径表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1"/>
              <w:gridCol w:w="1046"/>
              <w:gridCol w:w="1055"/>
              <w:gridCol w:w="1037"/>
              <w:gridCol w:w="638"/>
              <w:gridCol w:w="849"/>
              <w:gridCol w:w="862"/>
              <w:gridCol w:w="783"/>
              <w:gridCol w:w="769"/>
            </w:tblGrid>
            <w:tr w:rsidR="0013774C" w14:paraId="40207466" w14:textId="77777777">
              <w:trPr>
                <w:trHeight w:val="23"/>
                <w:jc w:val="center"/>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769DA0E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不同时段</w:t>
                  </w:r>
                </w:p>
              </w:tc>
              <w:tc>
                <w:tcPr>
                  <w:tcW w:w="3997" w:type="dxa"/>
                  <w:gridSpan w:val="4"/>
                  <w:tcBorders>
                    <w:top w:val="single" w:sz="4" w:space="0" w:color="auto"/>
                    <w:left w:val="nil"/>
                    <w:bottom w:val="single" w:sz="4" w:space="0" w:color="auto"/>
                    <w:right w:val="single" w:sz="4" w:space="0" w:color="auto"/>
                  </w:tcBorders>
                  <w:vAlign w:val="center"/>
                </w:tcPr>
                <w:p w14:paraId="183221B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污染影响型</w:t>
                  </w:r>
                </w:p>
              </w:tc>
              <w:tc>
                <w:tcPr>
                  <w:tcW w:w="3430" w:type="dxa"/>
                  <w:gridSpan w:val="4"/>
                  <w:tcBorders>
                    <w:top w:val="single" w:sz="4" w:space="0" w:color="auto"/>
                    <w:left w:val="nil"/>
                    <w:bottom w:val="single" w:sz="4" w:space="0" w:color="auto"/>
                    <w:right w:val="single" w:sz="4" w:space="0" w:color="auto"/>
                  </w:tcBorders>
                  <w:vAlign w:val="center"/>
                </w:tcPr>
                <w:p w14:paraId="56456AD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生态影响型</w:t>
                  </w:r>
                </w:p>
              </w:tc>
            </w:tr>
            <w:tr w:rsidR="0013774C" w14:paraId="6FC4EF9B" w14:textId="77777777">
              <w:trPr>
                <w:trHeight w:val="23"/>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81E5308" w14:textId="77777777" w:rsidR="0013774C" w:rsidRDefault="0013774C">
                  <w:pPr>
                    <w:widowControl/>
                    <w:jc w:val="left"/>
                    <w:rPr>
                      <w:color w:val="000000"/>
                      <w:kern w:val="24"/>
                      <w:szCs w:val="21"/>
                    </w:rPr>
                  </w:pPr>
                </w:p>
              </w:tc>
              <w:tc>
                <w:tcPr>
                  <w:tcW w:w="1112" w:type="dxa"/>
                  <w:tcBorders>
                    <w:top w:val="single" w:sz="4" w:space="0" w:color="auto"/>
                    <w:left w:val="nil"/>
                    <w:bottom w:val="single" w:sz="4" w:space="0" w:color="auto"/>
                    <w:right w:val="single" w:sz="4" w:space="0" w:color="auto"/>
                  </w:tcBorders>
                  <w:vAlign w:val="center"/>
                </w:tcPr>
                <w:p w14:paraId="7E643BE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大气沉降</w:t>
                  </w:r>
                </w:p>
              </w:tc>
              <w:tc>
                <w:tcPr>
                  <w:tcW w:w="1122" w:type="dxa"/>
                  <w:tcBorders>
                    <w:top w:val="single" w:sz="4" w:space="0" w:color="auto"/>
                    <w:left w:val="nil"/>
                    <w:bottom w:val="single" w:sz="4" w:space="0" w:color="auto"/>
                    <w:right w:val="single" w:sz="4" w:space="0" w:color="auto"/>
                  </w:tcBorders>
                  <w:vAlign w:val="center"/>
                </w:tcPr>
                <w:p w14:paraId="665B49F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地面漫流</w:t>
                  </w:r>
                </w:p>
              </w:tc>
              <w:tc>
                <w:tcPr>
                  <w:tcW w:w="1102" w:type="dxa"/>
                  <w:tcBorders>
                    <w:top w:val="single" w:sz="4" w:space="0" w:color="auto"/>
                    <w:left w:val="nil"/>
                    <w:bottom w:val="single" w:sz="4" w:space="0" w:color="auto"/>
                    <w:right w:val="single" w:sz="4" w:space="0" w:color="auto"/>
                  </w:tcBorders>
                  <w:vAlign w:val="center"/>
                </w:tcPr>
                <w:p w14:paraId="573146F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垂直入渗</w:t>
                  </w:r>
                </w:p>
              </w:tc>
              <w:tc>
                <w:tcPr>
                  <w:tcW w:w="661" w:type="dxa"/>
                  <w:tcBorders>
                    <w:top w:val="single" w:sz="4" w:space="0" w:color="auto"/>
                    <w:left w:val="nil"/>
                    <w:bottom w:val="single" w:sz="4" w:space="0" w:color="auto"/>
                    <w:right w:val="single" w:sz="4" w:space="0" w:color="auto"/>
                  </w:tcBorders>
                  <w:vAlign w:val="center"/>
                </w:tcPr>
                <w:p w14:paraId="187D7C4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其他</w:t>
                  </w:r>
                </w:p>
              </w:tc>
              <w:tc>
                <w:tcPr>
                  <w:tcW w:w="894" w:type="dxa"/>
                  <w:tcBorders>
                    <w:top w:val="single" w:sz="4" w:space="0" w:color="auto"/>
                    <w:left w:val="nil"/>
                    <w:bottom w:val="single" w:sz="4" w:space="0" w:color="auto"/>
                    <w:right w:val="single" w:sz="4" w:space="0" w:color="auto"/>
                  </w:tcBorders>
                  <w:vAlign w:val="center"/>
                </w:tcPr>
                <w:p w14:paraId="211683B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盐化</w:t>
                  </w:r>
                </w:p>
              </w:tc>
              <w:tc>
                <w:tcPr>
                  <w:tcW w:w="909" w:type="dxa"/>
                  <w:tcBorders>
                    <w:top w:val="single" w:sz="4" w:space="0" w:color="auto"/>
                    <w:left w:val="nil"/>
                    <w:bottom w:val="single" w:sz="4" w:space="0" w:color="auto"/>
                    <w:right w:val="single" w:sz="4" w:space="0" w:color="auto"/>
                  </w:tcBorders>
                  <w:vAlign w:val="center"/>
                </w:tcPr>
                <w:p w14:paraId="77C8EDD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碱化</w:t>
                  </w:r>
                </w:p>
              </w:tc>
              <w:tc>
                <w:tcPr>
                  <w:tcW w:w="821" w:type="dxa"/>
                  <w:tcBorders>
                    <w:top w:val="single" w:sz="4" w:space="0" w:color="auto"/>
                    <w:left w:val="nil"/>
                    <w:bottom w:val="single" w:sz="4" w:space="0" w:color="auto"/>
                    <w:right w:val="single" w:sz="4" w:space="0" w:color="auto"/>
                  </w:tcBorders>
                  <w:vAlign w:val="center"/>
                </w:tcPr>
                <w:p w14:paraId="7258EE1A"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酸化</w:t>
                  </w:r>
                </w:p>
              </w:tc>
              <w:tc>
                <w:tcPr>
                  <w:tcW w:w="806" w:type="dxa"/>
                  <w:tcBorders>
                    <w:top w:val="single" w:sz="4" w:space="0" w:color="auto"/>
                    <w:left w:val="nil"/>
                    <w:bottom w:val="single" w:sz="4" w:space="0" w:color="auto"/>
                    <w:right w:val="single" w:sz="4" w:space="0" w:color="auto"/>
                  </w:tcBorders>
                  <w:vAlign w:val="center"/>
                </w:tcPr>
                <w:p w14:paraId="58B340AC"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其他</w:t>
                  </w:r>
                </w:p>
              </w:tc>
            </w:tr>
            <w:tr w:rsidR="0013774C" w14:paraId="544E7BA6" w14:textId="77777777">
              <w:trPr>
                <w:trHeight w:val="23"/>
                <w:jc w:val="center"/>
              </w:trPr>
              <w:tc>
                <w:tcPr>
                  <w:tcW w:w="1418" w:type="dxa"/>
                  <w:tcBorders>
                    <w:top w:val="single" w:sz="4" w:space="0" w:color="auto"/>
                    <w:left w:val="single" w:sz="4" w:space="0" w:color="auto"/>
                    <w:bottom w:val="single" w:sz="4" w:space="0" w:color="auto"/>
                    <w:right w:val="single" w:sz="4" w:space="0" w:color="auto"/>
                  </w:tcBorders>
                  <w:vAlign w:val="center"/>
                </w:tcPr>
                <w:p w14:paraId="7129077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建设期</w:t>
                  </w:r>
                </w:p>
              </w:tc>
              <w:tc>
                <w:tcPr>
                  <w:tcW w:w="1112" w:type="dxa"/>
                  <w:tcBorders>
                    <w:top w:val="single" w:sz="4" w:space="0" w:color="auto"/>
                    <w:left w:val="nil"/>
                    <w:bottom w:val="single" w:sz="4" w:space="0" w:color="auto"/>
                    <w:right w:val="single" w:sz="4" w:space="0" w:color="auto"/>
                  </w:tcBorders>
                  <w:vAlign w:val="center"/>
                </w:tcPr>
                <w:p w14:paraId="4E0F56E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22" w:type="dxa"/>
                  <w:tcBorders>
                    <w:top w:val="single" w:sz="4" w:space="0" w:color="auto"/>
                    <w:left w:val="nil"/>
                    <w:bottom w:val="single" w:sz="4" w:space="0" w:color="auto"/>
                    <w:right w:val="single" w:sz="4" w:space="0" w:color="auto"/>
                  </w:tcBorders>
                  <w:vAlign w:val="center"/>
                </w:tcPr>
                <w:p w14:paraId="3D851E6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02" w:type="dxa"/>
                  <w:tcBorders>
                    <w:top w:val="single" w:sz="4" w:space="0" w:color="auto"/>
                    <w:left w:val="nil"/>
                    <w:bottom w:val="single" w:sz="4" w:space="0" w:color="auto"/>
                    <w:right w:val="single" w:sz="4" w:space="0" w:color="auto"/>
                  </w:tcBorders>
                  <w:vAlign w:val="center"/>
                </w:tcPr>
                <w:p w14:paraId="36EC2A6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661" w:type="dxa"/>
                  <w:tcBorders>
                    <w:top w:val="single" w:sz="4" w:space="0" w:color="auto"/>
                    <w:left w:val="nil"/>
                    <w:bottom w:val="single" w:sz="4" w:space="0" w:color="auto"/>
                    <w:right w:val="single" w:sz="4" w:space="0" w:color="auto"/>
                  </w:tcBorders>
                  <w:vAlign w:val="center"/>
                </w:tcPr>
                <w:p w14:paraId="1D22F10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94" w:type="dxa"/>
                  <w:tcBorders>
                    <w:top w:val="single" w:sz="4" w:space="0" w:color="auto"/>
                    <w:left w:val="nil"/>
                    <w:bottom w:val="single" w:sz="4" w:space="0" w:color="auto"/>
                    <w:right w:val="single" w:sz="4" w:space="0" w:color="auto"/>
                  </w:tcBorders>
                  <w:vAlign w:val="center"/>
                </w:tcPr>
                <w:p w14:paraId="60867ECD"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909" w:type="dxa"/>
                  <w:tcBorders>
                    <w:top w:val="single" w:sz="4" w:space="0" w:color="auto"/>
                    <w:left w:val="nil"/>
                    <w:bottom w:val="single" w:sz="4" w:space="0" w:color="auto"/>
                    <w:right w:val="single" w:sz="4" w:space="0" w:color="auto"/>
                  </w:tcBorders>
                  <w:vAlign w:val="center"/>
                </w:tcPr>
                <w:p w14:paraId="22BB5AB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21" w:type="dxa"/>
                  <w:tcBorders>
                    <w:top w:val="single" w:sz="4" w:space="0" w:color="auto"/>
                    <w:left w:val="nil"/>
                    <w:bottom w:val="single" w:sz="4" w:space="0" w:color="auto"/>
                    <w:right w:val="single" w:sz="4" w:space="0" w:color="auto"/>
                  </w:tcBorders>
                  <w:vAlign w:val="center"/>
                </w:tcPr>
                <w:p w14:paraId="0893C29A"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06" w:type="dxa"/>
                  <w:tcBorders>
                    <w:top w:val="single" w:sz="4" w:space="0" w:color="auto"/>
                    <w:left w:val="nil"/>
                    <w:bottom w:val="single" w:sz="4" w:space="0" w:color="auto"/>
                    <w:right w:val="single" w:sz="4" w:space="0" w:color="auto"/>
                  </w:tcBorders>
                  <w:vAlign w:val="center"/>
                </w:tcPr>
                <w:p w14:paraId="279D303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r>
            <w:tr w:rsidR="0013774C" w14:paraId="22189D04" w14:textId="77777777">
              <w:trPr>
                <w:trHeight w:val="23"/>
                <w:jc w:val="center"/>
              </w:trPr>
              <w:tc>
                <w:tcPr>
                  <w:tcW w:w="1418" w:type="dxa"/>
                  <w:tcBorders>
                    <w:top w:val="single" w:sz="4" w:space="0" w:color="auto"/>
                    <w:left w:val="single" w:sz="4" w:space="0" w:color="auto"/>
                    <w:bottom w:val="single" w:sz="4" w:space="0" w:color="auto"/>
                    <w:right w:val="single" w:sz="4" w:space="0" w:color="auto"/>
                  </w:tcBorders>
                  <w:vAlign w:val="center"/>
                </w:tcPr>
                <w:p w14:paraId="61EA83D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运营前</w:t>
                  </w:r>
                </w:p>
              </w:tc>
              <w:tc>
                <w:tcPr>
                  <w:tcW w:w="1112" w:type="dxa"/>
                  <w:tcBorders>
                    <w:top w:val="single" w:sz="4" w:space="0" w:color="auto"/>
                    <w:left w:val="nil"/>
                    <w:bottom w:val="single" w:sz="4" w:space="0" w:color="auto"/>
                    <w:right w:val="single" w:sz="4" w:space="0" w:color="auto"/>
                  </w:tcBorders>
                  <w:vAlign w:val="center"/>
                </w:tcPr>
                <w:p w14:paraId="7CCFD41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22" w:type="dxa"/>
                  <w:tcBorders>
                    <w:top w:val="single" w:sz="4" w:space="0" w:color="auto"/>
                    <w:left w:val="nil"/>
                    <w:bottom w:val="single" w:sz="4" w:space="0" w:color="auto"/>
                    <w:right w:val="single" w:sz="4" w:space="0" w:color="auto"/>
                  </w:tcBorders>
                  <w:vAlign w:val="center"/>
                </w:tcPr>
                <w:p w14:paraId="4C07AD0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02" w:type="dxa"/>
                  <w:tcBorders>
                    <w:top w:val="single" w:sz="4" w:space="0" w:color="auto"/>
                    <w:left w:val="nil"/>
                    <w:bottom w:val="single" w:sz="4" w:space="0" w:color="auto"/>
                    <w:right w:val="single" w:sz="4" w:space="0" w:color="auto"/>
                  </w:tcBorders>
                  <w:vAlign w:val="center"/>
                </w:tcPr>
                <w:p w14:paraId="5D84B99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661" w:type="dxa"/>
                  <w:tcBorders>
                    <w:top w:val="single" w:sz="4" w:space="0" w:color="auto"/>
                    <w:left w:val="nil"/>
                    <w:bottom w:val="single" w:sz="4" w:space="0" w:color="auto"/>
                    <w:right w:val="single" w:sz="4" w:space="0" w:color="auto"/>
                  </w:tcBorders>
                  <w:vAlign w:val="center"/>
                </w:tcPr>
                <w:p w14:paraId="47D0682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94" w:type="dxa"/>
                  <w:tcBorders>
                    <w:top w:val="single" w:sz="4" w:space="0" w:color="auto"/>
                    <w:left w:val="nil"/>
                    <w:bottom w:val="single" w:sz="4" w:space="0" w:color="auto"/>
                    <w:right w:val="single" w:sz="4" w:space="0" w:color="auto"/>
                  </w:tcBorders>
                  <w:vAlign w:val="center"/>
                </w:tcPr>
                <w:p w14:paraId="2137ECD8"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909" w:type="dxa"/>
                  <w:tcBorders>
                    <w:top w:val="single" w:sz="4" w:space="0" w:color="auto"/>
                    <w:left w:val="nil"/>
                    <w:bottom w:val="single" w:sz="4" w:space="0" w:color="auto"/>
                    <w:right w:val="single" w:sz="4" w:space="0" w:color="auto"/>
                  </w:tcBorders>
                  <w:vAlign w:val="center"/>
                </w:tcPr>
                <w:p w14:paraId="7985E40C"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21" w:type="dxa"/>
                  <w:tcBorders>
                    <w:top w:val="single" w:sz="4" w:space="0" w:color="auto"/>
                    <w:left w:val="nil"/>
                    <w:bottom w:val="single" w:sz="4" w:space="0" w:color="auto"/>
                    <w:right w:val="single" w:sz="4" w:space="0" w:color="auto"/>
                  </w:tcBorders>
                  <w:vAlign w:val="center"/>
                </w:tcPr>
                <w:p w14:paraId="208A887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06" w:type="dxa"/>
                  <w:tcBorders>
                    <w:top w:val="single" w:sz="4" w:space="0" w:color="auto"/>
                    <w:left w:val="nil"/>
                    <w:bottom w:val="single" w:sz="4" w:space="0" w:color="auto"/>
                    <w:right w:val="single" w:sz="4" w:space="0" w:color="auto"/>
                  </w:tcBorders>
                  <w:vAlign w:val="center"/>
                </w:tcPr>
                <w:p w14:paraId="7DA0EFB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r>
            <w:tr w:rsidR="0013774C" w14:paraId="0C60B96B" w14:textId="77777777">
              <w:trPr>
                <w:trHeight w:val="23"/>
                <w:jc w:val="center"/>
              </w:trPr>
              <w:tc>
                <w:tcPr>
                  <w:tcW w:w="1418" w:type="dxa"/>
                  <w:tcBorders>
                    <w:top w:val="single" w:sz="4" w:space="0" w:color="auto"/>
                    <w:left w:val="single" w:sz="4" w:space="0" w:color="auto"/>
                    <w:bottom w:val="single" w:sz="4" w:space="0" w:color="auto"/>
                    <w:right w:val="single" w:sz="4" w:space="0" w:color="auto"/>
                  </w:tcBorders>
                  <w:vAlign w:val="center"/>
                </w:tcPr>
                <w:p w14:paraId="254C670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服务器满后</w:t>
                  </w:r>
                </w:p>
              </w:tc>
              <w:tc>
                <w:tcPr>
                  <w:tcW w:w="1112" w:type="dxa"/>
                  <w:tcBorders>
                    <w:top w:val="single" w:sz="4" w:space="0" w:color="auto"/>
                    <w:left w:val="nil"/>
                    <w:bottom w:val="single" w:sz="4" w:space="0" w:color="auto"/>
                    <w:right w:val="single" w:sz="4" w:space="0" w:color="auto"/>
                  </w:tcBorders>
                  <w:vAlign w:val="center"/>
                </w:tcPr>
                <w:p w14:paraId="7F18BFA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22" w:type="dxa"/>
                  <w:tcBorders>
                    <w:top w:val="single" w:sz="4" w:space="0" w:color="auto"/>
                    <w:left w:val="nil"/>
                    <w:bottom w:val="single" w:sz="4" w:space="0" w:color="auto"/>
                    <w:right w:val="single" w:sz="4" w:space="0" w:color="auto"/>
                  </w:tcBorders>
                  <w:vAlign w:val="center"/>
                </w:tcPr>
                <w:p w14:paraId="737D09C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02" w:type="dxa"/>
                  <w:tcBorders>
                    <w:top w:val="single" w:sz="4" w:space="0" w:color="auto"/>
                    <w:left w:val="nil"/>
                    <w:bottom w:val="single" w:sz="4" w:space="0" w:color="auto"/>
                    <w:right w:val="single" w:sz="4" w:space="0" w:color="auto"/>
                  </w:tcBorders>
                  <w:vAlign w:val="center"/>
                </w:tcPr>
                <w:p w14:paraId="1EEE478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661" w:type="dxa"/>
                  <w:tcBorders>
                    <w:top w:val="single" w:sz="4" w:space="0" w:color="auto"/>
                    <w:left w:val="nil"/>
                    <w:bottom w:val="single" w:sz="4" w:space="0" w:color="auto"/>
                    <w:right w:val="single" w:sz="4" w:space="0" w:color="auto"/>
                  </w:tcBorders>
                  <w:vAlign w:val="center"/>
                </w:tcPr>
                <w:p w14:paraId="363BE81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94" w:type="dxa"/>
                  <w:tcBorders>
                    <w:top w:val="single" w:sz="4" w:space="0" w:color="auto"/>
                    <w:left w:val="nil"/>
                    <w:bottom w:val="single" w:sz="4" w:space="0" w:color="auto"/>
                    <w:right w:val="single" w:sz="4" w:space="0" w:color="auto"/>
                  </w:tcBorders>
                  <w:vAlign w:val="center"/>
                </w:tcPr>
                <w:p w14:paraId="33432AC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909" w:type="dxa"/>
                  <w:tcBorders>
                    <w:top w:val="single" w:sz="4" w:space="0" w:color="auto"/>
                    <w:left w:val="nil"/>
                    <w:bottom w:val="single" w:sz="4" w:space="0" w:color="auto"/>
                    <w:right w:val="single" w:sz="4" w:space="0" w:color="auto"/>
                  </w:tcBorders>
                  <w:vAlign w:val="center"/>
                </w:tcPr>
                <w:p w14:paraId="32CCA9CC"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21" w:type="dxa"/>
                  <w:tcBorders>
                    <w:top w:val="single" w:sz="4" w:space="0" w:color="auto"/>
                    <w:left w:val="nil"/>
                    <w:bottom w:val="single" w:sz="4" w:space="0" w:color="auto"/>
                    <w:right w:val="single" w:sz="4" w:space="0" w:color="auto"/>
                  </w:tcBorders>
                  <w:vAlign w:val="center"/>
                </w:tcPr>
                <w:p w14:paraId="709AD5F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806" w:type="dxa"/>
                  <w:tcBorders>
                    <w:top w:val="single" w:sz="4" w:space="0" w:color="auto"/>
                    <w:left w:val="nil"/>
                    <w:bottom w:val="single" w:sz="4" w:space="0" w:color="auto"/>
                    <w:right w:val="single" w:sz="4" w:space="0" w:color="auto"/>
                  </w:tcBorders>
                  <w:vAlign w:val="center"/>
                </w:tcPr>
                <w:p w14:paraId="7F0F6348"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r>
            <w:tr w:rsidR="0013774C" w14:paraId="630C5191" w14:textId="77777777">
              <w:trPr>
                <w:trHeight w:val="23"/>
                <w:jc w:val="center"/>
              </w:trPr>
              <w:tc>
                <w:tcPr>
                  <w:tcW w:w="8845" w:type="dxa"/>
                  <w:gridSpan w:val="9"/>
                  <w:tcBorders>
                    <w:top w:val="single" w:sz="4" w:space="0" w:color="auto"/>
                    <w:left w:val="single" w:sz="4" w:space="0" w:color="auto"/>
                    <w:bottom w:val="single" w:sz="4" w:space="0" w:color="auto"/>
                    <w:right w:val="single" w:sz="4" w:space="0" w:color="auto"/>
                  </w:tcBorders>
                  <w:vAlign w:val="center"/>
                </w:tcPr>
                <w:p w14:paraId="75B605E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注：在可能产生的土壤环境影响类型处打“√”</w:t>
                  </w:r>
                </w:p>
              </w:tc>
            </w:tr>
          </w:tbl>
          <w:p w14:paraId="6AA216CB" w14:textId="77777777" w:rsidR="0013774C" w:rsidRDefault="00151FCD">
            <w:pPr>
              <w:pStyle w:val="afb"/>
              <w:spacing w:before="24" w:after="24"/>
              <w:rPr>
                <w:rFonts w:ascii="Times New Roman"/>
                <w:b/>
                <w:bCs/>
                <w:color w:val="000000"/>
                <w:kern w:val="2"/>
                <w:sz w:val="24"/>
                <w:szCs w:val="24"/>
              </w:rPr>
            </w:pPr>
            <w:r>
              <w:rPr>
                <w:rFonts w:ascii="Times New Roman" w:hint="eastAsia"/>
                <w:b/>
                <w:bCs/>
                <w:color w:val="000000"/>
              </w:rPr>
              <w:t>表</w:t>
            </w:r>
            <w:r>
              <w:rPr>
                <w:rFonts w:ascii="Times New Roman" w:hint="eastAsia"/>
                <w:b/>
                <w:bCs/>
                <w:color w:val="000000"/>
              </w:rPr>
              <w:t xml:space="preserve"> 4-17 </w:t>
            </w:r>
            <w:r>
              <w:rPr>
                <w:rFonts w:ascii="Times New Roman" w:hint="eastAsia"/>
                <w:b/>
                <w:bCs/>
                <w:color w:val="000000"/>
              </w:rPr>
              <w:t>污染影响型建设项目土壤环境影响源及影响因子识别表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94"/>
              <w:gridCol w:w="2446"/>
              <w:gridCol w:w="1191"/>
              <w:gridCol w:w="1732"/>
              <w:gridCol w:w="1169"/>
              <w:gridCol w:w="1028"/>
            </w:tblGrid>
            <w:tr w:rsidR="0013774C" w14:paraId="4315DF78" w14:textId="77777777">
              <w:trPr>
                <w:trHeight w:val="23"/>
                <w:jc w:val="center"/>
              </w:trPr>
              <w:tc>
                <w:tcPr>
                  <w:tcW w:w="857" w:type="dxa"/>
                  <w:tcBorders>
                    <w:top w:val="single" w:sz="4" w:space="0" w:color="auto"/>
                    <w:left w:val="single" w:sz="4" w:space="0" w:color="auto"/>
                    <w:bottom w:val="single" w:sz="4" w:space="0" w:color="auto"/>
                    <w:right w:val="single" w:sz="4" w:space="0" w:color="auto"/>
                  </w:tcBorders>
                  <w:vAlign w:val="center"/>
                </w:tcPr>
                <w:p w14:paraId="675151E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污染源</w:t>
                  </w:r>
                </w:p>
              </w:tc>
              <w:tc>
                <w:tcPr>
                  <w:tcW w:w="2693" w:type="dxa"/>
                  <w:tcBorders>
                    <w:top w:val="single" w:sz="4" w:space="0" w:color="auto"/>
                    <w:left w:val="nil"/>
                    <w:bottom w:val="single" w:sz="4" w:space="0" w:color="auto"/>
                    <w:right w:val="single" w:sz="4" w:space="0" w:color="auto"/>
                  </w:tcBorders>
                  <w:vAlign w:val="center"/>
                </w:tcPr>
                <w:p w14:paraId="35BFAA7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工艺流程</w:t>
                  </w:r>
                  <w:r>
                    <w:rPr>
                      <w:rFonts w:ascii="Times New Roman" w:hAnsi="Times New Roman"/>
                      <w:color w:val="000000"/>
                      <w:kern w:val="24"/>
                      <w:sz w:val="21"/>
                      <w:szCs w:val="21"/>
                    </w:rPr>
                    <w:t>/</w:t>
                  </w:r>
                  <w:r>
                    <w:rPr>
                      <w:rFonts w:ascii="Times New Roman" w:hAnsi="Times New Roman" w:hint="eastAsia"/>
                      <w:color w:val="000000"/>
                      <w:kern w:val="24"/>
                      <w:sz w:val="21"/>
                      <w:szCs w:val="21"/>
                    </w:rPr>
                    <w:t>节点</w:t>
                  </w:r>
                </w:p>
              </w:tc>
              <w:tc>
                <w:tcPr>
                  <w:tcW w:w="1276" w:type="dxa"/>
                  <w:tcBorders>
                    <w:top w:val="single" w:sz="4" w:space="0" w:color="auto"/>
                    <w:left w:val="nil"/>
                    <w:bottom w:val="single" w:sz="4" w:space="0" w:color="auto"/>
                    <w:right w:val="single" w:sz="4" w:space="0" w:color="auto"/>
                  </w:tcBorders>
                  <w:vAlign w:val="center"/>
                </w:tcPr>
                <w:p w14:paraId="14FB5CC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污染途径</w:t>
                  </w:r>
                </w:p>
              </w:tc>
              <w:tc>
                <w:tcPr>
                  <w:tcW w:w="1843" w:type="dxa"/>
                  <w:tcBorders>
                    <w:top w:val="single" w:sz="4" w:space="0" w:color="auto"/>
                    <w:left w:val="nil"/>
                    <w:bottom w:val="single" w:sz="4" w:space="0" w:color="auto"/>
                    <w:right w:val="single" w:sz="4" w:space="0" w:color="auto"/>
                  </w:tcBorders>
                  <w:vAlign w:val="center"/>
                </w:tcPr>
                <w:p w14:paraId="0A22944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全部污染指标</w:t>
                  </w:r>
                </w:p>
              </w:tc>
              <w:tc>
                <w:tcPr>
                  <w:tcW w:w="1275" w:type="dxa"/>
                  <w:tcBorders>
                    <w:top w:val="single" w:sz="4" w:space="0" w:color="auto"/>
                    <w:left w:val="nil"/>
                    <w:bottom w:val="single" w:sz="4" w:space="0" w:color="auto"/>
                    <w:right w:val="single" w:sz="4" w:space="0" w:color="auto"/>
                  </w:tcBorders>
                  <w:vAlign w:val="center"/>
                </w:tcPr>
                <w:p w14:paraId="6B9E85A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土壤特征因子</w:t>
                  </w:r>
                </w:p>
              </w:tc>
              <w:tc>
                <w:tcPr>
                  <w:tcW w:w="1118" w:type="dxa"/>
                  <w:tcBorders>
                    <w:top w:val="single" w:sz="4" w:space="0" w:color="auto"/>
                    <w:left w:val="nil"/>
                    <w:bottom w:val="single" w:sz="4" w:space="0" w:color="auto"/>
                    <w:right w:val="single" w:sz="4" w:space="0" w:color="auto"/>
                  </w:tcBorders>
                  <w:vAlign w:val="center"/>
                </w:tcPr>
                <w:p w14:paraId="3B799A0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备注</w:t>
                  </w:r>
                </w:p>
              </w:tc>
            </w:tr>
            <w:tr w:rsidR="0013774C" w14:paraId="412C445C" w14:textId="77777777">
              <w:trPr>
                <w:trHeight w:val="23"/>
                <w:jc w:val="center"/>
              </w:trPr>
              <w:tc>
                <w:tcPr>
                  <w:tcW w:w="857" w:type="dxa"/>
                  <w:tcBorders>
                    <w:top w:val="single" w:sz="4" w:space="0" w:color="auto"/>
                    <w:left w:val="single" w:sz="4" w:space="0" w:color="auto"/>
                    <w:bottom w:val="single" w:sz="4" w:space="0" w:color="auto"/>
                    <w:right w:val="single" w:sz="4" w:space="0" w:color="auto"/>
                  </w:tcBorders>
                  <w:vAlign w:val="center"/>
                </w:tcPr>
                <w:p w14:paraId="392AE6E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废液</w:t>
                  </w:r>
                </w:p>
              </w:tc>
              <w:tc>
                <w:tcPr>
                  <w:tcW w:w="2693" w:type="dxa"/>
                  <w:tcBorders>
                    <w:top w:val="single" w:sz="4" w:space="0" w:color="auto"/>
                    <w:left w:val="nil"/>
                    <w:bottom w:val="single" w:sz="4" w:space="0" w:color="auto"/>
                    <w:right w:val="single" w:sz="4" w:space="0" w:color="auto"/>
                  </w:tcBorders>
                  <w:vAlign w:val="center"/>
                </w:tcPr>
                <w:p w14:paraId="3DE8B30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刷漆区</w:t>
                  </w:r>
                </w:p>
              </w:tc>
              <w:tc>
                <w:tcPr>
                  <w:tcW w:w="1276" w:type="dxa"/>
                  <w:tcBorders>
                    <w:top w:val="single" w:sz="4" w:space="0" w:color="auto"/>
                    <w:left w:val="nil"/>
                    <w:bottom w:val="single" w:sz="4" w:space="0" w:color="auto"/>
                    <w:right w:val="single" w:sz="4" w:space="0" w:color="auto"/>
                  </w:tcBorders>
                  <w:vAlign w:val="center"/>
                </w:tcPr>
                <w:p w14:paraId="232943ED"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垂直入渗、地表漫流</w:t>
                  </w:r>
                </w:p>
              </w:tc>
              <w:tc>
                <w:tcPr>
                  <w:tcW w:w="1843" w:type="dxa"/>
                  <w:vMerge w:val="restart"/>
                  <w:tcBorders>
                    <w:top w:val="nil"/>
                    <w:left w:val="nil"/>
                    <w:bottom w:val="single" w:sz="4" w:space="0" w:color="auto"/>
                    <w:right w:val="single" w:sz="4" w:space="0" w:color="auto"/>
                  </w:tcBorders>
                  <w:vAlign w:val="center"/>
                </w:tcPr>
                <w:p w14:paraId="011FA4E8"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COD</w:t>
                  </w:r>
                  <w:r>
                    <w:rPr>
                      <w:rFonts w:ascii="Times New Roman" w:hAnsi="Times New Roman" w:hint="eastAsia"/>
                      <w:color w:val="000000"/>
                      <w:kern w:val="24"/>
                      <w:sz w:val="21"/>
                      <w:szCs w:val="21"/>
                    </w:rPr>
                    <w:t>、</w:t>
                  </w:r>
                  <w:r>
                    <w:rPr>
                      <w:rFonts w:ascii="Times New Roman" w:hAnsi="Times New Roman" w:hint="eastAsia"/>
                      <w:color w:val="000000"/>
                      <w:kern w:val="24"/>
                      <w:sz w:val="21"/>
                      <w:szCs w:val="21"/>
                    </w:rPr>
                    <w:t>SS</w:t>
                  </w:r>
                  <w:r>
                    <w:rPr>
                      <w:rFonts w:ascii="Times New Roman" w:hAnsi="Times New Roman" w:hint="eastAsia"/>
                      <w:color w:val="000000"/>
                      <w:kern w:val="24"/>
                      <w:sz w:val="21"/>
                      <w:szCs w:val="21"/>
                    </w:rPr>
                    <w:t>、</w:t>
                  </w:r>
                  <w:r>
                    <w:rPr>
                      <w:rFonts w:ascii="Times New Roman" w:hAnsi="Times New Roman" w:hint="eastAsia"/>
                      <w:color w:val="000000"/>
                      <w:kern w:val="24"/>
                      <w:sz w:val="21"/>
                      <w:szCs w:val="21"/>
                    </w:rPr>
                    <w:t>B</w:t>
                  </w:r>
                  <w:r>
                    <w:rPr>
                      <w:rFonts w:ascii="Times New Roman" w:hAnsi="Times New Roman"/>
                      <w:color w:val="000000"/>
                      <w:kern w:val="24"/>
                      <w:sz w:val="21"/>
                      <w:szCs w:val="21"/>
                    </w:rPr>
                    <w:t>OD</w:t>
                  </w:r>
                  <w:r>
                    <w:rPr>
                      <w:rFonts w:ascii="Times New Roman" w:hAnsi="Times New Roman"/>
                      <w:color w:val="000000"/>
                      <w:kern w:val="24"/>
                      <w:sz w:val="21"/>
                      <w:szCs w:val="21"/>
                      <w:vertAlign w:val="subscript"/>
                    </w:rPr>
                    <w:t>5</w:t>
                  </w:r>
                  <w:r>
                    <w:rPr>
                      <w:rFonts w:ascii="Times New Roman" w:hAnsi="Times New Roman" w:hint="eastAsia"/>
                      <w:color w:val="000000"/>
                      <w:kern w:val="24"/>
                      <w:sz w:val="21"/>
                      <w:szCs w:val="21"/>
                    </w:rPr>
                    <w:t>、氨氮</w:t>
                  </w:r>
                </w:p>
              </w:tc>
              <w:tc>
                <w:tcPr>
                  <w:tcW w:w="1275" w:type="dxa"/>
                  <w:tcBorders>
                    <w:top w:val="single" w:sz="4" w:space="0" w:color="auto"/>
                    <w:left w:val="nil"/>
                    <w:bottom w:val="single" w:sz="4" w:space="0" w:color="auto"/>
                    <w:right w:val="single" w:sz="4" w:space="0" w:color="auto"/>
                  </w:tcBorders>
                  <w:vAlign w:val="center"/>
                </w:tcPr>
                <w:p w14:paraId="3606088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18" w:type="dxa"/>
                  <w:tcBorders>
                    <w:top w:val="single" w:sz="4" w:space="0" w:color="auto"/>
                    <w:left w:val="nil"/>
                    <w:bottom w:val="single" w:sz="4" w:space="0" w:color="auto"/>
                    <w:right w:val="single" w:sz="4" w:space="0" w:color="auto"/>
                  </w:tcBorders>
                  <w:vAlign w:val="center"/>
                </w:tcPr>
                <w:p w14:paraId="208248B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事故工况</w:t>
                  </w:r>
                </w:p>
              </w:tc>
            </w:tr>
            <w:tr w:rsidR="0013774C" w14:paraId="01564333" w14:textId="77777777">
              <w:trPr>
                <w:trHeight w:val="23"/>
                <w:jc w:val="center"/>
              </w:trPr>
              <w:tc>
                <w:tcPr>
                  <w:tcW w:w="857" w:type="dxa"/>
                  <w:tcBorders>
                    <w:top w:val="single" w:sz="4" w:space="0" w:color="auto"/>
                    <w:left w:val="single" w:sz="4" w:space="0" w:color="auto"/>
                    <w:bottom w:val="single" w:sz="4" w:space="0" w:color="auto"/>
                    <w:right w:val="single" w:sz="4" w:space="0" w:color="auto"/>
                  </w:tcBorders>
                  <w:vAlign w:val="center"/>
                </w:tcPr>
                <w:p w14:paraId="5A4759E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固废</w:t>
                  </w:r>
                </w:p>
              </w:tc>
              <w:tc>
                <w:tcPr>
                  <w:tcW w:w="2693" w:type="dxa"/>
                  <w:tcBorders>
                    <w:top w:val="single" w:sz="4" w:space="0" w:color="auto"/>
                    <w:left w:val="nil"/>
                    <w:bottom w:val="single" w:sz="4" w:space="0" w:color="auto"/>
                    <w:right w:val="single" w:sz="4" w:space="0" w:color="auto"/>
                  </w:tcBorders>
                  <w:vAlign w:val="center"/>
                </w:tcPr>
                <w:p w14:paraId="7E50127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危废库</w:t>
                  </w:r>
                </w:p>
              </w:tc>
              <w:tc>
                <w:tcPr>
                  <w:tcW w:w="1276" w:type="dxa"/>
                  <w:tcBorders>
                    <w:top w:val="single" w:sz="4" w:space="0" w:color="auto"/>
                    <w:left w:val="nil"/>
                    <w:bottom w:val="single" w:sz="4" w:space="0" w:color="auto"/>
                    <w:right w:val="single" w:sz="4" w:space="0" w:color="auto"/>
                  </w:tcBorders>
                  <w:vAlign w:val="center"/>
                </w:tcPr>
                <w:p w14:paraId="60E201A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垂直入渗</w:t>
                  </w:r>
                </w:p>
              </w:tc>
              <w:tc>
                <w:tcPr>
                  <w:tcW w:w="0" w:type="auto"/>
                  <w:vMerge/>
                  <w:tcBorders>
                    <w:top w:val="nil"/>
                    <w:left w:val="nil"/>
                    <w:bottom w:val="single" w:sz="4" w:space="0" w:color="auto"/>
                    <w:right w:val="single" w:sz="4" w:space="0" w:color="auto"/>
                  </w:tcBorders>
                  <w:vAlign w:val="center"/>
                </w:tcPr>
                <w:p w14:paraId="59663F01" w14:textId="77777777" w:rsidR="0013774C" w:rsidRDefault="0013774C">
                  <w:pPr>
                    <w:widowControl/>
                    <w:jc w:val="left"/>
                    <w:rPr>
                      <w:color w:val="000000"/>
                      <w:kern w:val="24"/>
                      <w:szCs w:val="21"/>
                    </w:rPr>
                  </w:pPr>
                </w:p>
              </w:tc>
              <w:tc>
                <w:tcPr>
                  <w:tcW w:w="1275" w:type="dxa"/>
                  <w:tcBorders>
                    <w:top w:val="single" w:sz="4" w:space="0" w:color="auto"/>
                    <w:left w:val="nil"/>
                    <w:bottom w:val="single" w:sz="4" w:space="0" w:color="auto"/>
                    <w:right w:val="single" w:sz="4" w:space="0" w:color="auto"/>
                  </w:tcBorders>
                  <w:vAlign w:val="center"/>
                </w:tcPr>
                <w:p w14:paraId="428BF35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1118" w:type="dxa"/>
                  <w:tcBorders>
                    <w:top w:val="single" w:sz="4" w:space="0" w:color="auto"/>
                    <w:left w:val="nil"/>
                    <w:bottom w:val="single" w:sz="4" w:space="0" w:color="auto"/>
                    <w:right w:val="single" w:sz="4" w:space="0" w:color="auto"/>
                  </w:tcBorders>
                  <w:vAlign w:val="center"/>
                </w:tcPr>
                <w:p w14:paraId="0E0217C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事故工况</w:t>
                  </w:r>
                </w:p>
              </w:tc>
            </w:tr>
          </w:tbl>
          <w:p w14:paraId="655CA735" w14:textId="77777777" w:rsidR="0013774C" w:rsidRDefault="00151FCD">
            <w:pPr>
              <w:numPr>
                <w:ilvl w:val="0"/>
                <w:numId w:val="6"/>
              </w:numPr>
              <w:spacing w:line="360" w:lineRule="auto"/>
              <w:ind w:firstLineChars="200" w:firstLine="480"/>
              <w:rPr>
                <w:color w:val="000000"/>
                <w:sz w:val="24"/>
              </w:rPr>
            </w:pPr>
            <w:r>
              <w:rPr>
                <w:rFonts w:hint="eastAsia"/>
                <w:color w:val="000000"/>
                <w:sz w:val="24"/>
              </w:rPr>
              <w:t>项目及周边土地利用类型及敏感目标</w:t>
            </w:r>
          </w:p>
          <w:p w14:paraId="2E87987D" w14:textId="77777777" w:rsidR="0013774C" w:rsidRDefault="00151FCD">
            <w:pPr>
              <w:spacing w:line="360" w:lineRule="auto"/>
              <w:ind w:firstLineChars="200" w:firstLine="480"/>
              <w:rPr>
                <w:color w:val="000000"/>
                <w:sz w:val="24"/>
              </w:rPr>
            </w:pPr>
            <w:r>
              <w:rPr>
                <w:rFonts w:hint="eastAsia"/>
                <w:color w:val="000000"/>
                <w:sz w:val="24"/>
              </w:rPr>
              <w:t>根据生态环境部部长信箱中关于“周边”的定义，“周边”指建设项目可能影响的范围，应在工程分析基础上，识别建设项目影响类型与途径，结合建设项目所在地的气象、地形地貌、水文地质等条件判定。一般原则为地表漫流考虑厂界</w:t>
            </w:r>
            <w:r>
              <w:rPr>
                <w:rFonts w:hint="eastAsia"/>
                <w:color w:val="000000"/>
                <w:sz w:val="24"/>
              </w:rPr>
              <w:lastRenderedPageBreak/>
              <w:t>周围</w:t>
            </w:r>
            <w:r>
              <w:rPr>
                <w:color w:val="000000"/>
                <w:sz w:val="24"/>
              </w:rPr>
              <w:t>50m</w:t>
            </w:r>
            <w:r>
              <w:rPr>
                <w:rFonts w:hint="eastAsia"/>
                <w:color w:val="000000"/>
                <w:sz w:val="24"/>
              </w:rPr>
              <w:t>范围，垂直入渗考虑厂界内，无组织沉降考虑厂界周围</w:t>
            </w:r>
            <w:r>
              <w:rPr>
                <w:color w:val="000000"/>
                <w:sz w:val="24"/>
              </w:rPr>
              <w:t>200m</w:t>
            </w:r>
            <w:r>
              <w:rPr>
                <w:rFonts w:hint="eastAsia"/>
                <w:color w:val="000000"/>
                <w:sz w:val="24"/>
              </w:rPr>
              <w:t>范围；有组织沉降可根据最大落地浓度距离来考虑，一般可考虑</w:t>
            </w:r>
            <w:r>
              <w:rPr>
                <w:color w:val="000000"/>
                <w:sz w:val="24"/>
              </w:rPr>
              <w:t>1.0km</w:t>
            </w:r>
            <w:r>
              <w:rPr>
                <w:rFonts w:hint="eastAsia"/>
                <w:color w:val="000000"/>
                <w:sz w:val="24"/>
              </w:rPr>
              <w:t>范围。</w:t>
            </w:r>
          </w:p>
          <w:p w14:paraId="22F1B87F" w14:textId="77777777" w:rsidR="0013774C" w:rsidRDefault="00151FCD">
            <w:pPr>
              <w:spacing w:line="360" w:lineRule="auto"/>
              <w:ind w:firstLineChars="200" w:firstLine="480"/>
              <w:rPr>
                <w:color w:val="000000"/>
                <w:sz w:val="24"/>
              </w:rPr>
            </w:pPr>
            <w:r>
              <w:rPr>
                <w:rFonts w:hint="eastAsia"/>
                <w:color w:val="000000"/>
                <w:sz w:val="24"/>
              </w:rPr>
              <w:t>本项目的土壤环境影响途径识别是地表漫流和垂直入渗，故</w:t>
            </w:r>
            <w:proofErr w:type="gramStart"/>
            <w:r>
              <w:rPr>
                <w:rFonts w:hint="eastAsia"/>
                <w:color w:val="000000"/>
                <w:sz w:val="24"/>
              </w:rPr>
              <w:t>本评价</w:t>
            </w:r>
            <w:proofErr w:type="gramEnd"/>
            <w:r>
              <w:rPr>
                <w:rFonts w:hint="eastAsia"/>
                <w:color w:val="000000"/>
                <w:sz w:val="24"/>
              </w:rPr>
              <w:t>周边确定为</w:t>
            </w:r>
            <w:r>
              <w:rPr>
                <w:rFonts w:hint="eastAsia"/>
                <w:color w:val="000000"/>
                <w:sz w:val="24"/>
              </w:rPr>
              <w:t>50m</w:t>
            </w:r>
            <w:r>
              <w:rPr>
                <w:rFonts w:hint="eastAsia"/>
                <w:color w:val="000000"/>
                <w:sz w:val="24"/>
              </w:rPr>
              <w:t>。项目位于芜湖市</w:t>
            </w:r>
            <w:proofErr w:type="gramStart"/>
            <w:r>
              <w:rPr>
                <w:rFonts w:hint="eastAsia"/>
                <w:color w:val="000000"/>
                <w:sz w:val="24"/>
              </w:rPr>
              <w:t>三山区春洲</w:t>
            </w:r>
            <w:proofErr w:type="gramEnd"/>
            <w:r>
              <w:rPr>
                <w:rFonts w:hint="eastAsia"/>
                <w:color w:val="000000"/>
                <w:sz w:val="24"/>
              </w:rPr>
              <w:t>路</w:t>
            </w:r>
            <w:r>
              <w:rPr>
                <w:rFonts w:hint="eastAsia"/>
                <w:color w:val="000000"/>
                <w:sz w:val="24"/>
              </w:rPr>
              <w:t>2</w:t>
            </w:r>
            <w:r>
              <w:rPr>
                <w:rFonts w:hint="eastAsia"/>
                <w:color w:val="000000"/>
                <w:sz w:val="24"/>
              </w:rPr>
              <w:t>号，根据《土地利用现状分类》（</w:t>
            </w:r>
            <w:r>
              <w:rPr>
                <w:color w:val="000000"/>
                <w:sz w:val="24"/>
              </w:rPr>
              <w:t>GB/T21010-2017</w:t>
            </w:r>
            <w:r>
              <w:rPr>
                <w:rFonts w:hint="eastAsia"/>
                <w:color w:val="000000"/>
                <w:sz w:val="24"/>
              </w:rPr>
              <w:t>）判定，厂址周边</w:t>
            </w:r>
            <w:r>
              <w:rPr>
                <w:color w:val="000000"/>
                <w:sz w:val="24"/>
              </w:rPr>
              <w:t>50m</w:t>
            </w:r>
            <w:r>
              <w:rPr>
                <w:rFonts w:hint="eastAsia"/>
                <w:color w:val="000000"/>
                <w:sz w:val="24"/>
              </w:rPr>
              <w:t>范围内均为建设用地中第二类用地。</w:t>
            </w:r>
          </w:p>
          <w:p w14:paraId="2E3FA5BF" w14:textId="77777777" w:rsidR="0013774C" w:rsidRDefault="00151FCD">
            <w:pPr>
              <w:numPr>
                <w:ilvl w:val="0"/>
                <w:numId w:val="5"/>
              </w:numPr>
              <w:spacing w:line="360" w:lineRule="auto"/>
              <w:ind w:firstLineChars="200" w:firstLine="480"/>
              <w:rPr>
                <w:color w:val="000000"/>
                <w:sz w:val="24"/>
              </w:rPr>
            </w:pPr>
            <w:r>
              <w:rPr>
                <w:rFonts w:hint="eastAsia"/>
                <w:color w:val="000000"/>
                <w:sz w:val="24"/>
              </w:rPr>
              <w:t>评价等级确定</w:t>
            </w:r>
          </w:p>
          <w:p w14:paraId="5AC66069" w14:textId="77777777" w:rsidR="0013774C" w:rsidRDefault="00151FCD">
            <w:pPr>
              <w:spacing w:line="360" w:lineRule="auto"/>
              <w:ind w:firstLineChars="200" w:firstLine="480"/>
              <w:rPr>
                <w:color w:val="000000"/>
                <w:sz w:val="24"/>
              </w:rPr>
            </w:pPr>
            <w:r>
              <w:rPr>
                <w:rFonts w:hint="eastAsia"/>
                <w:color w:val="000000"/>
                <w:sz w:val="24"/>
              </w:rPr>
              <w:t>建设项目土壤环境影响评价工作等级的划分标准，根据土壤环境影响评价项目类别、占地规模与敏感程度综合确定。</w:t>
            </w:r>
          </w:p>
          <w:p w14:paraId="076D75B0" w14:textId="77777777" w:rsidR="0013774C" w:rsidRDefault="00151FCD">
            <w:pPr>
              <w:numPr>
                <w:ilvl w:val="0"/>
                <w:numId w:val="7"/>
              </w:numPr>
              <w:spacing w:line="360" w:lineRule="auto"/>
              <w:ind w:firstLineChars="200" w:firstLine="480"/>
              <w:rPr>
                <w:color w:val="000000"/>
                <w:sz w:val="24"/>
              </w:rPr>
            </w:pPr>
            <w:r>
              <w:rPr>
                <w:rFonts w:hint="eastAsia"/>
                <w:color w:val="000000"/>
                <w:sz w:val="24"/>
              </w:rPr>
              <w:t>建设项目类别</w:t>
            </w:r>
          </w:p>
          <w:p w14:paraId="0D4896BD" w14:textId="77777777" w:rsidR="0013774C" w:rsidRDefault="00151FCD">
            <w:pPr>
              <w:spacing w:line="360" w:lineRule="auto"/>
              <w:ind w:firstLineChars="200" w:firstLine="480"/>
              <w:rPr>
                <w:color w:val="000000"/>
                <w:sz w:val="24"/>
              </w:rPr>
            </w:pPr>
            <w:r>
              <w:rPr>
                <w:rFonts w:hint="eastAsia"/>
                <w:color w:val="000000"/>
                <w:sz w:val="24"/>
              </w:rPr>
              <w:t>根据上述分析，项目类别为Ⅰ类。</w:t>
            </w:r>
          </w:p>
          <w:p w14:paraId="34CB942C" w14:textId="77777777" w:rsidR="0013774C" w:rsidRDefault="00151FCD">
            <w:pPr>
              <w:numPr>
                <w:ilvl w:val="0"/>
                <w:numId w:val="7"/>
              </w:numPr>
              <w:spacing w:line="360" w:lineRule="auto"/>
              <w:ind w:firstLineChars="200" w:firstLine="480"/>
              <w:rPr>
                <w:color w:val="000000"/>
                <w:sz w:val="24"/>
              </w:rPr>
            </w:pPr>
            <w:r>
              <w:rPr>
                <w:rFonts w:hint="eastAsia"/>
                <w:color w:val="000000"/>
                <w:sz w:val="24"/>
              </w:rPr>
              <w:t>建设项目占地规模</w:t>
            </w:r>
          </w:p>
          <w:p w14:paraId="010028B7" w14:textId="77777777" w:rsidR="0013774C" w:rsidRDefault="00151FCD">
            <w:pPr>
              <w:spacing w:line="360" w:lineRule="auto"/>
              <w:ind w:firstLineChars="200" w:firstLine="480"/>
              <w:rPr>
                <w:color w:val="000000"/>
                <w:sz w:val="24"/>
              </w:rPr>
            </w:pPr>
            <w:r>
              <w:rPr>
                <w:rFonts w:hint="eastAsia"/>
                <w:color w:val="000000"/>
                <w:sz w:val="24"/>
              </w:rPr>
              <w:t>本项目占地面积总计为</w:t>
            </w:r>
            <w:r>
              <w:rPr>
                <w:color w:val="000000"/>
                <w:sz w:val="24"/>
              </w:rPr>
              <w:t>210</w:t>
            </w:r>
            <w:r>
              <w:rPr>
                <w:rFonts w:hint="eastAsia"/>
                <w:color w:val="000000"/>
                <w:sz w:val="24"/>
              </w:rPr>
              <w:t>00m</w:t>
            </w:r>
            <w:r>
              <w:rPr>
                <w:rFonts w:hint="eastAsia"/>
                <w:color w:val="000000"/>
                <w:sz w:val="24"/>
                <w:vertAlign w:val="superscript"/>
              </w:rPr>
              <w:t>2</w:t>
            </w:r>
            <w:r>
              <w:rPr>
                <w:rFonts w:hint="eastAsia"/>
                <w:color w:val="000000"/>
                <w:sz w:val="24"/>
              </w:rPr>
              <w:t>，属于小型（≤</w:t>
            </w:r>
            <w:r>
              <w:rPr>
                <w:color w:val="000000"/>
                <w:sz w:val="24"/>
              </w:rPr>
              <w:t>5hm</w:t>
            </w:r>
            <w:r>
              <w:rPr>
                <w:rFonts w:hint="eastAsia"/>
                <w:color w:val="000000"/>
                <w:sz w:val="24"/>
                <w:vertAlign w:val="superscript"/>
              </w:rPr>
              <w:t>2</w:t>
            </w:r>
            <w:r>
              <w:rPr>
                <w:rFonts w:hint="eastAsia"/>
                <w:color w:val="000000"/>
                <w:sz w:val="24"/>
              </w:rPr>
              <w:t>）。</w:t>
            </w:r>
          </w:p>
          <w:p w14:paraId="7E26A7F4" w14:textId="77777777" w:rsidR="0013774C" w:rsidRDefault="00151FCD">
            <w:pPr>
              <w:numPr>
                <w:ilvl w:val="0"/>
                <w:numId w:val="7"/>
              </w:numPr>
              <w:spacing w:line="360" w:lineRule="auto"/>
              <w:ind w:firstLineChars="200" w:firstLine="480"/>
              <w:rPr>
                <w:color w:val="000000"/>
                <w:sz w:val="24"/>
              </w:rPr>
            </w:pPr>
            <w:r>
              <w:rPr>
                <w:rFonts w:hint="eastAsia"/>
                <w:color w:val="000000"/>
                <w:sz w:val="24"/>
              </w:rPr>
              <w:t>建设项目场地的土壤环境敏感程度</w:t>
            </w:r>
          </w:p>
          <w:p w14:paraId="2C0633AE" w14:textId="77777777" w:rsidR="0013774C" w:rsidRDefault="00151FCD">
            <w:pPr>
              <w:spacing w:line="360" w:lineRule="auto"/>
              <w:ind w:firstLineChars="200" w:firstLine="480"/>
              <w:rPr>
                <w:color w:val="000000"/>
                <w:sz w:val="24"/>
              </w:rPr>
            </w:pPr>
            <w:r>
              <w:rPr>
                <w:rFonts w:hint="eastAsia"/>
                <w:color w:val="000000"/>
                <w:sz w:val="24"/>
              </w:rPr>
              <w:t>建设项目的土壤环境敏感程度为不敏感，分级原则见下表。</w:t>
            </w:r>
          </w:p>
          <w:p w14:paraId="04F958C8" w14:textId="77777777" w:rsidR="0013774C" w:rsidRDefault="00151FCD">
            <w:pPr>
              <w:pStyle w:val="afb"/>
              <w:spacing w:before="24" w:after="24"/>
              <w:rPr>
                <w:rFonts w:ascii="Times New Roman"/>
                <w:b/>
                <w:bCs/>
                <w:color w:val="000000"/>
                <w:sz w:val="24"/>
                <w:szCs w:val="24"/>
              </w:rPr>
            </w:pPr>
            <w:r>
              <w:rPr>
                <w:rFonts w:ascii="Times New Roman" w:hint="eastAsia"/>
                <w:color w:val="000000"/>
              </w:rPr>
              <w:t xml:space="preserve"> </w:t>
            </w:r>
            <w:r>
              <w:rPr>
                <w:rFonts w:ascii="Times New Roman" w:hint="eastAsia"/>
                <w:b/>
                <w:bCs/>
                <w:color w:val="000000"/>
              </w:rPr>
              <w:t>表</w:t>
            </w:r>
            <w:r>
              <w:rPr>
                <w:rFonts w:ascii="Times New Roman" w:hint="eastAsia"/>
                <w:b/>
                <w:bCs/>
                <w:color w:val="000000"/>
              </w:rPr>
              <w:t xml:space="preserve">4-18  </w:t>
            </w:r>
            <w:r>
              <w:rPr>
                <w:rFonts w:ascii="Times New Roman" w:hint="eastAsia"/>
                <w:b/>
                <w:bCs/>
                <w:color w:val="000000"/>
              </w:rPr>
              <w:t>污染影响型敏感程度分级表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6834"/>
            </w:tblGrid>
            <w:tr w:rsidR="0013774C" w14:paraId="63EB9E1F" w14:textId="77777777">
              <w:trPr>
                <w:trHeight w:val="23"/>
                <w:jc w:val="center"/>
              </w:trPr>
              <w:tc>
                <w:tcPr>
                  <w:tcW w:w="1631" w:type="dxa"/>
                  <w:tcBorders>
                    <w:top w:val="single" w:sz="4" w:space="0" w:color="auto"/>
                    <w:left w:val="single" w:sz="4" w:space="0" w:color="auto"/>
                    <w:bottom w:val="single" w:sz="4" w:space="0" w:color="auto"/>
                    <w:right w:val="single" w:sz="4" w:space="0" w:color="auto"/>
                  </w:tcBorders>
                  <w:vAlign w:val="center"/>
                </w:tcPr>
                <w:p w14:paraId="6CCF977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敏感程度</w:t>
                  </w:r>
                </w:p>
              </w:tc>
              <w:tc>
                <w:tcPr>
                  <w:tcW w:w="7428" w:type="dxa"/>
                  <w:tcBorders>
                    <w:top w:val="single" w:sz="4" w:space="0" w:color="auto"/>
                    <w:left w:val="nil"/>
                    <w:bottom w:val="single" w:sz="4" w:space="0" w:color="auto"/>
                    <w:right w:val="single" w:sz="4" w:space="0" w:color="auto"/>
                  </w:tcBorders>
                  <w:vAlign w:val="center"/>
                </w:tcPr>
                <w:p w14:paraId="72F2B3E0"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判别依据</w:t>
                  </w:r>
                </w:p>
              </w:tc>
            </w:tr>
            <w:tr w:rsidR="0013774C" w14:paraId="6D4C6F62" w14:textId="77777777">
              <w:trPr>
                <w:trHeight w:val="23"/>
                <w:jc w:val="center"/>
              </w:trPr>
              <w:tc>
                <w:tcPr>
                  <w:tcW w:w="1631" w:type="dxa"/>
                  <w:tcBorders>
                    <w:top w:val="single" w:sz="4" w:space="0" w:color="auto"/>
                    <w:left w:val="single" w:sz="4" w:space="0" w:color="auto"/>
                    <w:bottom w:val="single" w:sz="4" w:space="0" w:color="auto"/>
                    <w:right w:val="single" w:sz="4" w:space="0" w:color="auto"/>
                  </w:tcBorders>
                  <w:vAlign w:val="center"/>
                </w:tcPr>
                <w:p w14:paraId="611DEDF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敏感</w:t>
                  </w:r>
                </w:p>
              </w:tc>
              <w:tc>
                <w:tcPr>
                  <w:tcW w:w="7428" w:type="dxa"/>
                  <w:tcBorders>
                    <w:top w:val="single" w:sz="4" w:space="0" w:color="auto"/>
                    <w:left w:val="nil"/>
                    <w:bottom w:val="single" w:sz="4" w:space="0" w:color="auto"/>
                    <w:right w:val="single" w:sz="4" w:space="0" w:color="auto"/>
                  </w:tcBorders>
                  <w:vAlign w:val="center"/>
                </w:tcPr>
                <w:p w14:paraId="543E18D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建设项目周边存在耕地、园地、牧草地、饮用水水源或居民区、学校、医院、疗养院、养老院等土壤环境敏感目标的</w:t>
                  </w:r>
                </w:p>
              </w:tc>
            </w:tr>
            <w:tr w:rsidR="0013774C" w14:paraId="6B1CBCC6" w14:textId="77777777">
              <w:trPr>
                <w:trHeight w:val="23"/>
                <w:jc w:val="center"/>
              </w:trPr>
              <w:tc>
                <w:tcPr>
                  <w:tcW w:w="1631" w:type="dxa"/>
                  <w:tcBorders>
                    <w:top w:val="single" w:sz="4" w:space="0" w:color="auto"/>
                    <w:left w:val="single" w:sz="4" w:space="0" w:color="auto"/>
                    <w:bottom w:val="single" w:sz="4" w:space="0" w:color="auto"/>
                    <w:right w:val="single" w:sz="4" w:space="0" w:color="auto"/>
                  </w:tcBorders>
                  <w:vAlign w:val="center"/>
                </w:tcPr>
                <w:p w14:paraId="2859FD0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较敏感</w:t>
                  </w:r>
                </w:p>
              </w:tc>
              <w:tc>
                <w:tcPr>
                  <w:tcW w:w="7428" w:type="dxa"/>
                  <w:tcBorders>
                    <w:top w:val="single" w:sz="4" w:space="0" w:color="auto"/>
                    <w:left w:val="nil"/>
                    <w:bottom w:val="single" w:sz="4" w:space="0" w:color="auto"/>
                    <w:right w:val="single" w:sz="4" w:space="0" w:color="auto"/>
                  </w:tcBorders>
                  <w:vAlign w:val="center"/>
                </w:tcPr>
                <w:p w14:paraId="1F4D149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建设项目周边存在其他土壤环境敏感目标的</w:t>
                  </w:r>
                </w:p>
              </w:tc>
            </w:tr>
            <w:tr w:rsidR="0013774C" w14:paraId="4F464487" w14:textId="77777777">
              <w:trPr>
                <w:trHeight w:val="23"/>
                <w:jc w:val="center"/>
              </w:trPr>
              <w:tc>
                <w:tcPr>
                  <w:tcW w:w="1631" w:type="dxa"/>
                  <w:tcBorders>
                    <w:top w:val="single" w:sz="4" w:space="0" w:color="auto"/>
                    <w:left w:val="single" w:sz="4" w:space="0" w:color="auto"/>
                    <w:bottom w:val="single" w:sz="4" w:space="0" w:color="auto"/>
                    <w:right w:val="single" w:sz="4" w:space="0" w:color="auto"/>
                  </w:tcBorders>
                  <w:shd w:val="clear" w:color="auto" w:fill="D7D7D7"/>
                  <w:vAlign w:val="center"/>
                </w:tcPr>
                <w:p w14:paraId="4882EDC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不敏感</w:t>
                  </w:r>
                </w:p>
              </w:tc>
              <w:tc>
                <w:tcPr>
                  <w:tcW w:w="7428" w:type="dxa"/>
                  <w:tcBorders>
                    <w:top w:val="single" w:sz="4" w:space="0" w:color="auto"/>
                    <w:left w:val="nil"/>
                    <w:bottom w:val="single" w:sz="4" w:space="0" w:color="auto"/>
                    <w:right w:val="single" w:sz="4" w:space="0" w:color="auto"/>
                  </w:tcBorders>
                  <w:shd w:val="clear" w:color="auto" w:fill="D7D7D7"/>
                  <w:vAlign w:val="center"/>
                </w:tcPr>
                <w:p w14:paraId="61E953F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其他情况</w:t>
                  </w:r>
                </w:p>
              </w:tc>
            </w:tr>
          </w:tbl>
          <w:p w14:paraId="55BFD22C" w14:textId="77777777" w:rsidR="0013774C" w:rsidRDefault="00151FCD">
            <w:pPr>
              <w:numPr>
                <w:ilvl w:val="0"/>
                <w:numId w:val="7"/>
              </w:numPr>
              <w:spacing w:line="360" w:lineRule="auto"/>
              <w:ind w:firstLineChars="200" w:firstLine="480"/>
              <w:rPr>
                <w:color w:val="000000"/>
                <w:sz w:val="24"/>
              </w:rPr>
            </w:pPr>
            <w:r>
              <w:rPr>
                <w:rFonts w:hint="eastAsia"/>
                <w:color w:val="000000"/>
                <w:sz w:val="24"/>
              </w:rPr>
              <w:t>评价等级判定</w:t>
            </w:r>
          </w:p>
          <w:p w14:paraId="3AEEC7BD" w14:textId="77777777" w:rsidR="0013774C" w:rsidRDefault="00151FCD">
            <w:pPr>
              <w:spacing w:line="360" w:lineRule="auto"/>
              <w:ind w:firstLineChars="200" w:firstLine="480"/>
              <w:rPr>
                <w:color w:val="000000"/>
                <w:sz w:val="24"/>
              </w:rPr>
            </w:pPr>
            <w:r>
              <w:rPr>
                <w:rFonts w:hint="eastAsia"/>
                <w:color w:val="000000"/>
                <w:sz w:val="24"/>
              </w:rPr>
              <w:t>建设项目土壤环境影响评价工作等级划分见下表。</w:t>
            </w:r>
          </w:p>
          <w:p w14:paraId="75716AC2" w14:textId="77777777" w:rsidR="0013774C" w:rsidRDefault="00151FCD">
            <w:pPr>
              <w:pStyle w:val="afb"/>
              <w:spacing w:before="24" w:after="24"/>
              <w:rPr>
                <w:rFonts w:ascii="Times New Roman"/>
                <w:b/>
                <w:bCs/>
                <w:color w:val="000000"/>
                <w:sz w:val="24"/>
                <w:szCs w:val="24"/>
              </w:rPr>
            </w:pPr>
            <w:r>
              <w:rPr>
                <w:rFonts w:ascii="Times New Roman" w:hint="eastAsia"/>
                <w:b/>
                <w:bCs/>
                <w:color w:val="000000"/>
              </w:rPr>
              <w:t>表</w:t>
            </w:r>
            <w:r>
              <w:rPr>
                <w:rFonts w:ascii="Times New Roman" w:hint="eastAsia"/>
                <w:b/>
                <w:bCs/>
                <w:color w:val="000000"/>
              </w:rPr>
              <w:t xml:space="preserve">4-19  </w:t>
            </w:r>
            <w:r>
              <w:rPr>
                <w:rFonts w:ascii="Times New Roman" w:hint="eastAsia"/>
                <w:b/>
                <w:bCs/>
                <w:color w:val="000000"/>
              </w:rPr>
              <w:t>评价工作等级分级表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4"/>
              <w:gridCol w:w="675"/>
              <w:gridCol w:w="674"/>
              <w:gridCol w:w="677"/>
              <w:gridCol w:w="676"/>
              <w:gridCol w:w="675"/>
              <w:gridCol w:w="673"/>
              <w:gridCol w:w="675"/>
              <w:gridCol w:w="675"/>
              <w:gridCol w:w="676"/>
            </w:tblGrid>
            <w:tr w:rsidR="0013774C" w14:paraId="2EB8197D" w14:textId="77777777">
              <w:trPr>
                <w:trHeight w:val="23"/>
                <w:jc w:val="center"/>
              </w:trPr>
              <w:tc>
                <w:tcPr>
                  <w:tcW w:w="2601" w:type="dxa"/>
                  <w:vMerge w:val="restart"/>
                  <w:tcBorders>
                    <w:top w:val="single" w:sz="4" w:space="0" w:color="auto"/>
                    <w:left w:val="single" w:sz="4" w:space="0" w:color="auto"/>
                    <w:bottom w:val="single" w:sz="4" w:space="0" w:color="auto"/>
                    <w:right w:val="single" w:sz="4" w:space="0" w:color="auto"/>
                  </w:tcBorders>
                  <w:vAlign w:val="center"/>
                </w:tcPr>
                <w:p w14:paraId="1B19912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项目类别</w:t>
                  </w:r>
                </w:p>
                <w:p w14:paraId="3EE28EF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环境敏感程度</w:t>
                  </w:r>
                </w:p>
              </w:tc>
              <w:tc>
                <w:tcPr>
                  <w:tcW w:w="2154" w:type="dxa"/>
                  <w:gridSpan w:val="3"/>
                  <w:tcBorders>
                    <w:top w:val="single" w:sz="4" w:space="0" w:color="auto"/>
                    <w:left w:val="nil"/>
                    <w:bottom w:val="single" w:sz="4" w:space="0" w:color="auto"/>
                    <w:right w:val="single" w:sz="4" w:space="0" w:color="auto"/>
                  </w:tcBorders>
                  <w:vAlign w:val="center"/>
                </w:tcPr>
                <w:p w14:paraId="14934EA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I</w:t>
                  </w:r>
                  <w:r>
                    <w:rPr>
                      <w:rFonts w:ascii="Times New Roman" w:hAnsi="Times New Roman"/>
                      <w:color w:val="000000"/>
                      <w:kern w:val="24"/>
                      <w:sz w:val="21"/>
                      <w:szCs w:val="21"/>
                    </w:rPr>
                    <w:t>类项目</w:t>
                  </w:r>
                </w:p>
              </w:tc>
              <w:tc>
                <w:tcPr>
                  <w:tcW w:w="2151" w:type="dxa"/>
                  <w:gridSpan w:val="3"/>
                  <w:tcBorders>
                    <w:top w:val="single" w:sz="4" w:space="0" w:color="auto"/>
                    <w:left w:val="nil"/>
                    <w:bottom w:val="single" w:sz="4" w:space="0" w:color="auto"/>
                    <w:right w:val="single" w:sz="4" w:space="0" w:color="auto"/>
                  </w:tcBorders>
                  <w:vAlign w:val="center"/>
                </w:tcPr>
                <w:p w14:paraId="723C5977"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II</w:t>
                  </w:r>
                  <w:r>
                    <w:rPr>
                      <w:rFonts w:ascii="Times New Roman" w:hAnsi="Times New Roman"/>
                      <w:color w:val="000000"/>
                      <w:kern w:val="24"/>
                      <w:sz w:val="21"/>
                      <w:szCs w:val="21"/>
                    </w:rPr>
                    <w:t>类项目</w:t>
                  </w:r>
                </w:p>
              </w:tc>
              <w:tc>
                <w:tcPr>
                  <w:tcW w:w="2153" w:type="dxa"/>
                  <w:gridSpan w:val="3"/>
                  <w:tcBorders>
                    <w:top w:val="single" w:sz="4" w:space="0" w:color="auto"/>
                    <w:left w:val="nil"/>
                    <w:bottom w:val="single" w:sz="4" w:space="0" w:color="auto"/>
                    <w:right w:val="single" w:sz="4" w:space="0" w:color="auto"/>
                  </w:tcBorders>
                  <w:vAlign w:val="center"/>
                </w:tcPr>
                <w:p w14:paraId="1041286A"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III</w:t>
                  </w:r>
                  <w:r>
                    <w:rPr>
                      <w:rFonts w:ascii="Times New Roman" w:hAnsi="Times New Roman"/>
                      <w:color w:val="000000"/>
                      <w:kern w:val="24"/>
                      <w:sz w:val="21"/>
                      <w:szCs w:val="21"/>
                    </w:rPr>
                    <w:t>类项目</w:t>
                  </w:r>
                </w:p>
              </w:tc>
            </w:tr>
            <w:tr w:rsidR="0013774C" w14:paraId="65BB0DBC" w14:textId="77777777">
              <w:trPr>
                <w:trHeight w:val="23"/>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67B6A5FA" w14:textId="77777777" w:rsidR="0013774C" w:rsidRDefault="0013774C">
                  <w:pPr>
                    <w:widowControl/>
                    <w:jc w:val="left"/>
                    <w:rPr>
                      <w:color w:val="000000"/>
                      <w:kern w:val="24"/>
                      <w:szCs w:val="21"/>
                    </w:rPr>
                  </w:pPr>
                </w:p>
              </w:tc>
              <w:tc>
                <w:tcPr>
                  <w:tcW w:w="718" w:type="dxa"/>
                  <w:tcBorders>
                    <w:top w:val="single" w:sz="4" w:space="0" w:color="auto"/>
                    <w:left w:val="nil"/>
                    <w:bottom w:val="single" w:sz="4" w:space="0" w:color="auto"/>
                    <w:right w:val="single" w:sz="4" w:space="0" w:color="auto"/>
                  </w:tcBorders>
                  <w:vAlign w:val="center"/>
                </w:tcPr>
                <w:p w14:paraId="650A524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大</w:t>
                  </w:r>
                </w:p>
              </w:tc>
              <w:tc>
                <w:tcPr>
                  <w:tcW w:w="716" w:type="dxa"/>
                  <w:tcBorders>
                    <w:top w:val="single" w:sz="4" w:space="0" w:color="auto"/>
                    <w:left w:val="nil"/>
                    <w:bottom w:val="single" w:sz="4" w:space="0" w:color="auto"/>
                    <w:right w:val="single" w:sz="4" w:space="0" w:color="auto"/>
                  </w:tcBorders>
                  <w:vAlign w:val="center"/>
                </w:tcPr>
                <w:p w14:paraId="5803E55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中</w:t>
                  </w:r>
                </w:p>
              </w:tc>
              <w:tc>
                <w:tcPr>
                  <w:tcW w:w="720" w:type="dxa"/>
                  <w:tcBorders>
                    <w:top w:val="single" w:sz="4" w:space="0" w:color="auto"/>
                    <w:left w:val="nil"/>
                    <w:bottom w:val="single" w:sz="4" w:space="0" w:color="auto"/>
                    <w:right w:val="single" w:sz="4" w:space="0" w:color="auto"/>
                  </w:tcBorders>
                  <w:vAlign w:val="center"/>
                </w:tcPr>
                <w:p w14:paraId="2882B34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小</w:t>
                  </w:r>
                </w:p>
              </w:tc>
              <w:tc>
                <w:tcPr>
                  <w:tcW w:w="719" w:type="dxa"/>
                  <w:tcBorders>
                    <w:top w:val="single" w:sz="4" w:space="0" w:color="auto"/>
                    <w:left w:val="nil"/>
                    <w:bottom w:val="single" w:sz="4" w:space="0" w:color="auto"/>
                    <w:right w:val="single" w:sz="4" w:space="0" w:color="auto"/>
                  </w:tcBorders>
                  <w:vAlign w:val="center"/>
                </w:tcPr>
                <w:p w14:paraId="392518EA"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大</w:t>
                  </w:r>
                </w:p>
              </w:tc>
              <w:tc>
                <w:tcPr>
                  <w:tcW w:w="717" w:type="dxa"/>
                  <w:tcBorders>
                    <w:top w:val="single" w:sz="4" w:space="0" w:color="auto"/>
                    <w:left w:val="nil"/>
                    <w:bottom w:val="single" w:sz="4" w:space="0" w:color="auto"/>
                    <w:right w:val="single" w:sz="4" w:space="0" w:color="auto"/>
                  </w:tcBorders>
                  <w:vAlign w:val="center"/>
                </w:tcPr>
                <w:p w14:paraId="5F39AC9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中</w:t>
                  </w:r>
                </w:p>
              </w:tc>
              <w:tc>
                <w:tcPr>
                  <w:tcW w:w="715" w:type="dxa"/>
                  <w:tcBorders>
                    <w:top w:val="single" w:sz="4" w:space="0" w:color="auto"/>
                    <w:left w:val="nil"/>
                    <w:bottom w:val="single" w:sz="4" w:space="0" w:color="auto"/>
                    <w:right w:val="single" w:sz="4" w:space="0" w:color="auto"/>
                  </w:tcBorders>
                  <w:vAlign w:val="center"/>
                </w:tcPr>
                <w:p w14:paraId="429EDFB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小</w:t>
                  </w:r>
                </w:p>
              </w:tc>
              <w:tc>
                <w:tcPr>
                  <w:tcW w:w="717" w:type="dxa"/>
                  <w:tcBorders>
                    <w:top w:val="single" w:sz="4" w:space="0" w:color="auto"/>
                    <w:left w:val="nil"/>
                    <w:bottom w:val="single" w:sz="4" w:space="0" w:color="auto"/>
                    <w:right w:val="single" w:sz="4" w:space="0" w:color="auto"/>
                  </w:tcBorders>
                  <w:vAlign w:val="center"/>
                </w:tcPr>
                <w:p w14:paraId="63F86409"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大</w:t>
                  </w:r>
                </w:p>
              </w:tc>
              <w:tc>
                <w:tcPr>
                  <w:tcW w:w="717" w:type="dxa"/>
                  <w:tcBorders>
                    <w:top w:val="single" w:sz="4" w:space="0" w:color="auto"/>
                    <w:left w:val="nil"/>
                    <w:bottom w:val="single" w:sz="4" w:space="0" w:color="auto"/>
                    <w:right w:val="single" w:sz="4" w:space="0" w:color="auto"/>
                  </w:tcBorders>
                  <w:vAlign w:val="center"/>
                </w:tcPr>
                <w:p w14:paraId="4B22AC3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中</w:t>
                  </w:r>
                </w:p>
              </w:tc>
              <w:tc>
                <w:tcPr>
                  <w:tcW w:w="719" w:type="dxa"/>
                  <w:tcBorders>
                    <w:top w:val="single" w:sz="4" w:space="0" w:color="auto"/>
                    <w:left w:val="nil"/>
                    <w:bottom w:val="single" w:sz="4" w:space="0" w:color="auto"/>
                    <w:right w:val="single" w:sz="4" w:space="0" w:color="auto"/>
                  </w:tcBorders>
                  <w:vAlign w:val="center"/>
                </w:tcPr>
                <w:p w14:paraId="0C34EED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小</w:t>
                  </w:r>
                </w:p>
              </w:tc>
            </w:tr>
            <w:tr w:rsidR="0013774C" w14:paraId="30D35ACF" w14:textId="77777777">
              <w:trPr>
                <w:trHeight w:val="23"/>
                <w:jc w:val="center"/>
              </w:trPr>
              <w:tc>
                <w:tcPr>
                  <w:tcW w:w="2601" w:type="dxa"/>
                  <w:tcBorders>
                    <w:top w:val="single" w:sz="4" w:space="0" w:color="auto"/>
                    <w:left w:val="single" w:sz="4" w:space="0" w:color="auto"/>
                    <w:bottom w:val="single" w:sz="4" w:space="0" w:color="auto"/>
                    <w:right w:val="single" w:sz="4" w:space="0" w:color="auto"/>
                  </w:tcBorders>
                  <w:vAlign w:val="center"/>
                </w:tcPr>
                <w:p w14:paraId="540AD38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敏感</w:t>
                  </w:r>
                </w:p>
              </w:tc>
              <w:tc>
                <w:tcPr>
                  <w:tcW w:w="718" w:type="dxa"/>
                  <w:tcBorders>
                    <w:top w:val="single" w:sz="4" w:space="0" w:color="auto"/>
                    <w:left w:val="nil"/>
                    <w:bottom w:val="single" w:sz="4" w:space="0" w:color="auto"/>
                    <w:right w:val="single" w:sz="4" w:space="0" w:color="auto"/>
                  </w:tcBorders>
                  <w:vAlign w:val="center"/>
                </w:tcPr>
                <w:p w14:paraId="3E61503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16" w:type="dxa"/>
                  <w:tcBorders>
                    <w:top w:val="single" w:sz="4" w:space="0" w:color="auto"/>
                    <w:left w:val="nil"/>
                    <w:bottom w:val="single" w:sz="4" w:space="0" w:color="auto"/>
                    <w:right w:val="single" w:sz="4" w:space="0" w:color="auto"/>
                  </w:tcBorders>
                  <w:vAlign w:val="center"/>
                </w:tcPr>
                <w:p w14:paraId="364EF89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20" w:type="dxa"/>
                  <w:tcBorders>
                    <w:top w:val="single" w:sz="4" w:space="0" w:color="auto"/>
                    <w:left w:val="nil"/>
                    <w:bottom w:val="single" w:sz="4" w:space="0" w:color="auto"/>
                    <w:right w:val="single" w:sz="4" w:space="0" w:color="auto"/>
                  </w:tcBorders>
                  <w:vAlign w:val="center"/>
                </w:tcPr>
                <w:p w14:paraId="0EA4867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19" w:type="dxa"/>
                  <w:tcBorders>
                    <w:top w:val="single" w:sz="4" w:space="0" w:color="auto"/>
                    <w:left w:val="nil"/>
                    <w:bottom w:val="single" w:sz="4" w:space="0" w:color="auto"/>
                    <w:right w:val="single" w:sz="4" w:space="0" w:color="auto"/>
                  </w:tcBorders>
                  <w:vAlign w:val="center"/>
                </w:tcPr>
                <w:p w14:paraId="58C643A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7" w:type="dxa"/>
                  <w:tcBorders>
                    <w:top w:val="single" w:sz="4" w:space="0" w:color="auto"/>
                    <w:left w:val="nil"/>
                    <w:bottom w:val="single" w:sz="4" w:space="0" w:color="auto"/>
                    <w:right w:val="single" w:sz="4" w:space="0" w:color="auto"/>
                  </w:tcBorders>
                  <w:vAlign w:val="center"/>
                </w:tcPr>
                <w:p w14:paraId="491DB2F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5" w:type="dxa"/>
                  <w:tcBorders>
                    <w:top w:val="single" w:sz="4" w:space="0" w:color="auto"/>
                    <w:left w:val="nil"/>
                    <w:bottom w:val="single" w:sz="4" w:space="0" w:color="auto"/>
                    <w:right w:val="single" w:sz="4" w:space="0" w:color="auto"/>
                  </w:tcBorders>
                  <w:vAlign w:val="center"/>
                </w:tcPr>
                <w:p w14:paraId="13674CA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7" w:type="dxa"/>
                  <w:tcBorders>
                    <w:top w:val="single" w:sz="4" w:space="0" w:color="auto"/>
                    <w:left w:val="nil"/>
                    <w:bottom w:val="single" w:sz="4" w:space="0" w:color="auto"/>
                    <w:right w:val="single" w:sz="4" w:space="0" w:color="auto"/>
                  </w:tcBorders>
                  <w:vAlign w:val="center"/>
                </w:tcPr>
                <w:p w14:paraId="7CF5635C"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7" w:type="dxa"/>
                  <w:tcBorders>
                    <w:top w:val="single" w:sz="4" w:space="0" w:color="auto"/>
                    <w:left w:val="nil"/>
                    <w:bottom w:val="single" w:sz="4" w:space="0" w:color="auto"/>
                    <w:right w:val="single" w:sz="4" w:space="0" w:color="auto"/>
                  </w:tcBorders>
                  <w:vAlign w:val="center"/>
                </w:tcPr>
                <w:p w14:paraId="6CF1AA7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9" w:type="dxa"/>
                  <w:tcBorders>
                    <w:top w:val="single" w:sz="4" w:space="0" w:color="auto"/>
                    <w:left w:val="nil"/>
                    <w:bottom w:val="single" w:sz="4" w:space="0" w:color="auto"/>
                    <w:right w:val="single" w:sz="4" w:space="0" w:color="auto"/>
                  </w:tcBorders>
                  <w:vAlign w:val="center"/>
                </w:tcPr>
                <w:p w14:paraId="0E24B228"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r>
            <w:tr w:rsidR="0013774C" w14:paraId="761553C3" w14:textId="77777777">
              <w:trPr>
                <w:trHeight w:val="23"/>
                <w:jc w:val="center"/>
              </w:trPr>
              <w:tc>
                <w:tcPr>
                  <w:tcW w:w="2601" w:type="dxa"/>
                  <w:tcBorders>
                    <w:top w:val="single" w:sz="4" w:space="0" w:color="auto"/>
                    <w:left w:val="single" w:sz="4" w:space="0" w:color="auto"/>
                    <w:bottom w:val="single" w:sz="4" w:space="0" w:color="auto"/>
                    <w:right w:val="single" w:sz="4" w:space="0" w:color="auto"/>
                  </w:tcBorders>
                  <w:vAlign w:val="center"/>
                </w:tcPr>
                <w:p w14:paraId="374F8C78"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较敏感</w:t>
                  </w:r>
                </w:p>
              </w:tc>
              <w:tc>
                <w:tcPr>
                  <w:tcW w:w="718" w:type="dxa"/>
                  <w:tcBorders>
                    <w:top w:val="single" w:sz="4" w:space="0" w:color="auto"/>
                    <w:left w:val="nil"/>
                    <w:bottom w:val="single" w:sz="4" w:space="0" w:color="auto"/>
                    <w:right w:val="single" w:sz="4" w:space="0" w:color="auto"/>
                  </w:tcBorders>
                  <w:vAlign w:val="center"/>
                </w:tcPr>
                <w:p w14:paraId="01CCA63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16" w:type="dxa"/>
                  <w:tcBorders>
                    <w:top w:val="single" w:sz="4" w:space="0" w:color="auto"/>
                    <w:left w:val="nil"/>
                    <w:bottom w:val="single" w:sz="4" w:space="0" w:color="auto"/>
                    <w:right w:val="single" w:sz="4" w:space="0" w:color="auto"/>
                  </w:tcBorders>
                  <w:vAlign w:val="center"/>
                </w:tcPr>
                <w:p w14:paraId="2310946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20" w:type="dxa"/>
                  <w:tcBorders>
                    <w:top w:val="single" w:sz="4" w:space="0" w:color="auto"/>
                    <w:left w:val="nil"/>
                    <w:bottom w:val="single" w:sz="4" w:space="0" w:color="auto"/>
                    <w:right w:val="single" w:sz="4" w:space="0" w:color="auto"/>
                  </w:tcBorders>
                  <w:vAlign w:val="center"/>
                </w:tcPr>
                <w:p w14:paraId="4E19C46E"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9" w:type="dxa"/>
                  <w:tcBorders>
                    <w:top w:val="single" w:sz="4" w:space="0" w:color="auto"/>
                    <w:left w:val="nil"/>
                    <w:bottom w:val="single" w:sz="4" w:space="0" w:color="auto"/>
                    <w:right w:val="single" w:sz="4" w:space="0" w:color="auto"/>
                  </w:tcBorders>
                  <w:vAlign w:val="center"/>
                </w:tcPr>
                <w:p w14:paraId="4D91835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7" w:type="dxa"/>
                  <w:tcBorders>
                    <w:top w:val="single" w:sz="4" w:space="0" w:color="auto"/>
                    <w:left w:val="nil"/>
                    <w:bottom w:val="single" w:sz="4" w:space="0" w:color="auto"/>
                    <w:right w:val="single" w:sz="4" w:space="0" w:color="auto"/>
                  </w:tcBorders>
                  <w:vAlign w:val="center"/>
                </w:tcPr>
                <w:p w14:paraId="62691A4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5" w:type="dxa"/>
                  <w:tcBorders>
                    <w:top w:val="single" w:sz="4" w:space="0" w:color="auto"/>
                    <w:left w:val="nil"/>
                    <w:bottom w:val="single" w:sz="4" w:space="0" w:color="auto"/>
                    <w:right w:val="single" w:sz="4" w:space="0" w:color="auto"/>
                  </w:tcBorders>
                  <w:vAlign w:val="center"/>
                </w:tcPr>
                <w:p w14:paraId="7521853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7" w:type="dxa"/>
                  <w:tcBorders>
                    <w:top w:val="single" w:sz="4" w:space="0" w:color="auto"/>
                    <w:left w:val="nil"/>
                    <w:bottom w:val="single" w:sz="4" w:space="0" w:color="auto"/>
                    <w:right w:val="single" w:sz="4" w:space="0" w:color="auto"/>
                  </w:tcBorders>
                  <w:vAlign w:val="center"/>
                </w:tcPr>
                <w:p w14:paraId="2201232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7" w:type="dxa"/>
                  <w:tcBorders>
                    <w:top w:val="single" w:sz="4" w:space="0" w:color="auto"/>
                    <w:left w:val="nil"/>
                    <w:bottom w:val="single" w:sz="4" w:space="0" w:color="auto"/>
                    <w:right w:val="single" w:sz="4" w:space="0" w:color="auto"/>
                  </w:tcBorders>
                  <w:vAlign w:val="center"/>
                </w:tcPr>
                <w:p w14:paraId="20AEF07B"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9" w:type="dxa"/>
                  <w:tcBorders>
                    <w:top w:val="single" w:sz="4" w:space="0" w:color="auto"/>
                    <w:left w:val="nil"/>
                    <w:bottom w:val="single" w:sz="4" w:space="0" w:color="auto"/>
                    <w:right w:val="single" w:sz="4" w:space="0" w:color="auto"/>
                  </w:tcBorders>
                  <w:vAlign w:val="center"/>
                </w:tcPr>
                <w:p w14:paraId="724C5993"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r>
            <w:tr w:rsidR="0013774C" w14:paraId="726E207F" w14:textId="77777777">
              <w:trPr>
                <w:trHeight w:val="23"/>
                <w:jc w:val="center"/>
              </w:trPr>
              <w:tc>
                <w:tcPr>
                  <w:tcW w:w="2601" w:type="dxa"/>
                  <w:tcBorders>
                    <w:top w:val="single" w:sz="4" w:space="0" w:color="auto"/>
                    <w:left w:val="single" w:sz="4" w:space="0" w:color="auto"/>
                    <w:bottom w:val="single" w:sz="4" w:space="0" w:color="auto"/>
                    <w:right w:val="single" w:sz="4" w:space="0" w:color="auto"/>
                  </w:tcBorders>
                  <w:vAlign w:val="center"/>
                </w:tcPr>
                <w:p w14:paraId="2B3B4751"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不敏感</w:t>
                  </w:r>
                </w:p>
              </w:tc>
              <w:tc>
                <w:tcPr>
                  <w:tcW w:w="718" w:type="dxa"/>
                  <w:tcBorders>
                    <w:top w:val="single" w:sz="4" w:space="0" w:color="auto"/>
                    <w:left w:val="nil"/>
                    <w:bottom w:val="single" w:sz="4" w:space="0" w:color="auto"/>
                    <w:right w:val="single" w:sz="4" w:space="0" w:color="auto"/>
                  </w:tcBorders>
                  <w:vAlign w:val="center"/>
                </w:tcPr>
                <w:p w14:paraId="1C2BC26C"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一级</w:t>
                  </w:r>
                </w:p>
              </w:tc>
              <w:tc>
                <w:tcPr>
                  <w:tcW w:w="716" w:type="dxa"/>
                  <w:tcBorders>
                    <w:top w:val="single" w:sz="4" w:space="0" w:color="auto"/>
                    <w:left w:val="nil"/>
                    <w:bottom w:val="single" w:sz="4" w:space="0" w:color="auto"/>
                    <w:right w:val="single" w:sz="4" w:space="0" w:color="auto"/>
                  </w:tcBorders>
                  <w:vAlign w:val="center"/>
                </w:tcPr>
                <w:p w14:paraId="55CE747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20" w:type="dxa"/>
                  <w:tcBorders>
                    <w:top w:val="single" w:sz="4" w:space="0" w:color="auto"/>
                    <w:left w:val="nil"/>
                    <w:bottom w:val="single" w:sz="4" w:space="0" w:color="auto"/>
                    <w:right w:val="single" w:sz="4" w:space="0" w:color="auto"/>
                  </w:tcBorders>
                  <w:shd w:val="clear" w:color="auto" w:fill="D7D7D7"/>
                  <w:vAlign w:val="center"/>
                </w:tcPr>
                <w:p w14:paraId="6C56BACA"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9" w:type="dxa"/>
                  <w:tcBorders>
                    <w:top w:val="single" w:sz="4" w:space="0" w:color="auto"/>
                    <w:left w:val="nil"/>
                    <w:bottom w:val="single" w:sz="4" w:space="0" w:color="auto"/>
                    <w:right w:val="single" w:sz="4" w:space="0" w:color="auto"/>
                  </w:tcBorders>
                  <w:shd w:val="clear" w:color="auto" w:fill="FFFFFF"/>
                  <w:vAlign w:val="center"/>
                </w:tcPr>
                <w:p w14:paraId="5648D51D"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二级</w:t>
                  </w:r>
                </w:p>
              </w:tc>
              <w:tc>
                <w:tcPr>
                  <w:tcW w:w="717" w:type="dxa"/>
                  <w:tcBorders>
                    <w:top w:val="single" w:sz="4" w:space="0" w:color="auto"/>
                    <w:left w:val="nil"/>
                    <w:bottom w:val="single" w:sz="4" w:space="0" w:color="auto"/>
                    <w:right w:val="single" w:sz="4" w:space="0" w:color="auto"/>
                  </w:tcBorders>
                  <w:vAlign w:val="center"/>
                </w:tcPr>
                <w:p w14:paraId="43248B95"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5" w:type="dxa"/>
                  <w:tcBorders>
                    <w:top w:val="single" w:sz="4" w:space="0" w:color="auto"/>
                    <w:left w:val="nil"/>
                    <w:bottom w:val="single" w:sz="4" w:space="0" w:color="auto"/>
                    <w:right w:val="single" w:sz="4" w:space="0" w:color="auto"/>
                  </w:tcBorders>
                  <w:vAlign w:val="center"/>
                </w:tcPr>
                <w:p w14:paraId="6C0BA8F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7" w:type="dxa"/>
                  <w:tcBorders>
                    <w:top w:val="single" w:sz="4" w:space="0" w:color="auto"/>
                    <w:left w:val="nil"/>
                    <w:bottom w:val="single" w:sz="4" w:space="0" w:color="auto"/>
                    <w:right w:val="single" w:sz="4" w:space="0" w:color="auto"/>
                  </w:tcBorders>
                  <w:vAlign w:val="center"/>
                </w:tcPr>
                <w:p w14:paraId="165F1E9F"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三级</w:t>
                  </w:r>
                </w:p>
              </w:tc>
              <w:tc>
                <w:tcPr>
                  <w:tcW w:w="717" w:type="dxa"/>
                  <w:tcBorders>
                    <w:top w:val="single" w:sz="4" w:space="0" w:color="auto"/>
                    <w:left w:val="nil"/>
                    <w:bottom w:val="single" w:sz="4" w:space="0" w:color="auto"/>
                    <w:right w:val="single" w:sz="4" w:space="0" w:color="auto"/>
                  </w:tcBorders>
                  <w:vAlign w:val="center"/>
                </w:tcPr>
                <w:p w14:paraId="5A268776"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c>
                <w:tcPr>
                  <w:tcW w:w="719" w:type="dxa"/>
                  <w:tcBorders>
                    <w:top w:val="single" w:sz="4" w:space="0" w:color="auto"/>
                    <w:left w:val="nil"/>
                    <w:bottom w:val="single" w:sz="4" w:space="0" w:color="auto"/>
                    <w:right w:val="single" w:sz="4" w:space="0" w:color="auto"/>
                  </w:tcBorders>
                  <w:vAlign w:val="center"/>
                </w:tcPr>
                <w:p w14:paraId="1327A192"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w:t>
                  </w:r>
                </w:p>
              </w:tc>
            </w:tr>
            <w:tr w:rsidR="0013774C" w14:paraId="3DAD7BCC" w14:textId="77777777">
              <w:trPr>
                <w:trHeight w:val="23"/>
                <w:jc w:val="center"/>
              </w:trPr>
              <w:tc>
                <w:tcPr>
                  <w:tcW w:w="9059" w:type="dxa"/>
                  <w:gridSpan w:val="10"/>
                  <w:tcBorders>
                    <w:top w:val="single" w:sz="4" w:space="0" w:color="auto"/>
                    <w:left w:val="single" w:sz="4" w:space="0" w:color="auto"/>
                    <w:bottom w:val="single" w:sz="4" w:space="0" w:color="auto"/>
                    <w:right w:val="single" w:sz="4" w:space="0" w:color="auto"/>
                  </w:tcBorders>
                  <w:vAlign w:val="center"/>
                </w:tcPr>
                <w:p w14:paraId="05E1ACC4" w14:textId="77777777" w:rsidR="0013774C" w:rsidRDefault="00151FCD">
                  <w:pPr>
                    <w:pStyle w:val="af3"/>
                    <w:jc w:val="center"/>
                    <w:rPr>
                      <w:rFonts w:ascii="Times New Roman" w:hAnsi="Times New Roman"/>
                      <w:color w:val="000000"/>
                      <w:kern w:val="24"/>
                      <w:sz w:val="21"/>
                      <w:szCs w:val="21"/>
                    </w:rPr>
                  </w:pPr>
                  <w:r>
                    <w:rPr>
                      <w:rFonts w:ascii="Times New Roman" w:hAnsi="Times New Roman" w:hint="eastAsia"/>
                      <w:color w:val="000000"/>
                      <w:kern w:val="24"/>
                      <w:sz w:val="21"/>
                      <w:szCs w:val="21"/>
                    </w:rPr>
                    <w:t>注：</w:t>
                  </w:r>
                  <w:r>
                    <w:rPr>
                      <w:rFonts w:ascii="Times New Roman" w:hAnsi="Times New Roman"/>
                      <w:color w:val="000000"/>
                      <w:kern w:val="24"/>
                      <w:sz w:val="21"/>
                      <w:szCs w:val="21"/>
                    </w:rPr>
                    <w:t>-</w:t>
                  </w:r>
                  <w:r>
                    <w:rPr>
                      <w:rFonts w:ascii="Times New Roman" w:hAnsi="Times New Roman" w:hint="eastAsia"/>
                      <w:color w:val="000000"/>
                      <w:kern w:val="24"/>
                      <w:sz w:val="21"/>
                      <w:szCs w:val="21"/>
                    </w:rPr>
                    <w:t>表示可不开展土壤环境影响评价工作</w:t>
                  </w:r>
                </w:p>
              </w:tc>
            </w:tr>
          </w:tbl>
          <w:p w14:paraId="43731B79" w14:textId="77777777" w:rsidR="0013774C" w:rsidRDefault="00151FCD">
            <w:pPr>
              <w:spacing w:line="360" w:lineRule="auto"/>
              <w:ind w:firstLineChars="200" w:firstLine="480"/>
              <w:rPr>
                <w:color w:val="000000"/>
                <w:sz w:val="24"/>
              </w:rPr>
            </w:pPr>
            <w:r>
              <w:rPr>
                <w:rFonts w:hint="eastAsia"/>
                <w:color w:val="000000"/>
                <w:sz w:val="24"/>
              </w:rPr>
              <w:t>本项目属于“Ⅰ类项目”，土壤环境敏感程度为“不敏感”，占地规模属于“小型”。根据上表，项目土壤环境影响评价工作等级为二级。</w:t>
            </w:r>
          </w:p>
          <w:p w14:paraId="31F1CD0C" w14:textId="77777777" w:rsidR="0013774C" w:rsidRDefault="00151FCD">
            <w:pPr>
              <w:numPr>
                <w:ilvl w:val="0"/>
                <w:numId w:val="5"/>
              </w:numPr>
              <w:spacing w:line="360" w:lineRule="auto"/>
              <w:ind w:firstLineChars="200" w:firstLine="480"/>
              <w:rPr>
                <w:color w:val="000000"/>
                <w:sz w:val="24"/>
              </w:rPr>
            </w:pPr>
            <w:r>
              <w:rPr>
                <w:rFonts w:hint="eastAsia"/>
                <w:color w:val="000000"/>
                <w:sz w:val="24"/>
              </w:rPr>
              <w:t>土壤环境现状调查</w:t>
            </w:r>
          </w:p>
          <w:p w14:paraId="245401E7" w14:textId="77777777" w:rsidR="0013774C" w:rsidRDefault="00151FCD">
            <w:pPr>
              <w:numPr>
                <w:ilvl w:val="0"/>
                <w:numId w:val="8"/>
              </w:numPr>
              <w:spacing w:line="360" w:lineRule="auto"/>
              <w:ind w:firstLineChars="200" w:firstLine="480"/>
              <w:rPr>
                <w:color w:val="000000"/>
                <w:sz w:val="24"/>
              </w:rPr>
            </w:pPr>
            <w:r>
              <w:rPr>
                <w:rFonts w:hint="eastAsia"/>
                <w:color w:val="000000"/>
                <w:sz w:val="24"/>
              </w:rPr>
              <w:lastRenderedPageBreak/>
              <w:t>调查范围</w:t>
            </w:r>
          </w:p>
          <w:p w14:paraId="45D9CBC4" w14:textId="77777777" w:rsidR="0013774C" w:rsidRDefault="00151FCD">
            <w:pPr>
              <w:spacing w:line="360" w:lineRule="auto"/>
              <w:ind w:firstLineChars="200" w:firstLine="480"/>
              <w:rPr>
                <w:color w:val="000000"/>
                <w:sz w:val="24"/>
              </w:rPr>
            </w:pPr>
            <w:r>
              <w:rPr>
                <w:rFonts w:hint="eastAsia"/>
                <w:color w:val="000000"/>
                <w:sz w:val="24"/>
              </w:rPr>
              <w:t>根据《环境影响评价技术导则</w:t>
            </w:r>
            <w:r>
              <w:rPr>
                <w:rFonts w:hint="eastAsia"/>
                <w:color w:val="000000"/>
                <w:sz w:val="24"/>
              </w:rPr>
              <w:t xml:space="preserve"> </w:t>
            </w:r>
            <w:r>
              <w:rPr>
                <w:rFonts w:hint="eastAsia"/>
                <w:color w:val="000000"/>
                <w:sz w:val="24"/>
              </w:rPr>
              <w:t>土壤环境》（</w:t>
            </w:r>
            <w:r>
              <w:rPr>
                <w:rFonts w:hint="eastAsia"/>
                <w:color w:val="000000"/>
                <w:sz w:val="24"/>
              </w:rPr>
              <w:t>HJ964-2018</w:t>
            </w:r>
            <w:r>
              <w:rPr>
                <w:rFonts w:hint="eastAsia"/>
                <w:color w:val="000000"/>
                <w:sz w:val="24"/>
              </w:rPr>
              <w:t>），建设项目</w:t>
            </w:r>
            <w:r>
              <w:rPr>
                <w:color w:val="000000"/>
                <w:sz w:val="24"/>
              </w:rPr>
              <w:t>(</w:t>
            </w:r>
            <w:r>
              <w:rPr>
                <w:rFonts w:hint="eastAsia"/>
                <w:color w:val="000000"/>
                <w:sz w:val="24"/>
              </w:rPr>
              <w:t>除线性工程外</w:t>
            </w:r>
            <w:r>
              <w:rPr>
                <w:color w:val="000000"/>
                <w:sz w:val="24"/>
              </w:rPr>
              <w:t>)</w:t>
            </w:r>
            <w:r>
              <w:rPr>
                <w:rFonts w:hint="eastAsia"/>
                <w:color w:val="000000"/>
                <w:sz w:val="24"/>
              </w:rPr>
              <w:t>土壤环境影响现状调查评价范围可根据建设项目影响类型、污染途径、气象条件、地形地貌、水文地质条件等确定并说明，或参考下表确定。</w:t>
            </w:r>
          </w:p>
          <w:p w14:paraId="4F6AF7AB" w14:textId="77777777" w:rsidR="0013774C" w:rsidRDefault="00151FCD">
            <w:pPr>
              <w:pStyle w:val="afb"/>
              <w:spacing w:before="24" w:after="24"/>
              <w:rPr>
                <w:rFonts w:ascii="Times New Roman"/>
                <w:b/>
                <w:bCs/>
                <w:color w:val="000000"/>
                <w:sz w:val="24"/>
                <w:szCs w:val="24"/>
              </w:rPr>
            </w:pPr>
            <w:r>
              <w:rPr>
                <w:rFonts w:ascii="Times New Roman" w:hint="eastAsia"/>
                <w:b/>
                <w:bCs/>
                <w:color w:val="000000"/>
              </w:rPr>
              <w:t>表</w:t>
            </w:r>
            <w:r>
              <w:rPr>
                <w:rFonts w:ascii="Times New Roman" w:hint="eastAsia"/>
                <w:b/>
                <w:bCs/>
                <w:color w:val="000000"/>
              </w:rPr>
              <w:t xml:space="preserve">4-20  </w:t>
            </w:r>
            <w:r>
              <w:rPr>
                <w:rFonts w:ascii="Times New Roman" w:hint="eastAsia"/>
                <w:b/>
                <w:bCs/>
                <w:color w:val="000000"/>
              </w:rPr>
              <w:t>现状调查范围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81"/>
              <w:gridCol w:w="1688"/>
              <w:gridCol w:w="1888"/>
              <w:gridCol w:w="3103"/>
            </w:tblGrid>
            <w:tr w:rsidR="0013774C" w14:paraId="6E3107D5" w14:textId="77777777">
              <w:trPr>
                <w:trHeight w:val="23"/>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14:paraId="55AC3050"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评价工作等级</w:t>
                  </w:r>
                </w:p>
              </w:tc>
              <w:tc>
                <w:tcPr>
                  <w:tcW w:w="1834" w:type="dxa"/>
                  <w:vMerge w:val="restart"/>
                  <w:tcBorders>
                    <w:top w:val="single" w:sz="4" w:space="0" w:color="auto"/>
                    <w:left w:val="nil"/>
                    <w:bottom w:val="single" w:sz="4" w:space="0" w:color="auto"/>
                    <w:right w:val="single" w:sz="4" w:space="0" w:color="auto"/>
                  </w:tcBorders>
                  <w:vAlign w:val="center"/>
                </w:tcPr>
                <w:p w14:paraId="49C65B0F"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影响类型</w:t>
                  </w:r>
                </w:p>
              </w:tc>
              <w:tc>
                <w:tcPr>
                  <w:tcW w:w="5401" w:type="dxa"/>
                  <w:gridSpan w:val="2"/>
                  <w:tcBorders>
                    <w:top w:val="single" w:sz="4" w:space="0" w:color="auto"/>
                    <w:left w:val="nil"/>
                    <w:bottom w:val="single" w:sz="4" w:space="0" w:color="auto"/>
                    <w:right w:val="single" w:sz="4" w:space="0" w:color="auto"/>
                  </w:tcBorders>
                  <w:vAlign w:val="center"/>
                </w:tcPr>
                <w:p w14:paraId="59A01ACD"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调查范围</w:t>
                  </w:r>
                </w:p>
              </w:tc>
            </w:tr>
            <w:tr w:rsidR="0013774C" w14:paraId="6C5A4BDF" w14:textId="77777777">
              <w:trPr>
                <w:trHeight w:val="23"/>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6A065CA7" w14:textId="77777777" w:rsidR="0013774C" w:rsidRDefault="0013774C">
                  <w:pPr>
                    <w:widowControl/>
                    <w:jc w:val="left"/>
                    <w:rPr>
                      <w:color w:val="000000"/>
                      <w:kern w:val="24"/>
                      <w:szCs w:val="21"/>
                    </w:rPr>
                  </w:pPr>
                </w:p>
              </w:tc>
              <w:tc>
                <w:tcPr>
                  <w:tcW w:w="0" w:type="auto"/>
                  <w:vMerge/>
                  <w:tcBorders>
                    <w:top w:val="single" w:sz="4" w:space="0" w:color="auto"/>
                    <w:left w:val="nil"/>
                    <w:bottom w:val="single" w:sz="4" w:space="0" w:color="auto"/>
                    <w:right w:val="single" w:sz="4" w:space="0" w:color="auto"/>
                  </w:tcBorders>
                  <w:vAlign w:val="center"/>
                </w:tcPr>
                <w:p w14:paraId="111D70A0" w14:textId="77777777" w:rsidR="0013774C" w:rsidRDefault="0013774C">
                  <w:pPr>
                    <w:widowControl/>
                    <w:jc w:val="left"/>
                    <w:rPr>
                      <w:color w:val="000000"/>
                      <w:kern w:val="24"/>
                      <w:szCs w:val="21"/>
                    </w:rPr>
                  </w:pPr>
                </w:p>
              </w:tc>
              <w:tc>
                <w:tcPr>
                  <w:tcW w:w="2054" w:type="dxa"/>
                  <w:tcBorders>
                    <w:top w:val="single" w:sz="4" w:space="0" w:color="auto"/>
                    <w:left w:val="nil"/>
                    <w:bottom w:val="single" w:sz="4" w:space="0" w:color="auto"/>
                    <w:right w:val="single" w:sz="4" w:space="0" w:color="auto"/>
                  </w:tcBorders>
                  <w:vAlign w:val="center"/>
                </w:tcPr>
                <w:p w14:paraId="31766A91"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占地范围内</w:t>
                  </w:r>
                </w:p>
              </w:tc>
              <w:tc>
                <w:tcPr>
                  <w:tcW w:w="3347" w:type="dxa"/>
                  <w:tcBorders>
                    <w:top w:val="single" w:sz="4" w:space="0" w:color="auto"/>
                    <w:left w:val="nil"/>
                    <w:bottom w:val="single" w:sz="4" w:space="0" w:color="auto"/>
                    <w:right w:val="single" w:sz="4" w:space="0" w:color="auto"/>
                  </w:tcBorders>
                  <w:vAlign w:val="center"/>
                </w:tcPr>
                <w:p w14:paraId="26E2F83F"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占地范围外</w:t>
                  </w:r>
                </w:p>
              </w:tc>
            </w:tr>
            <w:tr w:rsidR="0013774C" w14:paraId="236C8CF1" w14:textId="77777777">
              <w:trPr>
                <w:trHeight w:val="23"/>
                <w:jc w:val="center"/>
              </w:trPr>
              <w:tc>
                <w:tcPr>
                  <w:tcW w:w="1827" w:type="dxa"/>
                  <w:vMerge w:val="restart"/>
                  <w:tcBorders>
                    <w:top w:val="nil"/>
                    <w:left w:val="single" w:sz="4" w:space="0" w:color="auto"/>
                    <w:bottom w:val="single" w:sz="4" w:space="0" w:color="auto"/>
                    <w:right w:val="single" w:sz="4" w:space="0" w:color="auto"/>
                  </w:tcBorders>
                  <w:vAlign w:val="center"/>
                </w:tcPr>
                <w:p w14:paraId="5F1D92AF"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一级</w:t>
                  </w:r>
                </w:p>
              </w:tc>
              <w:tc>
                <w:tcPr>
                  <w:tcW w:w="1834" w:type="dxa"/>
                  <w:tcBorders>
                    <w:top w:val="single" w:sz="4" w:space="0" w:color="auto"/>
                    <w:left w:val="nil"/>
                    <w:bottom w:val="single" w:sz="4" w:space="0" w:color="auto"/>
                    <w:right w:val="single" w:sz="4" w:space="0" w:color="auto"/>
                  </w:tcBorders>
                  <w:vAlign w:val="center"/>
                </w:tcPr>
                <w:p w14:paraId="0C913A57"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生态影响型</w:t>
                  </w:r>
                </w:p>
              </w:tc>
              <w:tc>
                <w:tcPr>
                  <w:tcW w:w="2054" w:type="dxa"/>
                  <w:vMerge w:val="restart"/>
                  <w:tcBorders>
                    <w:top w:val="nil"/>
                    <w:left w:val="nil"/>
                    <w:bottom w:val="single" w:sz="4" w:space="0" w:color="auto"/>
                    <w:right w:val="single" w:sz="4" w:space="0" w:color="auto"/>
                  </w:tcBorders>
                  <w:vAlign w:val="center"/>
                </w:tcPr>
                <w:p w14:paraId="3A77CB43"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全部</w:t>
                  </w:r>
                </w:p>
              </w:tc>
              <w:tc>
                <w:tcPr>
                  <w:tcW w:w="3347" w:type="dxa"/>
                  <w:tcBorders>
                    <w:top w:val="single" w:sz="4" w:space="0" w:color="auto"/>
                    <w:left w:val="nil"/>
                    <w:bottom w:val="single" w:sz="4" w:space="0" w:color="auto"/>
                    <w:right w:val="single" w:sz="4" w:space="0" w:color="auto"/>
                  </w:tcBorders>
                  <w:vAlign w:val="center"/>
                </w:tcPr>
                <w:p w14:paraId="20BD90E6"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5km</w:t>
                  </w:r>
                  <w:r>
                    <w:rPr>
                      <w:rFonts w:ascii="Times New Roman" w:hAnsi="Times New Roman" w:hint="eastAsia"/>
                      <w:color w:val="000000"/>
                      <w:kern w:val="24"/>
                      <w:sz w:val="21"/>
                      <w:szCs w:val="21"/>
                    </w:rPr>
                    <w:t>范围内</w:t>
                  </w:r>
                </w:p>
              </w:tc>
            </w:tr>
            <w:tr w:rsidR="0013774C" w14:paraId="120C320E"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1667B4AC" w14:textId="77777777" w:rsidR="0013774C" w:rsidRDefault="0013774C">
                  <w:pPr>
                    <w:widowControl/>
                    <w:jc w:val="left"/>
                    <w:rPr>
                      <w:color w:val="000000"/>
                      <w:kern w:val="24"/>
                      <w:szCs w:val="21"/>
                    </w:rPr>
                  </w:pPr>
                </w:p>
              </w:tc>
              <w:tc>
                <w:tcPr>
                  <w:tcW w:w="1834" w:type="dxa"/>
                  <w:tcBorders>
                    <w:top w:val="single" w:sz="4" w:space="0" w:color="auto"/>
                    <w:left w:val="nil"/>
                    <w:bottom w:val="single" w:sz="4" w:space="0" w:color="auto"/>
                    <w:right w:val="single" w:sz="4" w:space="0" w:color="auto"/>
                  </w:tcBorders>
                  <w:vAlign w:val="center"/>
                </w:tcPr>
                <w:p w14:paraId="238AEA07"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污染影响型</w:t>
                  </w:r>
                </w:p>
              </w:tc>
              <w:tc>
                <w:tcPr>
                  <w:tcW w:w="0" w:type="auto"/>
                  <w:vMerge/>
                  <w:tcBorders>
                    <w:top w:val="nil"/>
                    <w:left w:val="nil"/>
                    <w:bottom w:val="single" w:sz="4" w:space="0" w:color="auto"/>
                    <w:right w:val="single" w:sz="4" w:space="0" w:color="auto"/>
                  </w:tcBorders>
                  <w:vAlign w:val="center"/>
                </w:tcPr>
                <w:p w14:paraId="2340C338" w14:textId="77777777" w:rsidR="0013774C" w:rsidRDefault="0013774C">
                  <w:pPr>
                    <w:widowControl/>
                    <w:jc w:val="left"/>
                    <w:rPr>
                      <w:color w:val="000000"/>
                      <w:kern w:val="24"/>
                      <w:szCs w:val="21"/>
                    </w:rPr>
                  </w:pPr>
                </w:p>
              </w:tc>
              <w:tc>
                <w:tcPr>
                  <w:tcW w:w="3347" w:type="dxa"/>
                  <w:tcBorders>
                    <w:top w:val="single" w:sz="4" w:space="0" w:color="auto"/>
                    <w:left w:val="nil"/>
                    <w:bottom w:val="single" w:sz="4" w:space="0" w:color="auto"/>
                    <w:right w:val="single" w:sz="4" w:space="0" w:color="auto"/>
                  </w:tcBorders>
                  <w:vAlign w:val="center"/>
                </w:tcPr>
                <w:p w14:paraId="068E096C"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1km</w:t>
                  </w:r>
                  <w:r>
                    <w:rPr>
                      <w:rFonts w:ascii="Times New Roman" w:hAnsi="Times New Roman" w:hint="eastAsia"/>
                      <w:color w:val="000000"/>
                      <w:kern w:val="24"/>
                      <w:sz w:val="21"/>
                      <w:szCs w:val="21"/>
                    </w:rPr>
                    <w:t>范围内</w:t>
                  </w:r>
                </w:p>
              </w:tc>
            </w:tr>
            <w:tr w:rsidR="0013774C" w14:paraId="28E0DB7A" w14:textId="77777777">
              <w:trPr>
                <w:trHeight w:val="23"/>
                <w:jc w:val="center"/>
              </w:trPr>
              <w:tc>
                <w:tcPr>
                  <w:tcW w:w="1827" w:type="dxa"/>
                  <w:vMerge w:val="restart"/>
                  <w:tcBorders>
                    <w:top w:val="nil"/>
                    <w:left w:val="single" w:sz="4" w:space="0" w:color="auto"/>
                    <w:bottom w:val="single" w:sz="4" w:space="0" w:color="auto"/>
                    <w:right w:val="single" w:sz="4" w:space="0" w:color="auto"/>
                  </w:tcBorders>
                  <w:vAlign w:val="center"/>
                </w:tcPr>
                <w:p w14:paraId="78E8F0F0"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二级</w:t>
                  </w:r>
                </w:p>
              </w:tc>
              <w:tc>
                <w:tcPr>
                  <w:tcW w:w="1834" w:type="dxa"/>
                  <w:tcBorders>
                    <w:top w:val="single" w:sz="4" w:space="0" w:color="auto"/>
                    <w:left w:val="nil"/>
                    <w:bottom w:val="single" w:sz="4" w:space="0" w:color="auto"/>
                    <w:right w:val="single" w:sz="4" w:space="0" w:color="auto"/>
                  </w:tcBorders>
                  <w:vAlign w:val="center"/>
                </w:tcPr>
                <w:p w14:paraId="1B702DB0"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生态影响型</w:t>
                  </w:r>
                </w:p>
              </w:tc>
              <w:tc>
                <w:tcPr>
                  <w:tcW w:w="0" w:type="auto"/>
                  <w:vMerge/>
                  <w:tcBorders>
                    <w:top w:val="nil"/>
                    <w:left w:val="nil"/>
                    <w:bottom w:val="single" w:sz="4" w:space="0" w:color="auto"/>
                    <w:right w:val="single" w:sz="4" w:space="0" w:color="auto"/>
                  </w:tcBorders>
                  <w:vAlign w:val="center"/>
                </w:tcPr>
                <w:p w14:paraId="39956E36" w14:textId="77777777" w:rsidR="0013774C" w:rsidRDefault="0013774C">
                  <w:pPr>
                    <w:widowControl/>
                    <w:jc w:val="left"/>
                    <w:rPr>
                      <w:color w:val="000000"/>
                      <w:kern w:val="24"/>
                      <w:szCs w:val="21"/>
                    </w:rPr>
                  </w:pPr>
                </w:p>
              </w:tc>
              <w:tc>
                <w:tcPr>
                  <w:tcW w:w="3347" w:type="dxa"/>
                  <w:tcBorders>
                    <w:top w:val="single" w:sz="4" w:space="0" w:color="auto"/>
                    <w:left w:val="nil"/>
                    <w:bottom w:val="single" w:sz="4" w:space="0" w:color="auto"/>
                    <w:right w:val="single" w:sz="4" w:space="0" w:color="auto"/>
                  </w:tcBorders>
                  <w:vAlign w:val="center"/>
                </w:tcPr>
                <w:p w14:paraId="34B1ED14"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2km</w:t>
                  </w:r>
                  <w:r>
                    <w:rPr>
                      <w:rFonts w:ascii="Times New Roman" w:hAnsi="Times New Roman" w:hint="eastAsia"/>
                      <w:color w:val="000000"/>
                      <w:kern w:val="24"/>
                      <w:sz w:val="21"/>
                      <w:szCs w:val="21"/>
                    </w:rPr>
                    <w:t>范围内</w:t>
                  </w:r>
                </w:p>
              </w:tc>
            </w:tr>
            <w:tr w:rsidR="0013774C" w14:paraId="681EFE41"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5550AE89" w14:textId="77777777" w:rsidR="0013774C" w:rsidRDefault="0013774C">
                  <w:pPr>
                    <w:widowControl/>
                    <w:jc w:val="left"/>
                    <w:rPr>
                      <w:color w:val="000000"/>
                      <w:kern w:val="24"/>
                      <w:szCs w:val="21"/>
                    </w:rPr>
                  </w:pPr>
                </w:p>
              </w:tc>
              <w:tc>
                <w:tcPr>
                  <w:tcW w:w="1834" w:type="dxa"/>
                  <w:tcBorders>
                    <w:top w:val="single" w:sz="4" w:space="0" w:color="auto"/>
                    <w:left w:val="nil"/>
                    <w:bottom w:val="single" w:sz="4" w:space="0" w:color="auto"/>
                    <w:right w:val="single" w:sz="4" w:space="0" w:color="auto"/>
                  </w:tcBorders>
                  <w:vAlign w:val="center"/>
                </w:tcPr>
                <w:p w14:paraId="1344A819"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污染影响型</w:t>
                  </w:r>
                </w:p>
              </w:tc>
              <w:tc>
                <w:tcPr>
                  <w:tcW w:w="0" w:type="auto"/>
                  <w:vMerge/>
                  <w:tcBorders>
                    <w:top w:val="nil"/>
                    <w:left w:val="nil"/>
                    <w:bottom w:val="single" w:sz="4" w:space="0" w:color="auto"/>
                    <w:right w:val="single" w:sz="4" w:space="0" w:color="auto"/>
                  </w:tcBorders>
                  <w:vAlign w:val="center"/>
                </w:tcPr>
                <w:p w14:paraId="4BF170E4" w14:textId="77777777" w:rsidR="0013774C" w:rsidRDefault="0013774C">
                  <w:pPr>
                    <w:widowControl/>
                    <w:jc w:val="left"/>
                    <w:rPr>
                      <w:color w:val="000000"/>
                      <w:kern w:val="24"/>
                      <w:szCs w:val="21"/>
                    </w:rPr>
                  </w:pPr>
                </w:p>
              </w:tc>
              <w:tc>
                <w:tcPr>
                  <w:tcW w:w="3347" w:type="dxa"/>
                  <w:tcBorders>
                    <w:top w:val="single" w:sz="4" w:space="0" w:color="auto"/>
                    <w:left w:val="nil"/>
                    <w:bottom w:val="single" w:sz="4" w:space="0" w:color="auto"/>
                    <w:right w:val="single" w:sz="4" w:space="0" w:color="auto"/>
                  </w:tcBorders>
                  <w:vAlign w:val="center"/>
                </w:tcPr>
                <w:p w14:paraId="0884C24F"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0.2km</w:t>
                  </w:r>
                  <w:r>
                    <w:rPr>
                      <w:rFonts w:ascii="Times New Roman" w:hAnsi="Times New Roman" w:hint="eastAsia"/>
                      <w:color w:val="000000"/>
                      <w:kern w:val="24"/>
                      <w:sz w:val="21"/>
                      <w:szCs w:val="21"/>
                    </w:rPr>
                    <w:t>范围内</w:t>
                  </w:r>
                </w:p>
              </w:tc>
            </w:tr>
            <w:tr w:rsidR="0013774C" w14:paraId="752E18EC" w14:textId="77777777">
              <w:trPr>
                <w:trHeight w:val="23"/>
                <w:jc w:val="center"/>
              </w:trPr>
              <w:tc>
                <w:tcPr>
                  <w:tcW w:w="1827" w:type="dxa"/>
                  <w:vMerge w:val="restart"/>
                  <w:tcBorders>
                    <w:top w:val="nil"/>
                    <w:left w:val="single" w:sz="4" w:space="0" w:color="auto"/>
                    <w:bottom w:val="single" w:sz="4" w:space="0" w:color="auto"/>
                    <w:right w:val="single" w:sz="4" w:space="0" w:color="auto"/>
                  </w:tcBorders>
                  <w:vAlign w:val="center"/>
                </w:tcPr>
                <w:p w14:paraId="080CEE3D"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三级</w:t>
                  </w:r>
                </w:p>
              </w:tc>
              <w:tc>
                <w:tcPr>
                  <w:tcW w:w="1834" w:type="dxa"/>
                  <w:tcBorders>
                    <w:top w:val="single" w:sz="4" w:space="0" w:color="auto"/>
                    <w:left w:val="nil"/>
                    <w:bottom w:val="single" w:sz="4" w:space="0" w:color="auto"/>
                    <w:right w:val="single" w:sz="4" w:space="0" w:color="auto"/>
                  </w:tcBorders>
                  <w:vAlign w:val="center"/>
                </w:tcPr>
                <w:p w14:paraId="731C5FD7"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生态影响型</w:t>
                  </w:r>
                </w:p>
              </w:tc>
              <w:tc>
                <w:tcPr>
                  <w:tcW w:w="0" w:type="auto"/>
                  <w:vMerge/>
                  <w:tcBorders>
                    <w:top w:val="nil"/>
                    <w:left w:val="nil"/>
                    <w:bottom w:val="single" w:sz="4" w:space="0" w:color="auto"/>
                    <w:right w:val="single" w:sz="4" w:space="0" w:color="auto"/>
                  </w:tcBorders>
                  <w:vAlign w:val="center"/>
                </w:tcPr>
                <w:p w14:paraId="2295B876" w14:textId="77777777" w:rsidR="0013774C" w:rsidRDefault="0013774C">
                  <w:pPr>
                    <w:widowControl/>
                    <w:jc w:val="left"/>
                    <w:rPr>
                      <w:color w:val="000000"/>
                      <w:kern w:val="24"/>
                      <w:szCs w:val="21"/>
                    </w:rPr>
                  </w:pPr>
                </w:p>
              </w:tc>
              <w:tc>
                <w:tcPr>
                  <w:tcW w:w="3347" w:type="dxa"/>
                  <w:tcBorders>
                    <w:top w:val="single" w:sz="4" w:space="0" w:color="auto"/>
                    <w:left w:val="nil"/>
                    <w:bottom w:val="single" w:sz="4" w:space="0" w:color="auto"/>
                    <w:right w:val="single" w:sz="4" w:space="0" w:color="auto"/>
                  </w:tcBorders>
                  <w:vAlign w:val="center"/>
                </w:tcPr>
                <w:p w14:paraId="64D25C5C"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1km</w:t>
                  </w:r>
                  <w:r>
                    <w:rPr>
                      <w:rFonts w:ascii="Times New Roman" w:hAnsi="Times New Roman" w:hint="eastAsia"/>
                      <w:color w:val="000000"/>
                      <w:kern w:val="24"/>
                      <w:sz w:val="21"/>
                      <w:szCs w:val="21"/>
                    </w:rPr>
                    <w:t>范围内</w:t>
                  </w:r>
                </w:p>
              </w:tc>
            </w:tr>
            <w:tr w:rsidR="0013774C" w14:paraId="0D93513E" w14:textId="77777777">
              <w:trPr>
                <w:trHeight w:val="23"/>
                <w:jc w:val="center"/>
              </w:trPr>
              <w:tc>
                <w:tcPr>
                  <w:tcW w:w="0" w:type="auto"/>
                  <w:vMerge/>
                  <w:tcBorders>
                    <w:top w:val="nil"/>
                    <w:left w:val="single" w:sz="4" w:space="0" w:color="auto"/>
                    <w:bottom w:val="single" w:sz="4" w:space="0" w:color="auto"/>
                    <w:right w:val="single" w:sz="4" w:space="0" w:color="auto"/>
                  </w:tcBorders>
                  <w:vAlign w:val="center"/>
                </w:tcPr>
                <w:p w14:paraId="047F1E55" w14:textId="77777777" w:rsidR="0013774C" w:rsidRDefault="0013774C">
                  <w:pPr>
                    <w:widowControl/>
                    <w:jc w:val="left"/>
                    <w:rPr>
                      <w:color w:val="000000"/>
                      <w:kern w:val="24"/>
                      <w:szCs w:val="21"/>
                    </w:rPr>
                  </w:pPr>
                </w:p>
              </w:tc>
              <w:tc>
                <w:tcPr>
                  <w:tcW w:w="1834" w:type="dxa"/>
                  <w:tcBorders>
                    <w:top w:val="single" w:sz="4" w:space="0" w:color="auto"/>
                    <w:left w:val="nil"/>
                    <w:bottom w:val="single" w:sz="4" w:space="0" w:color="auto"/>
                    <w:right w:val="single" w:sz="4" w:space="0" w:color="auto"/>
                  </w:tcBorders>
                  <w:vAlign w:val="center"/>
                </w:tcPr>
                <w:p w14:paraId="1BBB5B74"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污染影响型</w:t>
                  </w:r>
                </w:p>
              </w:tc>
              <w:tc>
                <w:tcPr>
                  <w:tcW w:w="0" w:type="auto"/>
                  <w:vMerge/>
                  <w:tcBorders>
                    <w:top w:val="nil"/>
                    <w:left w:val="nil"/>
                    <w:bottom w:val="single" w:sz="4" w:space="0" w:color="auto"/>
                    <w:right w:val="single" w:sz="4" w:space="0" w:color="auto"/>
                  </w:tcBorders>
                  <w:vAlign w:val="center"/>
                </w:tcPr>
                <w:p w14:paraId="7DB029EF" w14:textId="77777777" w:rsidR="0013774C" w:rsidRDefault="0013774C">
                  <w:pPr>
                    <w:widowControl/>
                    <w:jc w:val="left"/>
                    <w:rPr>
                      <w:color w:val="000000"/>
                      <w:kern w:val="24"/>
                      <w:szCs w:val="21"/>
                    </w:rPr>
                  </w:pPr>
                </w:p>
              </w:tc>
              <w:tc>
                <w:tcPr>
                  <w:tcW w:w="3347" w:type="dxa"/>
                  <w:tcBorders>
                    <w:top w:val="single" w:sz="4" w:space="0" w:color="auto"/>
                    <w:left w:val="nil"/>
                    <w:bottom w:val="single" w:sz="4" w:space="0" w:color="auto"/>
                    <w:right w:val="single" w:sz="4" w:space="0" w:color="auto"/>
                  </w:tcBorders>
                  <w:vAlign w:val="center"/>
                </w:tcPr>
                <w:p w14:paraId="6A45A9E3" w14:textId="77777777" w:rsidR="0013774C" w:rsidRDefault="00151FCD">
                  <w:pPr>
                    <w:pStyle w:val="af3"/>
                    <w:jc w:val="center"/>
                    <w:rPr>
                      <w:rFonts w:ascii="Times New Roman" w:hAnsi="Times New Roman"/>
                      <w:color w:val="000000"/>
                      <w:kern w:val="24"/>
                      <w:sz w:val="21"/>
                      <w:szCs w:val="21"/>
                    </w:rPr>
                  </w:pPr>
                  <w:r>
                    <w:rPr>
                      <w:rFonts w:ascii="Times New Roman" w:hAnsi="Times New Roman"/>
                      <w:color w:val="000000"/>
                      <w:kern w:val="24"/>
                      <w:sz w:val="21"/>
                      <w:szCs w:val="21"/>
                    </w:rPr>
                    <w:t>0.05km</w:t>
                  </w:r>
                  <w:r>
                    <w:rPr>
                      <w:rFonts w:ascii="Times New Roman" w:hAnsi="Times New Roman" w:hint="eastAsia"/>
                      <w:color w:val="000000"/>
                      <w:kern w:val="24"/>
                      <w:sz w:val="21"/>
                      <w:szCs w:val="21"/>
                    </w:rPr>
                    <w:t>范围内</w:t>
                  </w:r>
                </w:p>
              </w:tc>
            </w:tr>
          </w:tbl>
          <w:p w14:paraId="67A080F3" w14:textId="77777777" w:rsidR="0013774C" w:rsidRDefault="00151FCD">
            <w:pPr>
              <w:spacing w:line="360" w:lineRule="auto"/>
              <w:ind w:firstLineChars="200" w:firstLine="480"/>
              <w:rPr>
                <w:color w:val="000000"/>
                <w:sz w:val="24"/>
              </w:rPr>
            </w:pPr>
            <w:r>
              <w:rPr>
                <w:rFonts w:hint="eastAsia"/>
                <w:color w:val="000000"/>
                <w:sz w:val="24"/>
              </w:rPr>
              <w:t>本项目评价等级为二级、影响类型为污染影响型，故其现状评价范围确定为厂区以及厂区外</w:t>
            </w:r>
            <w:r>
              <w:rPr>
                <w:rFonts w:hint="eastAsia"/>
                <w:color w:val="000000"/>
                <w:sz w:val="24"/>
              </w:rPr>
              <w:t>0.2km</w:t>
            </w:r>
            <w:r>
              <w:rPr>
                <w:rFonts w:hint="eastAsia"/>
                <w:color w:val="000000"/>
                <w:sz w:val="24"/>
              </w:rPr>
              <w:t>的范围内。</w:t>
            </w:r>
          </w:p>
          <w:p w14:paraId="137FEAC8" w14:textId="77777777" w:rsidR="0013774C" w:rsidRDefault="00151FCD">
            <w:pPr>
              <w:numPr>
                <w:ilvl w:val="0"/>
                <w:numId w:val="8"/>
              </w:numPr>
              <w:spacing w:line="360" w:lineRule="auto"/>
              <w:ind w:firstLineChars="200" w:firstLine="480"/>
              <w:rPr>
                <w:color w:val="000000"/>
                <w:sz w:val="24"/>
              </w:rPr>
            </w:pPr>
            <w:r>
              <w:rPr>
                <w:rFonts w:hint="eastAsia"/>
                <w:color w:val="000000"/>
                <w:sz w:val="24"/>
              </w:rPr>
              <w:t>区域土壤资料调查</w:t>
            </w:r>
          </w:p>
          <w:p w14:paraId="2D5EC1D7" w14:textId="77777777" w:rsidR="0013774C" w:rsidRDefault="00151FCD">
            <w:pPr>
              <w:spacing w:line="360" w:lineRule="auto"/>
              <w:ind w:firstLineChars="200" w:firstLine="480"/>
              <w:rPr>
                <w:color w:val="000000"/>
                <w:sz w:val="24"/>
              </w:rPr>
            </w:pPr>
            <w:r>
              <w:rPr>
                <w:rFonts w:hint="eastAsia"/>
                <w:color w:val="000000"/>
                <w:sz w:val="24"/>
              </w:rPr>
              <w:t>a.</w:t>
            </w:r>
            <w:r>
              <w:rPr>
                <w:rFonts w:hint="eastAsia"/>
                <w:color w:val="000000"/>
                <w:sz w:val="24"/>
              </w:rPr>
              <w:t>土壤类型分布</w:t>
            </w:r>
          </w:p>
          <w:p w14:paraId="273F1E03" w14:textId="77777777" w:rsidR="0013774C" w:rsidRDefault="00151FCD">
            <w:pPr>
              <w:spacing w:line="360" w:lineRule="auto"/>
              <w:ind w:firstLineChars="200" w:firstLine="480"/>
              <w:rPr>
                <w:color w:val="000000"/>
                <w:sz w:val="24"/>
              </w:rPr>
            </w:pPr>
            <w:r>
              <w:rPr>
                <w:rFonts w:hint="eastAsia"/>
                <w:color w:val="000000"/>
                <w:sz w:val="24"/>
              </w:rPr>
              <w:t>根据“国家土壤信息平台”的数据，项目调查范围内共有一种土壤类型，土壤类型为鳝血水稻土。</w:t>
            </w:r>
          </w:p>
          <w:p w14:paraId="3B6F28D0" w14:textId="77777777" w:rsidR="0013774C" w:rsidRDefault="00151FCD">
            <w:pPr>
              <w:spacing w:line="360" w:lineRule="auto"/>
              <w:ind w:firstLineChars="200" w:firstLine="480"/>
              <w:rPr>
                <w:color w:val="000000"/>
                <w:sz w:val="24"/>
              </w:rPr>
            </w:pPr>
            <w:r>
              <w:rPr>
                <w:rFonts w:hint="eastAsia"/>
                <w:color w:val="000000"/>
                <w:sz w:val="24"/>
              </w:rPr>
              <w:t>b.</w:t>
            </w:r>
            <w:r>
              <w:rPr>
                <w:rFonts w:hint="eastAsia"/>
                <w:color w:val="000000"/>
                <w:sz w:val="24"/>
              </w:rPr>
              <w:t>土地利用规划</w:t>
            </w:r>
          </w:p>
          <w:p w14:paraId="327D9798" w14:textId="77777777" w:rsidR="0013774C" w:rsidRDefault="00151FCD">
            <w:pPr>
              <w:spacing w:line="360" w:lineRule="auto"/>
              <w:ind w:firstLineChars="200" w:firstLine="480"/>
              <w:rPr>
                <w:color w:val="000000"/>
                <w:sz w:val="24"/>
              </w:rPr>
            </w:pPr>
            <w:r>
              <w:rPr>
                <w:rFonts w:hint="eastAsia"/>
                <w:color w:val="000000"/>
                <w:sz w:val="24"/>
              </w:rPr>
              <w:t>项目位于芜湖市</w:t>
            </w:r>
            <w:proofErr w:type="gramStart"/>
            <w:r>
              <w:rPr>
                <w:rFonts w:hint="eastAsia"/>
                <w:color w:val="000000"/>
                <w:sz w:val="24"/>
              </w:rPr>
              <w:t>三山区春洲</w:t>
            </w:r>
            <w:proofErr w:type="gramEnd"/>
            <w:r>
              <w:rPr>
                <w:rFonts w:hint="eastAsia"/>
                <w:color w:val="000000"/>
                <w:sz w:val="24"/>
              </w:rPr>
              <w:t>路</w:t>
            </w:r>
            <w:r>
              <w:rPr>
                <w:rFonts w:hint="eastAsia"/>
                <w:color w:val="000000"/>
                <w:sz w:val="24"/>
              </w:rPr>
              <w:t>2</w:t>
            </w:r>
            <w:r>
              <w:rPr>
                <w:rFonts w:hint="eastAsia"/>
                <w:color w:val="000000"/>
                <w:sz w:val="24"/>
              </w:rPr>
              <w:t>号，项目区用地规划为工业用地。</w:t>
            </w:r>
          </w:p>
          <w:p w14:paraId="172D6881" w14:textId="77777777" w:rsidR="0013774C" w:rsidRDefault="00151FCD">
            <w:pPr>
              <w:spacing w:line="360" w:lineRule="auto"/>
              <w:ind w:firstLineChars="200" w:firstLine="480"/>
              <w:rPr>
                <w:color w:val="000000"/>
                <w:sz w:val="24"/>
              </w:rPr>
            </w:pPr>
            <w:r>
              <w:rPr>
                <w:rFonts w:hint="eastAsia"/>
                <w:color w:val="000000"/>
                <w:sz w:val="24"/>
              </w:rPr>
              <w:t>c.</w:t>
            </w:r>
            <w:r>
              <w:rPr>
                <w:rFonts w:hint="eastAsia"/>
                <w:color w:val="000000"/>
                <w:sz w:val="24"/>
              </w:rPr>
              <w:t>土地利用现状</w:t>
            </w:r>
          </w:p>
          <w:p w14:paraId="440EDEE0" w14:textId="77777777" w:rsidR="0013774C" w:rsidRDefault="00151FCD">
            <w:pPr>
              <w:spacing w:line="360" w:lineRule="auto"/>
              <w:ind w:firstLineChars="200" w:firstLine="480"/>
              <w:rPr>
                <w:color w:val="000000"/>
                <w:sz w:val="24"/>
              </w:rPr>
            </w:pPr>
            <w:r>
              <w:rPr>
                <w:rFonts w:hint="eastAsia"/>
                <w:color w:val="000000"/>
                <w:sz w:val="24"/>
              </w:rPr>
              <w:t>根据现场调查，项目区属于工业建设区域，现状为建设用地。</w:t>
            </w:r>
          </w:p>
          <w:p w14:paraId="09891231" w14:textId="77777777" w:rsidR="0013774C" w:rsidRDefault="00151FCD">
            <w:pPr>
              <w:spacing w:line="360" w:lineRule="auto"/>
              <w:ind w:firstLineChars="200" w:firstLine="480"/>
              <w:rPr>
                <w:color w:val="000000"/>
                <w:sz w:val="24"/>
              </w:rPr>
            </w:pPr>
            <w:r>
              <w:rPr>
                <w:rFonts w:hint="eastAsia"/>
                <w:color w:val="000000"/>
                <w:sz w:val="24"/>
              </w:rPr>
              <w:t>d.</w:t>
            </w:r>
            <w:r>
              <w:rPr>
                <w:rFonts w:hint="eastAsia"/>
                <w:color w:val="000000"/>
                <w:sz w:val="24"/>
              </w:rPr>
              <w:t>气象资料、地形地貌特征资料、水文及水文地质资料等</w:t>
            </w:r>
          </w:p>
          <w:p w14:paraId="6A8B9AF8" w14:textId="77777777" w:rsidR="0013774C" w:rsidRDefault="00151FCD">
            <w:pPr>
              <w:spacing w:line="360" w:lineRule="auto"/>
              <w:ind w:firstLineChars="200" w:firstLine="480"/>
              <w:rPr>
                <w:color w:val="000000"/>
                <w:sz w:val="24"/>
              </w:rPr>
            </w:pPr>
            <w:r>
              <w:rPr>
                <w:rFonts w:hint="eastAsia"/>
                <w:color w:val="000000"/>
                <w:sz w:val="24"/>
              </w:rPr>
              <w:t>详见前述章节“建设项目所在地自然环境简况”。</w:t>
            </w:r>
          </w:p>
          <w:p w14:paraId="08C50CA4" w14:textId="77777777" w:rsidR="0013774C" w:rsidRDefault="00151FCD">
            <w:pPr>
              <w:spacing w:line="360" w:lineRule="auto"/>
              <w:ind w:firstLineChars="200" w:firstLine="480"/>
              <w:rPr>
                <w:color w:val="000000"/>
                <w:sz w:val="24"/>
              </w:rPr>
            </w:pPr>
            <w:r>
              <w:rPr>
                <w:rFonts w:hint="eastAsia"/>
                <w:color w:val="000000"/>
                <w:sz w:val="24"/>
              </w:rPr>
              <w:t>e.</w:t>
            </w:r>
            <w:r>
              <w:rPr>
                <w:rFonts w:hint="eastAsia"/>
                <w:color w:val="000000"/>
                <w:sz w:val="24"/>
              </w:rPr>
              <w:t>土地利用历史情况</w:t>
            </w:r>
          </w:p>
          <w:p w14:paraId="0A829C50" w14:textId="77777777" w:rsidR="0013774C" w:rsidRDefault="00151FCD">
            <w:pPr>
              <w:spacing w:line="360" w:lineRule="auto"/>
              <w:ind w:firstLineChars="200" w:firstLine="480"/>
              <w:rPr>
                <w:color w:val="000000"/>
                <w:sz w:val="24"/>
              </w:rPr>
            </w:pPr>
            <w:r>
              <w:rPr>
                <w:rFonts w:hint="eastAsia"/>
                <w:color w:val="000000"/>
                <w:sz w:val="24"/>
              </w:rPr>
              <w:t>根据现场调查，项目区闲置厂房，无土地利用历史情况。</w:t>
            </w:r>
          </w:p>
          <w:p w14:paraId="4FB36D65" w14:textId="77777777" w:rsidR="0013774C" w:rsidRDefault="00151FCD">
            <w:pPr>
              <w:numPr>
                <w:ilvl w:val="0"/>
                <w:numId w:val="5"/>
              </w:numPr>
              <w:spacing w:line="360" w:lineRule="auto"/>
              <w:ind w:firstLineChars="200" w:firstLine="480"/>
              <w:rPr>
                <w:color w:val="000000"/>
                <w:sz w:val="24"/>
              </w:rPr>
            </w:pPr>
            <w:r>
              <w:rPr>
                <w:rFonts w:hint="eastAsia"/>
                <w:color w:val="000000"/>
                <w:sz w:val="24"/>
              </w:rPr>
              <w:t>土壤环境影响预测与评价</w:t>
            </w:r>
          </w:p>
          <w:p w14:paraId="3178AEB5" w14:textId="77777777" w:rsidR="0013774C" w:rsidRDefault="00151FCD">
            <w:pPr>
              <w:spacing w:line="360" w:lineRule="auto"/>
              <w:ind w:firstLineChars="200" w:firstLine="480"/>
              <w:rPr>
                <w:color w:val="000000"/>
                <w:sz w:val="24"/>
              </w:rPr>
            </w:pPr>
            <w:r>
              <w:rPr>
                <w:rFonts w:hint="eastAsia"/>
                <w:color w:val="000000"/>
                <w:sz w:val="24"/>
              </w:rPr>
              <w:t>项目评价工作等级为二级，</w:t>
            </w:r>
            <w:proofErr w:type="gramStart"/>
            <w:r>
              <w:rPr>
                <w:rFonts w:hint="eastAsia"/>
                <w:color w:val="000000"/>
                <w:sz w:val="24"/>
              </w:rPr>
              <w:t>本评价</w:t>
            </w:r>
            <w:proofErr w:type="gramEnd"/>
            <w:r>
              <w:rPr>
                <w:rFonts w:hint="eastAsia"/>
                <w:color w:val="000000"/>
                <w:sz w:val="24"/>
              </w:rPr>
              <w:t>采用定性描述的方法进行预测。</w:t>
            </w:r>
          </w:p>
          <w:p w14:paraId="7DD3289F" w14:textId="77777777" w:rsidR="0013774C" w:rsidRDefault="00151FCD">
            <w:pPr>
              <w:spacing w:line="360" w:lineRule="auto"/>
              <w:ind w:firstLineChars="200" w:firstLine="480"/>
              <w:rPr>
                <w:color w:val="000000"/>
                <w:sz w:val="24"/>
              </w:rPr>
            </w:pPr>
            <w:r>
              <w:rPr>
                <w:rFonts w:hint="eastAsia"/>
                <w:color w:val="000000"/>
                <w:sz w:val="24"/>
              </w:rPr>
              <w:t>全厂严格按照设计规范要求采取防渗措施，正常情况下不会污染土壤；如若发生防渗膜失效等非正常情况，污染物可能会透过防渗膜从而污染土壤。因此建</w:t>
            </w:r>
            <w:r>
              <w:rPr>
                <w:rFonts w:hint="eastAsia"/>
                <w:color w:val="000000"/>
                <w:sz w:val="24"/>
              </w:rPr>
              <w:lastRenderedPageBreak/>
              <w:t>设单位应该采取严格有效的防渗措施，一旦发生非正常情况，立即采取相应的应急处理措施，切断污染源，将事故影响减小至最低。</w:t>
            </w:r>
            <w:proofErr w:type="gramStart"/>
            <w:r>
              <w:rPr>
                <w:rFonts w:hint="eastAsia"/>
                <w:color w:val="000000"/>
                <w:sz w:val="24"/>
              </w:rPr>
              <w:t>故项目</w:t>
            </w:r>
            <w:proofErr w:type="gramEnd"/>
            <w:r>
              <w:rPr>
                <w:rFonts w:hint="eastAsia"/>
                <w:color w:val="000000"/>
                <w:sz w:val="24"/>
              </w:rPr>
              <w:t>运行期对土壤环境的影响途径主要为刷漆区、危废库等地面防渗破损事故工况造成的污水地表漫流及垂直入渗影响区域土壤环境。</w:t>
            </w:r>
          </w:p>
          <w:p w14:paraId="28CA57EB" w14:textId="77777777" w:rsidR="0013774C" w:rsidRDefault="00151FCD">
            <w:pPr>
              <w:spacing w:line="360" w:lineRule="auto"/>
              <w:ind w:firstLineChars="200" w:firstLine="480"/>
              <w:rPr>
                <w:color w:val="000000"/>
                <w:sz w:val="24"/>
              </w:rPr>
            </w:pPr>
            <w:r>
              <w:rPr>
                <w:rFonts w:hint="eastAsia"/>
                <w:color w:val="000000"/>
                <w:sz w:val="24"/>
              </w:rPr>
              <w:t>本项目对刷漆区、危废库严格控制，按照监测计划定期监测土壤，同时对厂区可能产生污染的区域均按要求进行相应等级的防渗，事故情况下立即采取相应的应急处理措施，切断污染源，采取措施后，项目运行期对土壤环境的污染影响较小。</w:t>
            </w:r>
          </w:p>
          <w:p w14:paraId="759BAB75" w14:textId="77777777" w:rsidR="0013774C" w:rsidRDefault="00151FCD">
            <w:pPr>
              <w:numPr>
                <w:ilvl w:val="0"/>
                <w:numId w:val="9"/>
              </w:numPr>
              <w:spacing w:line="360" w:lineRule="auto"/>
              <w:ind w:firstLineChars="200" w:firstLine="480"/>
              <w:rPr>
                <w:color w:val="000000"/>
                <w:sz w:val="24"/>
              </w:rPr>
            </w:pPr>
            <w:r>
              <w:rPr>
                <w:rFonts w:hint="eastAsia"/>
                <w:color w:val="000000"/>
                <w:sz w:val="24"/>
              </w:rPr>
              <w:t>地面漫流途径土壤环境影响分析</w:t>
            </w:r>
          </w:p>
          <w:p w14:paraId="700DA694" w14:textId="77777777" w:rsidR="0013774C" w:rsidRDefault="00151FCD">
            <w:pPr>
              <w:spacing w:line="360" w:lineRule="auto"/>
              <w:ind w:firstLineChars="200" w:firstLine="480"/>
              <w:rPr>
                <w:color w:val="000000"/>
                <w:sz w:val="24"/>
              </w:rPr>
            </w:pPr>
            <w:r>
              <w:rPr>
                <w:rFonts w:hint="eastAsia"/>
                <w:color w:val="000000"/>
                <w:sz w:val="24"/>
              </w:rPr>
              <w:t>生产运行过程中刷漆区、危废库等地面防渗破损事故工况下废水会发生地面漫流，对区域土壤环境造成影响。本项目处理规模较小且安排专人巡查，发生泄漏等事故能及时发现，事故工况下地面漫流对区域土壤环境的影响很小。</w:t>
            </w:r>
          </w:p>
          <w:p w14:paraId="56BC7E5D" w14:textId="77777777" w:rsidR="0013774C" w:rsidRDefault="00151FCD">
            <w:pPr>
              <w:numPr>
                <w:ilvl w:val="0"/>
                <w:numId w:val="9"/>
              </w:numPr>
              <w:spacing w:line="360" w:lineRule="auto"/>
              <w:ind w:firstLineChars="200" w:firstLine="480"/>
              <w:rPr>
                <w:color w:val="000000"/>
                <w:sz w:val="24"/>
              </w:rPr>
            </w:pPr>
            <w:r>
              <w:rPr>
                <w:rFonts w:hint="eastAsia"/>
                <w:color w:val="000000"/>
                <w:sz w:val="24"/>
              </w:rPr>
              <w:t>垂直入渗</w:t>
            </w:r>
            <w:proofErr w:type="gramStart"/>
            <w:r>
              <w:rPr>
                <w:rFonts w:hint="eastAsia"/>
                <w:color w:val="000000"/>
                <w:sz w:val="24"/>
              </w:rPr>
              <w:t>算途径</w:t>
            </w:r>
            <w:proofErr w:type="gramEnd"/>
            <w:r>
              <w:rPr>
                <w:rFonts w:hint="eastAsia"/>
                <w:color w:val="000000"/>
                <w:sz w:val="24"/>
              </w:rPr>
              <w:t>土壤环境影响分析</w:t>
            </w:r>
          </w:p>
          <w:p w14:paraId="1848A6B4" w14:textId="77777777" w:rsidR="0013774C" w:rsidRDefault="00151FCD">
            <w:pPr>
              <w:spacing w:line="360" w:lineRule="auto"/>
              <w:ind w:firstLineChars="200" w:firstLine="480"/>
              <w:rPr>
                <w:color w:val="000000"/>
                <w:sz w:val="24"/>
              </w:rPr>
            </w:pPr>
            <w:r>
              <w:rPr>
                <w:rFonts w:hint="eastAsia"/>
                <w:color w:val="000000"/>
                <w:sz w:val="24"/>
              </w:rPr>
              <w:t>生产运行过程中刷漆区、危废库等地面防渗破损事故工况会造成污染物垂直入渗影响区域土壤环境。根据项目各功能单元是否可能对地下水造成污染及其风险程度，将项目占地区域划分为重点防渗区、一般防渗区和简单防渗区并采取分区防渗措施。在全面落实分区防渗的情况下，废水及固废污染物的垂直入渗对区域土壤环境的影响较小。</w:t>
            </w:r>
          </w:p>
          <w:p w14:paraId="363016F7" w14:textId="77777777" w:rsidR="0013774C" w:rsidRDefault="00151FCD">
            <w:pPr>
              <w:numPr>
                <w:ilvl w:val="0"/>
                <w:numId w:val="9"/>
              </w:numPr>
              <w:spacing w:line="360" w:lineRule="auto"/>
              <w:ind w:firstLineChars="200" w:firstLine="480"/>
              <w:rPr>
                <w:color w:val="000000"/>
                <w:sz w:val="24"/>
              </w:rPr>
            </w:pPr>
            <w:r>
              <w:rPr>
                <w:rFonts w:hint="eastAsia"/>
                <w:color w:val="000000"/>
                <w:sz w:val="24"/>
              </w:rPr>
              <w:t>预测评价结论</w:t>
            </w:r>
          </w:p>
          <w:p w14:paraId="6DEDD7D2" w14:textId="77777777" w:rsidR="0013774C" w:rsidRDefault="00151FCD">
            <w:pPr>
              <w:spacing w:line="360" w:lineRule="auto"/>
              <w:ind w:firstLineChars="200" w:firstLine="480"/>
              <w:rPr>
                <w:color w:val="000000"/>
                <w:sz w:val="24"/>
              </w:rPr>
            </w:pPr>
            <w:r>
              <w:rPr>
                <w:rFonts w:hint="eastAsia"/>
                <w:color w:val="000000"/>
                <w:sz w:val="24"/>
              </w:rPr>
              <w:t>本项目通过定性分析，从地面漫流和垂直入渗两个途径分析了项目运营期对区域土壤环境的影响。在企业全面落实分区防渗、做好事故应急措施的情况下，本项目的建设对区域土壤环境的影响较小。</w:t>
            </w:r>
          </w:p>
          <w:p w14:paraId="587D882D" w14:textId="77777777" w:rsidR="0013774C" w:rsidRDefault="00151FCD">
            <w:pPr>
              <w:numPr>
                <w:ilvl w:val="0"/>
                <w:numId w:val="5"/>
              </w:numPr>
              <w:spacing w:line="360" w:lineRule="auto"/>
              <w:ind w:firstLineChars="200" w:firstLine="480"/>
              <w:rPr>
                <w:color w:val="000000"/>
                <w:sz w:val="24"/>
              </w:rPr>
            </w:pPr>
            <w:r>
              <w:rPr>
                <w:rFonts w:hint="eastAsia"/>
                <w:color w:val="000000"/>
                <w:sz w:val="24"/>
              </w:rPr>
              <w:t>土壤环境保护措施与对策</w:t>
            </w:r>
          </w:p>
          <w:p w14:paraId="62DE0DF9" w14:textId="77777777" w:rsidR="0013774C" w:rsidRDefault="00151FCD">
            <w:pPr>
              <w:spacing w:line="360" w:lineRule="auto"/>
              <w:ind w:firstLineChars="200" w:firstLine="480"/>
              <w:rPr>
                <w:color w:val="000000"/>
                <w:sz w:val="24"/>
              </w:rPr>
            </w:pPr>
            <w:r>
              <w:rPr>
                <w:rFonts w:hint="eastAsia"/>
                <w:color w:val="000000"/>
                <w:sz w:val="24"/>
              </w:rPr>
              <w:t>根据《环境影响评价技术导则</w:t>
            </w:r>
            <w:r>
              <w:rPr>
                <w:rFonts w:hint="eastAsia"/>
                <w:color w:val="000000"/>
                <w:sz w:val="24"/>
              </w:rPr>
              <w:t xml:space="preserve"> </w:t>
            </w:r>
            <w:r>
              <w:rPr>
                <w:rFonts w:hint="eastAsia"/>
                <w:color w:val="000000"/>
                <w:sz w:val="24"/>
              </w:rPr>
              <w:t>土壤环境（试行）》（</w:t>
            </w:r>
            <w:r>
              <w:rPr>
                <w:rFonts w:hint="eastAsia"/>
                <w:color w:val="000000"/>
                <w:sz w:val="24"/>
              </w:rPr>
              <w:t>HJ964-2018</w:t>
            </w:r>
            <w:r>
              <w:rPr>
                <w:rFonts w:hint="eastAsia"/>
                <w:color w:val="000000"/>
                <w:sz w:val="24"/>
              </w:rPr>
              <w:t>）、《工矿用地土壤环境管理办法（试行）》（部令第</w:t>
            </w:r>
            <w:r>
              <w:rPr>
                <w:color w:val="000000"/>
                <w:sz w:val="24"/>
              </w:rPr>
              <w:t>3</w:t>
            </w:r>
            <w:r>
              <w:rPr>
                <w:rFonts w:hint="eastAsia"/>
                <w:color w:val="000000"/>
                <w:sz w:val="24"/>
              </w:rPr>
              <w:t>号）等要求，拟建项目应采取如下土壤污染控制措施：</w:t>
            </w:r>
          </w:p>
          <w:p w14:paraId="7BCAEB4F" w14:textId="77777777" w:rsidR="0013774C" w:rsidRDefault="00151FCD">
            <w:pPr>
              <w:spacing w:line="360" w:lineRule="auto"/>
              <w:ind w:firstLineChars="200" w:firstLine="480"/>
              <w:rPr>
                <w:color w:val="000000"/>
                <w:sz w:val="24"/>
              </w:rPr>
            </w:pPr>
            <w:r>
              <w:rPr>
                <w:rFonts w:hint="eastAsia"/>
                <w:color w:val="000000"/>
                <w:sz w:val="24"/>
              </w:rPr>
              <w:t>防控措施：</w:t>
            </w:r>
          </w:p>
          <w:p w14:paraId="32B23E72" w14:textId="77777777" w:rsidR="0013774C" w:rsidRDefault="00151FCD">
            <w:pPr>
              <w:numPr>
                <w:ilvl w:val="0"/>
                <w:numId w:val="10"/>
              </w:numPr>
              <w:spacing w:line="360" w:lineRule="auto"/>
              <w:ind w:firstLineChars="200" w:firstLine="480"/>
              <w:rPr>
                <w:color w:val="000000"/>
                <w:sz w:val="24"/>
              </w:rPr>
            </w:pPr>
            <w:r>
              <w:rPr>
                <w:rFonts w:hint="eastAsia"/>
                <w:color w:val="000000"/>
                <w:sz w:val="24"/>
              </w:rPr>
              <w:lastRenderedPageBreak/>
              <w:t>严格按照防渗分区及防渗要求，对各构筑物采取相应的防渗措施；装置和管道等存在土壤污染风险的设施，应当按照国家有关标准和规范的要求，设计、建设和安装有关防腐蚀、防泄漏设施和泄漏监测装置，从而控制污染物通过垂直入渗影响土壤环境。</w:t>
            </w:r>
          </w:p>
          <w:p w14:paraId="7B1261EB" w14:textId="77777777" w:rsidR="0013774C" w:rsidRDefault="00151FCD">
            <w:pPr>
              <w:numPr>
                <w:ilvl w:val="0"/>
                <w:numId w:val="10"/>
              </w:numPr>
              <w:spacing w:line="360" w:lineRule="auto"/>
              <w:ind w:firstLineChars="200" w:firstLine="480"/>
              <w:rPr>
                <w:color w:val="000000"/>
                <w:sz w:val="24"/>
              </w:rPr>
            </w:pPr>
            <w:r>
              <w:rPr>
                <w:rFonts w:hint="eastAsia"/>
                <w:color w:val="000000"/>
                <w:sz w:val="24"/>
              </w:rPr>
              <w:t>建立土壤污染隐患排查治理制度，定期对重点区域、重点设施开展隐患排查。发现污染隐患的，应当制定整改方案，及时采取技术、管理措施消除隐患。隐患排查、治理情况应当如实记录并建立档案。</w:t>
            </w:r>
          </w:p>
          <w:p w14:paraId="0B4371A8" w14:textId="77777777" w:rsidR="0013774C" w:rsidRDefault="00151FCD">
            <w:pPr>
              <w:numPr>
                <w:ilvl w:val="0"/>
                <w:numId w:val="10"/>
              </w:numPr>
              <w:spacing w:line="360" w:lineRule="auto"/>
              <w:ind w:firstLineChars="200" w:firstLine="480"/>
              <w:rPr>
                <w:color w:val="000000"/>
                <w:sz w:val="24"/>
              </w:rPr>
            </w:pPr>
            <w:r>
              <w:rPr>
                <w:rFonts w:hint="eastAsia"/>
                <w:color w:val="000000"/>
                <w:sz w:val="24"/>
              </w:rPr>
              <w:t>按照相关技术规范要求，自行或者委托第三方定期开展土壤监测，重点监测存在污染隐患的区域和设施周边的土壤、地下水，并按照规定公开相关信息。</w:t>
            </w:r>
          </w:p>
          <w:p w14:paraId="356BE21E" w14:textId="77777777" w:rsidR="0013774C" w:rsidRDefault="00151FCD">
            <w:pPr>
              <w:numPr>
                <w:ilvl w:val="0"/>
                <w:numId w:val="10"/>
              </w:numPr>
              <w:spacing w:line="360" w:lineRule="auto"/>
              <w:ind w:firstLineChars="200" w:firstLine="480"/>
              <w:rPr>
                <w:color w:val="000000"/>
                <w:sz w:val="24"/>
              </w:rPr>
            </w:pPr>
            <w:r>
              <w:rPr>
                <w:rFonts w:hint="eastAsia"/>
                <w:color w:val="000000"/>
                <w:sz w:val="24"/>
              </w:rPr>
              <w:t>在隐患排查、监测等活动中发现项目用地土壤存在污染迹象的，应当排查污染源，查明污染原因，采取措施防止新增污染，并参照污染地块土壤环境管理有关规定及时开展土壤环境调查与风险评估，根据调查与风险评估结果采取风险管</w:t>
            </w:r>
            <w:proofErr w:type="gramStart"/>
            <w:r>
              <w:rPr>
                <w:rFonts w:hint="eastAsia"/>
                <w:color w:val="000000"/>
                <w:sz w:val="24"/>
              </w:rPr>
              <w:t>控或者</w:t>
            </w:r>
            <w:proofErr w:type="gramEnd"/>
            <w:r>
              <w:rPr>
                <w:rFonts w:hint="eastAsia"/>
                <w:color w:val="000000"/>
                <w:sz w:val="24"/>
              </w:rPr>
              <w:t>治理与修复等措施。</w:t>
            </w:r>
          </w:p>
          <w:p w14:paraId="06CE798F" w14:textId="77777777" w:rsidR="0013774C" w:rsidRDefault="00151FCD">
            <w:pPr>
              <w:spacing w:line="360" w:lineRule="auto"/>
              <w:ind w:firstLine="482"/>
              <w:rPr>
                <w:b/>
                <w:bCs/>
                <w:color w:val="000000"/>
                <w:sz w:val="24"/>
              </w:rPr>
            </w:pPr>
            <w:r>
              <w:rPr>
                <w:rFonts w:hint="eastAsia"/>
                <w:szCs w:val="21"/>
              </w:rPr>
              <w:t xml:space="preserve"> </w:t>
            </w:r>
            <w:r>
              <w:rPr>
                <w:szCs w:val="21"/>
              </w:rPr>
              <w:t xml:space="preserve"> </w:t>
            </w:r>
            <w:r>
              <w:rPr>
                <w:rFonts w:hint="eastAsia"/>
                <w:b/>
                <w:color w:val="000000"/>
                <w:kern w:val="0"/>
                <w:sz w:val="24"/>
              </w:rPr>
              <w:t>六</w:t>
            </w:r>
            <w:r>
              <w:rPr>
                <w:b/>
                <w:color w:val="000000"/>
                <w:kern w:val="0"/>
                <w:sz w:val="24"/>
              </w:rPr>
              <w:t>、</w:t>
            </w:r>
            <w:r>
              <w:rPr>
                <w:b/>
                <w:bCs/>
                <w:color w:val="000000"/>
                <w:sz w:val="24"/>
              </w:rPr>
              <w:t>地下水影响分析及防范措施</w:t>
            </w:r>
          </w:p>
          <w:p w14:paraId="3A1A2290" w14:textId="77777777" w:rsidR="0013774C" w:rsidRDefault="00151FCD">
            <w:pPr>
              <w:spacing w:line="360" w:lineRule="auto"/>
              <w:ind w:firstLineChars="200" w:firstLine="482"/>
              <w:rPr>
                <w:b/>
                <w:color w:val="000000"/>
                <w:sz w:val="24"/>
              </w:rPr>
            </w:pPr>
            <w:r>
              <w:rPr>
                <w:b/>
                <w:color w:val="000000"/>
                <w:sz w:val="24"/>
              </w:rPr>
              <w:t>（</w:t>
            </w:r>
            <w:r>
              <w:rPr>
                <w:b/>
                <w:color w:val="000000"/>
                <w:sz w:val="24"/>
              </w:rPr>
              <w:t>1</w:t>
            </w:r>
            <w:r>
              <w:rPr>
                <w:b/>
                <w:color w:val="000000"/>
                <w:sz w:val="24"/>
              </w:rPr>
              <w:t>）地下水评价等级</w:t>
            </w:r>
          </w:p>
          <w:p w14:paraId="17ACD052" w14:textId="77777777" w:rsidR="0013774C" w:rsidRDefault="00151FCD">
            <w:pPr>
              <w:spacing w:line="360" w:lineRule="auto"/>
              <w:ind w:firstLineChars="200" w:firstLine="480"/>
              <w:rPr>
                <w:color w:val="000000"/>
                <w:sz w:val="24"/>
              </w:rPr>
            </w:pPr>
            <w:r>
              <w:rPr>
                <w:color w:val="000000"/>
                <w:sz w:val="24"/>
              </w:rPr>
              <w:t>根据《环境影响评价技术导则</w:t>
            </w:r>
            <w:r>
              <w:rPr>
                <w:color w:val="000000"/>
                <w:sz w:val="24"/>
              </w:rPr>
              <w:t xml:space="preserve"> </w:t>
            </w:r>
            <w:r>
              <w:rPr>
                <w:color w:val="000000"/>
                <w:sz w:val="24"/>
              </w:rPr>
              <w:t>地下水环境》（</w:t>
            </w:r>
            <w:r>
              <w:rPr>
                <w:color w:val="000000"/>
                <w:sz w:val="24"/>
              </w:rPr>
              <w:t>HJ610</w:t>
            </w:r>
            <w:r>
              <w:rPr>
                <w:color w:val="000000"/>
                <w:sz w:val="24"/>
              </w:rPr>
              <w:t>－</w:t>
            </w:r>
            <w:r>
              <w:rPr>
                <w:color w:val="000000"/>
                <w:sz w:val="24"/>
              </w:rPr>
              <w:t>2016</w:t>
            </w:r>
            <w:r>
              <w:rPr>
                <w:color w:val="000000"/>
                <w:sz w:val="24"/>
              </w:rPr>
              <w:t>）附录</w:t>
            </w:r>
            <w:r>
              <w:rPr>
                <w:color w:val="000000"/>
                <w:sz w:val="24"/>
              </w:rPr>
              <w:t>A</w:t>
            </w:r>
            <w:r>
              <w:rPr>
                <w:color w:val="000000"/>
                <w:sz w:val="24"/>
              </w:rPr>
              <w:t>中的有关规定，本项目为</w:t>
            </w:r>
            <w:r>
              <w:rPr>
                <w:color w:val="000000"/>
                <w:sz w:val="24"/>
              </w:rPr>
              <w:t>“I</w:t>
            </w:r>
            <w:r>
              <w:rPr>
                <w:rFonts w:hint="eastAsia"/>
                <w:color w:val="000000"/>
                <w:sz w:val="24"/>
              </w:rPr>
              <w:t>金属制品</w:t>
            </w:r>
            <w:r>
              <w:rPr>
                <w:color w:val="000000"/>
                <w:sz w:val="24"/>
              </w:rPr>
              <w:t>——51</w:t>
            </w:r>
            <w:r>
              <w:rPr>
                <w:color w:val="000000"/>
                <w:sz w:val="24"/>
              </w:rPr>
              <w:t>、</w:t>
            </w:r>
            <w:r>
              <w:rPr>
                <w:rFonts w:hint="eastAsia"/>
                <w:color w:val="000000"/>
                <w:sz w:val="24"/>
              </w:rPr>
              <w:t>表面处理及热处理加工</w:t>
            </w:r>
            <w:r>
              <w:rPr>
                <w:color w:val="000000"/>
                <w:sz w:val="24"/>
              </w:rPr>
              <w:t>”</w:t>
            </w:r>
            <w:r>
              <w:rPr>
                <w:color w:val="000000"/>
                <w:sz w:val="24"/>
              </w:rPr>
              <w:t>中</w:t>
            </w:r>
            <w:r>
              <w:rPr>
                <w:color w:val="000000"/>
                <w:sz w:val="24"/>
              </w:rPr>
              <w:t>“</w:t>
            </w:r>
            <w:r>
              <w:rPr>
                <w:rFonts w:hint="eastAsia"/>
                <w:color w:val="000000"/>
                <w:sz w:val="24"/>
              </w:rPr>
              <w:t>其他</w:t>
            </w:r>
            <w:r>
              <w:rPr>
                <w:color w:val="000000"/>
                <w:sz w:val="24"/>
              </w:rPr>
              <w:t>”</w:t>
            </w:r>
            <w:r>
              <w:rPr>
                <w:color w:val="000000"/>
                <w:sz w:val="24"/>
              </w:rPr>
              <w:t>，属于</w:t>
            </w:r>
            <w:r>
              <w:rPr>
                <w:color w:val="000000"/>
                <w:sz w:val="24"/>
              </w:rPr>
              <w:t>Ⅳ</w:t>
            </w:r>
            <w:r>
              <w:rPr>
                <w:color w:val="000000"/>
                <w:sz w:val="24"/>
              </w:rPr>
              <w:t>类建设项目；根据《环境影响评价技术导则</w:t>
            </w:r>
            <w:r>
              <w:rPr>
                <w:color w:val="000000"/>
                <w:sz w:val="24"/>
              </w:rPr>
              <w:t xml:space="preserve"> </w:t>
            </w:r>
            <w:r>
              <w:rPr>
                <w:color w:val="000000"/>
                <w:sz w:val="24"/>
              </w:rPr>
              <w:t>地下水环境》（</w:t>
            </w:r>
            <w:r>
              <w:rPr>
                <w:color w:val="000000"/>
                <w:sz w:val="24"/>
              </w:rPr>
              <w:t>HJ610</w:t>
            </w:r>
            <w:r>
              <w:rPr>
                <w:color w:val="000000"/>
                <w:sz w:val="24"/>
              </w:rPr>
              <w:t>－</w:t>
            </w:r>
            <w:r>
              <w:rPr>
                <w:color w:val="000000"/>
                <w:sz w:val="24"/>
              </w:rPr>
              <w:t>2016</w:t>
            </w:r>
            <w:r>
              <w:rPr>
                <w:color w:val="000000"/>
                <w:sz w:val="24"/>
              </w:rPr>
              <w:t>）</w:t>
            </w:r>
            <w:r>
              <w:rPr>
                <w:color w:val="000000"/>
                <w:sz w:val="24"/>
              </w:rPr>
              <w:t>4.1</w:t>
            </w:r>
            <w:r>
              <w:rPr>
                <w:color w:val="000000"/>
                <w:sz w:val="24"/>
              </w:rPr>
              <w:t>节，</w:t>
            </w:r>
            <w:r>
              <w:rPr>
                <w:color w:val="000000"/>
                <w:sz w:val="24"/>
              </w:rPr>
              <w:t>Ⅳ</w:t>
            </w:r>
            <w:r>
              <w:rPr>
                <w:color w:val="000000"/>
                <w:sz w:val="24"/>
              </w:rPr>
              <w:t>类建设项目不开展地下水环境影响评价。</w:t>
            </w:r>
          </w:p>
          <w:p w14:paraId="5BC0A3BE" w14:textId="77777777" w:rsidR="0013774C" w:rsidRDefault="00151FCD">
            <w:pPr>
              <w:spacing w:line="460" w:lineRule="exact"/>
              <w:ind w:firstLineChars="200" w:firstLine="482"/>
              <w:rPr>
                <w:b/>
                <w:color w:val="000000"/>
                <w:sz w:val="24"/>
              </w:rPr>
            </w:pPr>
            <w:r>
              <w:rPr>
                <w:b/>
                <w:color w:val="000000"/>
                <w:sz w:val="24"/>
              </w:rPr>
              <w:t>（</w:t>
            </w:r>
            <w:r>
              <w:rPr>
                <w:b/>
                <w:color w:val="000000"/>
                <w:sz w:val="24"/>
              </w:rPr>
              <w:t>2</w:t>
            </w:r>
            <w:r>
              <w:rPr>
                <w:b/>
                <w:color w:val="000000"/>
                <w:sz w:val="24"/>
              </w:rPr>
              <w:t>）分区防渗措施</w:t>
            </w:r>
            <w:r>
              <w:rPr>
                <w:b/>
                <w:color w:val="000000"/>
                <w:sz w:val="24"/>
              </w:rPr>
              <w:t xml:space="preserve"> </w:t>
            </w:r>
          </w:p>
          <w:p w14:paraId="08569495" w14:textId="77777777" w:rsidR="0013774C" w:rsidRDefault="00151FCD">
            <w:pPr>
              <w:spacing w:line="460" w:lineRule="exact"/>
              <w:ind w:firstLineChars="200" w:firstLine="480"/>
              <w:rPr>
                <w:color w:val="000000"/>
                <w:sz w:val="24"/>
              </w:rPr>
            </w:pPr>
            <w:r>
              <w:rPr>
                <w:color w:val="000000"/>
                <w:sz w:val="24"/>
              </w:rPr>
              <w:t>本项目应采取的地下水污染防治措施主要有：</w:t>
            </w:r>
          </w:p>
          <w:p w14:paraId="7C8EC276" w14:textId="77777777" w:rsidR="0013774C" w:rsidRDefault="00151FCD">
            <w:pPr>
              <w:spacing w:line="460" w:lineRule="exact"/>
              <w:ind w:firstLineChars="200" w:firstLine="480"/>
              <w:rPr>
                <w:color w:val="000000"/>
                <w:sz w:val="24"/>
              </w:rPr>
            </w:pPr>
            <w:r>
              <w:rPr>
                <w:color w:val="000000"/>
                <w:sz w:val="24"/>
              </w:rPr>
              <w:t>Ⅰ</w:t>
            </w:r>
            <w:r>
              <w:rPr>
                <w:color w:val="000000"/>
                <w:sz w:val="24"/>
              </w:rPr>
              <w:t>、防渗处理：对基础层进行防渗，对生产车间等进行环氧树脂防渗。</w:t>
            </w:r>
          </w:p>
          <w:p w14:paraId="0BC71AC3" w14:textId="77777777" w:rsidR="0013774C" w:rsidRDefault="00151FCD">
            <w:pPr>
              <w:spacing w:line="460" w:lineRule="exact"/>
              <w:ind w:firstLineChars="200" w:firstLine="480"/>
              <w:rPr>
                <w:color w:val="000000"/>
                <w:sz w:val="24"/>
              </w:rPr>
            </w:pPr>
            <w:r>
              <w:rPr>
                <w:color w:val="000000"/>
                <w:sz w:val="24"/>
              </w:rPr>
              <w:t>Ⅱ</w:t>
            </w:r>
            <w:r>
              <w:rPr>
                <w:color w:val="000000"/>
                <w:sz w:val="24"/>
              </w:rPr>
              <w:t>、分区防控：项目所在地场地主要为粉质粘土，渗透性差，</w:t>
            </w:r>
            <w:r>
              <w:rPr>
                <w:color w:val="000000"/>
                <w:kern w:val="0"/>
                <w:sz w:val="24"/>
              </w:rPr>
              <w:t>包气带防污性能为</w:t>
            </w:r>
            <w:r>
              <w:rPr>
                <w:color w:val="000000"/>
                <w:kern w:val="0"/>
                <w:sz w:val="24"/>
              </w:rPr>
              <w:t>“</w:t>
            </w:r>
            <w:r>
              <w:rPr>
                <w:color w:val="000000"/>
                <w:kern w:val="0"/>
                <w:sz w:val="24"/>
              </w:rPr>
              <w:t>中</w:t>
            </w:r>
            <w:r>
              <w:rPr>
                <w:color w:val="000000"/>
                <w:kern w:val="0"/>
                <w:sz w:val="24"/>
              </w:rPr>
              <w:t>”</w:t>
            </w:r>
            <w:r>
              <w:rPr>
                <w:color w:val="000000"/>
                <w:kern w:val="0"/>
                <w:sz w:val="24"/>
              </w:rPr>
              <w:t>，根据</w:t>
            </w:r>
            <w:r>
              <w:rPr>
                <w:color w:val="000000"/>
                <w:sz w:val="24"/>
              </w:rPr>
              <w:t>《环境影响评价技术导则</w:t>
            </w:r>
            <w:r>
              <w:rPr>
                <w:color w:val="000000"/>
                <w:sz w:val="24"/>
              </w:rPr>
              <w:t xml:space="preserve"> </w:t>
            </w:r>
            <w:r>
              <w:rPr>
                <w:color w:val="000000"/>
                <w:sz w:val="24"/>
              </w:rPr>
              <w:t>地下水环境》（</w:t>
            </w:r>
            <w:r>
              <w:rPr>
                <w:color w:val="000000"/>
                <w:sz w:val="24"/>
              </w:rPr>
              <w:t>HJ610-2016</w:t>
            </w:r>
            <w:r>
              <w:rPr>
                <w:color w:val="000000"/>
                <w:sz w:val="24"/>
              </w:rPr>
              <w:t>），结合污染控制难易程度，确定项目防渗分区见</w:t>
            </w:r>
            <w:r>
              <w:rPr>
                <w:rFonts w:hint="eastAsia"/>
                <w:color w:val="000000"/>
                <w:sz w:val="24"/>
              </w:rPr>
              <w:t>下表，</w:t>
            </w:r>
            <w:r>
              <w:rPr>
                <w:color w:val="000000"/>
                <w:sz w:val="24"/>
              </w:rPr>
              <w:t>具体如下：</w:t>
            </w:r>
          </w:p>
          <w:p w14:paraId="705A61E9" w14:textId="77777777" w:rsidR="0013774C" w:rsidRDefault="00151FCD">
            <w:pPr>
              <w:spacing w:line="460" w:lineRule="exact"/>
              <w:ind w:firstLineChars="200" w:firstLine="482"/>
              <w:jc w:val="center"/>
              <w:rPr>
                <w:b/>
                <w:color w:val="000000"/>
                <w:sz w:val="24"/>
              </w:rPr>
            </w:pPr>
            <w:r>
              <w:rPr>
                <w:b/>
                <w:color w:val="000000"/>
                <w:sz w:val="24"/>
              </w:rPr>
              <w:t>表</w:t>
            </w:r>
            <w:r>
              <w:rPr>
                <w:b/>
                <w:color w:val="000000"/>
                <w:sz w:val="24"/>
              </w:rPr>
              <w:t>4-</w:t>
            </w:r>
            <w:r>
              <w:rPr>
                <w:rFonts w:hint="eastAsia"/>
                <w:b/>
                <w:color w:val="000000"/>
                <w:sz w:val="24"/>
              </w:rPr>
              <w:t xml:space="preserve">21 </w:t>
            </w:r>
            <w:r>
              <w:rPr>
                <w:b/>
                <w:color w:val="000000"/>
                <w:sz w:val="24"/>
              </w:rPr>
              <w:t>项目防渗分区</w:t>
            </w:r>
          </w:p>
          <w:tbl>
            <w:tblPr>
              <w:tblW w:w="4999" w:type="pct"/>
              <w:jc w:val="center"/>
              <w:tblBorders>
                <w:top w:val="single" w:sz="8" w:space="0" w:color="auto"/>
                <w:bottom w:val="single" w:sz="8" w:space="0" w:color="auto"/>
                <w:insideH w:val="single" w:sz="8" w:space="0" w:color="auto"/>
                <w:insideV w:val="single" w:sz="8" w:space="0" w:color="auto"/>
              </w:tblBorders>
              <w:tblLook w:val="04A0" w:firstRow="1" w:lastRow="0" w:firstColumn="1" w:lastColumn="0" w:noHBand="0" w:noVBand="1"/>
            </w:tblPr>
            <w:tblGrid>
              <w:gridCol w:w="1236"/>
              <w:gridCol w:w="1079"/>
              <w:gridCol w:w="1079"/>
              <w:gridCol w:w="1209"/>
              <w:gridCol w:w="947"/>
              <w:gridCol w:w="2818"/>
            </w:tblGrid>
            <w:tr w:rsidR="0013774C" w14:paraId="54CF2AE4" w14:textId="77777777">
              <w:trPr>
                <w:trHeight w:val="589"/>
                <w:jc w:val="center"/>
              </w:trPr>
              <w:tc>
                <w:tcPr>
                  <w:tcW w:w="1236" w:type="dxa"/>
                  <w:tcBorders>
                    <w:top w:val="single" w:sz="8" w:space="0" w:color="auto"/>
                    <w:left w:val="nil"/>
                    <w:bottom w:val="single" w:sz="8" w:space="0" w:color="auto"/>
                    <w:right w:val="single" w:sz="8" w:space="0" w:color="auto"/>
                  </w:tcBorders>
                  <w:vAlign w:val="center"/>
                </w:tcPr>
                <w:p w14:paraId="566B14E4" w14:textId="77777777" w:rsidR="0013774C" w:rsidRDefault="00151FCD">
                  <w:pPr>
                    <w:adjustRightInd w:val="0"/>
                    <w:spacing w:line="300" w:lineRule="exact"/>
                    <w:jc w:val="center"/>
                    <w:rPr>
                      <w:b/>
                      <w:color w:val="000000"/>
                      <w:kern w:val="0"/>
                      <w:szCs w:val="21"/>
                    </w:rPr>
                  </w:pPr>
                  <w:r>
                    <w:rPr>
                      <w:b/>
                      <w:color w:val="000000"/>
                      <w:kern w:val="0"/>
                    </w:rPr>
                    <w:t>场区内建构筑物</w:t>
                  </w:r>
                </w:p>
              </w:tc>
              <w:tc>
                <w:tcPr>
                  <w:tcW w:w="1079" w:type="dxa"/>
                  <w:tcBorders>
                    <w:top w:val="single" w:sz="8" w:space="0" w:color="auto"/>
                    <w:left w:val="nil"/>
                    <w:bottom w:val="single" w:sz="8" w:space="0" w:color="auto"/>
                    <w:right w:val="single" w:sz="8" w:space="0" w:color="auto"/>
                  </w:tcBorders>
                  <w:vAlign w:val="center"/>
                </w:tcPr>
                <w:p w14:paraId="650D425F" w14:textId="77777777" w:rsidR="0013774C" w:rsidRDefault="00151FCD">
                  <w:pPr>
                    <w:adjustRightInd w:val="0"/>
                    <w:spacing w:line="300" w:lineRule="exact"/>
                    <w:ind w:leftChars="-50" w:left="-105" w:rightChars="-50" w:right="-105"/>
                    <w:jc w:val="center"/>
                    <w:rPr>
                      <w:b/>
                      <w:color w:val="000000"/>
                      <w:kern w:val="0"/>
                    </w:rPr>
                  </w:pPr>
                  <w:r>
                    <w:rPr>
                      <w:b/>
                      <w:color w:val="000000"/>
                      <w:kern w:val="0"/>
                    </w:rPr>
                    <w:t>包气带防</w:t>
                  </w:r>
                </w:p>
                <w:p w14:paraId="48B824A8" w14:textId="77777777" w:rsidR="0013774C" w:rsidRDefault="00151FCD">
                  <w:pPr>
                    <w:adjustRightInd w:val="0"/>
                    <w:spacing w:line="300" w:lineRule="exact"/>
                    <w:ind w:leftChars="-50" w:left="-105" w:rightChars="-50" w:right="-105"/>
                    <w:jc w:val="center"/>
                    <w:rPr>
                      <w:b/>
                      <w:color w:val="000000"/>
                      <w:kern w:val="0"/>
                    </w:rPr>
                  </w:pPr>
                  <w:proofErr w:type="gramStart"/>
                  <w:r>
                    <w:rPr>
                      <w:b/>
                      <w:color w:val="000000"/>
                      <w:kern w:val="0"/>
                    </w:rPr>
                    <w:t>污</w:t>
                  </w:r>
                  <w:proofErr w:type="gramEnd"/>
                  <w:r>
                    <w:rPr>
                      <w:b/>
                      <w:color w:val="000000"/>
                      <w:kern w:val="0"/>
                    </w:rPr>
                    <w:t>性能</w:t>
                  </w:r>
                </w:p>
              </w:tc>
              <w:tc>
                <w:tcPr>
                  <w:tcW w:w="1079" w:type="dxa"/>
                  <w:tcBorders>
                    <w:top w:val="single" w:sz="8" w:space="0" w:color="auto"/>
                    <w:left w:val="nil"/>
                    <w:bottom w:val="single" w:sz="8" w:space="0" w:color="auto"/>
                    <w:right w:val="single" w:sz="8" w:space="0" w:color="auto"/>
                  </w:tcBorders>
                  <w:vAlign w:val="center"/>
                </w:tcPr>
                <w:p w14:paraId="5B631B52" w14:textId="77777777" w:rsidR="0013774C" w:rsidRDefault="00151FCD">
                  <w:pPr>
                    <w:adjustRightInd w:val="0"/>
                    <w:spacing w:line="300" w:lineRule="exact"/>
                    <w:ind w:leftChars="-50" w:left="-105" w:rightChars="-50" w:right="-105"/>
                    <w:jc w:val="center"/>
                    <w:rPr>
                      <w:b/>
                      <w:color w:val="000000"/>
                      <w:kern w:val="0"/>
                    </w:rPr>
                  </w:pPr>
                  <w:r>
                    <w:rPr>
                      <w:b/>
                      <w:color w:val="000000"/>
                      <w:kern w:val="0"/>
                    </w:rPr>
                    <w:t>污染控制</w:t>
                  </w:r>
                </w:p>
                <w:p w14:paraId="041BEDE9" w14:textId="77777777" w:rsidR="0013774C" w:rsidRDefault="00151FCD">
                  <w:pPr>
                    <w:adjustRightInd w:val="0"/>
                    <w:spacing w:line="300" w:lineRule="exact"/>
                    <w:ind w:leftChars="-50" w:left="-105" w:rightChars="-50" w:right="-105"/>
                    <w:jc w:val="center"/>
                    <w:rPr>
                      <w:b/>
                      <w:color w:val="000000"/>
                      <w:kern w:val="0"/>
                    </w:rPr>
                  </w:pPr>
                  <w:r>
                    <w:rPr>
                      <w:b/>
                      <w:color w:val="000000"/>
                      <w:kern w:val="0"/>
                    </w:rPr>
                    <w:t>难易程度</w:t>
                  </w:r>
                </w:p>
              </w:tc>
              <w:tc>
                <w:tcPr>
                  <w:tcW w:w="1209" w:type="dxa"/>
                  <w:tcBorders>
                    <w:top w:val="single" w:sz="8" w:space="0" w:color="auto"/>
                    <w:left w:val="nil"/>
                    <w:bottom w:val="single" w:sz="8" w:space="0" w:color="auto"/>
                    <w:right w:val="single" w:sz="8" w:space="0" w:color="auto"/>
                  </w:tcBorders>
                  <w:vAlign w:val="center"/>
                </w:tcPr>
                <w:p w14:paraId="3E82C44F" w14:textId="77777777" w:rsidR="0013774C" w:rsidRDefault="00151FCD">
                  <w:pPr>
                    <w:adjustRightInd w:val="0"/>
                    <w:spacing w:line="300" w:lineRule="exact"/>
                    <w:ind w:leftChars="-50" w:left="-105" w:rightChars="-50" w:right="-105"/>
                    <w:jc w:val="center"/>
                    <w:rPr>
                      <w:b/>
                      <w:color w:val="000000"/>
                      <w:kern w:val="0"/>
                    </w:rPr>
                  </w:pPr>
                  <w:r>
                    <w:rPr>
                      <w:b/>
                      <w:color w:val="000000"/>
                      <w:kern w:val="0"/>
                    </w:rPr>
                    <w:t>污染物类型</w:t>
                  </w:r>
                </w:p>
              </w:tc>
              <w:tc>
                <w:tcPr>
                  <w:tcW w:w="947" w:type="dxa"/>
                  <w:tcBorders>
                    <w:top w:val="single" w:sz="8" w:space="0" w:color="auto"/>
                    <w:left w:val="nil"/>
                    <w:bottom w:val="single" w:sz="8" w:space="0" w:color="auto"/>
                    <w:right w:val="single" w:sz="8" w:space="0" w:color="auto"/>
                  </w:tcBorders>
                  <w:vAlign w:val="center"/>
                </w:tcPr>
                <w:p w14:paraId="39B1DB2C" w14:textId="77777777" w:rsidR="0013774C" w:rsidRDefault="00151FCD">
                  <w:pPr>
                    <w:adjustRightInd w:val="0"/>
                    <w:spacing w:line="300" w:lineRule="exact"/>
                    <w:jc w:val="center"/>
                    <w:rPr>
                      <w:b/>
                      <w:color w:val="000000"/>
                      <w:kern w:val="0"/>
                    </w:rPr>
                  </w:pPr>
                  <w:r>
                    <w:rPr>
                      <w:b/>
                      <w:color w:val="000000"/>
                      <w:kern w:val="0"/>
                    </w:rPr>
                    <w:t>防渗分区</w:t>
                  </w:r>
                </w:p>
              </w:tc>
              <w:tc>
                <w:tcPr>
                  <w:tcW w:w="2818" w:type="dxa"/>
                  <w:tcBorders>
                    <w:top w:val="single" w:sz="8" w:space="0" w:color="auto"/>
                    <w:left w:val="nil"/>
                    <w:bottom w:val="single" w:sz="8" w:space="0" w:color="auto"/>
                    <w:right w:val="nil"/>
                  </w:tcBorders>
                  <w:vAlign w:val="center"/>
                </w:tcPr>
                <w:p w14:paraId="773203F8" w14:textId="77777777" w:rsidR="0013774C" w:rsidRDefault="00151FCD">
                  <w:pPr>
                    <w:adjustRightInd w:val="0"/>
                    <w:spacing w:line="300" w:lineRule="exact"/>
                    <w:jc w:val="center"/>
                    <w:rPr>
                      <w:b/>
                      <w:color w:val="000000"/>
                      <w:kern w:val="0"/>
                    </w:rPr>
                  </w:pPr>
                  <w:r>
                    <w:rPr>
                      <w:b/>
                      <w:color w:val="000000"/>
                      <w:kern w:val="0"/>
                    </w:rPr>
                    <w:t>防渗技术要求</w:t>
                  </w:r>
                </w:p>
              </w:tc>
            </w:tr>
            <w:tr w:rsidR="0013774C" w14:paraId="6ACAE480" w14:textId="77777777">
              <w:trPr>
                <w:trHeight w:val="440"/>
                <w:jc w:val="center"/>
              </w:trPr>
              <w:tc>
                <w:tcPr>
                  <w:tcW w:w="1236" w:type="dxa"/>
                  <w:tcBorders>
                    <w:top w:val="single" w:sz="8" w:space="0" w:color="auto"/>
                    <w:left w:val="nil"/>
                    <w:bottom w:val="single" w:sz="8" w:space="0" w:color="auto"/>
                    <w:right w:val="single" w:sz="8" w:space="0" w:color="auto"/>
                  </w:tcBorders>
                  <w:vAlign w:val="center"/>
                </w:tcPr>
                <w:p w14:paraId="2AAD58F4" w14:textId="77777777" w:rsidR="0013774C" w:rsidRDefault="00151FCD">
                  <w:pPr>
                    <w:adjustRightInd w:val="0"/>
                    <w:spacing w:line="300" w:lineRule="exact"/>
                    <w:jc w:val="center"/>
                    <w:rPr>
                      <w:color w:val="000000"/>
                    </w:rPr>
                  </w:pPr>
                  <w:proofErr w:type="gramStart"/>
                  <w:r>
                    <w:rPr>
                      <w:bCs/>
                      <w:color w:val="000000"/>
                    </w:rPr>
                    <w:lastRenderedPageBreak/>
                    <w:t>危废间</w:t>
                  </w:r>
                  <w:proofErr w:type="gramEnd"/>
                </w:p>
              </w:tc>
              <w:tc>
                <w:tcPr>
                  <w:tcW w:w="1079" w:type="dxa"/>
                  <w:vMerge w:val="restart"/>
                  <w:tcBorders>
                    <w:top w:val="single" w:sz="8" w:space="0" w:color="auto"/>
                    <w:left w:val="nil"/>
                    <w:right w:val="single" w:sz="8" w:space="0" w:color="auto"/>
                  </w:tcBorders>
                  <w:vAlign w:val="center"/>
                </w:tcPr>
                <w:p w14:paraId="573A403D" w14:textId="77777777" w:rsidR="0013774C" w:rsidRDefault="00151FCD">
                  <w:pPr>
                    <w:adjustRightInd w:val="0"/>
                    <w:spacing w:line="300" w:lineRule="exact"/>
                    <w:jc w:val="center"/>
                    <w:rPr>
                      <w:color w:val="000000"/>
                      <w:kern w:val="0"/>
                    </w:rPr>
                  </w:pPr>
                  <w:r>
                    <w:rPr>
                      <w:color w:val="000000"/>
                      <w:kern w:val="0"/>
                    </w:rPr>
                    <w:t>中</w:t>
                  </w:r>
                </w:p>
              </w:tc>
              <w:tc>
                <w:tcPr>
                  <w:tcW w:w="1079" w:type="dxa"/>
                  <w:vMerge w:val="restart"/>
                  <w:tcBorders>
                    <w:top w:val="single" w:sz="8" w:space="0" w:color="auto"/>
                    <w:left w:val="nil"/>
                    <w:right w:val="single" w:sz="8" w:space="0" w:color="auto"/>
                  </w:tcBorders>
                  <w:vAlign w:val="center"/>
                </w:tcPr>
                <w:p w14:paraId="70BF3574" w14:textId="77777777" w:rsidR="0013774C" w:rsidRDefault="00151FCD">
                  <w:pPr>
                    <w:adjustRightInd w:val="0"/>
                    <w:spacing w:line="300" w:lineRule="exact"/>
                    <w:jc w:val="center"/>
                    <w:rPr>
                      <w:color w:val="000000"/>
                      <w:kern w:val="0"/>
                    </w:rPr>
                  </w:pPr>
                  <w:r>
                    <w:rPr>
                      <w:color w:val="000000"/>
                      <w:kern w:val="0"/>
                    </w:rPr>
                    <w:t>难</w:t>
                  </w:r>
                </w:p>
              </w:tc>
              <w:tc>
                <w:tcPr>
                  <w:tcW w:w="1209" w:type="dxa"/>
                  <w:vMerge w:val="restart"/>
                  <w:tcBorders>
                    <w:top w:val="single" w:sz="8" w:space="0" w:color="auto"/>
                    <w:left w:val="nil"/>
                    <w:right w:val="single" w:sz="8" w:space="0" w:color="auto"/>
                  </w:tcBorders>
                  <w:vAlign w:val="center"/>
                </w:tcPr>
                <w:p w14:paraId="7272A66A" w14:textId="77777777" w:rsidR="0013774C" w:rsidRDefault="00151FCD">
                  <w:pPr>
                    <w:adjustRightInd w:val="0"/>
                    <w:spacing w:line="300" w:lineRule="exact"/>
                    <w:jc w:val="center"/>
                    <w:rPr>
                      <w:color w:val="000000"/>
                      <w:kern w:val="0"/>
                    </w:rPr>
                  </w:pPr>
                  <w:r>
                    <w:rPr>
                      <w:color w:val="000000"/>
                      <w:kern w:val="0"/>
                    </w:rPr>
                    <w:t>持久性有机污染物</w:t>
                  </w:r>
                </w:p>
              </w:tc>
              <w:tc>
                <w:tcPr>
                  <w:tcW w:w="947" w:type="dxa"/>
                  <w:vMerge w:val="restart"/>
                  <w:tcBorders>
                    <w:top w:val="single" w:sz="8" w:space="0" w:color="auto"/>
                    <w:left w:val="nil"/>
                    <w:right w:val="single" w:sz="8" w:space="0" w:color="auto"/>
                  </w:tcBorders>
                  <w:vAlign w:val="center"/>
                </w:tcPr>
                <w:p w14:paraId="33671357" w14:textId="77777777" w:rsidR="0013774C" w:rsidRDefault="00151FCD">
                  <w:pPr>
                    <w:adjustRightInd w:val="0"/>
                    <w:spacing w:line="300" w:lineRule="exact"/>
                    <w:jc w:val="center"/>
                    <w:rPr>
                      <w:color w:val="000000"/>
                      <w:kern w:val="0"/>
                    </w:rPr>
                  </w:pPr>
                  <w:r>
                    <w:rPr>
                      <w:color w:val="000000"/>
                      <w:kern w:val="0"/>
                    </w:rPr>
                    <w:t>重点防渗区</w:t>
                  </w:r>
                </w:p>
              </w:tc>
              <w:tc>
                <w:tcPr>
                  <w:tcW w:w="2818" w:type="dxa"/>
                  <w:vMerge w:val="restart"/>
                  <w:tcBorders>
                    <w:top w:val="single" w:sz="8" w:space="0" w:color="auto"/>
                    <w:left w:val="nil"/>
                    <w:right w:val="nil"/>
                  </w:tcBorders>
                  <w:vAlign w:val="center"/>
                </w:tcPr>
                <w:p w14:paraId="145DBA90" w14:textId="77777777" w:rsidR="0013774C" w:rsidRDefault="00151FCD">
                  <w:pPr>
                    <w:spacing w:line="320" w:lineRule="exact"/>
                    <w:jc w:val="center"/>
                    <w:rPr>
                      <w:color w:val="000000"/>
                    </w:rPr>
                  </w:pPr>
                  <w:r>
                    <w:rPr>
                      <w:color w:val="000000"/>
                      <w:kern w:val="0"/>
                    </w:rPr>
                    <w:t>等效黏土防渗层</w:t>
                  </w:r>
                  <w:r>
                    <w:rPr>
                      <w:color w:val="000000"/>
                      <w:kern w:val="0"/>
                    </w:rPr>
                    <w:t>Mb≥6.0m</w:t>
                  </w:r>
                  <w:r>
                    <w:rPr>
                      <w:color w:val="000000"/>
                      <w:kern w:val="0"/>
                    </w:rPr>
                    <w:t>，渗透系数</w:t>
                  </w:r>
                  <w:r>
                    <w:rPr>
                      <w:color w:val="000000"/>
                      <w:kern w:val="0"/>
                    </w:rPr>
                    <w:t>K≤10</w:t>
                  </w:r>
                  <w:r>
                    <w:rPr>
                      <w:color w:val="000000"/>
                      <w:kern w:val="0"/>
                      <w:vertAlign w:val="superscript"/>
                    </w:rPr>
                    <w:t>-7</w:t>
                  </w:r>
                  <w:r>
                    <w:rPr>
                      <w:color w:val="000000"/>
                      <w:kern w:val="0"/>
                    </w:rPr>
                    <w:t>cm/s</w:t>
                  </w:r>
                  <w:r>
                    <w:rPr>
                      <w:color w:val="000000"/>
                      <w:kern w:val="0"/>
                    </w:rPr>
                    <w:t>；或参照</w:t>
                  </w:r>
                  <w:r>
                    <w:rPr>
                      <w:color w:val="000000"/>
                      <w:kern w:val="0"/>
                    </w:rPr>
                    <w:t>GB18598</w:t>
                  </w:r>
                  <w:r>
                    <w:rPr>
                      <w:color w:val="000000"/>
                      <w:kern w:val="0"/>
                    </w:rPr>
                    <w:t>执行</w:t>
                  </w:r>
                  <w:r>
                    <w:rPr>
                      <w:color w:val="000000"/>
                    </w:rPr>
                    <w:t> </w:t>
                  </w:r>
                </w:p>
              </w:tc>
            </w:tr>
            <w:tr w:rsidR="0013774C" w14:paraId="2AF13BF7" w14:textId="77777777">
              <w:trPr>
                <w:trHeight w:val="294"/>
                <w:jc w:val="center"/>
              </w:trPr>
              <w:tc>
                <w:tcPr>
                  <w:tcW w:w="1236" w:type="dxa"/>
                  <w:tcBorders>
                    <w:top w:val="single" w:sz="8" w:space="0" w:color="auto"/>
                    <w:left w:val="nil"/>
                    <w:bottom w:val="single" w:sz="8" w:space="0" w:color="auto"/>
                    <w:right w:val="single" w:sz="8" w:space="0" w:color="auto"/>
                  </w:tcBorders>
                  <w:vAlign w:val="center"/>
                </w:tcPr>
                <w:p w14:paraId="04ACF991" w14:textId="77777777" w:rsidR="0013774C" w:rsidRDefault="00151FCD">
                  <w:pPr>
                    <w:adjustRightInd w:val="0"/>
                    <w:spacing w:line="300" w:lineRule="exact"/>
                    <w:jc w:val="center"/>
                    <w:rPr>
                      <w:bCs/>
                      <w:color w:val="000000"/>
                    </w:rPr>
                  </w:pPr>
                  <w:r>
                    <w:rPr>
                      <w:rFonts w:hint="eastAsia"/>
                      <w:bCs/>
                      <w:color w:val="000000"/>
                    </w:rPr>
                    <w:t>刷漆区</w:t>
                  </w:r>
                </w:p>
              </w:tc>
              <w:tc>
                <w:tcPr>
                  <w:tcW w:w="1079" w:type="dxa"/>
                  <w:vMerge/>
                  <w:tcBorders>
                    <w:left w:val="nil"/>
                    <w:bottom w:val="single" w:sz="8" w:space="0" w:color="auto"/>
                    <w:right w:val="single" w:sz="8" w:space="0" w:color="auto"/>
                  </w:tcBorders>
                  <w:vAlign w:val="center"/>
                </w:tcPr>
                <w:p w14:paraId="7AEED4E9" w14:textId="77777777" w:rsidR="0013774C" w:rsidRDefault="0013774C">
                  <w:pPr>
                    <w:adjustRightInd w:val="0"/>
                    <w:spacing w:line="300" w:lineRule="exact"/>
                    <w:jc w:val="center"/>
                    <w:rPr>
                      <w:color w:val="000000"/>
                      <w:kern w:val="0"/>
                    </w:rPr>
                  </w:pPr>
                </w:p>
              </w:tc>
              <w:tc>
                <w:tcPr>
                  <w:tcW w:w="1079" w:type="dxa"/>
                  <w:vMerge/>
                  <w:tcBorders>
                    <w:left w:val="nil"/>
                    <w:bottom w:val="single" w:sz="8" w:space="0" w:color="auto"/>
                    <w:right w:val="single" w:sz="8" w:space="0" w:color="auto"/>
                  </w:tcBorders>
                  <w:vAlign w:val="center"/>
                </w:tcPr>
                <w:p w14:paraId="376AF96A" w14:textId="77777777" w:rsidR="0013774C" w:rsidRDefault="0013774C">
                  <w:pPr>
                    <w:adjustRightInd w:val="0"/>
                    <w:spacing w:line="300" w:lineRule="exact"/>
                    <w:jc w:val="center"/>
                    <w:rPr>
                      <w:color w:val="000000"/>
                      <w:kern w:val="0"/>
                    </w:rPr>
                  </w:pPr>
                </w:p>
              </w:tc>
              <w:tc>
                <w:tcPr>
                  <w:tcW w:w="1209" w:type="dxa"/>
                  <w:vMerge/>
                  <w:tcBorders>
                    <w:left w:val="nil"/>
                    <w:bottom w:val="single" w:sz="8" w:space="0" w:color="auto"/>
                    <w:right w:val="single" w:sz="8" w:space="0" w:color="auto"/>
                  </w:tcBorders>
                  <w:vAlign w:val="center"/>
                </w:tcPr>
                <w:p w14:paraId="1DEF1A45" w14:textId="77777777" w:rsidR="0013774C" w:rsidRDefault="0013774C">
                  <w:pPr>
                    <w:adjustRightInd w:val="0"/>
                    <w:spacing w:line="300" w:lineRule="exact"/>
                    <w:jc w:val="center"/>
                    <w:rPr>
                      <w:color w:val="000000"/>
                      <w:kern w:val="0"/>
                    </w:rPr>
                  </w:pPr>
                </w:p>
              </w:tc>
              <w:tc>
                <w:tcPr>
                  <w:tcW w:w="947" w:type="dxa"/>
                  <w:vMerge/>
                  <w:tcBorders>
                    <w:left w:val="nil"/>
                    <w:bottom w:val="single" w:sz="8" w:space="0" w:color="auto"/>
                    <w:right w:val="single" w:sz="8" w:space="0" w:color="auto"/>
                  </w:tcBorders>
                  <w:vAlign w:val="center"/>
                </w:tcPr>
                <w:p w14:paraId="78CF9CD5" w14:textId="77777777" w:rsidR="0013774C" w:rsidRDefault="0013774C">
                  <w:pPr>
                    <w:adjustRightInd w:val="0"/>
                    <w:spacing w:line="300" w:lineRule="exact"/>
                    <w:jc w:val="center"/>
                    <w:rPr>
                      <w:color w:val="000000"/>
                      <w:kern w:val="0"/>
                    </w:rPr>
                  </w:pPr>
                </w:p>
              </w:tc>
              <w:tc>
                <w:tcPr>
                  <w:tcW w:w="2818" w:type="dxa"/>
                  <w:vMerge/>
                  <w:tcBorders>
                    <w:left w:val="nil"/>
                    <w:bottom w:val="single" w:sz="8" w:space="0" w:color="auto"/>
                    <w:right w:val="nil"/>
                  </w:tcBorders>
                  <w:vAlign w:val="center"/>
                </w:tcPr>
                <w:p w14:paraId="4FC09A6E" w14:textId="77777777" w:rsidR="0013774C" w:rsidRDefault="0013774C">
                  <w:pPr>
                    <w:spacing w:line="320" w:lineRule="exact"/>
                    <w:jc w:val="center"/>
                    <w:rPr>
                      <w:color w:val="000000"/>
                      <w:kern w:val="0"/>
                    </w:rPr>
                  </w:pPr>
                </w:p>
              </w:tc>
            </w:tr>
            <w:tr w:rsidR="0013774C" w14:paraId="2AFD0444" w14:textId="77777777">
              <w:trPr>
                <w:trHeight w:val="294"/>
                <w:jc w:val="center"/>
              </w:trPr>
              <w:tc>
                <w:tcPr>
                  <w:tcW w:w="1236" w:type="dxa"/>
                  <w:tcBorders>
                    <w:top w:val="single" w:sz="8" w:space="0" w:color="auto"/>
                    <w:left w:val="nil"/>
                    <w:bottom w:val="single" w:sz="8" w:space="0" w:color="auto"/>
                    <w:right w:val="single" w:sz="8" w:space="0" w:color="auto"/>
                  </w:tcBorders>
                  <w:vAlign w:val="center"/>
                </w:tcPr>
                <w:p w14:paraId="03962995" w14:textId="77777777" w:rsidR="0013774C" w:rsidRDefault="00151FCD">
                  <w:pPr>
                    <w:adjustRightInd w:val="0"/>
                    <w:spacing w:line="300" w:lineRule="exact"/>
                    <w:jc w:val="center"/>
                    <w:rPr>
                      <w:color w:val="000000"/>
                    </w:rPr>
                  </w:pPr>
                  <w:r>
                    <w:rPr>
                      <w:color w:val="000000"/>
                    </w:rPr>
                    <w:t>生产车间</w:t>
                  </w:r>
                </w:p>
              </w:tc>
              <w:tc>
                <w:tcPr>
                  <w:tcW w:w="1079" w:type="dxa"/>
                  <w:tcBorders>
                    <w:top w:val="single" w:sz="8" w:space="0" w:color="auto"/>
                    <w:left w:val="nil"/>
                    <w:bottom w:val="single" w:sz="8" w:space="0" w:color="auto"/>
                    <w:right w:val="single" w:sz="8" w:space="0" w:color="auto"/>
                  </w:tcBorders>
                  <w:vAlign w:val="center"/>
                </w:tcPr>
                <w:p w14:paraId="32C5EB1B" w14:textId="77777777" w:rsidR="0013774C" w:rsidRDefault="00151FCD">
                  <w:pPr>
                    <w:adjustRightInd w:val="0"/>
                    <w:spacing w:line="300" w:lineRule="exact"/>
                    <w:jc w:val="center"/>
                    <w:rPr>
                      <w:color w:val="000000"/>
                      <w:kern w:val="0"/>
                    </w:rPr>
                  </w:pPr>
                  <w:r>
                    <w:rPr>
                      <w:color w:val="000000"/>
                      <w:kern w:val="0"/>
                    </w:rPr>
                    <w:t>中</w:t>
                  </w:r>
                </w:p>
              </w:tc>
              <w:tc>
                <w:tcPr>
                  <w:tcW w:w="1079" w:type="dxa"/>
                  <w:tcBorders>
                    <w:top w:val="single" w:sz="8" w:space="0" w:color="auto"/>
                    <w:left w:val="nil"/>
                    <w:bottom w:val="single" w:sz="8" w:space="0" w:color="auto"/>
                    <w:right w:val="single" w:sz="8" w:space="0" w:color="auto"/>
                  </w:tcBorders>
                  <w:vAlign w:val="center"/>
                </w:tcPr>
                <w:p w14:paraId="6DD94A91" w14:textId="77777777" w:rsidR="0013774C" w:rsidRDefault="00151FCD">
                  <w:pPr>
                    <w:adjustRightInd w:val="0"/>
                    <w:spacing w:line="300" w:lineRule="exact"/>
                    <w:jc w:val="center"/>
                    <w:rPr>
                      <w:color w:val="000000"/>
                      <w:kern w:val="0"/>
                    </w:rPr>
                  </w:pPr>
                  <w:r>
                    <w:rPr>
                      <w:color w:val="000000"/>
                      <w:kern w:val="0"/>
                    </w:rPr>
                    <w:t>易</w:t>
                  </w:r>
                </w:p>
              </w:tc>
              <w:tc>
                <w:tcPr>
                  <w:tcW w:w="1209" w:type="dxa"/>
                  <w:tcBorders>
                    <w:top w:val="single" w:sz="8" w:space="0" w:color="auto"/>
                    <w:left w:val="nil"/>
                    <w:bottom w:val="single" w:sz="8" w:space="0" w:color="auto"/>
                    <w:right w:val="single" w:sz="8" w:space="0" w:color="auto"/>
                  </w:tcBorders>
                  <w:vAlign w:val="center"/>
                </w:tcPr>
                <w:p w14:paraId="440E7BC3" w14:textId="77777777" w:rsidR="0013774C" w:rsidRDefault="00151FCD">
                  <w:pPr>
                    <w:adjustRightInd w:val="0"/>
                    <w:spacing w:line="300" w:lineRule="exact"/>
                    <w:jc w:val="center"/>
                    <w:rPr>
                      <w:color w:val="000000"/>
                      <w:kern w:val="0"/>
                    </w:rPr>
                  </w:pPr>
                  <w:r>
                    <w:rPr>
                      <w:color w:val="000000"/>
                      <w:kern w:val="0"/>
                    </w:rPr>
                    <w:t>持久性有机污染物</w:t>
                  </w:r>
                </w:p>
              </w:tc>
              <w:tc>
                <w:tcPr>
                  <w:tcW w:w="947" w:type="dxa"/>
                  <w:tcBorders>
                    <w:top w:val="single" w:sz="8" w:space="0" w:color="auto"/>
                    <w:left w:val="nil"/>
                    <w:bottom w:val="single" w:sz="8" w:space="0" w:color="auto"/>
                    <w:right w:val="single" w:sz="8" w:space="0" w:color="auto"/>
                  </w:tcBorders>
                  <w:vAlign w:val="center"/>
                </w:tcPr>
                <w:p w14:paraId="7AAEAEA5" w14:textId="77777777" w:rsidR="0013774C" w:rsidRDefault="00151FCD">
                  <w:pPr>
                    <w:adjustRightInd w:val="0"/>
                    <w:spacing w:line="300" w:lineRule="exact"/>
                    <w:jc w:val="center"/>
                    <w:rPr>
                      <w:color w:val="000000"/>
                      <w:kern w:val="0"/>
                    </w:rPr>
                  </w:pPr>
                  <w:r>
                    <w:rPr>
                      <w:color w:val="000000"/>
                      <w:kern w:val="0"/>
                    </w:rPr>
                    <w:t>一般防渗区</w:t>
                  </w:r>
                </w:p>
              </w:tc>
              <w:tc>
                <w:tcPr>
                  <w:tcW w:w="2818" w:type="dxa"/>
                  <w:tcBorders>
                    <w:top w:val="single" w:sz="8" w:space="0" w:color="auto"/>
                    <w:left w:val="nil"/>
                    <w:bottom w:val="single" w:sz="8" w:space="0" w:color="auto"/>
                    <w:right w:val="nil"/>
                  </w:tcBorders>
                  <w:vAlign w:val="center"/>
                </w:tcPr>
                <w:p w14:paraId="1A6EE2BC" w14:textId="77777777" w:rsidR="0013774C" w:rsidRDefault="00151FCD">
                  <w:pPr>
                    <w:spacing w:line="320" w:lineRule="exact"/>
                    <w:jc w:val="center"/>
                    <w:rPr>
                      <w:color w:val="000000"/>
                    </w:rPr>
                  </w:pPr>
                  <w:r>
                    <w:rPr>
                      <w:color w:val="000000"/>
                      <w:kern w:val="0"/>
                    </w:rPr>
                    <w:t>等效黏土防渗层</w:t>
                  </w:r>
                  <w:r>
                    <w:rPr>
                      <w:color w:val="000000"/>
                      <w:kern w:val="0"/>
                    </w:rPr>
                    <w:t>Mb≥1.5m</w:t>
                  </w:r>
                  <w:r>
                    <w:rPr>
                      <w:color w:val="000000"/>
                      <w:kern w:val="0"/>
                    </w:rPr>
                    <w:t>，渗透系数</w:t>
                  </w:r>
                  <w:r>
                    <w:rPr>
                      <w:color w:val="000000"/>
                      <w:kern w:val="0"/>
                    </w:rPr>
                    <w:t>K≤10</w:t>
                  </w:r>
                  <w:r>
                    <w:rPr>
                      <w:color w:val="000000"/>
                      <w:kern w:val="0"/>
                      <w:vertAlign w:val="superscript"/>
                    </w:rPr>
                    <w:t>-7</w:t>
                  </w:r>
                  <w:r>
                    <w:rPr>
                      <w:color w:val="000000"/>
                      <w:kern w:val="0"/>
                    </w:rPr>
                    <w:t>cm/s</w:t>
                  </w:r>
                  <w:r>
                    <w:rPr>
                      <w:color w:val="000000"/>
                      <w:kern w:val="0"/>
                    </w:rPr>
                    <w:t>；或参照</w:t>
                  </w:r>
                  <w:r>
                    <w:rPr>
                      <w:color w:val="000000"/>
                      <w:kern w:val="0"/>
                    </w:rPr>
                    <w:t>GB16889</w:t>
                  </w:r>
                  <w:r>
                    <w:rPr>
                      <w:color w:val="000000"/>
                      <w:kern w:val="0"/>
                    </w:rPr>
                    <w:t>执行</w:t>
                  </w:r>
                </w:p>
              </w:tc>
            </w:tr>
          </w:tbl>
          <w:p w14:paraId="4799607F" w14:textId="77777777" w:rsidR="0013774C" w:rsidRDefault="00151FCD">
            <w:pPr>
              <w:spacing w:line="460" w:lineRule="exact"/>
              <w:ind w:firstLine="482"/>
              <w:rPr>
                <w:color w:val="000000"/>
                <w:sz w:val="24"/>
              </w:rPr>
            </w:pPr>
            <w:r>
              <w:rPr>
                <w:color w:val="000000"/>
                <w:sz w:val="24"/>
              </w:rPr>
              <w:t>分区防渗措施：</w:t>
            </w:r>
          </w:p>
          <w:p w14:paraId="6217C007" w14:textId="77777777" w:rsidR="0013774C" w:rsidRDefault="00151FCD">
            <w:pPr>
              <w:spacing w:line="460" w:lineRule="exact"/>
              <w:ind w:firstLine="482"/>
              <w:rPr>
                <w:bCs/>
                <w:color w:val="000000"/>
                <w:sz w:val="24"/>
              </w:rPr>
            </w:pPr>
            <w:r>
              <w:rPr>
                <w:bCs/>
                <w:color w:val="000000"/>
                <w:sz w:val="24"/>
              </w:rPr>
              <w:t>为防止物料、废物等跑、冒、滴、</w:t>
            </w:r>
            <w:proofErr w:type="gramStart"/>
            <w:r>
              <w:rPr>
                <w:bCs/>
                <w:color w:val="000000"/>
                <w:sz w:val="24"/>
              </w:rPr>
              <w:t>漏以及</w:t>
            </w:r>
            <w:proofErr w:type="gramEnd"/>
            <w:r>
              <w:rPr>
                <w:bCs/>
                <w:color w:val="000000"/>
                <w:sz w:val="24"/>
              </w:rPr>
              <w:t>产生渗漏水污染地下水，根据《环境影响评价技术导则</w:t>
            </w:r>
            <w:r>
              <w:rPr>
                <w:bCs/>
                <w:color w:val="000000"/>
                <w:sz w:val="24"/>
              </w:rPr>
              <w:t xml:space="preserve">  </w:t>
            </w:r>
            <w:r>
              <w:rPr>
                <w:bCs/>
                <w:color w:val="000000"/>
                <w:sz w:val="24"/>
              </w:rPr>
              <w:t>地下水环境》（</w:t>
            </w:r>
            <w:r>
              <w:rPr>
                <w:bCs/>
                <w:color w:val="000000"/>
                <w:sz w:val="24"/>
              </w:rPr>
              <w:t>HJ610-2016</w:t>
            </w:r>
            <w:r>
              <w:rPr>
                <w:bCs/>
                <w:color w:val="000000"/>
                <w:sz w:val="24"/>
              </w:rPr>
              <w:t>）。企业采取以下分区防护措施：</w:t>
            </w:r>
            <w:r>
              <w:rPr>
                <w:bCs/>
                <w:color w:val="000000"/>
                <w:sz w:val="24"/>
              </w:rPr>
              <w:t xml:space="preserve"> </w:t>
            </w:r>
          </w:p>
          <w:p w14:paraId="442EA8DB" w14:textId="77777777" w:rsidR="0013774C" w:rsidRDefault="00151FCD">
            <w:pPr>
              <w:pStyle w:val="aff0"/>
              <w:numPr>
                <w:ilvl w:val="0"/>
                <w:numId w:val="11"/>
              </w:numPr>
              <w:spacing w:line="460" w:lineRule="exact"/>
              <w:ind w:left="0" w:firstLine="480"/>
              <w:rPr>
                <w:bCs/>
                <w:color w:val="000000"/>
                <w:sz w:val="24"/>
              </w:rPr>
            </w:pPr>
            <w:r>
              <w:rPr>
                <w:bCs/>
                <w:color w:val="000000"/>
                <w:sz w:val="24"/>
              </w:rPr>
              <w:t>重点防渗区：将</w:t>
            </w:r>
            <w:proofErr w:type="gramStart"/>
            <w:r>
              <w:rPr>
                <w:bCs/>
                <w:color w:val="000000"/>
                <w:sz w:val="24"/>
              </w:rPr>
              <w:t>危废间</w:t>
            </w:r>
            <w:proofErr w:type="gramEnd"/>
            <w:r>
              <w:rPr>
                <w:rFonts w:hint="eastAsia"/>
                <w:bCs/>
                <w:color w:val="000000"/>
                <w:sz w:val="24"/>
              </w:rPr>
              <w:t>、刷漆区</w:t>
            </w:r>
            <w:r>
              <w:rPr>
                <w:bCs/>
                <w:color w:val="000000"/>
                <w:sz w:val="24"/>
              </w:rPr>
              <w:t>作为重点防渗区，根据《危险废物贮存污染控制标准》（</w:t>
            </w:r>
            <w:r>
              <w:rPr>
                <w:bCs/>
                <w:color w:val="000000"/>
                <w:sz w:val="24"/>
              </w:rPr>
              <w:t>GB18597-2001</w:t>
            </w:r>
            <w:r>
              <w:rPr>
                <w:bCs/>
                <w:color w:val="000000"/>
                <w:sz w:val="24"/>
              </w:rPr>
              <w:t>），</w:t>
            </w:r>
            <w:proofErr w:type="gramStart"/>
            <w:r>
              <w:rPr>
                <w:bCs/>
                <w:color w:val="000000"/>
                <w:sz w:val="24"/>
              </w:rPr>
              <w:t>危废暂存库</w:t>
            </w:r>
            <w:proofErr w:type="gramEnd"/>
            <w:r>
              <w:rPr>
                <w:bCs/>
                <w:color w:val="000000"/>
                <w:sz w:val="24"/>
              </w:rPr>
              <w:t>基础防渗层为至少</w:t>
            </w:r>
            <w:r>
              <w:rPr>
                <w:bCs/>
                <w:color w:val="000000"/>
                <w:sz w:val="24"/>
              </w:rPr>
              <w:t>1</w:t>
            </w:r>
            <w:r>
              <w:rPr>
                <w:bCs/>
                <w:color w:val="000000"/>
                <w:sz w:val="24"/>
              </w:rPr>
              <w:t>米厚粘土层（渗透系数</w:t>
            </w:r>
            <w:r>
              <w:rPr>
                <w:bCs/>
                <w:color w:val="000000"/>
                <w:sz w:val="24"/>
              </w:rPr>
              <w:t>≤10</w:t>
            </w:r>
            <w:r>
              <w:rPr>
                <w:bCs/>
                <w:color w:val="000000"/>
                <w:sz w:val="24"/>
                <w:vertAlign w:val="superscript"/>
              </w:rPr>
              <w:t>-7</w:t>
            </w:r>
            <w:r>
              <w:rPr>
                <w:bCs/>
                <w:color w:val="000000"/>
                <w:sz w:val="24"/>
              </w:rPr>
              <w:t>cm/s</w:t>
            </w:r>
            <w:r>
              <w:rPr>
                <w:bCs/>
                <w:color w:val="000000"/>
                <w:sz w:val="24"/>
              </w:rPr>
              <w:t>），或</w:t>
            </w:r>
            <w:r>
              <w:rPr>
                <w:bCs/>
                <w:color w:val="000000"/>
                <w:sz w:val="24"/>
              </w:rPr>
              <w:t>2mm</w:t>
            </w:r>
            <w:r>
              <w:rPr>
                <w:bCs/>
                <w:color w:val="000000"/>
                <w:sz w:val="24"/>
              </w:rPr>
              <w:t>厚高密度聚乙烯，或至少</w:t>
            </w:r>
            <w:r>
              <w:rPr>
                <w:bCs/>
                <w:color w:val="000000"/>
                <w:sz w:val="24"/>
              </w:rPr>
              <w:t>2mm</w:t>
            </w:r>
            <w:r>
              <w:rPr>
                <w:bCs/>
                <w:color w:val="000000"/>
                <w:sz w:val="24"/>
              </w:rPr>
              <w:t>厚的其它人工材料（渗透系数</w:t>
            </w:r>
            <w:r>
              <w:rPr>
                <w:bCs/>
                <w:color w:val="000000"/>
                <w:sz w:val="24"/>
              </w:rPr>
              <w:t>≤10</w:t>
            </w:r>
            <w:r>
              <w:rPr>
                <w:bCs/>
                <w:color w:val="000000"/>
                <w:sz w:val="24"/>
                <w:vertAlign w:val="superscript"/>
              </w:rPr>
              <w:t>-10</w:t>
            </w:r>
            <w:r>
              <w:rPr>
                <w:bCs/>
                <w:color w:val="000000"/>
                <w:sz w:val="24"/>
              </w:rPr>
              <w:t>cm/s</w:t>
            </w:r>
            <w:r>
              <w:rPr>
                <w:bCs/>
                <w:color w:val="000000"/>
                <w:sz w:val="24"/>
              </w:rPr>
              <w:t>）。</w:t>
            </w:r>
          </w:p>
          <w:p w14:paraId="4D10AB01" w14:textId="77777777" w:rsidR="0013774C" w:rsidRDefault="00151FCD">
            <w:pPr>
              <w:spacing w:line="460" w:lineRule="exact"/>
              <w:ind w:firstLine="482"/>
              <w:rPr>
                <w:bCs/>
                <w:color w:val="000000"/>
                <w:sz w:val="24"/>
              </w:rPr>
            </w:pPr>
            <w:r>
              <w:rPr>
                <w:rFonts w:hint="eastAsia"/>
                <w:bCs/>
                <w:color w:val="000000"/>
                <w:sz w:val="24"/>
              </w:rPr>
              <w:t>②</w:t>
            </w:r>
            <w:r>
              <w:rPr>
                <w:bCs/>
                <w:color w:val="000000"/>
                <w:sz w:val="24"/>
              </w:rPr>
              <w:t>一般防渗区：将除去重点防渗区以外的生产车间作为一般防渗区，采用抗渗混凝土浇注硬化；按《一般工业固体废物贮存、处置场污染控制标准》相关要求，防渗层采用抗渗混凝土，防渗层的厚度应相当于渗透系数</w:t>
            </w:r>
            <w:r>
              <w:rPr>
                <w:bCs/>
                <w:color w:val="000000"/>
                <w:sz w:val="24"/>
              </w:rPr>
              <w:t>1.0×10</w:t>
            </w:r>
            <w:r>
              <w:rPr>
                <w:bCs/>
                <w:color w:val="000000"/>
                <w:sz w:val="24"/>
                <w:vertAlign w:val="superscript"/>
              </w:rPr>
              <w:t>-7</w:t>
            </w:r>
            <w:r>
              <w:rPr>
                <w:bCs/>
                <w:color w:val="000000"/>
                <w:sz w:val="24"/>
              </w:rPr>
              <w:t>cm/s</w:t>
            </w:r>
            <w:r>
              <w:rPr>
                <w:bCs/>
                <w:color w:val="000000"/>
                <w:sz w:val="24"/>
              </w:rPr>
              <w:t>和厚度</w:t>
            </w:r>
            <w:r>
              <w:rPr>
                <w:bCs/>
                <w:color w:val="000000"/>
                <w:sz w:val="24"/>
              </w:rPr>
              <w:t>1.5m</w:t>
            </w:r>
            <w:r>
              <w:rPr>
                <w:bCs/>
                <w:color w:val="000000"/>
                <w:sz w:val="24"/>
              </w:rPr>
              <w:t>的黏土层的防渗性能。</w:t>
            </w:r>
          </w:p>
          <w:p w14:paraId="137D3037" w14:textId="77777777" w:rsidR="0013774C" w:rsidRDefault="00151FCD">
            <w:pPr>
              <w:spacing w:line="360" w:lineRule="auto"/>
              <w:ind w:firstLineChars="200" w:firstLine="480"/>
              <w:rPr>
                <w:bCs/>
                <w:color w:val="000000"/>
                <w:sz w:val="24"/>
              </w:rPr>
            </w:pPr>
            <w:r>
              <w:rPr>
                <w:bCs/>
                <w:color w:val="000000"/>
                <w:sz w:val="24"/>
              </w:rPr>
              <w:t>经以上防护措施后，可有效防止污染物渗漏污染地下水，土壤以及地表水。</w:t>
            </w:r>
          </w:p>
          <w:p w14:paraId="44AF6235" w14:textId="77777777" w:rsidR="0013774C" w:rsidRDefault="00151FCD">
            <w:pPr>
              <w:spacing w:line="360" w:lineRule="auto"/>
              <w:ind w:firstLineChars="200" w:firstLine="482"/>
              <w:rPr>
                <w:b/>
                <w:color w:val="000000"/>
                <w:sz w:val="24"/>
              </w:rPr>
            </w:pPr>
            <w:r>
              <w:rPr>
                <w:rFonts w:hint="eastAsia"/>
                <w:b/>
                <w:color w:val="000000"/>
                <w:sz w:val="24"/>
              </w:rPr>
              <w:t>七、环境风险分析</w:t>
            </w:r>
          </w:p>
          <w:p w14:paraId="175755E3" w14:textId="77777777" w:rsidR="0013774C" w:rsidRDefault="00151FCD">
            <w:pPr>
              <w:spacing w:line="360" w:lineRule="auto"/>
              <w:ind w:firstLineChars="200" w:firstLine="480"/>
              <w:rPr>
                <w:color w:val="000000"/>
                <w:sz w:val="24"/>
              </w:rPr>
            </w:pPr>
            <w:r>
              <w:rPr>
                <w:rFonts w:hint="eastAsia"/>
                <w:color w:val="000000"/>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0C8695A6" w14:textId="77777777" w:rsidR="0013774C" w:rsidRDefault="00151FCD">
            <w:pPr>
              <w:spacing w:line="360" w:lineRule="auto"/>
              <w:ind w:firstLineChars="200" w:firstLine="480"/>
              <w:rPr>
                <w:color w:val="000000"/>
                <w:sz w:val="24"/>
              </w:rPr>
            </w:pPr>
            <w:r>
              <w:rPr>
                <w:rFonts w:hint="eastAsia"/>
                <w:color w:val="000000"/>
                <w:sz w:val="24"/>
              </w:rPr>
              <w:t>根据《建设项目环境风险评价技术导则》（</w:t>
            </w:r>
            <w:r>
              <w:rPr>
                <w:rFonts w:hint="eastAsia"/>
                <w:color w:val="000000"/>
                <w:sz w:val="24"/>
              </w:rPr>
              <w:t>HJ 169-2018</w:t>
            </w:r>
            <w:r>
              <w:rPr>
                <w:rFonts w:hint="eastAsia"/>
                <w:color w:val="000000"/>
                <w:sz w:val="24"/>
              </w:rPr>
              <w:t>），计算所涉及的每种危险物质在厂界内的最大存在总量与其在附录</w:t>
            </w:r>
            <w:r>
              <w:rPr>
                <w:rFonts w:hint="eastAsia"/>
                <w:color w:val="000000"/>
                <w:sz w:val="24"/>
              </w:rPr>
              <w:t>B</w:t>
            </w:r>
            <w:r>
              <w:rPr>
                <w:rFonts w:hint="eastAsia"/>
                <w:color w:val="000000"/>
                <w:sz w:val="24"/>
              </w:rPr>
              <w:t>中对应临界量的比值</w:t>
            </w:r>
            <w:r>
              <w:rPr>
                <w:rFonts w:hint="eastAsia"/>
                <w:color w:val="000000"/>
                <w:sz w:val="24"/>
              </w:rPr>
              <w:t>Q</w:t>
            </w:r>
            <w:r>
              <w:rPr>
                <w:rFonts w:hint="eastAsia"/>
                <w:color w:val="000000"/>
                <w:sz w:val="24"/>
              </w:rPr>
              <w:t>。</w:t>
            </w:r>
          </w:p>
          <w:p w14:paraId="2227ACEA" w14:textId="77777777" w:rsidR="0013774C" w:rsidRDefault="00151FCD">
            <w:pPr>
              <w:spacing w:line="360" w:lineRule="auto"/>
              <w:ind w:firstLineChars="200" w:firstLine="480"/>
              <w:rPr>
                <w:color w:val="000000"/>
                <w:sz w:val="24"/>
              </w:rPr>
            </w:pPr>
            <w:r>
              <w:rPr>
                <w:rFonts w:hint="eastAsia"/>
                <w:color w:val="000000"/>
                <w:sz w:val="24"/>
              </w:rPr>
              <w:t>当只涉及一种危险物质时，计算该物质的总量与其临界量比值，即为</w:t>
            </w:r>
            <w:r>
              <w:rPr>
                <w:rFonts w:hint="eastAsia"/>
                <w:color w:val="000000"/>
                <w:sz w:val="24"/>
              </w:rPr>
              <w:t>Q</w:t>
            </w:r>
            <w:r>
              <w:rPr>
                <w:rFonts w:hint="eastAsia"/>
                <w:color w:val="000000"/>
                <w:sz w:val="24"/>
              </w:rPr>
              <w:t>；</w:t>
            </w:r>
          </w:p>
          <w:p w14:paraId="67215BE8" w14:textId="77777777" w:rsidR="0013774C" w:rsidRDefault="00151FCD">
            <w:pPr>
              <w:spacing w:line="360" w:lineRule="auto"/>
              <w:ind w:firstLineChars="200" w:firstLine="480"/>
              <w:rPr>
                <w:color w:val="000000"/>
                <w:sz w:val="24"/>
              </w:rPr>
            </w:pPr>
            <w:r>
              <w:rPr>
                <w:rFonts w:hint="eastAsia"/>
                <w:color w:val="000000"/>
                <w:sz w:val="24"/>
              </w:rPr>
              <w:t>当存在多种危险物质时，则按下式计算物质总量与其临界量比值</w:t>
            </w:r>
            <w:r>
              <w:rPr>
                <w:rFonts w:hint="eastAsia"/>
                <w:color w:val="000000"/>
                <w:sz w:val="24"/>
              </w:rPr>
              <w:t>(Q)</w:t>
            </w:r>
            <w:r>
              <w:rPr>
                <w:rFonts w:hint="eastAsia"/>
                <w:color w:val="000000"/>
                <w:sz w:val="24"/>
              </w:rPr>
              <w:t>：</w:t>
            </w:r>
          </w:p>
          <w:p w14:paraId="05CFB764" w14:textId="77777777" w:rsidR="0013774C" w:rsidRDefault="00151FCD">
            <w:pPr>
              <w:jc w:val="center"/>
              <w:rPr>
                <w:color w:val="000000"/>
                <w:szCs w:val="21"/>
              </w:rPr>
            </w:pPr>
            <w:r>
              <w:rPr>
                <w:noProof/>
                <w:szCs w:val="21"/>
              </w:rPr>
              <w:drawing>
                <wp:inline distT="0" distB="0" distL="0" distR="0" wp14:anchorId="3525CA94" wp14:editId="05D96D6E">
                  <wp:extent cx="1294130" cy="387985"/>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294130" cy="387985"/>
                          </a:xfrm>
                          <a:prstGeom prst="rect">
                            <a:avLst/>
                          </a:prstGeom>
                          <a:noFill/>
                          <a:ln>
                            <a:noFill/>
                          </a:ln>
                        </pic:spPr>
                      </pic:pic>
                    </a:graphicData>
                  </a:graphic>
                </wp:inline>
              </w:drawing>
            </w:r>
            <w:r>
              <w:rPr>
                <w:color w:val="000000"/>
                <w:szCs w:val="21"/>
              </w:rPr>
              <w:t xml:space="preserve"> </w:t>
            </w:r>
          </w:p>
          <w:p w14:paraId="0CBB1E38" w14:textId="77777777" w:rsidR="0013774C" w:rsidRDefault="00151FCD">
            <w:pPr>
              <w:spacing w:line="360" w:lineRule="auto"/>
              <w:ind w:firstLine="482"/>
              <w:rPr>
                <w:color w:val="000000"/>
                <w:sz w:val="24"/>
              </w:rPr>
            </w:pPr>
            <w:r>
              <w:rPr>
                <w:color w:val="000000"/>
                <w:sz w:val="24"/>
              </w:rPr>
              <w:lastRenderedPageBreak/>
              <w:t>式中，</w:t>
            </w:r>
            <w:r>
              <w:rPr>
                <w:color w:val="000000"/>
                <w:sz w:val="24"/>
              </w:rPr>
              <w:t>q</w:t>
            </w:r>
            <w:r>
              <w:rPr>
                <w:color w:val="000000"/>
                <w:sz w:val="24"/>
                <w:vertAlign w:val="subscript"/>
              </w:rPr>
              <w:t>1</w:t>
            </w:r>
            <w:r>
              <w:rPr>
                <w:color w:val="000000"/>
                <w:sz w:val="24"/>
              </w:rPr>
              <w:t>，</w:t>
            </w:r>
            <w:r>
              <w:rPr>
                <w:color w:val="000000"/>
                <w:sz w:val="24"/>
              </w:rPr>
              <w:t>q</w:t>
            </w:r>
            <w:r>
              <w:rPr>
                <w:color w:val="000000"/>
                <w:sz w:val="24"/>
                <w:vertAlign w:val="subscript"/>
              </w:rPr>
              <w:t>2</w:t>
            </w:r>
            <w:r>
              <w:rPr>
                <w:color w:val="000000"/>
                <w:sz w:val="24"/>
              </w:rPr>
              <w:t>…</w:t>
            </w:r>
            <w:proofErr w:type="spellStart"/>
            <w:r>
              <w:rPr>
                <w:color w:val="000000"/>
                <w:sz w:val="24"/>
              </w:rPr>
              <w:t>q</w:t>
            </w:r>
            <w:r>
              <w:rPr>
                <w:color w:val="000000"/>
                <w:sz w:val="24"/>
                <w:vertAlign w:val="subscript"/>
              </w:rPr>
              <w:t>n</w:t>
            </w:r>
            <w:proofErr w:type="spellEnd"/>
            <w:r>
              <w:rPr>
                <w:color w:val="000000"/>
                <w:sz w:val="24"/>
              </w:rPr>
              <w:t>——</w:t>
            </w:r>
            <w:r>
              <w:rPr>
                <w:color w:val="000000"/>
                <w:sz w:val="24"/>
              </w:rPr>
              <w:t>每种危险物质的最大存在总量，</w:t>
            </w:r>
            <w:r>
              <w:rPr>
                <w:color w:val="000000"/>
                <w:sz w:val="24"/>
              </w:rPr>
              <w:t>t</w:t>
            </w:r>
            <w:r>
              <w:rPr>
                <w:color w:val="000000"/>
                <w:sz w:val="24"/>
              </w:rPr>
              <w:t>。</w:t>
            </w:r>
          </w:p>
          <w:p w14:paraId="0183083D" w14:textId="77777777" w:rsidR="0013774C" w:rsidRDefault="00151FCD">
            <w:pPr>
              <w:spacing w:line="360" w:lineRule="auto"/>
              <w:ind w:firstLineChars="500" w:firstLine="1200"/>
              <w:rPr>
                <w:color w:val="000000"/>
                <w:sz w:val="24"/>
              </w:rPr>
            </w:pPr>
            <w:r>
              <w:rPr>
                <w:color w:val="000000"/>
                <w:sz w:val="24"/>
              </w:rPr>
              <w:t>Q</w:t>
            </w:r>
            <w:r>
              <w:rPr>
                <w:color w:val="000000"/>
                <w:sz w:val="24"/>
                <w:vertAlign w:val="subscript"/>
              </w:rPr>
              <w:t>1</w:t>
            </w:r>
            <w:r>
              <w:rPr>
                <w:color w:val="000000"/>
                <w:sz w:val="24"/>
              </w:rPr>
              <w:t>，</w:t>
            </w:r>
            <w:r>
              <w:rPr>
                <w:color w:val="000000"/>
                <w:sz w:val="24"/>
              </w:rPr>
              <w:t>Q</w:t>
            </w:r>
            <w:r>
              <w:rPr>
                <w:color w:val="000000"/>
                <w:sz w:val="24"/>
                <w:vertAlign w:val="subscript"/>
              </w:rPr>
              <w:t>2</w:t>
            </w:r>
            <w:r>
              <w:rPr>
                <w:color w:val="000000"/>
                <w:sz w:val="24"/>
              </w:rPr>
              <w:t>…</w:t>
            </w:r>
            <w:proofErr w:type="spellStart"/>
            <w:r>
              <w:rPr>
                <w:color w:val="000000"/>
                <w:sz w:val="24"/>
              </w:rPr>
              <w:t>Q</w:t>
            </w:r>
            <w:r>
              <w:rPr>
                <w:color w:val="000000"/>
                <w:sz w:val="24"/>
                <w:vertAlign w:val="subscript"/>
              </w:rPr>
              <w:t>n</w:t>
            </w:r>
            <w:proofErr w:type="spellEnd"/>
            <w:r>
              <w:rPr>
                <w:color w:val="000000"/>
                <w:sz w:val="24"/>
              </w:rPr>
              <w:t>——</w:t>
            </w:r>
            <w:r>
              <w:rPr>
                <w:color w:val="000000"/>
                <w:sz w:val="24"/>
              </w:rPr>
              <w:t>每种危险物质的临界量，</w:t>
            </w:r>
            <w:r>
              <w:rPr>
                <w:color w:val="000000"/>
                <w:sz w:val="24"/>
              </w:rPr>
              <w:t>t</w:t>
            </w:r>
            <w:r>
              <w:rPr>
                <w:color w:val="000000"/>
                <w:sz w:val="24"/>
              </w:rPr>
              <w:t>。</w:t>
            </w:r>
          </w:p>
          <w:p w14:paraId="1ADFC0FD" w14:textId="77777777" w:rsidR="0013774C" w:rsidRDefault="00151FCD">
            <w:pPr>
              <w:spacing w:line="360" w:lineRule="auto"/>
              <w:ind w:firstLine="482"/>
              <w:rPr>
                <w:color w:val="000000"/>
                <w:sz w:val="24"/>
              </w:rPr>
            </w:pPr>
            <w:r>
              <w:rPr>
                <w:color w:val="000000"/>
                <w:sz w:val="24"/>
              </w:rPr>
              <w:t>当</w:t>
            </w:r>
            <w:r>
              <w:rPr>
                <w:color w:val="000000"/>
                <w:sz w:val="24"/>
              </w:rPr>
              <w:t>Q</w:t>
            </w:r>
            <w:r>
              <w:rPr>
                <w:color w:val="000000"/>
                <w:sz w:val="24"/>
              </w:rPr>
              <w:t>＜</w:t>
            </w:r>
            <w:r>
              <w:rPr>
                <w:color w:val="000000"/>
                <w:sz w:val="24"/>
              </w:rPr>
              <w:t>1</w:t>
            </w:r>
            <w:r>
              <w:rPr>
                <w:color w:val="000000"/>
                <w:sz w:val="24"/>
              </w:rPr>
              <w:t>时，该项目环境风险潜势为</w:t>
            </w:r>
            <w:r>
              <w:rPr>
                <w:rFonts w:hint="eastAsia"/>
                <w:color w:val="000000"/>
                <w:sz w:val="24"/>
              </w:rPr>
              <w:t>Ⅰ</w:t>
            </w:r>
            <w:r>
              <w:rPr>
                <w:color w:val="000000"/>
                <w:sz w:val="24"/>
              </w:rPr>
              <w:t>。</w:t>
            </w:r>
          </w:p>
          <w:p w14:paraId="14FB5F90" w14:textId="77777777" w:rsidR="0013774C" w:rsidRDefault="00151FCD">
            <w:pPr>
              <w:spacing w:line="360" w:lineRule="auto"/>
              <w:ind w:firstLine="482"/>
              <w:rPr>
                <w:color w:val="000000"/>
                <w:sz w:val="24"/>
              </w:rPr>
            </w:pPr>
            <w:r>
              <w:rPr>
                <w:color w:val="000000"/>
                <w:sz w:val="24"/>
              </w:rPr>
              <w:t>当</w:t>
            </w:r>
            <w:r>
              <w:rPr>
                <w:color w:val="000000"/>
                <w:sz w:val="24"/>
              </w:rPr>
              <w:t>Q≥1</w:t>
            </w:r>
            <w:r>
              <w:rPr>
                <w:color w:val="000000"/>
                <w:sz w:val="24"/>
              </w:rPr>
              <w:t>时，将</w:t>
            </w:r>
            <w:r>
              <w:rPr>
                <w:color w:val="000000"/>
                <w:sz w:val="24"/>
              </w:rPr>
              <w:t>Q</w:t>
            </w:r>
            <w:r>
              <w:rPr>
                <w:color w:val="000000"/>
                <w:sz w:val="24"/>
              </w:rPr>
              <w:t>值划分为：（</w:t>
            </w:r>
            <w:r>
              <w:rPr>
                <w:color w:val="000000"/>
                <w:sz w:val="24"/>
              </w:rPr>
              <w:t>1</w:t>
            </w:r>
            <w:r>
              <w:rPr>
                <w:color w:val="000000"/>
                <w:sz w:val="24"/>
              </w:rPr>
              <w:t>）</w:t>
            </w:r>
            <w:r>
              <w:rPr>
                <w:color w:val="000000"/>
                <w:sz w:val="24"/>
              </w:rPr>
              <w:t>1≤Q</w:t>
            </w:r>
            <w:r>
              <w:rPr>
                <w:color w:val="000000"/>
                <w:sz w:val="24"/>
              </w:rPr>
              <w:t>＜</w:t>
            </w:r>
            <w:r>
              <w:rPr>
                <w:color w:val="000000"/>
                <w:sz w:val="24"/>
              </w:rPr>
              <w:t>10</w:t>
            </w:r>
            <w:r>
              <w:rPr>
                <w:color w:val="000000"/>
                <w:sz w:val="24"/>
              </w:rPr>
              <w:t>；（</w:t>
            </w:r>
            <w:r>
              <w:rPr>
                <w:color w:val="000000"/>
                <w:sz w:val="24"/>
              </w:rPr>
              <w:t>2</w:t>
            </w:r>
            <w:r>
              <w:rPr>
                <w:color w:val="000000"/>
                <w:sz w:val="24"/>
              </w:rPr>
              <w:t>）</w:t>
            </w:r>
            <w:r>
              <w:rPr>
                <w:color w:val="000000"/>
                <w:sz w:val="24"/>
              </w:rPr>
              <w:t>10≤Q</w:t>
            </w:r>
            <w:r>
              <w:rPr>
                <w:color w:val="000000"/>
                <w:sz w:val="24"/>
              </w:rPr>
              <w:t>＜</w:t>
            </w:r>
            <w:r>
              <w:rPr>
                <w:color w:val="000000"/>
                <w:sz w:val="24"/>
              </w:rPr>
              <w:t>100</w:t>
            </w:r>
            <w:r>
              <w:rPr>
                <w:color w:val="000000"/>
                <w:sz w:val="24"/>
              </w:rPr>
              <w:t>；（</w:t>
            </w:r>
            <w:r>
              <w:rPr>
                <w:color w:val="000000"/>
                <w:sz w:val="24"/>
              </w:rPr>
              <w:t>3</w:t>
            </w:r>
            <w:r>
              <w:rPr>
                <w:color w:val="000000"/>
                <w:sz w:val="24"/>
              </w:rPr>
              <w:t>）</w:t>
            </w:r>
            <w:r>
              <w:rPr>
                <w:color w:val="000000"/>
                <w:sz w:val="24"/>
              </w:rPr>
              <w:t>Q≥100</w:t>
            </w:r>
            <w:r>
              <w:rPr>
                <w:color w:val="000000"/>
                <w:sz w:val="24"/>
              </w:rPr>
              <w:t>。</w:t>
            </w:r>
          </w:p>
          <w:p w14:paraId="0A8DD864" w14:textId="77777777" w:rsidR="0013774C" w:rsidRDefault="00151FCD">
            <w:pPr>
              <w:spacing w:line="360" w:lineRule="auto"/>
              <w:ind w:firstLineChars="200" w:firstLine="480"/>
              <w:rPr>
                <w:color w:val="000000"/>
                <w:sz w:val="24"/>
              </w:rPr>
            </w:pPr>
            <w:r>
              <w:rPr>
                <w:rFonts w:hint="eastAsia"/>
                <w:color w:val="000000"/>
                <w:sz w:val="24"/>
                <w:shd w:val="clear" w:color="auto" w:fill="FFFFFF"/>
              </w:rPr>
              <w:t>汇总统计出建设项目环境风险物质临界量、储存及分布情况</w:t>
            </w:r>
            <w:r>
              <w:rPr>
                <w:rFonts w:cs="ﾋﾎﾌ・" w:hint="eastAsia"/>
                <w:color w:val="000000"/>
                <w:sz w:val="24"/>
              </w:rPr>
              <w:t>。</w:t>
            </w:r>
          </w:p>
          <w:p w14:paraId="7EB33194" w14:textId="77777777" w:rsidR="0013774C" w:rsidRDefault="00151FCD">
            <w:pPr>
              <w:autoSpaceDE w:val="0"/>
              <w:autoSpaceDN w:val="0"/>
              <w:adjustRightInd w:val="0"/>
              <w:spacing w:beforeLines="50" w:before="120"/>
              <w:jc w:val="center"/>
              <w:rPr>
                <w:b/>
                <w:color w:val="000000"/>
                <w:sz w:val="24"/>
              </w:rPr>
            </w:pPr>
            <w:r>
              <w:rPr>
                <w:rFonts w:hint="eastAsia"/>
                <w:b/>
                <w:color w:val="000000"/>
                <w:sz w:val="24"/>
              </w:rPr>
              <w:t>表</w:t>
            </w:r>
            <w:r>
              <w:rPr>
                <w:rFonts w:hint="eastAsia"/>
                <w:b/>
                <w:color w:val="000000"/>
                <w:sz w:val="24"/>
              </w:rPr>
              <w:t xml:space="preserve">4-22 </w:t>
            </w:r>
            <w:r>
              <w:rPr>
                <w:rFonts w:hint="eastAsia"/>
                <w:b/>
                <w:color w:val="000000"/>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66"/>
              <w:gridCol w:w="1385"/>
              <w:gridCol w:w="1654"/>
              <w:gridCol w:w="1386"/>
              <w:gridCol w:w="1525"/>
              <w:gridCol w:w="1454"/>
            </w:tblGrid>
            <w:tr w:rsidR="0013774C" w14:paraId="5D020E21" w14:textId="77777777">
              <w:trPr>
                <w:trHeight w:val="284"/>
                <w:jc w:val="center"/>
              </w:trPr>
              <w:tc>
                <w:tcPr>
                  <w:tcW w:w="1023" w:type="dxa"/>
                  <w:tcBorders>
                    <w:top w:val="single" w:sz="12" w:space="0" w:color="auto"/>
                    <w:left w:val="nil"/>
                    <w:bottom w:val="single" w:sz="4" w:space="0" w:color="auto"/>
                    <w:right w:val="single" w:sz="4" w:space="0" w:color="auto"/>
                  </w:tcBorders>
                  <w:vAlign w:val="center"/>
                </w:tcPr>
                <w:p w14:paraId="3B81FAA2" w14:textId="77777777" w:rsidR="0013774C" w:rsidRDefault="00151FCD">
                  <w:pPr>
                    <w:autoSpaceDE w:val="0"/>
                    <w:autoSpaceDN w:val="0"/>
                    <w:adjustRightInd w:val="0"/>
                    <w:jc w:val="center"/>
                    <w:rPr>
                      <w:b/>
                      <w:color w:val="000000"/>
                      <w:szCs w:val="21"/>
                    </w:rPr>
                  </w:pPr>
                  <w:r>
                    <w:rPr>
                      <w:rFonts w:hint="eastAsia"/>
                      <w:b/>
                      <w:color w:val="000000"/>
                      <w:szCs w:val="21"/>
                    </w:rPr>
                    <w:t>类别</w:t>
                  </w:r>
                </w:p>
              </w:tc>
              <w:tc>
                <w:tcPr>
                  <w:tcW w:w="1485" w:type="dxa"/>
                  <w:tcBorders>
                    <w:top w:val="single" w:sz="12" w:space="0" w:color="auto"/>
                    <w:left w:val="single" w:sz="4" w:space="0" w:color="auto"/>
                    <w:bottom w:val="single" w:sz="4" w:space="0" w:color="auto"/>
                    <w:right w:val="single" w:sz="4" w:space="0" w:color="auto"/>
                  </w:tcBorders>
                  <w:vAlign w:val="center"/>
                </w:tcPr>
                <w:p w14:paraId="0478DE77" w14:textId="77777777" w:rsidR="0013774C" w:rsidRDefault="00151FCD">
                  <w:pPr>
                    <w:autoSpaceDE w:val="0"/>
                    <w:autoSpaceDN w:val="0"/>
                    <w:adjustRightInd w:val="0"/>
                    <w:jc w:val="center"/>
                    <w:rPr>
                      <w:b/>
                      <w:color w:val="000000"/>
                      <w:szCs w:val="21"/>
                    </w:rPr>
                  </w:pPr>
                  <w:r>
                    <w:rPr>
                      <w:rFonts w:hint="eastAsia"/>
                      <w:b/>
                      <w:color w:val="000000"/>
                      <w:szCs w:val="21"/>
                    </w:rPr>
                    <w:t>事故类型</w:t>
                  </w:r>
                </w:p>
              </w:tc>
              <w:tc>
                <w:tcPr>
                  <w:tcW w:w="1782" w:type="dxa"/>
                  <w:tcBorders>
                    <w:top w:val="single" w:sz="12" w:space="0" w:color="auto"/>
                    <w:left w:val="single" w:sz="4" w:space="0" w:color="auto"/>
                    <w:bottom w:val="single" w:sz="4" w:space="0" w:color="auto"/>
                    <w:right w:val="single" w:sz="4" w:space="0" w:color="auto"/>
                  </w:tcBorders>
                  <w:vAlign w:val="center"/>
                </w:tcPr>
                <w:p w14:paraId="2BFB24E4" w14:textId="77777777" w:rsidR="0013774C" w:rsidRDefault="00151FCD">
                  <w:pPr>
                    <w:autoSpaceDE w:val="0"/>
                    <w:autoSpaceDN w:val="0"/>
                    <w:adjustRightInd w:val="0"/>
                    <w:jc w:val="center"/>
                    <w:rPr>
                      <w:b/>
                      <w:color w:val="000000"/>
                      <w:szCs w:val="21"/>
                    </w:rPr>
                  </w:pPr>
                  <w:r>
                    <w:rPr>
                      <w:rFonts w:hint="eastAsia"/>
                      <w:b/>
                      <w:color w:val="000000"/>
                      <w:szCs w:val="21"/>
                    </w:rPr>
                    <w:t>风险</w:t>
                  </w:r>
                  <w:r>
                    <w:rPr>
                      <w:b/>
                      <w:color w:val="000000"/>
                      <w:szCs w:val="21"/>
                    </w:rPr>
                    <w:t>物质</w:t>
                  </w:r>
                </w:p>
              </w:tc>
              <w:tc>
                <w:tcPr>
                  <w:tcW w:w="1486" w:type="dxa"/>
                  <w:tcBorders>
                    <w:top w:val="single" w:sz="12" w:space="0" w:color="auto"/>
                    <w:left w:val="single" w:sz="4" w:space="0" w:color="auto"/>
                    <w:bottom w:val="single" w:sz="4" w:space="0" w:color="auto"/>
                    <w:right w:val="single" w:sz="4" w:space="0" w:color="auto"/>
                  </w:tcBorders>
                  <w:vAlign w:val="center"/>
                </w:tcPr>
                <w:p w14:paraId="5CC3185E" w14:textId="77777777" w:rsidR="0013774C" w:rsidRDefault="00151FCD">
                  <w:pPr>
                    <w:autoSpaceDE w:val="0"/>
                    <w:autoSpaceDN w:val="0"/>
                    <w:adjustRightInd w:val="0"/>
                    <w:jc w:val="center"/>
                    <w:rPr>
                      <w:b/>
                      <w:color w:val="000000"/>
                      <w:szCs w:val="21"/>
                    </w:rPr>
                  </w:pPr>
                  <w:r>
                    <w:rPr>
                      <w:rFonts w:hint="eastAsia"/>
                      <w:b/>
                      <w:color w:val="000000"/>
                      <w:szCs w:val="21"/>
                    </w:rPr>
                    <w:t>分布</w:t>
                  </w:r>
                </w:p>
              </w:tc>
              <w:tc>
                <w:tcPr>
                  <w:tcW w:w="1633" w:type="dxa"/>
                  <w:tcBorders>
                    <w:top w:val="single" w:sz="12" w:space="0" w:color="auto"/>
                    <w:left w:val="single" w:sz="4" w:space="0" w:color="auto"/>
                    <w:bottom w:val="single" w:sz="4" w:space="0" w:color="auto"/>
                    <w:right w:val="single" w:sz="4" w:space="0" w:color="auto"/>
                  </w:tcBorders>
                  <w:vAlign w:val="center"/>
                </w:tcPr>
                <w:p w14:paraId="438AAA4F" w14:textId="77777777" w:rsidR="0013774C" w:rsidRDefault="00151FCD">
                  <w:pPr>
                    <w:autoSpaceDE w:val="0"/>
                    <w:autoSpaceDN w:val="0"/>
                    <w:adjustRightInd w:val="0"/>
                    <w:jc w:val="center"/>
                    <w:rPr>
                      <w:b/>
                      <w:color w:val="000000"/>
                      <w:szCs w:val="21"/>
                    </w:rPr>
                  </w:pPr>
                  <w:r>
                    <w:rPr>
                      <w:rFonts w:hint="eastAsia"/>
                      <w:b/>
                      <w:color w:val="000000"/>
                      <w:szCs w:val="21"/>
                    </w:rPr>
                    <w:t>最大储存量</w:t>
                  </w:r>
                </w:p>
              </w:tc>
              <w:tc>
                <w:tcPr>
                  <w:tcW w:w="1555" w:type="dxa"/>
                  <w:tcBorders>
                    <w:top w:val="single" w:sz="12" w:space="0" w:color="auto"/>
                    <w:left w:val="single" w:sz="4" w:space="0" w:color="auto"/>
                    <w:bottom w:val="single" w:sz="4" w:space="0" w:color="auto"/>
                    <w:right w:val="nil"/>
                  </w:tcBorders>
                  <w:vAlign w:val="center"/>
                </w:tcPr>
                <w:p w14:paraId="39B48293" w14:textId="77777777" w:rsidR="0013774C" w:rsidRDefault="00151FCD">
                  <w:pPr>
                    <w:autoSpaceDE w:val="0"/>
                    <w:autoSpaceDN w:val="0"/>
                    <w:adjustRightInd w:val="0"/>
                    <w:jc w:val="center"/>
                    <w:rPr>
                      <w:b/>
                      <w:color w:val="000000"/>
                      <w:szCs w:val="21"/>
                    </w:rPr>
                  </w:pPr>
                  <w:r>
                    <w:rPr>
                      <w:rFonts w:hint="eastAsia"/>
                      <w:b/>
                      <w:color w:val="000000"/>
                      <w:szCs w:val="21"/>
                    </w:rPr>
                    <w:t>临界量</w:t>
                  </w:r>
                </w:p>
              </w:tc>
            </w:tr>
            <w:tr w:rsidR="0013774C" w14:paraId="5ECD55F2" w14:textId="77777777">
              <w:trPr>
                <w:trHeight w:val="284"/>
                <w:jc w:val="center"/>
              </w:trPr>
              <w:tc>
                <w:tcPr>
                  <w:tcW w:w="1023" w:type="dxa"/>
                  <w:tcBorders>
                    <w:top w:val="single" w:sz="4" w:space="0" w:color="auto"/>
                    <w:left w:val="nil"/>
                    <w:bottom w:val="single" w:sz="12" w:space="0" w:color="auto"/>
                    <w:right w:val="single" w:sz="4" w:space="0" w:color="auto"/>
                  </w:tcBorders>
                  <w:vAlign w:val="center"/>
                </w:tcPr>
                <w:p w14:paraId="32E4E1D4" w14:textId="77777777" w:rsidR="0013774C" w:rsidRDefault="00151FCD">
                  <w:pPr>
                    <w:autoSpaceDE w:val="0"/>
                    <w:autoSpaceDN w:val="0"/>
                    <w:adjustRightInd w:val="0"/>
                    <w:jc w:val="center"/>
                    <w:rPr>
                      <w:color w:val="000000"/>
                      <w:szCs w:val="21"/>
                    </w:rPr>
                  </w:pPr>
                  <w:r>
                    <w:rPr>
                      <w:rFonts w:hint="eastAsia"/>
                      <w:color w:val="000000"/>
                      <w:szCs w:val="21"/>
                    </w:rPr>
                    <w:t>原辅料</w:t>
                  </w:r>
                </w:p>
              </w:tc>
              <w:tc>
                <w:tcPr>
                  <w:tcW w:w="1485" w:type="dxa"/>
                  <w:tcBorders>
                    <w:top w:val="single" w:sz="4" w:space="0" w:color="auto"/>
                    <w:left w:val="single" w:sz="4" w:space="0" w:color="auto"/>
                    <w:bottom w:val="single" w:sz="12" w:space="0" w:color="auto"/>
                    <w:right w:val="single" w:sz="4" w:space="0" w:color="auto"/>
                  </w:tcBorders>
                  <w:vAlign w:val="center"/>
                </w:tcPr>
                <w:p w14:paraId="11B853B1" w14:textId="77777777" w:rsidR="0013774C" w:rsidRDefault="00151FCD">
                  <w:pPr>
                    <w:jc w:val="center"/>
                    <w:rPr>
                      <w:color w:val="000000"/>
                      <w:szCs w:val="21"/>
                    </w:rPr>
                  </w:pPr>
                  <w:r>
                    <w:rPr>
                      <w:rFonts w:hint="eastAsia"/>
                      <w:color w:val="000000"/>
                      <w:szCs w:val="21"/>
                    </w:rPr>
                    <w:t>泄露</w:t>
                  </w:r>
                </w:p>
              </w:tc>
              <w:tc>
                <w:tcPr>
                  <w:tcW w:w="1782" w:type="dxa"/>
                  <w:tcBorders>
                    <w:top w:val="single" w:sz="4" w:space="0" w:color="auto"/>
                    <w:left w:val="single" w:sz="4" w:space="0" w:color="auto"/>
                    <w:bottom w:val="single" w:sz="12" w:space="0" w:color="auto"/>
                    <w:right w:val="single" w:sz="4" w:space="0" w:color="auto"/>
                  </w:tcBorders>
                  <w:vAlign w:val="center"/>
                </w:tcPr>
                <w:p w14:paraId="676F6053" w14:textId="77777777" w:rsidR="0013774C" w:rsidRDefault="00151FCD">
                  <w:pPr>
                    <w:jc w:val="center"/>
                    <w:rPr>
                      <w:color w:val="000000"/>
                      <w:szCs w:val="21"/>
                    </w:rPr>
                  </w:pPr>
                  <w:r>
                    <w:rPr>
                      <w:rFonts w:hint="eastAsia"/>
                      <w:color w:val="000000"/>
                      <w:szCs w:val="21"/>
                    </w:rPr>
                    <w:t>水性漆</w:t>
                  </w:r>
                </w:p>
              </w:tc>
              <w:tc>
                <w:tcPr>
                  <w:tcW w:w="1486" w:type="dxa"/>
                  <w:tcBorders>
                    <w:top w:val="single" w:sz="4" w:space="0" w:color="auto"/>
                    <w:left w:val="single" w:sz="4" w:space="0" w:color="auto"/>
                    <w:bottom w:val="single" w:sz="12" w:space="0" w:color="auto"/>
                    <w:right w:val="single" w:sz="4" w:space="0" w:color="auto"/>
                  </w:tcBorders>
                  <w:vAlign w:val="center"/>
                </w:tcPr>
                <w:p w14:paraId="36CF44BE" w14:textId="77777777" w:rsidR="0013774C" w:rsidRDefault="00151FCD">
                  <w:pPr>
                    <w:jc w:val="center"/>
                    <w:rPr>
                      <w:color w:val="000000"/>
                      <w:szCs w:val="21"/>
                    </w:rPr>
                  </w:pPr>
                  <w:r>
                    <w:rPr>
                      <w:rFonts w:hint="eastAsia"/>
                      <w:color w:val="000000"/>
                      <w:szCs w:val="21"/>
                    </w:rPr>
                    <w:t>原料仓库</w:t>
                  </w:r>
                </w:p>
              </w:tc>
              <w:tc>
                <w:tcPr>
                  <w:tcW w:w="1633" w:type="dxa"/>
                  <w:tcBorders>
                    <w:top w:val="single" w:sz="4" w:space="0" w:color="auto"/>
                    <w:left w:val="single" w:sz="4" w:space="0" w:color="auto"/>
                    <w:bottom w:val="single" w:sz="12" w:space="0" w:color="auto"/>
                    <w:right w:val="single" w:sz="4" w:space="0" w:color="auto"/>
                  </w:tcBorders>
                  <w:vAlign w:val="center"/>
                </w:tcPr>
                <w:p w14:paraId="488CF8C7" w14:textId="77777777" w:rsidR="0013774C" w:rsidRDefault="00151FCD">
                  <w:pPr>
                    <w:jc w:val="center"/>
                    <w:rPr>
                      <w:color w:val="000000"/>
                      <w:szCs w:val="21"/>
                    </w:rPr>
                  </w:pPr>
                  <w:r>
                    <w:rPr>
                      <w:color w:val="000000"/>
                      <w:szCs w:val="21"/>
                    </w:rPr>
                    <w:t>14</w:t>
                  </w:r>
                  <w:r>
                    <w:rPr>
                      <w:rFonts w:hint="eastAsia"/>
                      <w:color w:val="000000"/>
                      <w:szCs w:val="21"/>
                    </w:rPr>
                    <w:t>t</w:t>
                  </w:r>
                </w:p>
              </w:tc>
              <w:tc>
                <w:tcPr>
                  <w:tcW w:w="1555" w:type="dxa"/>
                  <w:tcBorders>
                    <w:top w:val="single" w:sz="4" w:space="0" w:color="auto"/>
                    <w:left w:val="single" w:sz="4" w:space="0" w:color="auto"/>
                    <w:bottom w:val="single" w:sz="12" w:space="0" w:color="auto"/>
                    <w:right w:val="nil"/>
                  </w:tcBorders>
                  <w:vAlign w:val="center"/>
                </w:tcPr>
                <w:p w14:paraId="6330B645" w14:textId="77777777" w:rsidR="0013774C" w:rsidRDefault="00151FCD">
                  <w:pPr>
                    <w:jc w:val="center"/>
                    <w:rPr>
                      <w:color w:val="000000"/>
                      <w:szCs w:val="21"/>
                    </w:rPr>
                  </w:pPr>
                  <w:r>
                    <w:rPr>
                      <w:rFonts w:hint="eastAsia"/>
                      <w:color w:val="000000"/>
                      <w:szCs w:val="21"/>
                    </w:rPr>
                    <w:t>10t</w:t>
                  </w:r>
                </w:p>
              </w:tc>
            </w:tr>
          </w:tbl>
          <w:p w14:paraId="06671FCD" w14:textId="00FE3CC4" w:rsidR="0013774C" w:rsidRDefault="00151FCD">
            <w:pPr>
              <w:autoSpaceDE w:val="0"/>
              <w:autoSpaceDN w:val="0"/>
              <w:adjustRightInd w:val="0"/>
              <w:spacing w:line="360" w:lineRule="auto"/>
              <w:ind w:firstLineChars="200" w:firstLine="480"/>
              <w:rPr>
                <w:color w:val="000000"/>
                <w:sz w:val="24"/>
              </w:rPr>
            </w:pPr>
            <w:r>
              <w:rPr>
                <w:rFonts w:hint="eastAsia"/>
                <w:color w:val="000000"/>
                <w:sz w:val="24"/>
              </w:rPr>
              <w:t>根据导则计算危险物质数量与临界量比值：</w:t>
            </w:r>
            <w:r>
              <w:rPr>
                <w:color w:val="000000"/>
                <w:sz w:val="24"/>
              </w:rPr>
              <w:t>Q</w:t>
            </w:r>
            <w:r>
              <w:rPr>
                <w:rFonts w:hint="eastAsia"/>
                <w:color w:val="000000"/>
                <w:sz w:val="24"/>
              </w:rPr>
              <w:t>=</w:t>
            </w:r>
            <w:proofErr w:type="spellStart"/>
            <w:r>
              <w:rPr>
                <w:color w:val="000000"/>
                <w:sz w:val="24"/>
              </w:rPr>
              <w:t>Σqi</w:t>
            </w:r>
            <w:proofErr w:type="spellEnd"/>
            <w:r>
              <w:rPr>
                <w:color w:val="000000"/>
                <w:sz w:val="24"/>
              </w:rPr>
              <w:t>/Qi</w:t>
            </w:r>
            <w:r>
              <w:rPr>
                <w:rFonts w:hint="eastAsia"/>
                <w:color w:val="000000"/>
                <w:sz w:val="24"/>
              </w:rPr>
              <w:t>=</w:t>
            </w:r>
            <w:r>
              <w:rPr>
                <w:color w:val="000000"/>
                <w:sz w:val="24"/>
              </w:rPr>
              <w:t>14</w:t>
            </w:r>
            <w:r>
              <w:rPr>
                <w:rFonts w:hint="eastAsia"/>
                <w:color w:val="000000"/>
                <w:sz w:val="24"/>
              </w:rPr>
              <w:t>/10=</w:t>
            </w:r>
            <w:r>
              <w:rPr>
                <w:color w:val="000000"/>
                <w:sz w:val="24"/>
              </w:rPr>
              <w:t>1.4</w:t>
            </w:r>
            <w:r>
              <w:rPr>
                <w:rFonts w:hint="eastAsia"/>
                <w:color w:val="000000"/>
                <w:sz w:val="24"/>
              </w:rPr>
              <w:t>，</w:t>
            </w:r>
            <w:r>
              <w:rPr>
                <w:color w:val="000000"/>
                <w:sz w:val="24"/>
              </w:rPr>
              <w:t>1≤Q</w:t>
            </w:r>
            <w:r>
              <w:rPr>
                <w:color w:val="000000"/>
                <w:sz w:val="24"/>
              </w:rPr>
              <w:t>＜</w:t>
            </w:r>
            <w:r>
              <w:rPr>
                <w:color w:val="000000"/>
                <w:sz w:val="24"/>
              </w:rPr>
              <w:t>10</w:t>
            </w:r>
            <w:r>
              <w:rPr>
                <w:rFonts w:hint="eastAsia"/>
                <w:color w:val="000000"/>
                <w:sz w:val="24"/>
              </w:rPr>
              <w:t>，生产工艺</w:t>
            </w:r>
            <w:r>
              <w:rPr>
                <w:rFonts w:hint="eastAsia"/>
                <w:color w:val="000000"/>
                <w:sz w:val="24"/>
              </w:rPr>
              <w:t>M=5</w:t>
            </w:r>
            <w:r>
              <w:rPr>
                <w:rFonts w:hint="eastAsia"/>
                <w:color w:val="000000"/>
                <w:sz w:val="24"/>
              </w:rPr>
              <w:t>，</w:t>
            </w:r>
            <w:proofErr w:type="gramStart"/>
            <w:r>
              <w:rPr>
                <w:rFonts w:hint="eastAsia"/>
                <w:color w:val="000000"/>
                <w:sz w:val="24"/>
              </w:rPr>
              <w:t>故危险</w:t>
            </w:r>
            <w:proofErr w:type="gramEnd"/>
            <w:r>
              <w:rPr>
                <w:rFonts w:hint="eastAsia"/>
                <w:color w:val="000000"/>
                <w:sz w:val="24"/>
              </w:rPr>
              <w:t>等级为</w:t>
            </w:r>
            <w:r>
              <w:rPr>
                <w:rFonts w:hint="eastAsia"/>
                <w:color w:val="000000"/>
                <w:sz w:val="24"/>
              </w:rPr>
              <w:t>P4</w:t>
            </w:r>
            <w:r>
              <w:rPr>
                <w:rFonts w:hint="eastAsia"/>
                <w:color w:val="000000"/>
                <w:sz w:val="24"/>
              </w:rPr>
              <w:t>，本项目属于低度敏感区，</w:t>
            </w:r>
            <w:proofErr w:type="gramStart"/>
            <w:r>
              <w:rPr>
                <w:rFonts w:hint="eastAsia"/>
                <w:color w:val="000000"/>
                <w:sz w:val="24"/>
              </w:rPr>
              <w:t>故环境</w:t>
            </w:r>
            <w:proofErr w:type="gramEnd"/>
            <w:r>
              <w:rPr>
                <w:rFonts w:hint="eastAsia"/>
                <w:color w:val="000000"/>
                <w:sz w:val="24"/>
              </w:rPr>
              <w:t>风险潜势为</w:t>
            </w:r>
            <w:r>
              <w:rPr>
                <w:color w:val="000000"/>
                <w:sz w:val="24"/>
              </w:rPr>
              <w:t>I</w:t>
            </w:r>
            <w:r>
              <w:rPr>
                <w:color w:val="000000"/>
                <w:sz w:val="24"/>
              </w:rPr>
              <w:t>。</w:t>
            </w:r>
            <w:r>
              <w:rPr>
                <w:rFonts w:hint="eastAsia"/>
                <w:color w:val="000000"/>
                <w:sz w:val="24"/>
              </w:rPr>
              <w:t>因此，项目风险评价等级定为低于三级，根据导则要求，环境风险评价作简单分析</w:t>
            </w:r>
            <w:r>
              <w:rPr>
                <w:color w:val="000000"/>
                <w:sz w:val="24"/>
              </w:rPr>
              <w:t>。</w:t>
            </w:r>
          </w:p>
          <w:p w14:paraId="3D3BAAC1" w14:textId="77777777" w:rsidR="0013774C" w:rsidRDefault="00151FCD">
            <w:pPr>
              <w:spacing w:line="360" w:lineRule="auto"/>
              <w:ind w:firstLineChars="200" w:firstLine="480"/>
              <w:rPr>
                <w:color w:val="000000"/>
                <w:sz w:val="24"/>
              </w:rPr>
            </w:pPr>
            <w:r>
              <w:rPr>
                <w:rFonts w:hint="eastAsia"/>
                <w:color w:val="000000"/>
                <w:sz w:val="24"/>
              </w:rPr>
              <w:t>项目化学品使用量相对较少，且根据同类型国内企业实际运行情况，项目运行中此类危险物质泄漏风险事故概率较低。水性漆由密闭容器包装，暂存量较小，使用过程中采取了收集处理措施，且都处于车间内，自然挥发对周边空气环境空气影响较小。项目针对危废库采取防渗措施，故正常运营过程中水性</w:t>
            </w:r>
            <w:proofErr w:type="gramStart"/>
            <w:r>
              <w:rPr>
                <w:rFonts w:hint="eastAsia"/>
                <w:color w:val="000000"/>
                <w:sz w:val="24"/>
              </w:rPr>
              <w:t>漆不会</w:t>
            </w:r>
            <w:proofErr w:type="gramEnd"/>
            <w:r>
              <w:rPr>
                <w:rFonts w:hint="eastAsia"/>
                <w:color w:val="000000"/>
                <w:sz w:val="24"/>
              </w:rPr>
              <w:t>发生泄漏，对周边地表水、地下水或土壤环境影响较小。</w:t>
            </w:r>
          </w:p>
          <w:p w14:paraId="35127931" w14:textId="77777777" w:rsidR="0013774C" w:rsidRDefault="00151FCD">
            <w:pPr>
              <w:spacing w:line="360" w:lineRule="auto"/>
              <w:ind w:firstLineChars="200" w:firstLine="480"/>
              <w:rPr>
                <w:color w:val="000000"/>
                <w:kern w:val="24"/>
                <w:sz w:val="24"/>
              </w:rPr>
            </w:pPr>
            <w:r>
              <w:rPr>
                <w:rFonts w:hint="eastAsia"/>
                <w:color w:val="000000"/>
                <w:kern w:val="24"/>
                <w:sz w:val="24"/>
              </w:rPr>
              <w:t>建设单位应加强厂区防火管理、完善事故应急预案，采取妥善的风险防范措施，本项目环境风险在可接受的范围内。</w:t>
            </w:r>
          </w:p>
          <w:p w14:paraId="20C026CB" w14:textId="77777777" w:rsidR="0013774C" w:rsidRDefault="00151FCD">
            <w:pPr>
              <w:spacing w:beforeLines="50" w:before="120"/>
              <w:jc w:val="center"/>
              <w:rPr>
                <w:b/>
                <w:color w:val="000000"/>
                <w:sz w:val="24"/>
              </w:rPr>
            </w:pPr>
            <w:r>
              <w:rPr>
                <w:rFonts w:hint="eastAsia"/>
                <w:b/>
                <w:color w:val="000000"/>
                <w:sz w:val="24"/>
              </w:rPr>
              <w:t>表</w:t>
            </w:r>
            <w:r>
              <w:rPr>
                <w:rFonts w:hint="eastAsia"/>
                <w:b/>
                <w:color w:val="000000"/>
                <w:sz w:val="24"/>
              </w:rPr>
              <w:t xml:space="preserve">4-23 </w:t>
            </w:r>
            <w:r>
              <w:rPr>
                <w:b/>
                <w:color w:val="000000"/>
                <w:sz w:val="24"/>
              </w:rPr>
              <w:t xml:space="preserve"> </w:t>
            </w:r>
            <w:r>
              <w:rPr>
                <w:rFonts w:hint="eastAsia"/>
                <w:b/>
                <w:color w:val="000000"/>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55"/>
              <w:gridCol w:w="1217"/>
              <w:gridCol w:w="1239"/>
              <w:gridCol w:w="1005"/>
              <w:gridCol w:w="372"/>
              <w:gridCol w:w="3382"/>
            </w:tblGrid>
            <w:tr w:rsidR="0013774C" w14:paraId="27E2BD36" w14:textId="77777777">
              <w:trPr>
                <w:trHeight w:val="284"/>
                <w:jc w:val="center"/>
              </w:trPr>
              <w:tc>
                <w:tcPr>
                  <w:tcW w:w="1177" w:type="dxa"/>
                  <w:tcBorders>
                    <w:top w:val="single" w:sz="12" w:space="0" w:color="auto"/>
                    <w:left w:val="nil"/>
                    <w:bottom w:val="single" w:sz="4" w:space="0" w:color="auto"/>
                    <w:right w:val="single" w:sz="4" w:space="0" w:color="auto"/>
                  </w:tcBorders>
                  <w:vAlign w:val="center"/>
                </w:tcPr>
                <w:p w14:paraId="069CF2FF" w14:textId="77777777" w:rsidR="0013774C" w:rsidRDefault="00151FCD">
                  <w:pPr>
                    <w:snapToGrid w:val="0"/>
                    <w:jc w:val="center"/>
                    <w:rPr>
                      <w:b/>
                      <w:color w:val="000000"/>
                      <w:szCs w:val="21"/>
                    </w:rPr>
                  </w:pPr>
                  <w:r>
                    <w:rPr>
                      <w:rFonts w:hint="eastAsia"/>
                      <w:b/>
                      <w:color w:val="000000"/>
                      <w:szCs w:val="21"/>
                    </w:rPr>
                    <w:t>建设项目名称</w:t>
                  </w:r>
                </w:p>
              </w:tc>
              <w:tc>
                <w:tcPr>
                  <w:tcW w:w="7451" w:type="dxa"/>
                  <w:gridSpan w:val="5"/>
                  <w:tcBorders>
                    <w:top w:val="single" w:sz="12" w:space="0" w:color="auto"/>
                    <w:left w:val="single" w:sz="4" w:space="0" w:color="auto"/>
                    <w:bottom w:val="single" w:sz="4" w:space="0" w:color="auto"/>
                    <w:right w:val="nil"/>
                  </w:tcBorders>
                  <w:vAlign w:val="center"/>
                </w:tcPr>
                <w:p w14:paraId="4E22CB6C" w14:textId="77777777" w:rsidR="0013774C" w:rsidRDefault="00151FCD">
                  <w:pPr>
                    <w:snapToGrid w:val="0"/>
                    <w:jc w:val="center"/>
                    <w:rPr>
                      <w:b/>
                      <w:color w:val="000000"/>
                      <w:szCs w:val="21"/>
                    </w:rPr>
                  </w:pPr>
                  <w:r>
                    <w:rPr>
                      <w:rFonts w:hint="eastAsia"/>
                      <w:color w:val="000000"/>
                      <w:szCs w:val="21"/>
                    </w:rPr>
                    <w:t>顶管车间工程项目</w:t>
                  </w:r>
                </w:p>
              </w:tc>
            </w:tr>
            <w:tr w:rsidR="0013774C" w14:paraId="32A62BB5" w14:textId="77777777">
              <w:trPr>
                <w:trHeight w:val="284"/>
                <w:jc w:val="center"/>
              </w:trPr>
              <w:tc>
                <w:tcPr>
                  <w:tcW w:w="1177" w:type="dxa"/>
                  <w:tcBorders>
                    <w:top w:val="single" w:sz="4" w:space="0" w:color="auto"/>
                    <w:left w:val="nil"/>
                    <w:bottom w:val="single" w:sz="4" w:space="0" w:color="auto"/>
                    <w:right w:val="single" w:sz="4" w:space="0" w:color="auto"/>
                  </w:tcBorders>
                  <w:vAlign w:val="center"/>
                </w:tcPr>
                <w:p w14:paraId="40818554" w14:textId="77777777" w:rsidR="0013774C" w:rsidRDefault="00151FCD">
                  <w:pPr>
                    <w:snapToGrid w:val="0"/>
                    <w:jc w:val="center"/>
                    <w:rPr>
                      <w:b/>
                      <w:color w:val="000000"/>
                      <w:szCs w:val="21"/>
                    </w:rPr>
                  </w:pPr>
                  <w:r>
                    <w:rPr>
                      <w:rFonts w:hint="eastAsia"/>
                      <w:b/>
                      <w:color w:val="000000"/>
                      <w:szCs w:val="21"/>
                    </w:rPr>
                    <w:t>建设地点</w:t>
                  </w:r>
                </w:p>
              </w:tc>
              <w:tc>
                <w:tcPr>
                  <w:tcW w:w="1252" w:type="dxa"/>
                  <w:tcBorders>
                    <w:top w:val="single" w:sz="4" w:space="0" w:color="auto"/>
                    <w:left w:val="single" w:sz="4" w:space="0" w:color="auto"/>
                    <w:bottom w:val="single" w:sz="4" w:space="0" w:color="auto"/>
                    <w:right w:val="single" w:sz="4" w:space="0" w:color="auto"/>
                  </w:tcBorders>
                  <w:vAlign w:val="center"/>
                </w:tcPr>
                <w:p w14:paraId="43E4B0A5" w14:textId="77777777" w:rsidR="0013774C" w:rsidRDefault="00151FCD">
                  <w:pPr>
                    <w:snapToGrid w:val="0"/>
                    <w:jc w:val="center"/>
                    <w:rPr>
                      <w:color w:val="000000"/>
                      <w:szCs w:val="21"/>
                    </w:rPr>
                  </w:pPr>
                  <w:r>
                    <w:rPr>
                      <w:rFonts w:hint="eastAsia"/>
                      <w:color w:val="000000"/>
                      <w:szCs w:val="21"/>
                    </w:rPr>
                    <w:t>安徽省</w:t>
                  </w:r>
                </w:p>
              </w:tc>
              <w:tc>
                <w:tcPr>
                  <w:tcW w:w="1276" w:type="dxa"/>
                  <w:tcBorders>
                    <w:top w:val="single" w:sz="4" w:space="0" w:color="auto"/>
                    <w:left w:val="single" w:sz="4" w:space="0" w:color="auto"/>
                    <w:bottom w:val="single" w:sz="4" w:space="0" w:color="auto"/>
                    <w:right w:val="single" w:sz="4" w:space="0" w:color="auto"/>
                  </w:tcBorders>
                  <w:vAlign w:val="center"/>
                </w:tcPr>
                <w:p w14:paraId="37598E92" w14:textId="77777777" w:rsidR="0013774C" w:rsidRDefault="00151FCD">
                  <w:pPr>
                    <w:snapToGrid w:val="0"/>
                    <w:jc w:val="center"/>
                    <w:rPr>
                      <w:color w:val="000000"/>
                      <w:szCs w:val="21"/>
                    </w:rPr>
                  </w:pPr>
                  <w:r>
                    <w:rPr>
                      <w:rFonts w:hint="eastAsia"/>
                      <w:color w:val="000000"/>
                      <w:szCs w:val="21"/>
                    </w:rPr>
                    <w:t>芜湖市</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1BF4EB6" w14:textId="77777777" w:rsidR="0013774C" w:rsidRDefault="00151FCD">
                  <w:pPr>
                    <w:snapToGrid w:val="0"/>
                    <w:jc w:val="center"/>
                    <w:rPr>
                      <w:color w:val="000000"/>
                      <w:szCs w:val="21"/>
                    </w:rPr>
                  </w:pPr>
                  <w:proofErr w:type="gramStart"/>
                  <w:r>
                    <w:rPr>
                      <w:rFonts w:hint="eastAsia"/>
                      <w:color w:val="000000"/>
                      <w:szCs w:val="21"/>
                    </w:rPr>
                    <w:t>三山区</w:t>
                  </w:r>
                  <w:proofErr w:type="gramEnd"/>
                </w:p>
              </w:tc>
              <w:tc>
                <w:tcPr>
                  <w:tcW w:w="3505" w:type="dxa"/>
                  <w:tcBorders>
                    <w:top w:val="single" w:sz="4" w:space="0" w:color="auto"/>
                    <w:left w:val="single" w:sz="4" w:space="0" w:color="auto"/>
                    <w:bottom w:val="single" w:sz="4" w:space="0" w:color="auto"/>
                    <w:right w:val="nil"/>
                  </w:tcBorders>
                  <w:vAlign w:val="center"/>
                </w:tcPr>
                <w:p w14:paraId="233B3D2A" w14:textId="77777777" w:rsidR="0013774C" w:rsidRDefault="00151FCD">
                  <w:pPr>
                    <w:snapToGrid w:val="0"/>
                    <w:ind w:leftChars="-50" w:left="-105" w:rightChars="-50" w:right="-105"/>
                    <w:jc w:val="center"/>
                    <w:rPr>
                      <w:color w:val="000000"/>
                      <w:szCs w:val="21"/>
                    </w:rPr>
                  </w:pPr>
                  <w:proofErr w:type="gramStart"/>
                  <w:r>
                    <w:rPr>
                      <w:rFonts w:hint="eastAsia"/>
                      <w:color w:val="000000"/>
                      <w:szCs w:val="21"/>
                    </w:rPr>
                    <w:t>春洲路</w:t>
                  </w:r>
                  <w:proofErr w:type="gramEnd"/>
                  <w:r>
                    <w:rPr>
                      <w:rFonts w:hint="eastAsia"/>
                      <w:color w:val="000000"/>
                      <w:szCs w:val="21"/>
                    </w:rPr>
                    <w:t>2</w:t>
                  </w:r>
                  <w:r>
                    <w:rPr>
                      <w:rFonts w:hint="eastAsia"/>
                      <w:color w:val="000000"/>
                      <w:szCs w:val="21"/>
                    </w:rPr>
                    <w:t>号</w:t>
                  </w:r>
                </w:p>
              </w:tc>
            </w:tr>
            <w:tr w:rsidR="0013774C" w14:paraId="1D4827FE" w14:textId="77777777">
              <w:trPr>
                <w:trHeight w:val="284"/>
                <w:jc w:val="center"/>
              </w:trPr>
              <w:tc>
                <w:tcPr>
                  <w:tcW w:w="1177" w:type="dxa"/>
                  <w:tcBorders>
                    <w:top w:val="single" w:sz="4" w:space="0" w:color="auto"/>
                    <w:left w:val="nil"/>
                    <w:bottom w:val="single" w:sz="4" w:space="0" w:color="auto"/>
                    <w:right w:val="single" w:sz="4" w:space="0" w:color="auto"/>
                  </w:tcBorders>
                  <w:vAlign w:val="center"/>
                </w:tcPr>
                <w:p w14:paraId="2BE7991E" w14:textId="77777777" w:rsidR="0013774C" w:rsidRDefault="00151FCD">
                  <w:pPr>
                    <w:snapToGrid w:val="0"/>
                    <w:jc w:val="center"/>
                    <w:rPr>
                      <w:b/>
                      <w:color w:val="000000"/>
                      <w:szCs w:val="21"/>
                    </w:rPr>
                  </w:pPr>
                  <w:r>
                    <w:rPr>
                      <w:rFonts w:hint="eastAsia"/>
                      <w:b/>
                      <w:color w:val="000000"/>
                      <w:szCs w:val="21"/>
                    </w:rPr>
                    <w:t>地理坐标</w:t>
                  </w:r>
                </w:p>
              </w:tc>
              <w:tc>
                <w:tcPr>
                  <w:tcW w:w="3563" w:type="dxa"/>
                  <w:gridSpan w:val="3"/>
                  <w:tcBorders>
                    <w:top w:val="single" w:sz="4" w:space="0" w:color="auto"/>
                    <w:left w:val="single" w:sz="4" w:space="0" w:color="auto"/>
                    <w:bottom w:val="single" w:sz="4" w:space="0" w:color="auto"/>
                    <w:right w:val="single" w:sz="4" w:space="0" w:color="auto"/>
                  </w:tcBorders>
                  <w:vAlign w:val="center"/>
                </w:tcPr>
                <w:p w14:paraId="6EE9EFFC" w14:textId="77777777" w:rsidR="0013774C" w:rsidRDefault="00151FCD">
                  <w:pPr>
                    <w:snapToGrid w:val="0"/>
                    <w:jc w:val="center"/>
                    <w:rPr>
                      <w:color w:val="000000"/>
                      <w:szCs w:val="21"/>
                    </w:rPr>
                  </w:pPr>
                  <w:r>
                    <w:rPr>
                      <w:rFonts w:hint="eastAsia"/>
                      <w:color w:val="000000"/>
                      <w:szCs w:val="21"/>
                    </w:rPr>
                    <w:t>经度</w:t>
                  </w:r>
                  <w:r>
                    <w:rPr>
                      <w:rFonts w:hint="eastAsia"/>
                      <w:color w:val="000000"/>
                      <w:szCs w:val="21"/>
                    </w:rPr>
                    <w:t>118</w:t>
                  </w:r>
                  <w:r>
                    <w:rPr>
                      <w:rFonts w:hint="eastAsia"/>
                      <w:color w:val="000000"/>
                      <w:szCs w:val="21"/>
                    </w:rPr>
                    <w:t>°</w:t>
                  </w:r>
                  <w:r>
                    <w:rPr>
                      <w:rFonts w:hint="eastAsia"/>
                      <w:color w:val="000000"/>
                      <w:szCs w:val="21"/>
                    </w:rPr>
                    <w:t>9</w:t>
                  </w:r>
                  <w:r>
                    <w:rPr>
                      <w:rFonts w:hint="eastAsia"/>
                      <w:color w:val="000000"/>
                      <w:szCs w:val="21"/>
                    </w:rPr>
                    <w:t>′</w:t>
                  </w:r>
                  <w:r>
                    <w:rPr>
                      <w:rFonts w:hint="eastAsia"/>
                      <w:color w:val="000000"/>
                      <w:szCs w:val="21"/>
                    </w:rPr>
                    <w:t>939</w:t>
                  </w:r>
                  <w:r>
                    <w:rPr>
                      <w:rFonts w:hint="eastAsia"/>
                      <w:color w:val="000000"/>
                      <w:szCs w:val="21"/>
                    </w:rPr>
                    <w:t>″</w:t>
                  </w:r>
                </w:p>
              </w:tc>
              <w:tc>
                <w:tcPr>
                  <w:tcW w:w="3888" w:type="dxa"/>
                  <w:gridSpan w:val="2"/>
                  <w:tcBorders>
                    <w:top w:val="single" w:sz="4" w:space="0" w:color="auto"/>
                    <w:left w:val="single" w:sz="4" w:space="0" w:color="auto"/>
                    <w:bottom w:val="single" w:sz="4" w:space="0" w:color="auto"/>
                    <w:right w:val="nil"/>
                  </w:tcBorders>
                  <w:vAlign w:val="center"/>
                </w:tcPr>
                <w:p w14:paraId="1FA87974" w14:textId="77777777" w:rsidR="0013774C" w:rsidRDefault="00151FCD">
                  <w:pPr>
                    <w:snapToGrid w:val="0"/>
                    <w:jc w:val="center"/>
                    <w:rPr>
                      <w:color w:val="000000"/>
                      <w:szCs w:val="21"/>
                    </w:rPr>
                  </w:pPr>
                  <w:r>
                    <w:rPr>
                      <w:rFonts w:hint="eastAsia"/>
                      <w:color w:val="000000"/>
                      <w:szCs w:val="21"/>
                    </w:rPr>
                    <w:t>纬度</w:t>
                  </w:r>
                  <w:r>
                    <w:rPr>
                      <w:rFonts w:hint="eastAsia"/>
                      <w:color w:val="000000"/>
                      <w:szCs w:val="21"/>
                    </w:rPr>
                    <w:t>31</w:t>
                  </w:r>
                  <w:r>
                    <w:rPr>
                      <w:rFonts w:hint="eastAsia"/>
                      <w:color w:val="000000"/>
                      <w:szCs w:val="21"/>
                    </w:rPr>
                    <w:t>°</w:t>
                  </w:r>
                  <w:r>
                    <w:rPr>
                      <w:rFonts w:hint="eastAsia"/>
                      <w:color w:val="000000"/>
                      <w:szCs w:val="21"/>
                    </w:rPr>
                    <w:t>13</w:t>
                  </w:r>
                  <w:r>
                    <w:rPr>
                      <w:rFonts w:hint="eastAsia"/>
                      <w:color w:val="000000"/>
                      <w:szCs w:val="21"/>
                    </w:rPr>
                    <w:t>′</w:t>
                  </w:r>
                  <w:r>
                    <w:rPr>
                      <w:rFonts w:hint="eastAsia"/>
                      <w:color w:val="000000"/>
                      <w:szCs w:val="21"/>
                    </w:rPr>
                    <w:t>41.245</w:t>
                  </w:r>
                  <w:r>
                    <w:rPr>
                      <w:rFonts w:hint="eastAsia"/>
                      <w:color w:val="000000"/>
                      <w:szCs w:val="21"/>
                    </w:rPr>
                    <w:t>″</w:t>
                  </w:r>
                </w:p>
              </w:tc>
            </w:tr>
            <w:tr w:rsidR="0013774C" w14:paraId="65F5B03E" w14:textId="77777777">
              <w:trPr>
                <w:trHeight w:val="284"/>
                <w:jc w:val="center"/>
              </w:trPr>
              <w:tc>
                <w:tcPr>
                  <w:tcW w:w="1177" w:type="dxa"/>
                  <w:tcBorders>
                    <w:top w:val="single" w:sz="4" w:space="0" w:color="auto"/>
                    <w:left w:val="nil"/>
                    <w:bottom w:val="single" w:sz="4" w:space="0" w:color="auto"/>
                    <w:right w:val="single" w:sz="4" w:space="0" w:color="auto"/>
                  </w:tcBorders>
                  <w:vAlign w:val="center"/>
                </w:tcPr>
                <w:p w14:paraId="7432EE5F" w14:textId="77777777" w:rsidR="0013774C" w:rsidRDefault="00151FCD">
                  <w:pPr>
                    <w:snapToGrid w:val="0"/>
                    <w:ind w:leftChars="-50" w:left="-105" w:rightChars="-50" w:right="-105"/>
                    <w:jc w:val="center"/>
                    <w:rPr>
                      <w:b/>
                      <w:color w:val="000000"/>
                      <w:szCs w:val="21"/>
                    </w:rPr>
                  </w:pPr>
                  <w:r>
                    <w:rPr>
                      <w:rFonts w:hint="eastAsia"/>
                      <w:b/>
                      <w:color w:val="000000"/>
                      <w:szCs w:val="21"/>
                    </w:rPr>
                    <w:t>主要危险物质及分布</w:t>
                  </w:r>
                </w:p>
              </w:tc>
              <w:tc>
                <w:tcPr>
                  <w:tcW w:w="7451" w:type="dxa"/>
                  <w:gridSpan w:val="5"/>
                  <w:tcBorders>
                    <w:top w:val="single" w:sz="4" w:space="0" w:color="auto"/>
                    <w:left w:val="single" w:sz="4" w:space="0" w:color="auto"/>
                    <w:bottom w:val="single" w:sz="4" w:space="0" w:color="auto"/>
                    <w:right w:val="nil"/>
                  </w:tcBorders>
                  <w:vAlign w:val="center"/>
                </w:tcPr>
                <w:p w14:paraId="60EFAE11" w14:textId="77777777" w:rsidR="0013774C" w:rsidRDefault="00151FCD">
                  <w:pPr>
                    <w:snapToGrid w:val="0"/>
                    <w:jc w:val="center"/>
                    <w:rPr>
                      <w:color w:val="000000"/>
                      <w:szCs w:val="21"/>
                    </w:rPr>
                  </w:pPr>
                  <w:r>
                    <w:rPr>
                      <w:rFonts w:hint="eastAsia"/>
                      <w:color w:val="000000"/>
                      <w:szCs w:val="21"/>
                    </w:rPr>
                    <w:t>水性</w:t>
                  </w:r>
                  <w:proofErr w:type="gramStart"/>
                  <w:r>
                    <w:rPr>
                      <w:rFonts w:hint="eastAsia"/>
                      <w:color w:val="000000"/>
                      <w:szCs w:val="21"/>
                    </w:rPr>
                    <w:t>漆采用</w:t>
                  </w:r>
                  <w:proofErr w:type="gramEnd"/>
                  <w:r>
                    <w:rPr>
                      <w:rFonts w:hint="eastAsia"/>
                      <w:color w:val="000000"/>
                      <w:szCs w:val="21"/>
                    </w:rPr>
                    <w:t>密闭容器包装，最大储存量分为为</w:t>
                  </w:r>
                  <w:r>
                    <w:rPr>
                      <w:color w:val="000000"/>
                      <w:szCs w:val="21"/>
                    </w:rPr>
                    <w:t>14</w:t>
                  </w:r>
                  <w:r>
                    <w:rPr>
                      <w:rFonts w:hint="eastAsia"/>
                      <w:color w:val="000000"/>
                      <w:szCs w:val="21"/>
                    </w:rPr>
                    <w:t>t</w:t>
                  </w:r>
                </w:p>
              </w:tc>
            </w:tr>
            <w:tr w:rsidR="0013774C" w14:paraId="0AE2F110" w14:textId="77777777">
              <w:trPr>
                <w:trHeight w:val="284"/>
                <w:jc w:val="center"/>
              </w:trPr>
              <w:tc>
                <w:tcPr>
                  <w:tcW w:w="1177" w:type="dxa"/>
                  <w:tcBorders>
                    <w:top w:val="single" w:sz="4" w:space="0" w:color="auto"/>
                    <w:left w:val="nil"/>
                    <w:bottom w:val="single" w:sz="4" w:space="0" w:color="auto"/>
                    <w:right w:val="single" w:sz="4" w:space="0" w:color="auto"/>
                  </w:tcBorders>
                  <w:vAlign w:val="center"/>
                </w:tcPr>
                <w:p w14:paraId="1D773436" w14:textId="77777777" w:rsidR="0013774C" w:rsidRDefault="00151FCD">
                  <w:pPr>
                    <w:snapToGrid w:val="0"/>
                    <w:jc w:val="center"/>
                    <w:rPr>
                      <w:b/>
                      <w:color w:val="000000"/>
                      <w:szCs w:val="21"/>
                    </w:rPr>
                  </w:pPr>
                  <w:r>
                    <w:rPr>
                      <w:rFonts w:hint="eastAsia"/>
                      <w:b/>
                      <w:color w:val="000000"/>
                      <w:szCs w:val="21"/>
                    </w:rPr>
                    <w:t>环境影响途径及危害后果（大气、地表水、地下水等）</w:t>
                  </w:r>
                </w:p>
              </w:tc>
              <w:tc>
                <w:tcPr>
                  <w:tcW w:w="7451" w:type="dxa"/>
                  <w:gridSpan w:val="5"/>
                  <w:tcBorders>
                    <w:top w:val="single" w:sz="4" w:space="0" w:color="auto"/>
                    <w:left w:val="single" w:sz="4" w:space="0" w:color="auto"/>
                    <w:bottom w:val="single" w:sz="4" w:space="0" w:color="auto"/>
                    <w:right w:val="nil"/>
                  </w:tcBorders>
                  <w:vAlign w:val="center"/>
                </w:tcPr>
                <w:p w14:paraId="011AAE7F" w14:textId="77777777" w:rsidR="0013774C" w:rsidRDefault="00151FCD">
                  <w:pPr>
                    <w:autoSpaceDE w:val="0"/>
                    <w:autoSpaceDN w:val="0"/>
                    <w:snapToGrid w:val="0"/>
                    <w:rPr>
                      <w:color w:val="000000"/>
                      <w:szCs w:val="21"/>
                    </w:rPr>
                  </w:pPr>
                  <w:r>
                    <w:rPr>
                      <w:rFonts w:hint="eastAsia"/>
                      <w:color w:val="000000"/>
                      <w:szCs w:val="21"/>
                    </w:rPr>
                    <w:t>污染大气环境：车间发生火灾、爆炸事故时，燃烧产生的</w:t>
                  </w:r>
                  <w:r>
                    <w:rPr>
                      <w:color w:val="000000"/>
                      <w:szCs w:val="21"/>
                    </w:rPr>
                    <w:t>CO</w:t>
                  </w:r>
                  <w:r>
                    <w:rPr>
                      <w:rFonts w:hint="eastAsia"/>
                      <w:color w:val="000000"/>
                      <w:szCs w:val="21"/>
                    </w:rPr>
                    <w:t>、烟尘产物等进入大气，将对空气环境造成影响。</w:t>
                  </w:r>
                </w:p>
                <w:p w14:paraId="77A4FE6C" w14:textId="77777777" w:rsidR="0013774C" w:rsidRDefault="00151FCD">
                  <w:pPr>
                    <w:autoSpaceDE w:val="0"/>
                    <w:autoSpaceDN w:val="0"/>
                    <w:snapToGrid w:val="0"/>
                    <w:rPr>
                      <w:color w:val="000000"/>
                      <w:szCs w:val="21"/>
                    </w:rPr>
                  </w:pPr>
                  <w:r>
                    <w:rPr>
                      <w:rFonts w:hint="eastAsia"/>
                      <w:color w:val="000000"/>
                      <w:szCs w:val="21"/>
                    </w:rPr>
                    <w:t>污染地表水环境：车间发生火灾会产生大量的消防废水，消防废水或泄漏物料如不及时进行收集，可能通过雨水管网，进入厂界外环境，将对周边水体造成影响。</w:t>
                  </w:r>
                </w:p>
                <w:p w14:paraId="0FC16F99" w14:textId="77777777" w:rsidR="0013774C" w:rsidRDefault="00151FCD">
                  <w:pPr>
                    <w:autoSpaceDE w:val="0"/>
                    <w:autoSpaceDN w:val="0"/>
                    <w:snapToGrid w:val="0"/>
                    <w:rPr>
                      <w:color w:val="000000"/>
                      <w:szCs w:val="21"/>
                    </w:rPr>
                  </w:pPr>
                  <w:r>
                    <w:rPr>
                      <w:rFonts w:hint="eastAsia"/>
                      <w:color w:val="000000"/>
                      <w:szCs w:val="21"/>
                    </w:rPr>
                    <w:t>污染地下水环境：有毒有害物质在储存或厂内转移过程中由于操作不当、防渗材料破裂等原因将对地下水环境造成影响。</w:t>
                  </w:r>
                </w:p>
              </w:tc>
            </w:tr>
            <w:tr w:rsidR="0013774C" w14:paraId="33B82FC9" w14:textId="77777777">
              <w:trPr>
                <w:trHeight w:val="284"/>
                <w:jc w:val="center"/>
              </w:trPr>
              <w:tc>
                <w:tcPr>
                  <w:tcW w:w="1177" w:type="dxa"/>
                  <w:tcBorders>
                    <w:top w:val="single" w:sz="4" w:space="0" w:color="auto"/>
                    <w:left w:val="nil"/>
                    <w:bottom w:val="single" w:sz="12" w:space="0" w:color="auto"/>
                    <w:right w:val="single" w:sz="4" w:space="0" w:color="auto"/>
                  </w:tcBorders>
                  <w:vAlign w:val="center"/>
                </w:tcPr>
                <w:p w14:paraId="3F46BA4B" w14:textId="77777777" w:rsidR="0013774C" w:rsidRDefault="00151FCD">
                  <w:pPr>
                    <w:snapToGrid w:val="0"/>
                    <w:jc w:val="center"/>
                    <w:rPr>
                      <w:b/>
                      <w:color w:val="000000"/>
                      <w:szCs w:val="21"/>
                    </w:rPr>
                  </w:pPr>
                  <w:r>
                    <w:rPr>
                      <w:b/>
                      <w:color w:val="000000"/>
                      <w:szCs w:val="21"/>
                    </w:rPr>
                    <w:t>风险防范</w:t>
                  </w:r>
                  <w:r>
                    <w:rPr>
                      <w:rFonts w:hint="eastAsia"/>
                      <w:b/>
                      <w:color w:val="000000"/>
                      <w:szCs w:val="21"/>
                    </w:rPr>
                    <w:lastRenderedPageBreak/>
                    <w:t>要求</w:t>
                  </w:r>
                </w:p>
              </w:tc>
              <w:tc>
                <w:tcPr>
                  <w:tcW w:w="7451" w:type="dxa"/>
                  <w:gridSpan w:val="5"/>
                  <w:tcBorders>
                    <w:top w:val="single" w:sz="4" w:space="0" w:color="auto"/>
                    <w:left w:val="single" w:sz="4" w:space="0" w:color="auto"/>
                    <w:bottom w:val="single" w:sz="12" w:space="0" w:color="auto"/>
                    <w:right w:val="nil"/>
                  </w:tcBorders>
                  <w:vAlign w:val="center"/>
                </w:tcPr>
                <w:p w14:paraId="1765B407" w14:textId="77777777" w:rsidR="0013774C" w:rsidRDefault="00151FCD">
                  <w:pPr>
                    <w:snapToGrid w:val="0"/>
                    <w:jc w:val="left"/>
                    <w:rPr>
                      <w:color w:val="000000"/>
                      <w:szCs w:val="21"/>
                    </w:rPr>
                  </w:pPr>
                  <w:r>
                    <w:rPr>
                      <w:rFonts w:hint="eastAsia"/>
                      <w:color w:val="000000"/>
                      <w:szCs w:val="21"/>
                    </w:rPr>
                    <w:lastRenderedPageBreak/>
                    <w:t>总图及建筑风险防范，建设火灾报警系统，加强生产管理。并配备风险防范</w:t>
                  </w:r>
                  <w:r>
                    <w:rPr>
                      <w:rFonts w:hint="eastAsia"/>
                      <w:color w:val="000000"/>
                      <w:szCs w:val="21"/>
                    </w:rPr>
                    <w:lastRenderedPageBreak/>
                    <w:t>物资，制定突发环境事件应急预案并定期</w:t>
                  </w:r>
                  <w:r>
                    <w:rPr>
                      <w:color w:val="000000"/>
                      <w:szCs w:val="21"/>
                    </w:rPr>
                    <w:t>演练</w:t>
                  </w:r>
                </w:p>
              </w:tc>
            </w:tr>
          </w:tbl>
          <w:p w14:paraId="3C0DF12F" w14:textId="77777777" w:rsidR="0013774C" w:rsidRDefault="00151FCD">
            <w:pPr>
              <w:spacing w:line="360" w:lineRule="auto"/>
              <w:ind w:firstLineChars="200" w:firstLine="482"/>
              <w:rPr>
                <w:b/>
                <w:bCs/>
                <w:color w:val="000000"/>
                <w:sz w:val="24"/>
              </w:rPr>
            </w:pPr>
            <w:r>
              <w:rPr>
                <w:rFonts w:hint="eastAsia"/>
                <w:b/>
                <w:bCs/>
                <w:color w:val="000000"/>
                <w:sz w:val="24"/>
              </w:rPr>
              <w:lastRenderedPageBreak/>
              <w:t>八</w:t>
            </w:r>
            <w:r>
              <w:rPr>
                <w:b/>
                <w:bCs/>
                <w:color w:val="000000"/>
                <w:sz w:val="24"/>
              </w:rPr>
              <w:t>、环境管理及监测计划</w:t>
            </w:r>
          </w:p>
          <w:p w14:paraId="7DEA76A1" w14:textId="77777777" w:rsidR="0013774C" w:rsidRDefault="00151FCD">
            <w:pPr>
              <w:keepNext/>
              <w:keepLines/>
              <w:spacing w:line="360" w:lineRule="auto"/>
              <w:ind w:firstLineChars="200" w:firstLine="482"/>
              <w:jc w:val="left"/>
              <w:outlineLvl w:val="1"/>
              <w:rPr>
                <w:b/>
                <w:bCs/>
                <w:color w:val="000000"/>
                <w:sz w:val="24"/>
              </w:rPr>
            </w:pPr>
            <w:r>
              <w:rPr>
                <w:b/>
                <w:bCs/>
                <w:color w:val="000000"/>
                <w:sz w:val="24"/>
              </w:rPr>
              <w:t>环境管理</w:t>
            </w:r>
          </w:p>
          <w:p w14:paraId="26D60789" w14:textId="77777777" w:rsidR="0013774C" w:rsidRDefault="00151FCD">
            <w:pPr>
              <w:spacing w:line="360" w:lineRule="auto"/>
              <w:ind w:firstLineChars="200" w:firstLine="480"/>
              <w:rPr>
                <w:color w:val="000000"/>
                <w:kern w:val="0"/>
                <w:sz w:val="24"/>
              </w:rPr>
            </w:pPr>
            <w:r>
              <w:rPr>
                <w:rFonts w:cs="宋体" w:hint="eastAsia"/>
                <w:color w:val="000000"/>
                <w:kern w:val="0"/>
                <w:sz w:val="24"/>
              </w:rPr>
              <w:t>①</w:t>
            </w:r>
            <w:r>
              <w:rPr>
                <w:color w:val="000000"/>
                <w:kern w:val="0"/>
                <w:sz w:val="24"/>
              </w:rPr>
              <w:t>环境管理目的</w:t>
            </w:r>
          </w:p>
          <w:p w14:paraId="7BEBCEC9" w14:textId="77777777" w:rsidR="0013774C" w:rsidRDefault="00151FCD">
            <w:pPr>
              <w:spacing w:line="360" w:lineRule="auto"/>
              <w:ind w:firstLineChars="200" w:firstLine="480"/>
              <w:rPr>
                <w:color w:val="000000"/>
                <w:sz w:val="24"/>
              </w:rPr>
            </w:pPr>
            <w:r>
              <w:rPr>
                <w:color w:val="000000"/>
                <w:sz w:val="24"/>
              </w:rPr>
              <w:t>环境管理是企业管理的重要组成部分，同生产管理、劳动管理、财务管理和销售管理一样也是一项专业管理。企业环境管理要利用行政、经济、技术、法律和教育等手段对生产经营发展和环境保护的关系进行协调，对环境问题进行综合治理，以达到既发展生产、增加经济效益，又能保护环境的目的。</w:t>
            </w:r>
          </w:p>
          <w:p w14:paraId="2068E1D1" w14:textId="77777777" w:rsidR="0013774C" w:rsidRDefault="00151FCD">
            <w:pPr>
              <w:spacing w:line="360" w:lineRule="auto"/>
              <w:ind w:firstLineChars="200" w:firstLine="480"/>
              <w:rPr>
                <w:color w:val="000000"/>
                <w:sz w:val="24"/>
              </w:rPr>
            </w:pPr>
            <w:r>
              <w:rPr>
                <w:rFonts w:cs="宋体" w:hint="eastAsia"/>
                <w:color w:val="000000"/>
                <w:sz w:val="24"/>
              </w:rPr>
              <w:t>②</w:t>
            </w:r>
            <w:r>
              <w:rPr>
                <w:color w:val="000000"/>
                <w:sz w:val="24"/>
              </w:rPr>
              <w:t>机构设置</w:t>
            </w:r>
          </w:p>
          <w:p w14:paraId="72ABDEDF" w14:textId="77777777" w:rsidR="0013774C" w:rsidRDefault="00151FCD">
            <w:pPr>
              <w:spacing w:line="360" w:lineRule="auto"/>
              <w:ind w:firstLineChars="200" w:firstLine="480"/>
              <w:rPr>
                <w:color w:val="000000"/>
                <w:sz w:val="24"/>
              </w:rPr>
            </w:pPr>
            <w:proofErr w:type="gramStart"/>
            <w:r>
              <w:rPr>
                <w:color w:val="000000"/>
                <w:sz w:val="24"/>
              </w:rPr>
              <w:t>本评价</w:t>
            </w:r>
            <w:proofErr w:type="gramEnd"/>
            <w:r>
              <w:rPr>
                <w:color w:val="000000"/>
                <w:sz w:val="24"/>
              </w:rPr>
              <w:t>建议企业设置专门的环保机构，并设专职环保技术管理员，负责</w:t>
            </w:r>
            <w:r>
              <w:rPr>
                <w:rFonts w:hint="eastAsia"/>
                <w:color w:val="000000"/>
                <w:sz w:val="24"/>
              </w:rPr>
              <w:t>新增大管</w:t>
            </w:r>
            <w:proofErr w:type="gramStart"/>
            <w:r>
              <w:rPr>
                <w:rFonts w:hint="eastAsia"/>
                <w:color w:val="000000"/>
                <w:sz w:val="24"/>
              </w:rPr>
              <w:t>整理线</w:t>
            </w:r>
            <w:proofErr w:type="gramEnd"/>
            <w:r>
              <w:rPr>
                <w:rFonts w:hint="eastAsia"/>
                <w:color w:val="000000"/>
                <w:sz w:val="24"/>
              </w:rPr>
              <w:t>车间工程项目</w:t>
            </w:r>
            <w:r>
              <w:rPr>
                <w:color w:val="000000"/>
                <w:sz w:val="24"/>
              </w:rPr>
              <w:t>的运行监督及其工作人员的管理。</w:t>
            </w:r>
          </w:p>
          <w:p w14:paraId="469209F2" w14:textId="77777777" w:rsidR="0013774C" w:rsidRDefault="00151FCD">
            <w:pPr>
              <w:spacing w:line="360" w:lineRule="auto"/>
              <w:ind w:firstLineChars="200" w:firstLine="480"/>
              <w:rPr>
                <w:color w:val="000000"/>
                <w:sz w:val="24"/>
              </w:rPr>
            </w:pPr>
            <w:r>
              <w:rPr>
                <w:color w:val="000000"/>
                <w:sz w:val="24"/>
              </w:rPr>
              <w:t>各项治理设备要做到建制齐全，设专职分析员及维修员。</w:t>
            </w:r>
          </w:p>
          <w:p w14:paraId="6B946958" w14:textId="77777777" w:rsidR="0013774C" w:rsidRDefault="00151FCD">
            <w:pPr>
              <w:spacing w:line="360" w:lineRule="auto"/>
              <w:ind w:firstLineChars="200" w:firstLine="480"/>
              <w:rPr>
                <w:color w:val="000000"/>
                <w:kern w:val="0"/>
                <w:sz w:val="24"/>
              </w:rPr>
            </w:pPr>
            <w:r>
              <w:rPr>
                <w:rFonts w:cs="宋体" w:hint="eastAsia"/>
                <w:color w:val="000000"/>
                <w:kern w:val="0"/>
                <w:sz w:val="24"/>
              </w:rPr>
              <w:t>③</w:t>
            </w:r>
            <w:r>
              <w:rPr>
                <w:color w:val="000000"/>
                <w:kern w:val="0"/>
                <w:sz w:val="24"/>
              </w:rPr>
              <w:t>环境管理机构的职责</w:t>
            </w:r>
          </w:p>
          <w:p w14:paraId="379A4C68"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）执行环保法律法令和环境标准，编制并组织实施全厂的环境保护规划和计划，并对本企业的执行情况进行监督。</w:t>
            </w:r>
          </w:p>
          <w:p w14:paraId="3571F9F0"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）制定生产过程中各项污染物的排放指标和各项环保设施运转指标，定期考核统计，向厂领导和环保管理部门汇报。</w:t>
            </w:r>
          </w:p>
          <w:p w14:paraId="708E42F4"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）负责全厂环保设施的日常运行管理工作，制定事故防范措施。一旦发生运行故障，马上组织应急方案，并及时总结经验教训。</w:t>
            </w:r>
          </w:p>
          <w:p w14:paraId="1CAB7185" w14:textId="77777777" w:rsidR="0013774C" w:rsidRDefault="00151FCD">
            <w:pPr>
              <w:spacing w:line="360" w:lineRule="auto"/>
              <w:ind w:firstLineChars="200" w:firstLine="480"/>
              <w:rPr>
                <w:color w:val="000000"/>
                <w:sz w:val="24"/>
              </w:rPr>
            </w:pPr>
            <w:r>
              <w:rPr>
                <w:color w:val="000000"/>
                <w:sz w:val="24"/>
              </w:rPr>
              <w:t>（</w:t>
            </w:r>
            <w:r>
              <w:rPr>
                <w:color w:val="000000"/>
                <w:sz w:val="24"/>
              </w:rPr>
              <w:t>4</w:t>
            </w:r>
            <w:r>
              <w:rPr>
                <w:color w:val="000000"/>
                <w:sz w:val="24"/>
              </w:rPr>
              <w:t>）负责推广清洁生产工艺及污染治理先进技术和经验，不断提高全厂污染治理设施的技术水平及全厂环保工作的管理水平。</w:t>
            </w:r>
          </w:p>
          <w:p w14:paraId="782EBDED" w14:textId="77777777" w:rsidR="0013774C" w:rsidRDefault="00151FCD">
            <w:pPr>
              <w:spacing w:line="360" w:lineRule="auto"/>
              <w:ind w:firstLineChars="200" w:firstLine="480"/>
              <w:rPr>
                <w:color w:val="000000"/>
                <w:sz w:val="24"/>
              </w:rPr>
            </w:pPr>
            <w:r>
              <w:rPr>
                <w:color w:val="000000"/>
                <w:sz w:val="24"/>
              </w:rPr>
              <w:t>（</w:t>
            </w:r>
            <w:r>
              <w:rPr>
                <w:color w:val="000000"/>
                <w:sz w:val="24"/>
              </w:rPr>
              <w:t>5</w:t>
            </w:r>
            <w:r>
              <w:rPr>
                <w:color w:val="000000"/>
                <w:sz w:val="24"/>
              </w:rPr>
              <w:t>）负责组织制订本企业的环境保护发展规划和年度实施计划，监督检查计划执行情况。</w:t>
            </w:r>
          </w:p>
          <w:p w14:paraId="3439194C" w14:textId="77777777" w:rsidR="0013774C" w:rsidRDefault="00151FCD">
            <w:pPr>
              <w:spacing w:line="360" w:lineRule="auto"/>
              <w:ind w:firstLineChars="200" w:firstLine="480"/>
              <w:rPr>
                <w:color w:val="000000"/>
                <w:sz w:val="24"/>
              </w:rPr>
            </w:pPr>
            <w:r>
              <w:rPr>
                <w:color w:val="000000"/>
                <w:sz w:val="24"/>
              </w:rPr>
              <w:t>（</w:t>
            </w:r>
            <w:r>
              <w:rPr>
                <w:color w:val="000000"/>
                <w:sz w:val="24"/>
              </w:rPr>
              <w:t>6</w:t>
            </w:r>
            <w:r>
              <w:rPr>
                <w:color w:val="000000"/>
                <w:sz w:val="24"/>
              </w:rPr>
              <w:t>）负责组织与领导环境监测与统计工作，掌握污染动态，提出改善措施。</w:t>
            </w:r>
          </w:p>
          <w:p w14:paraId="0D8C372E" w14:textId="77777777" w:rsidR="0013774C" w:rsidRDefault="00151FCD">
            <w:pPr>
              <w:spacing w:line="360" w:lineRule="auto"/>
              <w:ind w:firstLineChars="200" w:firstLine="480"/>
              <w:rPr>
                <w:color w:val="000000"/>
                <w:sz w:val="24"/>
              </w:rPr>
            </w:pPr>
            <w:r>
              <w:rPr>
                <w:color w:val="000000"/>
                <w:sz w:val="24"/>
              </w:rPr>
              <w:t>（</w:t>
            </w:r>
            <w:r>
              <w:rPr>
                <w:color w:val="000000"/>
                <w:sz w:val="24"/>
              </w:rPr>
              <w:t>7</w:t>
            </w:r>
            <w:r>
              <w:rPr>
                <w:color w:val="000000"/>
                <w:sz w:val="24"/>
              </w:rPr>
              <w:t>）负责企业与地方各级环保部门的联系与协调工作。</w:t>
            </w:r>
          </w:p>
          <w:p w14:paraId="572D8686" w14:textId="77777777" w:rsidR="0013774C" w:rsidRDefault="00151FCD">
            <w:pPr>
              <w:spacing w:line="360" w:lineRule="auto"/>
              <w:ind w:firstLineChars="200" w:firstLine="480"/>
              <w:rPr>
                <w:color w:val="000000"/>
                <w:kern w:val="0"/>
                <w:sz w:val="24"/>
              </w:rPr>
            </w:pPr>
            <w:r>
              <w:rPr>
                <w:color w:val="000000"/>
                <w:kern w:val="0"/>
                <w:sz w:val="24"/>
              </w:rPr>
              <w:t>1</w:t>
            </w:r>
            <w:r>
              <w:rPr>
                <w:color w:val="000000"/>
                <w:kern w:val="0"/>
                <w:sz w:val="24"/>
              </w:rPr>
              <w:t>、环境管理的主要工作</w:t>
            </w:r>
          </w:p>
          <w:p w14:paraId="088E9FF8"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）有组织污染源调查和环境监测，查清和掌握工厂</w:t>
            </w:r>
            <w:r>
              <w:rPr>
                <w:color w:val="000000"/>
                <w:sz w:val="24"/>
              </w:rPr>
              <w:t>“</w:t>
            </w:r>
            <w:r>
              <w:rPr>
                <w:color w:val="000000"/>
                <w:sz w:val="24"/>
              </w:rPr>
              <w:t>三废</w:t>
            </w:r>
            <w:r>
              <w:rPr>
                <w:color w:val="000000"/>
                <w:sz w:val="24"/>
              </w:rPr>
              <w:t>”</w:t>
            </w:r>
            <w:r>
              <w:rPr>
                <w:color w:val="000000"/>
                <w:sz w:val="24"/>
              </w:rPr>
              <w:t>的排放情况和污染现状及变化趋势，建立污染源</w:t>
            </w:r>
            <w:proofErr w:type="gramStart"/>
            <w:r>
              <w:rPr>
                <w:color w:val="000000"/>
                <w:sz w:val="24"/>
              </w:rPr>
              <w:t>挡案</w:t>
            </w:r>
            <w:proofErr w:type="gramEnd"/>
            <w:r>
              <w:rPr>
                <w:color w:val="000000"/>
                <w:sz w:val="24"/>
              </w:rPr>
              <w:t>，为工厂解决重大环境问题和进行综合治理，</w:t>
            </w:r>
            <w:r>
              <w:rPr>
                <w:color w:val="000000"/>
                <w:sz w:val="24"/>
              </w:rPr>
              <w:lastRenderedPageBreak/>
              <w:t>提供可靠依据。</w:t>
            </w:r>
          </w:p>
          <w:p w14:paraId="629BA60A"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）编制工厂的环境保护规划，提供恰当的环境保护目标，制定和完善工厂的环境管理办法、规章和制度。</w:t>
            </w:r>
          </w:p>
          <w:p w14:paraId="083DA946"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）制定便于考核的污染物排放指标、环保设施运行效果考核指标及</w:t>
            </w:r>
            <w:r>
              <w:rPr>
                <w:color w:val="000000"/>
                <w:sz w:val="24"/>
              </w:rPr>
              <w:t>“</w:t>
            </w:r>
            <w:r>
              <w:rPr>
                <w:color w:val="000000"/>
                <w:sz w:val="24"/>
              </w:rPr>
              <w:t>三废</w:t>
            </w:r>
            <w:r>
              <w:rPr>
                <w:color w:val="000000"/>
                <w:sz w:val="24"/>
              </w:rPr>
              <w:t>”</w:t>
            </w:r>
            <w:r>
              <w:rPr>
                <w:color w:val="000000"/>
                <w:sz w:val="24"/>
              </w:rPr>
              <w:t>综合利用指标、绿化指标等各项环保指标责任指标，制定考核计划和组织考核。</w:t>
            </w:r>
          </w:p>
          <w:p w14:paraId="40939B86" w14:textId="77777777" w:rsidR="0013774C" w:rsidRDefault="00151FCD">
            <w:pPr>
              <w:spacing w:line="360" w:lineRule="auto"/>
              <w:ind w:firstLineChars="200" w:firstLine="480"/>
              <w:rPr>
                <w:color w:val="000000"/>
                <w:sz w:val="24"/>
              </w:rPr>
            </w:pPr>
            <w:r>
              <w:rPr>
                <w:color w:val="000000"/>
                <w:sz w:val="24"/>
              </w:rPr>
              <w:t>（</w:t>
            </w:r>
            <w:r>
              <w:rPr>
                <w:color w:val="000000"/>
                <w:sz w:val="24"/>
              </w:rPr>
              <w:t>4</w:t>
            </w:r>
            <w:r>
              <w:rPr>
                <w:color w:val="000000"/>
                <w:sz w:val="24"/>
              </w:rPr>
              <w:t>）组织和协调全厂的污染治理工作和</w:t>
            </w:r>
            <w:r>
              <w:rPr>
                <w:color w:val="000000"/>
                <w:sz w:val="24"/>
              </w:rPr>
              <w:t>“</w:t>
            </w:r>
            <w:r>
              <w:rPr>
                <w:color w:val="000000"/>
                <w:sz w:val="24"/>
              </w:rPr>
              <w:t>三废</w:t>
            </w:r>
            <w:r>
              <w:rPr>
                <w:color w:val="000000"/>
                <w:sz w:val="24"/>
              </w:rPr>
              <w:t>”</w:t>
            </w:r>
            <w:r>
              <w:rPr>
                <w:color w:val="000000"/>
                <w:sz w:val="24"/>
              </w:rPr>
              <w:t>综合利用技术攻关，推广先进的污染治理技术和</w:t>
            </w:r>
            <w:r>
              <w:rPr>
                <w:color w:val="000000"/>
                <w:sz w:val="24"/>
              </w:rPr>
              <w:t>“</w:t>
            </w:r>
            <w:r>
              <w:rPr>
                <w:color w:val="000000"/>
                <w:sz w:val="24"/>
              </w:rPr>
              <w:t>三废</w:t>
            </w:r>
            <w:r>
              <w:rPr>
                <w:color w:val="000000"/>
                <w:sz w:val="24"/>
              </w:rPr>
              <w:t>”</w:t>
            </w:r>
            <w:r>
              <w:rPr>
                <w:color w:val="000000"/>
                <w:sz w:val="24"/>
              </w:rPr>
              <w:t>综合利用技术。</w:t>
            </w:r>
          </w:p>
          <w:p w14:paraId="79C24D40" w14:textId="77777777" w:rsidR="0013774C" w:rsidRDefault="00151FCD">
            <w:pPr>
              <w:spacing w:line="360" w:lineRule="auto"/>
              <w:ind w:firstLineChars="200" w:firstLine="480"/>
              <w:rPr>
                <w:color w:val="000000"/>
                <w:sz w:val="24"/>
              </w:rPr>
            </w:pPr>
            <w:r>
              <w:rPr>
                <w:color w:val="000000"/>
                <w:sz w:val="24"/>
              </w:rPr>
              <w:t>（</w:t>
            </w:r>
            <w:r>
              <w:rPr>
                <w:color w:val="000000"/>
                <w:sz w:val="24"/>
              </w:rPr>
              <w:t>5</w:t>
            </w:r>
            <w:r>
              <w:rPr>
                <w:color w:val="000000"/>
                <w:sz w:val="24"/>
              </w:rPr>
              <w:t>）组织环境保护宣传教育和技术培训。</w:t>
            </w:r>
          </w:p>
          <w:p w14:paraId="2E1A8DD5" w14:textId="77777777" w:rsidR="0013774C" w:rsidRDefault="00151FCD">
            <w:pPr>
              <w:spacing w:line="360" w:lineRule="auto"/>
              <w:ind w:firstLineChars="200" w:firstLine="480"/>
              <w:rPr>
                <w:color w:val="000000"/>
                <w:kern w:val="0"/>
                <w:sz w:val="24"/>
              </w:rPr>
            </w:pPr>
            <w:r>
              <w:rPr>
                <w:color w:val="000000"/>
                <w:kern w:val="0"/>
                <w:sz w:val="24"/>
              </w:rPr>
              <w:t>2</w:t>
            </w:r>
            <w:r>
              <w:rPr>
                <w:color w:val="000000"/>
                <w:kern w:val="0"/>
                <w:sz w:val="24"/>
              </w:rPr>
              <w:t>、工作方案</w:t>
            </w:r>
          </w:p>
          <w:p w14:paraId="4BBFE857"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）将环境管理纳入生产管理，避免工艺操作异常；</w:t>
            </w:r>
          </w:p>
          <w:p w14:paraId="1C4121C8"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）加强设备养护，堵截跑、冒、滴、漏；</w:t>
            </w:r>
          </w:p>
          <w:p w14:paraId="09B9B6C6"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）大修期间应同时对环保设施进行检修，清除杂物，保证管路畅通，需要更换的零部件应予更换；</w:t>
            </w:r>
          </w:p>
          <w:p w14:paraId="34A5777D" w14:textId="77777777" w:rsidR="0013774C" w:rsidRDefault="00151FCD">
            <w:pPr>
              <w:spacing w:line="360" w:lineRule="auto"/>
              <w:ind w:firstLineChars="200" w:firstLine="480"/>
              <w:rPr>
                <w:color w:val="000000"/>
                <w:sz w:val="24"/>
              </w:rPr>
            </w:pPr>
            <w:r>
              <w:rPr>
                <w:color w:val="000000"/>
                <w:sz w:val="24"/>
              </w:rPr>
              <w:t>（</w:t>
            </w:r>
            <w:r>
              <w:rPr>
                <w:color w:val="000000"/>
                <w:sz w:val="24"/>
              </w:rPr>
              <w:t>4</w:t>
            </w:r>
            <w:r>
              <w:rPr>
                <w:color w:val="000000"/>
                <w:sz w:val="24"/>
              </w:rPr>
              <w:t>）推广应用先进的环保技术和经验，促进污染的综合防治和废物的回收利用或循环利用。</w:t>
            </w:r>
          </w:p>
          <w:p w14:paraId="4AE5BAAB" w14:textId="77777777" w:rsidR="0013774C" w:rsidRDefault="00151FCD">
            <w:pPr>
              <w:spacing w:line="360" w:lineRule="auto"/>
              <w:ind w:firstLineChars="200" w:firstLine="480"/>
              <w:rPr>
                <w:color w:val="000000"/>
                <w:sz w:val="24"/>
              </w:rPr>
            </w:pPr>
            <w:r>
              <w:rPr>
                <w:color w:val="000000"/>
                <w:sz w:val="24"/>
              </w:rPr>
              <w:t>（</w:t>
            </w:r>
            <w:r>
              <w:rPr>
                <w:color w:val="000000"/>
                <w:sz w:val="24"/>
              </w:rPr>
              <w:t>5</w:t>
            </w:r>
            <w:r>
              <w:rPr>
                <w:color w:val="000000"/>
                <w:sz w:val="24"/>
              </w:rPr>
              <w:t>）组织开展环境保护宣传和教育，加强群众的环保意识与工人的清洁生产意识。</w:t>
            </w:r>
          </w:p>
          <w:p w14:paraId="6A371E2A" w14:textId="77777777" w:rsidR="0013774C" w:rsidRDefault="00151FCD">
            <w:pPr>
              <w:spacing w:line="360" w:lineRule="auto"/>
              <w:ind w:firstLineChars="200" w:firstLine="480"/>
              <w:rPr>
                <w:color w:val="000000"/>
                <w:kern w:val="0"/>
                <w:sz w:val="24"/>
              </w:rPr>
            </w:pPr>
            <w:r>
              <w:rPr>
                <w:color w:val="000000"/>
                <w:kern w:val="0"/>
                <w:sz w:val="24"/>
              </w:rPr>
              <w:t>3</w:t>
            </w:r>
            <w:r>
              <w:rPr>
                <w:color w:val="000000"/>
                <w:kern w:val="0"/>
                <w:sz w:val="24"/>
              </w:rPr>
              <w:t>、环境管理依据</w:t>
            </w:r>
          </w:p>
          <w:p w14:paraId="5F8D2E9C" w14:textId="77777777" w:rsidR="0013774C" w:rsidRDefault="00151FCD">
            <w:pPr>
              <w:spacing w:line="360" w:lineRule="auto"/>
              <w:ind w:firstLineChars="200" w:firstLine="480"/>
              <w:rPr>
                <w:color w:val="000000"/>
                <w:sz w:val="24"/>
              </w:rPr>
            </w:pPr>
            <w:r>
              <w:rPr>
                <w:color w:val="000000"/>
                <w:sz w:val="24"/>
              </w:rPr>
              <w:t>（</w:t>
            </w:r>
            <w:r>
              <w:rPr>
                <w:color w:val="000000"/>
                <w:sz w:val="24"/>
              </w:rPr>
              <w:t>1</w:t>
            </w:r>
            <w:r>
              <w:rPr>
                <w:color w:val="000000"/>
                <w:sz w:val="24"/>
              </w:rPr>
              <w:t>）国家和地方的环保法律、法规</w:t>
            </w:r>
          </w:p>
          <w:p w14:paraId="46421274" w14:textId="77777777" w:rsidR="0013774C" w:rsidRDefault="00151FCD">
            <w:pPr>
              <w:spacing w:line="360" w:lineRule="auto"/>
              <w:ind w:firstLineChars="200" w:firstLine="480"/>
              <w:rPr>
                <w:color w:val="000000"/>
                <w:sz w:val="24"/>
              </w:rPr>
            </w:pPr>
            <w:r>
              <w:rPr>
                <w:rFonts w:cs="宋体" w:hint="eastAsia"/>
                <w:color w:val="000000"/>
                <w:sz w:val="24"/>
              </w:rPr>
              <w:t>①</w:t>
            </w:r>
            <w:r>
              <w:rPr>
                <w:color w:val="000000"/>
                <w:sz w:val="24"/>
              </w:rPr>
              <w:t xml:space="preserve"> </w:t>
            </w:r>
            <w:r>
              <w:rPr>
                <w:color w:val="000000"/>
                <w:sz w:val="24"/>
              </w:rPr>
              <w:t>《中华人民共和国环境保护法》及国家的各种环保法律、法规</w:t>
            </w:r>
          </w:p>
          <w:p w14:paraId="6FCAC8AD" w14:textId="77777777" w:rsidR="0013774C" w:rsidRDefault="00151FCD">
            <w:pPr>
              <w:spacing w:line="360" w:lineRule="auto"/>
              <w:ind w:firstLineChars="200" w:firstLine="480"/>
              <w:rPr>
                <w:color w:val="000000"/>
                <w:sz w:val="24"/>
              </w:rPr>
            </w:pPr>
            <w:r>
              <w:rPr>
                <w:rFonts w:cs="宋体" w:hint="eastAsia"/>
                <w:color w:val="000000"/>
                <w:sz w:val="24"/>
              </w:rPr>
              <w:t>②</w:t>
            </w:r>
            <w:r>
              <w:rPr>
                <w:color w:val="000000"/>
                <w:sz w:val="24"/>
              </w:rPr>
              <w:t xml:space="preserve"> </w:t>
            </w:r>
            <w:r>
              <w:rPr>
                <w:color w:val="000000"/>
                <w:sz w:val="24"/>
              </w:rPr>
              <w:t>地方政府和各级环保部门颁布的地方性环保法规</w:t>
            </w:r>
          </w:p>
          <w:p w14:paraId="51817B33" w14:textId="77777777" w:rsidR="0013774C" w:rsidRDefault="00151FCD">
            <w:pPr>
              <w:spacing w:line="360" w:lineRule="auto"/>
              <w:ind w:firstLineChars="200" w:firstLine="480"/>
              <w:rPr>
                <w:color w:val="000000"/>
                <w:sz w:val="24"/>
              </w:rPr>
            </w:pPr>
            <w:r>
              <w:rPr>
                <w:color w:val="000000"/>
                <w:sz w:val="24"/>
              </w:rPr>
              <w:t>（</w:t>
            </w:r>
            <w:r>
              <w:rPr>
                <w:color w:val="000000"/>
                <w:sz w:val="24"/>
              </w:rPr>
              <w:t>2</w:t>
            </w:r>
            <w:r>
              <w:rPr>
                <w:color w:val="000000"/>
                <w:sz w:val="24"/>
              </w:rPr>
              <w:t>）工厂制定的各种环境保护规定和制度</w:t>
            </w:r>
          </w:p>
          <w:p w14:paraId="6F603229" w14:textId="77777777" w:rsidR="0013774C" w:rsidRDefault="00151FCD">
            <w:pPr>
              <w:spacing w:line="360" w:lineRule="auto"/>
              <w:ind w:firstLineChars="200" w:firstLine="480"/>
              <w:rPr>
                <w:color w:val="000000"/>
                <w:sz w:val="24"/>
              </w:rPr>
            </w:pPr>
            <w:r>
              <w:rPr>
                <w:color w:val="000000"/>
                <w:sz w:val="24"/>
              </w:rPr>
              <w:t>（</w:t>
            </w:r>
            <w:r>
              <w:rPr>
                <w:color w:val="000000"/>
                <w:sz w:val="24"/>
              </w:rPr>
              <w:t>3</w:t>
            </w:r>
            <w:r>
              <w:rPr>
                <w:color w:val="000000"/>
                <w:sz w:val="24"/>
              </w:rPr>
              <w:t>）环境标准</w:t>
            </w:r>
          </w:p>
          <w:p w14:paraId="5871388B" w14:textId="77777777" w:rsidR="0013774C" w:rsidRDefault="00151FCD">
            <w:pPr>
              <w:spacing w:line="360" w:lineRule="auto"/>
              <w:ind w:firstLineChars="200" w:firstLine="480"/>
              <w:rPr>
                <w:color w:val="000000"/>
                <w:sz w:val="24"/>
              </w:rPr>
            </w:pPr>
            <w:r>
              <w:rPr>
                <w:color w:val="000000"/>
                <w:sz w:val="24"/>
              </w:rPr>
              <w:t>适用的环境标准主要有：</w:t>
            </w:r>
          </w:p>
          <w:p w14:paraId="0A930AD6" w14:textId="77777777" w:rsidR="0013774C" w:rsidRDefault="00151FCD">
            <w:pPr>
              <w:spacing w:line="360" w:lineRule="auto"/>
              <w:ind w:firstLineChars="200" w:firstLine="480"/>
              <w:rPr>
                <w:color w:val="000000"/>
                <w:sz w:val="24"/>
              </w:rPr>
            </w:pPr>
            <w:r>
              <w:rPr>
                <w:rFonts w:cs="宋体" w:hint="eastAsia"/>
                <w:color w:val="000000"/>
                <w:sz w:val="24"/>
              </w:rPr>
              <w:t>①</w:t>
            </w:r>
            <w:r>
              <w:rPr>
                <w:color w:val="000000"/>
                <w:sz w:val="24"/>
              </w:rPr>
              <w:t xml:space="preserve"> </w:t>
            </w:r>
            <w:r>
              <w:rPr>
                <w:color w:val="000000"/>
                <w:sz w:val="24"/>
              </w:rPr>
              <w:t>《环境空气质量标准》（</w:t>
            </w:r>
            <w:r>
              <w:rPr>
                <w:color w:val="000000"/>
                <w:sz w:val="24"/>
              </w:rPr>
              <w:t>GB3095</w:t>
            </w:r>
            <w:r>
              <w:rPr>
                <w:color w:val="000000"/>
                <w:sz w:val="24"/>
              </w:rPr>
              <w:t>－</w:t>
            </w:r>
            <w:r>
              <w:rPr>
                <w:color w:val="000000"/>
                <w:sz w:val="24"/>
              </w:rPr>
              <w:t>2012</w:t>
            </w:r>
            <w:r>
              <w:rPr>
                <w:color w:val="000000"/>
                <w:sz w:val="24"/>
              </w:rPr>
              <w:t>）；</w:t>
            </w:r>
          </w:p>
          <w:p w14:paraId="46135B28" w14:textId="77777777" w:rsidR="0013774C" w:rsidRDefault="00151FCD">
            <w:pPr>
              <w:pStyle w:val="aff0"/>
              <w:numPr>
                <w:ilvl w:val="0"/>
                <w:numId w:val="11"/>
              </w:numPr>
              <w:spacing w:line="360" w:lineRule="auto"/>
              <w:ind w:firstLineChars="0"/>
              <w:rPr>
                <w:color w:val="000000"/>
                <w:sz w:val="24"/>
              </w:rPr>
            </w:pPr>
            <w:r>
              <w:rPr>
                <w:color w:val="000000"/>
                <w:sz w:val="24"/>
              </w:rPr>
              <w:t>《地表水环境质量标准》（</w:t>
            </w:r>
            <w:r>
              <w:rPr>
                <w:color w:val="000000"/>
                <w:sz w:val="24"/>
              </w:rPr>
              <w:t>GB3838-2002</w:t>
            </w:r>
            <w:r>
              <w:rPr>
                <w:color w:val="000000"/>
                <w:sz w:val="24"/>
              </w:rPr>
              <w:t>）；</w:t>
            </w:r>
          </w:p>
          <w:p w14:paraId="6F9CD5D6" w14:textId="77777777" w:rsidR="0013774C" w:rsidRDefault="00151FCD">
            <w:pPr>
              <w:pStyle w:val="aff0"/>
              <w:numPr>
                <w:ilvl w:val="0"/>
                <w:numId w:val="11"/>
              </w:numPr>
              <w:spacing w:line="360" w:lineRule="auto"/>
              <w:ind w:firstLineChars="0"/>
              <w:rPr>
                <w:color w:val="000000"/>
                <w:sz w:val="24"/>
              </w:rPr>
            </w:pPr>
            <w:r>
              <w:rPr>
                <w:color w:val="000000"/>
                <w:sz w:val="24"/>
              </w:rPr>
              <w:t>《声环境质量标准》（</w:t>
            </w:r>
            <w:r>
              <w:rPr>
                <w:color w:val="000000"/>
                <w:sz w:val="24"/>
              </w:rPr>
              <w:t>GB3096-2008</w:t>
            </w:r>
            <w:r>
              <w:rPr>
                <w:color w:val="000000"/>
                <w:sz w:val="24"/>
              </w:rPr>
              <w:t>）；</w:t>
            </w:r>
          </w:p>
          <w:p w14:paraId="6EC45771" w14:textId="77777777" w:rsidR="0013774C" w:rsidRDefault="00151FCD">
            <w:pPr>
              <w:spacing w:line="360" w:lineRule="auto"/>
              <w:rPr>
                <w:color w:val="000000"/>
                <w:sz w:val="24"/>
              </w:rPr>
            </w:pPr>
            <w:r>
              <w:rPr>
                <w:color w:val="000000"/>
                <w:sz w:val="24"/>
              </w:rPr>
              <w:lastRenderedPageBreak/>
              <w:t>适用的污染物排放标准主要有：</w:t>
            </w:r>
          </w:p>
          <w:p w14:paraId="7D5B8F0C" w14:textId="77777777" w:rsidR="0013774C" w:rsidRDefault="00151FCD">
            <w:pPr>
              <w:pStyle w:val="aff0"/>
              <w:numPr>
                <w:ilvl w:val="1"/>
                <w:numId w:val="11"/>
              </w:numPr>
              <w:spacing w:line="360" w:lineRule="auto"/>
              <w:ind w:left="0" w:firstLine="480"/>
              <w:rPr>
                <w:color w:val="000000"/>
                <w:sz w:val="24"/>
              </w:rPr>
            </w:pPr>
            <w:r>
              <w:rPr>
                <w:color w:val="000000"/>
                <w:sz w:val="24"/>
              </w:rPr>
              <w:t>《工业企业厂界环境噪声排放标准》（</w:t>
            </w:r>
            <w:r>
              <w:rPr>
                <w:color w:val="000000"/>
                <w:sz w:val="24"/>
              </w:rPr>
              <w:t>GB12348</w:t>
            </w:r>
            <w:r>
              <w:rPr>
                <w:color w:val="000000"/>
                <w:sz w:val="24"/>
              </w:rPr>
              <w:t>－</w:t>
            </w:r>
            <w:r>
              <w:rPr>
                <w:color w:val="000000"/>
                <w:sz w:val="24"/>
              </w:rPr>
              <w:t>2008</w:t>
            </w:r>
            <w:r>
              <w:rPr>
                <w:color w:val="000000"/>
                <w:sz w:val="24"/>
              </w:rPr>
              <w:t>）</w:t>
            </w:r>
            <w:r>
              <w:rPr>
                <w:rFonts w:hint="eastAsia"/>
                <w:color w:val="000000"/>
                <w:sz w:val="24"/>
              </w:rPr>
              <w:t>；</w:t>
            </w:r>
          </w:p>
          <w:p w14:paraId="3C8BA915" w14:textId="77777777" w:rsidR="0013774C" w:rsidRDefault="00151FCD">
            <w:pPr>
              <w:pStyle w:val="aff0"/>
              <w:numPr>
                <w:ilvl w:val="1"/>
                <w:numId w:val="11"/>
              </w:numPr>
              <w:spacing w:line="360" w:lineRule="auto"/>
              <w:ind w:left="0" w:firstLine="480"/>
              <w:rPr>
                <w:color w:val="000000"/>
                <w:sz w:val="24"/>
              </w:rPr>
            </w:pPr>
            <w:r>
              <w:rPr>
                <w:rFonts w:hint="eastAsia"/>
                <w:color w:val="000000"/>
                <w:sz w:val="24"/>
              </w:rPr>
              <w:t>上海市《大气污染物综合排放标准》（</w:t>
            </w:r>
            <w:r>
              <w:rPr>
                <w:rFonts w:hint="eastAsia"/>
                <w:color w:val="000000"/>
                <w:sz w:val="24"/>
              </w:rPr>
              <w:t>DB31/933</w:t>
            </w:r>
            <w:r>
              <w:rPr>
                <w:rFonts w:hint="eastAsia"/>
                <w:color w:val="000000"/>
                <w:sz w:val="24"/>
              </w:rPr>
              <w:t>—</w:t>
            </w:r>
            <w:r>
              <w:rPr>
                <w:rFonts w:hint="eastAsia"/>
                <w:color w:val="000000"/>
                <w:sz w:val="24"/>
              </w:rPr>
              <w:t>2015</w:t>
            </w:r>
            <w:r>
              <w:rPr>
                <w:rFonts w:hint="eastAsia"/>
                <w:color w:val="000000"/>
                <w:sz w:val="24"/>
              </w:rPr>
              <w:t>）；</w:t>
            </w:r>
          </w:p>
          <w:p w14:paraId="54E26FDB" w14:textId="77777777" w:rsidR="0013774C" w:rsidRDefault="00151FCD">
            <w:pPr>
              <w:pStyle w:val="aff0"/>
              <w:spacing w:line="360" w:lineRule="auto"/>
              <w:ind w:firstLine="480"/>
              <w:rPr>
                <w:color w:val="000000"/>
                <w:sz w:val="24"/>
              </w:rPr>
            </w:pPr>
            <w:r>
              <w:rPr>
                <w:rFonts w:hint="eastAsia"/>
                <w:color w:val="000000"/>
                <w:sz w:val="24"/>
              </w:rPr>
              <w:t>③《水泥工业大气污染物排放标准》（</w:t>
            </w:r>
            <w:r>
              <w:rPr>
                <w:rFonts w:hint="eastAsia"/>
                <w:color w:val="000000"/>
                <w:sz w:val="24"/>
              </w:rPr>
              <w:t>DB34/3576-2020</w:t>
            </w:r>
            <w:r>
              <w:rPr>
                <w:rFonts w:hint="eastAsia"/>
                <w:color w:val="000000"/>
                <w:sz w:val="24"/>
              </w:rPr>
              <w:t>）</w:t>
            </w:r>
          </w:p>
          <w:p w14:paraId="0DEA0D9D" w14:textId="77777777" w:rsidR="0013774C" w:rsidRDefault="00151FCD">
            <w:pPr>
              <w:pStyle w:val="aff0"/>
              <w:spacing w:line="360" w:lineRule="auto"/>
              <w:ind w:firstLine="480"/>
              <w:rPr>
                <w:color w:val="000000"/>
                <w:sz w:val="24"/>
              </w:rPr>
            </w:pPr>
            <w:r>
              <w:rPr>
                <w:rFonts w:hint="eastAsia"/>
                <w:color w:val="000000"/>
                <w:sz w:val="24"/>
              </w:rPr>
              <w:t>④《挥发性有机物无组织排放控制标准》（</w:t>
            </w:r>
            <w:r>
              <w:rPr>
                <w:rFonts w:hint="eastAsia"/>
                <w:color w:val="000000"/>
                <w:sz w:val="24"/>
              </w:rPr>
              <w:t>GB37822-2019</w:t>
            </w:r>
            <w:r>
              <w:rPr>
                <w:rFonts w:hint="eastAsia"/>
                <w:color w:val="000000"/>
                <w:sz w:val="24"/>
              </w:rPr>
              <w:t>）</w:t>
            </w:r>
          </w:p>
          <w:p w14:paraId="6718E679" w14:textId="77777777" w:rsidR="0013774C" w:rsidRDefault="00151FCD">
            <w:pPr>
              <w:spacing w:line="360" w:lineRule="auto"/>
              <w:ind w:firstLineChars="200" w:firstLine="482"/>
              <w:rPr>
                <w:b/>
                <w:color w:val="000000"/>
                <w:sz w:val="24"/>
              </w:rPr>
            </w:pPr>
            <w:r>
              <w:rPr>
                <w:b/>
                <w:color w:val="000000"/>
                <w:sz w:val="24"/>
              </w:rPr>
              <w:t>环境监测</w:t>
            </w:r>
          </w:p>
          <w:p w14:paraId="414E90C4" w14:textId="77777777" w:rsidR="0013774C" w:rsidRDefault="00151FCD">
            <w:pPr>
              <w:spacing w:line="360" w:lineRule="auto"/>
              <w:ind w:firstLineChars="200" w:firstLine="480"/>
              <w:rPr>
                <w:color w:val="000000"/>
                <w:kern w:val="0"/>
                <w:sz w:val="24"/>
              </w:rPr>
            </w:pPr>
            <w:r>
              <w:rPr>
                <w:color w:val="000000"/>
                <w:kern w:val="0"/>
                <w:sz w:val="24"/>
              </w:rPr>
              <w:t>1</w:t>
            </w:r>
            <w:r>
              <w:rPr>
                <w:color w:val="000000"/>
                <w:kern w:val="0"/>
                <w:sz w:val="24"/>
              </w:rPr>
              <w:t>、监测目的、任务、意义</w:t>
            </w:r>
          </w:p>
          <w:p w14:paraId="7E147CC0" w14:textId="77777777" w:rsidR="0013774C" w:rsidRDefault="00151FCD">
            <w:pPr>
              <w:spacing w:line="360" w:lineRule="auto"/>
              <w:ind w:firstLineChars="200" w:firstLine="480"/>
              <w:rPr>
                <w:color w:val="000000"/>
                <w:sz w:val="24"/>
              </w:rPr>
            </w:pPr>
            <w:r>
              <w:rPr>
                <w:color w:val="000000"/>
                <w:sz w:val="24"/>
              </w:rPr>
              <w:t>监测机构的设置，是为了保证项目建成投产后，能迅速全面地反映项目的污染现状和变化趋势，为环境管理，污染管理，环境保护规划提供准确、可靠的监测数据和资料。</w:t>
            </w:r>
          </w:p>
          <w:p w14:paraId="7302D1E0" w14:textId="77777777" w:rsidR="0013774C" w:rsidRDefault="00151FCD">
            <w:pPr>
              <w:spacing w:line="360" w:lineRule="auto"/>
              <w:ind w:firstLineChars="200" w:firstLine="480"/>
              <w:rPr>
                <w:color w:val="000000"/>
                <w:sz w:val="24"/>
              </w:rPr>
            </w:pPr>
            <w:r>
              <w:rPr>
                <w:color w:val="000000"/>
                <w:sz w:val="24"/>
              </w:rPr>
              <w:t>环境监测的主要任务是，定期监测项目主要污染源，掌握项目排污状况，为制定污染控制对策提供依据。</w:t>
            </w:r>
          </w:p>
          <w:p w14:paraId="4E3A6F97" w14:textId="77777777" w:rsidR="0013774C" w:rsidRDefault="00151FCD">
            <w:pPr>
              <w:spacing w:line="360" w:lineRule="auto"/>
              <w:ind w:firstLineChars="200" w:firstLine="480"/>
              <w:rPr>
                <w:color w:val="000000"/>
                <w:sz w:val="24"/>
              </w:rPr>
            </w:pPr>
            <w:r>
              <w:rPr>
                <w:color w:val="000000"/>
                <w:sz w:val="24"/>
              </w:rPr>
              <w:t>环境监测是环境保护的耳目，是环境管理必不可少的组成部分，因此公司应设置环境监测机构，对环境进行监测，及时发现环境污染问题，以便及时加以解决和控制。</w:t>
            </w:r>
          </w:p>
          <w:p w14:paraId="32D7DF61" w14:textId="77777777" w:rsidR="0013774C" w:rsidRDefault="00151FCD">
            <w:pPr>
              <w:spacing w:line="360" w:lineRule="auto"/>
              <w:ind w:firstLineChars="200" w:firstLine="480"/>
              <w:rPr>
                <w:color w:val="000000"/>
                <w:kern w:val="0"/>
                <w:sz w:val="24"/>
              </w:rPr>
            </w:pPr>
            <w:r>
              <w:rPr>
                <w:color w:val="000000"/>
                <w:kern w:val="0"/>
                <w:sz w:val="24"/>
              </w:rPr>
              <w:t>2</w:t>
            </w:r>
            <w:r>
              <w:rPr>
                <w:color w:val="000000"/>
                <w:kern w:val="0"/>
                <w:sz w:val="24"/>
              </w:rPr>
              <w:t>、监测人员职责</w:t>
            </w:r>
          </w:p>
          <w:p w14:paraId="1EA158D1" w14:textId="77777777" w:rsidR="0013774C" w:rsidRDefault="00151FCD">
            <w:pPr>
              <w:spacing w:line="360" w:lineRule="auto"/>
              <w:ind w:firstLineChars="200" w:firstLine="480"/>
              <w:rPr>
                <w:color w:val="000000"/>
                <w:sz w:val="24"/>
              </w:rPr>
            </w:pPr>
            <w:r>
              <w:rPr>
                <w:color w:val="000000"/>
                <w:sz w:val="24"/>
              </w:rPr>
              <w:t>根据国家颁布的环境质量标准和污染物排放标准，参与制定监测工作计划。配备相应的环境监测设备和仪器、对排污口施行规范化管理、完成预定的监测计划、填写监测记录和编制监测报告并及时报告给环境管理人员、对监测结果做好档案管理工作。应定期参加技术培训，参加主管部门的技术考核。</w:t>
            </w:r>
          </w:p>
          <w:p w14:paraId="2ED915D4" w14:textId="77777777" w:rsidR="0013774C" w:rsidRDefault="00151FCD">
            <w:pPr>
              <w:spacing w:line="360" w:lineRule="auto"/>
              <w:ind w:firstLineChars="200" w:firstLine="480"/>
              <w:rPr>
                <w:color w:val="000000"/>
                <w:kern w:val="0"/>
                <w:sz w:val="24"/>
              </w:rPr>
            </w:pPr>
            <w:r>
              <w:rPr>
                <w:color w:val="000000"/>
                <w:kern w:val="0"/>
                <w:sz w:val="24"/>
              </w:rPr>
              <w:t>3</w:t>
            </w:r>
            <w:r>
              <w:rPr>
                <w:color w:val="000000"/>
                <w:kern w:val="0"/>
                <w:sz w:val="24"/>
              </w:rPr>
              <w:t>、监测计划</w:t>
            </w:r>
          </w:p>
          <w:p w14:paraId="59273FEE" w14:textId="77777777" w:rsidR="0013774C" w:rsidRDefault="00151FCD">
            <w:pPr>
              <w:spacing w:line="360" w:lineRule="auto"/>
              <w:ind w:firstLineChars="200" w:firstLine="480"/>
              <w:rPr>
                <w:color w:val="000000"/>
                <w:sz w:val="24"/>
              </w:rPr>
            </w:pPr>
            <w:r>
              <w:rPr>
                <w:color w:val="000000"/>
                <w:sz w:val="24"/>
              </w:rPr>
              <w:t>根据公司污染源分布实际情况，依据《环境监测技术规范》的布点原则，</w:t>
            </w:r>
            <w:proofErr w:type="gramStart"/>
            <w:r>
              <w:rPr>
                <w:color w:val="000000"/>
                <w:sz w:val="24"/>
              </w:rPr>
              <w:t>本评价</w:t>
            </w:r>
            <w:proofErr w:type="gramEnd"/>
            <w:r>
              <w:rPr>
                <w:color w:val="000000"/>
                <w:sz w:val="24"/>
              </w:rPr>
              <w:t>建议按以下监测计划实施监测：</w:t>
            </w:r>
          </w:p>
          <w:p w14:paraId="51CC661A" w14:textId="77777777" w:rsidR="0013774C" w:rsidRDefault="00151FCD">
            <w:pPr>
              <w:spacing w:line="360" w:lineRule="auto"/>
              <w:ind w:firstLineChars="200" w:firstLine="480"/>
              <w:rPr>
                <w:color w:val="000000"/>
                <w:sz w:val="24"/>
              </w:rPr>
            </w:pPr>
            <w:r>
              <w:rPr>
                <w:color w:val="000000"/>
                <w:sz w:val="24"/>
              </w:rPr>
              <w:t>生产期厂内污染源监测点位、监测项目等详见下表。</w:t>
            </w:r>
          </w:p>
          <w:p w14:paraId="2975C8B7" w14:textId="77777777" w:rsidR="0013774C" w:rsidRDefault="00151FCD">
            <w:pPr>
              <w:spacing w:line="360" w:lineRule="auto"/>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 xml:space="preserve">24  </w:t>
            </w:r>
            <w:r>
              <w:rPr>
                <w:b/>
                <w:color w:val="000000"/>
                <w:sz w:val="24"/>
              </w:rPr>
              <w:t xml:space="preserve"> </w:t>
            </w:r>
            <w:r>
              <w:rPr>
                <w:b/>
                <w:color w:val="000000"/>
                <w:sz w:val="24"/>
              </w:rPr>
              <w:t>监测计划一览表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71"/>
              <w:gridCol w:w="1439"/>
              <w:gridCol w:w="1134"/>
              <w:gridCol w:w="1276"/>
              <w:gridCol w:w="4040"/>
            </w:tblGrid>
            <w:tr w:rsidR="0013774C" w14:paraId="6E1A9B06" w14:textId="77777777">
              <w:trPr>
                <w:trHeight w:val="371"/>
                <w:jc w:val="center"/>
              </w:trPr>
              <w:tc>
                <w:tcPr>
                  <w:tcW w:w="471" w:type="dxa"/>
                  <w:tcBorders>
                    <w:top w:val="single" w:sz="4" w:space="0" w:color="auto"/>
                    <w:left w:val="single" w:sz="4" w:space="0" w:color="auto"/>
                    <w:bottom w:val="single" w:sz="6" w:space="0" w:color="auto"/>
                    <w:right w:val="single" w:sz="6" w:space="0" w:color="auto"/>
                  </w:tcBorders>
                  <w:vAlign w:val="center"/>
                </w:tcPr>
                <w:p w14:paraId="26A1E315" w14:textId="77777777" w:rsidR="0013774C" w:rsidRDefault="00151FCD">
                  <w:pPr>
                    <w:adjustRightInd w:val="0"/>
                    <w:spacing w:line="240" w:lineRule="atLeast"/>
                    <w:jc w:val="center"/>
                    <w:textAlignment w:val="baseline"/>
                    <w:rPr>
                      <w:color w:val="000000"/>
                      <w:szCs w:val="21"/>
                    </w:rPr>
                  </w:pPr>
                  <w:r>
                    <w:rPr>
                      <w:color w:val="000000"/>
                      <w:szCs w:val="21"/>
                    </w:rPr>
                    <w:t>项目</w:t>
                  </w:r>
                </w:p>
              </w:tc>
              <w:tc>
                <w:tcPr>
                  <w:tcW w:w="1439" w:type="dxa"/>
                  <w:tcBorders>
                    <w:top w:val="single" w:sz="4" w:space="0" w:color="auto"/>
                    <w:left w:val="single" w:sz="6" w:space="0" w:color="auto"/>
                    <w:bottom w:val="single" w:sz="6" w:space="0" w:color="auto"/>
                    <w:right w:val="single" w:sz="6" w:space="0" w:color="auto"/>
                  </w:tcBorders>
                  <w:vAlign w:val="center"/>
                </w:tcPr>
                <w:p w14:paraId="2B9164DD" w14:textId="77777777" w:rsidR="0013774C" w:rsidRDefault="00151FCD">
                  <w:pPr>
                    <w:adjustRightInd w:val="0"/>
                    <w:spacing w:line="240" w:lineRule="atLeast"/>
                    <w:jc w:val="center"/>
                    <w:textAlignment w:val="baseline"/>
                    <w:rPr>
                      <w:color w:val="000000"/>
                      <w:szCs w:val="21"/>
                    </w:rPr>
                  </w:pPr>
                  <w:r>
                    <w:rPr>
                      <w:color w:val="000000"/>
                      <w:szCs w:val="21"/>
                    </w:rPr>
                    <w:t>监测点位</w:t>
                  </w:r>
                </w:p>
              </w:tc>
              <w:tc>
                <w:tcPr>
                  <w:tcW w:w="1134" w:type="dxa"/>
                  <w:tcBorders>
                    <w:top w:val="single" w:sz="4" w:space="0" w:color="auto"/>
                    <w:left w:val="single" w:sz="6" w:space="0" w:color="auto"/>
                    <w:bottom w:val="single" w:sz="6" w:space="0" w:color="auto"/>
                    <w:right w:val="single" w:sz="6" w:space="0" w:color="auto"/>
                  </w:tcBorders>
                  <w:vAlign w:val="center"/>
                </w:tcPr>
                <w:p w14:paraId="03D729A9" w14:textId="77777777" w:rsidR="0013774C" w:rsidRDefault="00151FCD">
                  <w:pPr>
                    <w:adjustRightInd w:val="0"/>
                    <w:spacing w:line="240" w:lineRule="atLeast"/>
                    <w:jc w:val="center"/>
                    <w:textAlignment w:val="baseline"/>
                    <w:rPr>
                      <w:color w:val="000000"/>
                      <w:szCs w:val="21"/>
                    </w:rPr>
                  </w:pPr>
                  <w:r>
                    <w:rPr>
                      <w:color w:val="000000"/>
                      <w:szCs w:val="21"/>
                    </w:rPr>
                    <w:t>监测因子</w:t>
                  </w:r>
                </w:p>
              </w:tc>
              <w:tc>
                <w:tcPr>
                  <w:tcW w:w="1276" w:type="dxa"/>
                  <w:tcBorders>
                    <w:top w:val="single" w:sz="4" w:space="0" w:color="auto"/>
                    <w:left w:val="single" w:sz="6" w:space="0" w:color="auto"/>
                    <w:bottom w:val="single" w:sz="6" w:space="0" w:color="auto"/>
                    <w:right w:val="single" w:sz="6" w:space="0" w:color="auto"/>
                  </w:tcBorders>
                  <w:vAlign w:val="center"/>
                </w:tcPr>
                <w:p w14:paraId="7065F4C9" w14:textId="77777777" w:rsidR="0013774C" w:rsidRDefault="00151FCD">
                  <w:pPr>
                    <w:adjustRightInd w:val="0"/>
                    <w:spacing w:line="240" w:lineRule="atLeast"/>
                    <w:jc w:val="center"/>
                    <w:textAlignment w:val="baseline"/>
                    <w:rPr>
                      <w:color w:val="000000"/>
                      <w:szCs w:val="21"/>
                    </w:rPr>
                  </w:pPr>
                  <w:r>
                    <w:rPr>
                      <w:color w:val="000000"/>
                      <w:szCs w:val="21"/>
                    </w:rPr>
                    <w:t>监测频率</w:t>
                  </w:r>
                </w:p>
              </w:tc>
              <w:tc>
                <w:tcPr>
                  <w:tcW w:w="4040" w:type="dxa"/>
                  <w:tcBorders>
                    <w:top w:val="single" w:sz="4" w:space="0" w:color="auto"/>
                    <w:left w:val="single" w:sz="6" w:space="0" w:color="auto"/>
                    <w:bottom w:val="single" w:sz="6" w:space="0" w:color="auto"/>
                    <w:right w:val="single" w:sz="4" w:space="0" w:color="auto"/>
                  </w:tcBorders>
                  <w:vAlign w:val="center"/>
                </w:tcPr>
                <w:p w14:paraId="126CAC4C" w14:textId="77777777" w:rsidR="0013774C" w:rsidRDefault="00151FCD">
                  <w:pPr>
                    <w:adjustRightInd w:val="0"/>
                    <w:spacing w:line="240" w:lineRule="atLeast"/>
                    <w:jc w:val="center"/>
                    <w:textAlignment w:val="baseline"/>
                    <w:rPr>
                      <w:color w:val="000000"/>
                      <w:szCs w:val="21"/>
                    </w:rPr>
                  </w:pPr>
                  <w:r>
                    <w:rPr>
                      <w:color w:val="000000"/>
                      <w:szCs w:val="21"/>
                    </w:rPr>
                    <w:t>执行标准</w:t>
                  </w:r>
                </w:p>
              </w:tc>
            </w:tr>
            <w:tr w:rsidR="0013774C" w14:paraId="6CF2D5C4" w14:textId="77777777">
              <w:trPr>
                <w:trHeight w:val="371"/>
                <w:jc w:val="center"/>
              </w:trPr>
              <w:tc>
                <w:tcPr>
                  <w:tcW w:w="471" w:type="dxa"/>
                  <w:vMerge w:val="restart"/>
                  <w:tcBorders>
                    <w:top w:val="single" w:sz="4" w:space="0" w:color="auto"/>
                    <w:left w:val="single" w:sz="4" w:space="0" w:color="auto"/>
                    <w:right w:val="single" w:sz="6" w:space="0" w:color="auto"/>
                  </w:tcBorders>
                  <w:vAlign w:val="center"/>
                </w:tcPr>
                <w:p w14:paraId="0DBA36F5" w14:textId="77777777" w:rsidR="0013774C" w:rsidRDefault="00151FCD">
                  <w:pPr>
                    <w:adjustRightInd w:val="0"/>
                    <w:spacing w:line="240" w:lineRule="atLeast"/>
                    <w:jc w:val="center"/>
                    <w:textAlignment w:val="baseline"/>
                    <w:rPr>
                      <w:color w:val="000000"/>
                      <w:szCs w:val="21"/>
                    </w:rPr>
                  </w:pPr>
                  <w:r>
                    <w:rPr>
                      <w:color w:val="000000"/>
                      <w:szCs w:val="21"/>
                    </w:rPr>
                    <w:t>废气</w:t>
                  </w:r>
                </w:p>
              </w:tc>
              <w:tc>
                <w:tcPr>
                  <w:tcW w:w="1439" w:type="dxa"/>
                  <w:tcBorders>
                    <w:top w:val="single" w:sz="4" w:space="0" w:color="auto"/>
                    <w:left w:val="single" w:sz="6" w:space="0" w:color="auto"/>
                    <w:bottom w:val="single" w:sz="6" w:space="0" w:color="auto"/>
                    <w:right w:val="single" w:sz="6" w:space="0" w:color="auto"/>
                  </w:tcBorders>
                  <w:vAlign w:val="center"/>
                </w:tcPr>
                <w:p w14:paraId="3BDB1F8F" w14:textId="77777777" w:rsidR="0013774C" w:rsidRDefault="00151FCD">
                  <w:pPr>
                    <w:adjustRightInd w:val="0"/>
                    <w:spacing w:line="240" w:lineRule="atLeast"/>
                    <w:jc w:val="center"/>
                    <w:textAlignment w:val="baseline"/>
                    <w:rPr>
                      <w:color w:val="000000"/>
                      <w:szCs w:val="21"/>
                    </w:rPr>
                  </w:pPr>
                  <w:r>
                    <w:rPr>
                      <w:rFonts w:hint="eastAsia"/>
                      <w:color w:val="000000"/>
                      <w:szCs w:val="21"/>
                    </w:rPr>
                    <w:t>物料输送排气口</w:t>
                  </w:r>
                </w:p>
              </w:tc>
              <w:tc>
                <w:tcPr>
                  <w:tcW w:w="1134" w:type="dxa"/>
                  <w:tcBorders>
                    <w:top w:val="single" w:sz="4" w:space="0" w:color="auto"/>
                    <w:left w:val="single" w:sz="6" w:space="0" w:color="auto"/>
                    <w:bottom w:val="single" w:sz="6" w:space="0" w:color="auto"/>
                    <w:right w:val="single" w:sz="6" w:space="0" w:color="auto"/>
                  </w:tcBorders>
                  <w:vAlign w:val="center"/>
                </w:tcPr>
                <w:p w14:paraId="60568085" w14:textId="75A2CF47" w:rsidR="0013774C" w:rsidRDefault="00CF287A">
                  <w:pPr>
                    <w:adjustRightInd w:val="0"/>
                    <w:spacing w:line="240" w:lineRule="atLeast"/>
                    <w:jc w:val="center"/>
                    <w:textAlignment w:val="baseline"/>
                    <w:rPr>
                      <w:color w:val="000000"/>
                      <w:szCs w:val="21"/>
                    </w:rPr>
                  </w:pPr>
                  <w:r>
                    <w:rPr>
                      <w:rFonts w:hint="eastAsia"/>
                      <w:color w:val="000000"/>
                      <w:szCs w:val="21"/>
                    </w:rPr>
                    <w:t>颗粒物</w:t>
                  </w:r>
                </w:p>
              </w:tc>
              <w:tc>
                <w:tcPr>
                  <w:tcW w:w="1276" w:type="dxa"/>
                  <w:tcBorders>
                    <w:top w:val="single" w:sz="4" w:space="0" w:color="auto"/>
                    <w:left w:val="single" w:sz="6" w:space="0" w:color="auto"/>
                    <w:bottom w:val="single" w:sz="6" w:space="0" w:color="auto"/>
                    <w:right w:val="single" w:sz="6" w:space="0" w:color="auto"/>
                  </w:tcBorders>
                  <w:vAlign w:val="center"/>
                </w:tcPr>
                <w:p w14:paraId="718D6AC5" w14:textId="77777777" w:rsidR="0013774C" w:rsidRDefault="00151FCD">
                  <w:pPr>
                    <w:adjustRightInd w:val="0"/>
                    <w:spacing w:line="240" w:lineRule="atLeast"/>
                    <w:jc w:val="center"/>
                    <w:textAlignment w:val="baseline"/>
                  </w:pPr>
                  <w:r>
                    <w:rPr>
                      <w:rFonts w:hint="eastAsia"/>
                    </w:rPr>
                    <w:t>每季一次</w:t>
                  </w:r>
                </w:p>
              </w:tc>
              <w:tc>
                <w:tcPr>
                  <w:tcW w:w="4040" w:type="dxa"/>
                  <w:tcBorders>
                    <w:top w:val="single" w:sz="4" w:space="0" w:color="auto"/>
                    <w:left w:val="single" w:sz="6" w:space="0" w:color="auto"/>
                    <w:bottom w:val="single" w:sz="6" w:space="0" w:color="auto"/>
                    <w:right w:val="single" w:sz="4" w:space="0" w:color="auto"/>
                  </w:tcBorders>
                  <w:vAlign w:val="center"/>
                </w:tcPr>
                <w:p w14:paraId="5945FC74" w14:textId="77777777" w:rsidR="0013774C" w:rsidRDefault="00151FCD">
                  <w:pPr>
                    <w:adjustRightInd w:val="0"/>
                    <w:spacing w:line="240" w:lineRule="atLeast"/>
                    <w:jc w:val="center"/>
                    <w:textAlignment w:val="baseline"/>
                    <w:rPr>
                      <w:color w:val="000000"/>
                      <w:szCs w:val="21"/>
                    </w:rPr>
                  </w:pPr>
                  <w:r>
                    <w:rPr>
                      <w:rFonts w:hint="eastAsia"/>
                      <w:color w:val="000000"/>
                      <w:szCs w:val="21"/>
                    </w:rPr>
                    <w:t>《水泥工业大气污染物排放标准》（</w:t>
                  </w:r>
                  <w:r>
                    <w:rPr>
                      <w:rFonts w:hint="eastAsia"/>
                      <w:color w:val="000000"/>
                      <w:szCs w:val="21"/>
                    </w:rPr>
                    <w:t>DB34/3576-2020</w:t>
                  </w:r>
                  <w:r>
                    <w:rPr>
                      <w:rFonts w:hint="eastAsia"/>
                      <w:color w:val="000000"/>
                      <w:szCs w:val="21"/>
                    </w:rPr>
                    <w:t>）中颗粒物浓度限值</w:t>
                  </w:r>
                </w:p>
              </w:tc>
            </w:tr>
            <w:tr w:rsidR="00CF287A" w14:paraId="5C241EB2" w14:textId="77777777" w:rsidTr="003750C4">
              <w:trPr>
                <w:trHeight w:val="371"/>
                <w:jc w:val="center"/>
              </w:trPr>
              <w:tc>
                <w:tcPr>
                  <w:tcW w:w="471" w:type="dxa"/>
                  <w:vMerge/>
                  <w:tcBorders>
                    <w:left w:val="single" w:sz="4" w:space="0" w:color="auto"/>
                    <w:right w:val="single" w:sz="6" w:space="0" w:color="auto"/>
                  </w:tcBorders>
                  <w:vAlign w:val="center"/>
                </w:tcPr>
                <w:p w14:paraId="3AFFA20F" w14:textId="77777777" w:rsidR="00CF287A" w:rsidRDefault="00CF287A" w:rsidP="00CF287A">
                  <w:pPr>
                    <w:adjustRightInd w:val="0"/>
                    <w:spacing w:line="240" w:lineRule="atLeast"/>
                    <w:jc w:val="center"/>
                    <w:textAlignment w:val="baseline"/>
                    <w:rPr>
                      <w:color w:val="000000"/>
                      <w:szCs w:val="21"/>
                    </w:rPr>
                  </w:pPr>
                </w:p>
              </w:tc>
              <w:tc>
                <w:tcPr>
                  <w:tcW w:w="1439" w:type="dxa"/>
                  <w:tcBorders>
                    <w:top w:val="single" w:sz="4" w:space="0" w:color="auto"/>
                    <w:left w:val="single" w:sz="6" w:space="0" w:color="auto"/>
                    <w:bottom w:val="single" w:sz="6" w:space="0" w:color="auto"/>
                    <w:right w:val="single" w:sz="6" w:space="0" w:color="auto"/>
                  </w:tcBorders>
                  <w:vAlign w:val="center"/>
                </w:tcPr>
                <w:p w14:paraId="7BF8FBFA" w14:textId="77777777" w:rsidR="00CF287A" w:rsidRDefault="00CF287A" w:rsidP="00CF287A">
                  <w:pPr>
                    <w:adjustRightInd w:val="0"/>
                    <w:spacing w:line="240" w:lineRule="atLeast"/>
                    <w:jc w:val="center"/>
                    <w:textAlignment w:val="baseline"/>
                    <w:rPr>
                      <w:color w:val="000000"/>
                      <w:szCs w:val="21"/>
                    </w:rPr>
                  </w:pPr>
                  <w:r>
                    <w:rPr>
                      <w:rFonts w:hint="eastAsia"/>
                      <w:color w:val="000000"/>
                      <w:szCs w:val="21"/>
                    </w:rPr>
                    <w:t>搅拌站排气口</w:t>
                  </w:r>
                </w:p>
              </w:tc>
              <w:tc>
                <w:tcPr>
                  <w:tcW w:w="1134" w:type="dxa"/>
                  <w:tcBorders>
                    <w:top w:val="single" w:sz="4" w:space="0" w:color="auto"/>
                    <w:left w:val="single" w:sz="6" w:space="0" w:color="auto"/>
                    <w:bottom w:val="single" w:sz="6" w:space="0" w:color="auto"/>
                    <w:right w:val="single" w:sz="6" w:space="0" w:color="auto"/>
                  </w:tcBorders>
                </w:tcPr>
                <w:p w14:paraId="19E7A08E" w14:textId="07488593" w:rsidR="00CF287A" w:rsidRDefault="00CF287A" w:rsidP="00CF287A">
                  <w:pPr>
                    <w:adjustRightInd w:val="0"/>
                    <w:spacing w:line="240" w:lineRule="atLeast"/>
                    <w:jc w:val="center"/>
                    <w:textAlignment w:val="baseline"/>
                    <w:rPr>
                      <w:color w:val="000000"/>
                      <w:szCs w:val="21"/>
                    </w:rPr>
                  </w:pPr>
                  <w:r w:rsidRPr="00F76B8F">
                    <w:rPr>
                      <w:rFonts w:hint="eastAsia"/>
                      <w:color w:val="000000"/>
                      <w:szCs w:val="21"/>
                    </w:rPr>
                    <w:t>颗粒物</w:t>
                  </w:r>
                </w:p>
              </w:tc>
              <w:tc>
                <w:tcPr>
                  <w:tcW w:w="1276" w:type="dxa"/>
                  <w:tcBorders>
                    <w:top w:val="single" w:sz="4" w:space="0" w:color="auto"/>
                    <w:left w:val="single" w:sz="6" w:space="0" w:color="auto"/>
                    <w:bottom w:val="single" w:sz="6" w:space="0" w:color="auto"/>
                    <w:right w:val="single" w:sz="6" w:space="0" w:color="auto"/>
                  </w:tcBorders>
                  <w:vAlign w:val="center"/>
                </w:tcPr>
                <w:p w14:paraId="66072F71" w14:textId="77777777" w:rsidR="00CF287A" w:rsidRDefault="00CF287A" w:rsidP="00CF287A">
                  <w:pPr>
                    <w:adjustRightInd w:val="0"/>
                    <w:spacing w:line="240" w:lineRule="atLeast"/>
                    <w:jc w:val="center"/>
                    <w:textAlignment w:val="baseline"/>
                    <w:rPr>
                      <w:color w:val="000000"/>
                      <w:szCs w:val="21"/>
                    </w:rPr>
                  </w:pPr>
                  <w:r>
                    <w:rPr>
                      <w:rFonts w:hint="eastAsia"/>
                    </w:rPr>
                    <w:t>每季一次</w:t>
                  </w:r>
                </w:p>
              </w:tc>
              <w:tc>
                <w:tcPr>
                  <w:tcW w:w="4040" w:type="dxa"/>
                  <w:tcBorders>
                    <w:top w:val="single" w:sz="4" w:space="0" w:color="auto"/>
                    <w:left w:val="single" w:sz="6" w:space="0" w:color="auto"/>
                    <w:bottom w:val="single" w:sz="6" w:space="0" w:color="auto"/>
                    <w:right w:val="single" w:sz="4" w:space="0" w:color="auto"/>
                  </w:tcBorders>
                  <w:vAlign w:val="center"/>
                </w:tcPr>
                <w:p w14:paraId="3CB3E34F" w14:textId="77777777" w:rsidR="00CF287A" w:rsidRDefault="00CF287A" w:rsidP="00CF287A">
                  <w:pPr>
                    <w:adjustRightInd w:val="0"/>
                    <w:spacing w:line="240" w:lineRule="atLeast"/>
                    <w:jc w:val="center"/>
                    <w:textAlignment w:val="baseline"/>
                    <w:rPr>
                      <w:color w:val="000000"/>
                      <w:szCs w:val="21"/>
                    </w:rPr>
                  </w:pPr>
                  <w:r>
                    <w:rPr>
                      <w:rFonts w:hint="eastAsia"/>
                      <w:color w:val="000000"/>
                      <w:szCs w:val="21"/>
                    </w:rPr>
                    <w:t>《水泥工业大气污染物排放标准》（</w:t>
                  </w:r>
                  <w:r>
                    <w:rPr>
                      <w:rFonts w:hint="eastAsia"/>
                      <w:color w:val="000000"/>
                      <w:szCs w:val="21"/>
                    </w:rPr>
                    <w:t>DB34/3576-2020</w:t>
                  </w:r>
                  <w:r>
                    <w:rPr>
                      <w:rFonts w:hint="eastAsia"/>
                      <w:color w:val="000000"/>
                      <w:szCs w:val="21"/>
                    </w:rPr>
                    <w:t>）中颗粒物浓度限值</w:t>
                  </w:r>
                </w:p>
              </w:tc>
            </w:tr>
            <w:tr w:rsidR="00CF287A" w14:paraId="55EE8284" w14:textId="77777777" w:rsidTr="003750C4">
              <w:trPr>
                <w:trHeight w:val="371"/>
                <w:jc w:val="center"/>
              </w:trPr>
              <w:tc>
                <w:tcPr>
                  <w:tcW w:w="0" w:type="auto"/>
                  <w:vMerge/>
                  <w:tcBorders>
                    <w:left w:val="single" w:sz="4" w:space="0" w:color="auto"/>
                    <w:right w:val="single" w:sz="6" w:space="0" w:color="auto"/>
                  </w:tcBorders>
                  <w:vAlign w:val="center"/>
                </w:tcPr>
                <w:p w14:paraId="70BA7A10" w14:textId="77777777" w:rsidR="00CF287A" w:rsidRDefault="00CF287A" w:rsidP="00CF287A">
                  <w:pPr>
                    <w:widowControl/>
                    <w:jc w:val="center"/>
                    <w:rPr>
                      <w:color w:val="000000"/>
                      <w:szCs w:val="21"/>
                    </w:rPr>
                  </w:pPr>
                </w:p>
              </w:tc>
              <w:tc>
                <w:tcPr>
                  <w:tcW w:w="1439" w:type="dxa"/>
                  <w:tcBorders>
                    <w:top w:val="single" w:sz="4" w:space="0" w:color="auto"/>
                    <w:left w:val="single" w:sz="6" w:space="0" w:color="auto"/>
                    <w:bottom w:val="single" w:sz="6" w:space="0" w:color="auto"/>
                    <w:right w:val="single" w:sz="6" w:space="0" w:color="auto"/>
                  </w:tcBorders>
                  <w:vAlign w:val="center"/>
                </w:tcPr>
                <w:p w14:paraId="3CE9AB21" w14:textId="77777777" w:rsidR="00CF287A" w:rsidRDefault="00CF287A" w:rsidP="00CF287A">
                  <w:pPr>
                    <w:adjustRightInd w:val="0"/>
                    <w:spacing w:line="240" w:lineRule="atLeast"/>
                    <w:jc w:val="center"/>
                    <w:textAlignment w:val="baseline"/>
                    <w:rPr>
                      <w:color w:val="000000"/>
                      <w:szCs w:val="21"/>
                    </w:rPr>
                  </w:pPr>
                  <w:r>
                    <w:rPr>
                      <w:rFonts w:hint="eastAsia"/>
                      <w:color w:val="000000"/>
                      <w:szCs w:val="21"/>
                    </w:rPr>
                    <w:t>打磨排气口</w:t>
                  </w:r>
                </w:p>
              </w:tc>
              <w:tc>
                <w:tcPr>
                  <w:tcW w:w="1134" w:type="dxa"/>
                  <w:tcBorders>
                    <w:top w:val="single" w:sz="4" w:space="0" w:color="auto"/>
                    <w:left w:val="single" w:sz="6" w:space="0" w:color="auto"/>
                    <w:bottom w:val="single" w:sz="6" w:space="0" w:color="auto"/>
                    <w:right w:val="single" w:sz="6" w:space="0" w:color="auto"/>
                  </w:tcBorders>
                </w:tcPr>
                <w:p w14:paraId="6B56D971" w14:textId="19C91C96" w:rsidR="00CF287A" w:rsidRDefault="00CF287A" w:rsidP="00CF287A">
                  <w:pPr>
                    <w:adjustRightInd w:val="0"/>
                    <w:spacing w:line="240" w:lineRule="atLeast"/>
                    <w:jc w:val="center"/>
                    <w:textAlignment w:val="baseline"/>
                    <w:rPr>
                      <w:color w:val="000000"/>
                      <w:szCs w:val="21"/>
                    </w:rPr>
                  </w:pPr>
                  <w:r w:rsidRPr="00F76B8F">
                    <w:rPr>
                      <w:rFonts w:hint="eastAsia"/>
                      <w:color w:val="000000"/>
                      <w:szCs w:val="21"/>
                    </w:rPr>
                    <w:t>颗粒物</w:t>
                  </w:r>
                </w:p>
              </w:tc>
              <w:tc>
                <w:tcPr>
                  <w:tcW w:w="1276" w:type="dxa"/>
                  <w:tcBorders>
                    <w:top w:val="single" w:sz="4" w:space="0" w:color="auto"/>
                    <w:left w:val="single" w:sz="6" w:space="0" w:color="auto"/>
                    <w:bottom w:val="single" w:sz="6" w:space="0" w:color="auto"/>
                    <w:right w:val="single" w:sz="6" w:space="0" w:color="auto"/>
                  </w:tcBorders>
                  <w:vAlign w:val="center"/>
                </w:tcPr>
                <w:p w14:paraId="7DE0B6B0" w14:textId="77777777" w:rsidR="00CF287A" w:rsidRDefault="00CF287A" w:rsidP="00CF287A">
                  <w:pPr>
                    <w:spacing w:line="240" w:lineRule="atLeast"/>
                    <w:jc w:val="center"/>
                    <w:rPr>
                      <w:color w:val="000000"/>
                      <w:szCs w:val="21"/>
                    </w:rPr>
                  </w:pPr>
                  <w:r>
                    <w:rPr>
                      <w:rFonts w:hint="eastAsia"/>
                    </w:rPr>
                    <w:t>每季一次</w:t>
                  </w:r>
                </w:p>
              </w:tc>
              <w:tc>
                <w:tcPr>
                  <w:tcW w:w="4040" w:type="dxa"/>
                  <w:vMerge w:val="restart"/>
                  <w:tcBorders>
                    <w:top w:val="single" w:sz="4" w:space="0" w:color="auto"/>
                    <w:left w:val="single" w:sz="6" w:space="0" w:color="auto"/>
                    <w:right w:val="single" w:sz="4" w:space="0" w:color="auto"/>
                  </w:tcBorders>
                  <w:vAlign w:val="center"/>
                </w:tcPr>
                <w:p w14:paraId="30CD7AD8" w14:textId="77777777" w:rsidR="00CF287A" w:rsidRDefault="00CF287A" w:rsidP="00CF287A">
                  <w:pPr>
                    <w:widowControl/>
                    <w:jc w:val="center"/>
                    <w:rPr>
                      <w:color w:val="000000"/>
                      <w:szCs w:val="21"/>
                    </w:rPr>
                  </w:pPr>
                  <w:r>
                    <w:rPr>
                      <w:rFonts w:hint="eastAsia"/>
                      <w:color w:val="000000"/>
                      <w:szCs w:val="21"/>
                    </w:rPr>
                    <w:t>上海市《大气污染物综合排放标准》（</w:t>
                  </w:r>
                  <w:r>
                    <w:rPr>
                      <w:rFonts w:hint="eastAsia"/>
                      <w:color w:val="000000"/>
                      <w:szCs w:val="21"/>
                    </w:rPr>
                    <w:t>DB31/933</w:t>
                  </w:r>
                  <w:r>
                    <w:rPr>
                      <w:rFonts w:hint="eastAsia"/>
                      <w:color w:val="000000"/>
                      <w:szCs w:val="21"/>
                    </w:rPr>
                    <w:t>—</w:t>
                  </w:r>
                  <w:r>
                    <w:rPr>
                      <w:rFonts w:hint="eastAsia"/>
                      <w:color w:val="000000"/>
                      <w:szCs w:val="21"/>
                    </w:rPr>
                    <w:t>2015</w:t>
                  </w:r>
                  <w:r>
                    <w:rPr>
                      <w:rFonts w:hint="eastAsia"/>
                      <w:color w:val="000000"/>
                      <w:szCs w:val="21"/>
                    </w:rPr>
                    <w:t>）表</w:t>
                  </w:r>
                  <w:r>
                    <w:rPr>
                      <w:rFonts w:hint="eastAsia"/>
                      <w:color w:val="000000"/>
                      <w:szCs w:val="21"/>
                    </w:rPr>
                    <w:t>1</w:t>
                  </w:r>
                  <w:r>
                    <w:rPr>
                      <w:rFonts w:hint="eastAsia"/>
                      <w:color w:val="000000"/>
                      <w:szCs w:val="21"/>
                    </w:rPr>
                    <w:t>、表</w:t>
                  </w:r>
                  <w:r>
                    <w:rPr>
                      <w:rFonts w:hint="eastAsia"/>
                      <w:color w:val="000000"/>
                      <w:szCs w:val="21"/>
                    </w:rPr>
                    <w:t>3</w:t>
                  </w:r>
                  <w:r>
                    <w:rPr>
                      <w:rFonts w:hint="eastAsia"/>
                      <w:color w:val="000000"/>
                      <w:szCs w:val="21"/>
                    </w:rPr>
                    <w:t>中的大气污染</w:t>
                  </w:r>
                  <w:proofErr w:type="gramStart"/>
                  <w:r>
                    <w:rPr>
                      <w:rFonts w:hint="eastAsia"/>
                      <w:color w:val="000000"/>
                      <w:szCs w:val="21"/>
                    </w:rPr>
                    <w:t>物项目</w:t>
                  </w:r>
                  <w:proofErr w:type="gramEnd"/>
                  <w:r>
                    <w:rPr>
                      <w:rFonts w:hint="eastAsia"/>
                      <w:color w:val="000000"/>
                      <w:szCs w:val="21"/>
                    </w:rPr>
                    <w:t>排放限值</w:t>
                  </w:r>
                </w:p>
              </w:tc>
            </w:tr>
            <w:tr w:rsidR="0013774C" w14:paraId="2F1BA9E6" w14:textId="77777777">
              <w:trPr>
                <w:trHeight w:val="371"/>
                <w:jc w:val="center"/>
              </w:trPr>
              <w:tc>
                <w:tcPr>
                  <w:tcW w:w="0" w:type="auto"/>
                  <w:vMerge/>
                  <w:tcBorders>
                    <w:left w:val="single" w:sz="4" w:space="0" w:color="auto"/>
                    <w:right w:val="single" w:sz="6" w:space="0" w:color="auto"/>
                  </w:tcBorders>
                  <w:vAlign w:val="center"/>
                </w:tcPr>
                <w:p w14:paraId="3A11D7D2" w14:textId="77777777" w:rsidR="0013774C" w:rsidRDefault="0013774C">
                  <w:pPr>
                    <w:widowControl/>
                    <w:jc w:val="center"/>
                    <w:rPr>
                      <w:color w:val="000000"/>
                      <w:szCs w:val="21"/>
                    </w:rPr>
                  </w:pPr>
                </w:p>
              </w:tc>
              <w:tc>
                <w:tcPr>
                  <w:tcW w:w="1439" w:type="dxa"/>
                  <w:tcBorders>
                    <w:top w:val="single" w:sz="4" w:space="0" w:color="auto"/>
                    <w:left w:val="single" w:sz="6" w:space="0" w:color="auto"/>
                    <w:bottom w:val="single" w:sz="6" w:space="0" w:color="auto"/>
                    <w:right w:val="single" w:sz="6" w:space="0" w:color="auto"/>
                  </w:tcBorders>
                  <w:vAlign w:val="center"/>
                </w:tcPr>
                <w:p w14:paraId="59917345" w14:textId="77777777" w:rsidR="0013774C" w:rsidRDefault="00151FCD">
                  <w:pPr>
                    <w:adjustRightInd w:val="0"/>
                    <w:spacing w:line="240" w:lineRule="atLeast"/>
                    <w:jc w:val="center"/>
                    <w:textAlignment w:val="baseline"/>
                    <w:rPr>
                      <w:color w:val="000000"/>
                      <w:szCs w:val="21"/>
                    </w:rPr>
                  </w:pPr>
                  <w:r>
                    <w:rPr>
                      <w:rFonts w:hint="eastAsia"/>
                      <w:color w:val="000000"/>
                      <w:szCs w:val="21"/>
                    </w:rPr>
                    <w:t>刷漆排气口</w:t>
                  </w:r>
                </w:p>
              </w:tc>
              <w:tc>
                <w:tcPr>
                  <w:tcW w:w="1134" w:type="dxa"/>
                  <w:tcBorders>
                    <w:top w:val="single" w:sz="4" w:space="0" w:color="auto"/>
                    <w:left w:val="single" w:sz="6" w:space="0" w:color="auto"/>
                    <w:bottom w:val="single" w:sz="6" w:space="0" w:color="auto"/>
                    <w:right w:val="single" w:sz="6" w:space="0" w:color="auto"/>
                  </w:tcBorders>
                  <w:vAlign w:val="center"/>
                </w:tcPr>
                <w:p w14:paraId="3C00120E" w14:textId="77777777" w:rsidR="0013774C" w:rsidRDefault="00151FCD">
                  <w:pPr>
                    <w:adjustRightInd w:val="0"/>
                    <w:spacing w:line="240" w:lineRule="atLeast"/>
                    <w:jc w:val="center"/>
                    <w:textAlignment w:val="baseline"/>
                    <w:rPr>
                      <w:color w:val="000000"/>
                      <w:szCs w:val="21"/>
                    </w:rPr>
                  </w:pPr>
                  <w:r>
                    <w:rPr>
                      <w:rFonts w:hint="eastAsia"/>
                      <w:color w:val="000000"/>
                      <w:szCs w:val="21"/>
                    </w:rPr>
                    <w:t>非甲烷总烃</w:t>
                  </w:r>
                </w:p>
              </w:tc>
              <w:tc>
                <w:tcPr>
                  <w:tcW w:w="1276" w:type="dxa"/>
                  <w:tcBorders>
                    <w:top w:val="single" w:sz="4" w:space="0" w:color="auto"/>
                    <w:left w:val="single" w:sz="6" w:space="0" w:color="auto"/>
                    <w:bottom w:val="single" w:sz="6" w:space="0" w:color="auto"/>
                    <w:right w:val="single" w:sz="6" w:space="0" w:color="auto"/>
                  </w:tcBorders>
                  <w:vAlign w:val="center"/>
                </w:tcPr>
                <w:p w14:paraId="69C183D1" w14:textId="77777777" w:rsidR="0013774C" w:rsidRDefault="00151FCD">
                  <w:pPr>
                    <w:spacing w:line="240" w:lineRule="atLeast"/>
                    <w:jc w:val="center"/>
                    <w:rPr>
                      <w:color w:val="000000"/>
                      <w:szCs w:val="21"/>
                    </w:rPr>
                  </w:pPr>
                  <w:r>
                    <w:rPr>
                      <w:color w:val="000000"/>
                      <w:szCs w:val="21"/>
                    </w:rPr>
                    <w:t>每</w:t>
                  </w:r>
                  <w:r>
                    <w:rPr>
                      <w:rFonts w:hint="eastAsia"/>
                      <w:color w:val="000000"/>
                      <w:szCs w:val="21"/>
                    </w:rPr>
                    <w:t>季</w:t>
                  </w:r>
                  <w:r>
                    <w:rPr>
                      <w:color w:val="000000"/>
                      <w:szCs w:val="21"/>
                    </w:rPr>
                    <w:t>一次</w:t>
                  </w:r>
                </w:p>
              </w:tc>
              <w:tc>
                <w:tcPr>
                  <w:tcW w:w="4040" w:type="dxa"/>
                  <w:vMerge/>
                  <w:tcBorders>
                    <w:left w:val="single" w:sz="6" w:space="0" w:color="auto"/>
                    <w:bottom w:val="single" w:sz="6" w:space="0" w:color="auto"/>
                    <w:right w:val="single" w:sz="4" w:space="0" w:color="auto"/>
                  </w:tcBorders>
                  <w:vAlign w:val="center"/>
                </w:tcPr>
                <w:p w14:paraId="3FEAD5DF" w14:textId="77777777" w:rsidR="0013774C" w:rsidRDefault="0013774C">
                  <w:pPr>
                    <w:widowControl/>
                    <w:jc w:val="center"/>
                    <w:rPr>
                      <w:color w:val="000000"/>
                      <w:szCs w:val="21"/>
                    </w:rPr>
                  </w:pPr>
                </w:p>
              </w:tc>
            </w:tr>
            <w:tr w:rsidR="0013774C" w14:paraId="71799686" w14:textId="77777777">
              <w:trPr>
                <w:trHeight w:val="371"/>
                <w:jc w:val="center"/>
              </w:trPr>
              <w:tc>
                <w:tcPr>
                  <w:tcW w:w="0" w:type="auto"/>
                  <w:vMerge/>
                  <w:tcBorders>
                    <w:left w:val="single" w:sz="4" w:space="0" w:color="auto"/>
                    <w:bottom w:val="single" w:sz="6" w:space="0" w:color="auto"/>
                    <w:right w:val="single" w:sz="6" w:space="0" w:color="auto"/>
                  </w:tcBorders>
                  <w:vAlign w:val="center"/>
                </w:tcPr>
                <w:p w14:paraId="5351A6E2" w14:textId="77777777" w:rsidR="0013774C" w:rsidRDefault="0013774C">
                  <w:pPr>
                    <w:widowControl/>
                    <w:jc w:val="center"/>
                    <w:rPr>
                      <w:color w:val="000000"/>
                      <w:szCs w:val="21"/>
                    </w:rPr>
                  </w:pPr>
                </w:p>
              </w:tc>
              <w:tc>
                <w:tcPr>
                  <w:tcW w:w="1439" w:type="dxa"/>
                  <w:tcBorders>
                    <w:top w:val="single" w:sz="4" w:space="0" w:color="auto"/>
                    <w:left w:val="single" w:sz="6" w:space="0" w:color="auto"/>
                    <w:bottom w:val="single" w:sz="6" w:space="0" w:color="auto"/>
                    <w:right w:val="single" w:sz="6" w:space="0" w:color="auto"/>
                  </w:tcBorders>
                  <w:vAlign w:val="center"/>
                </w:tcPr>
                <w:p w14:paraId="7E7C0D21" w14:textId="77777777" w:rsidR="0013774C" w:rsidRDefault="00151FCD">
                  <w:pPr>
                    <w:adjustRightInd w:val="0"/>
                    <w:spacing w:line="240" w:lineRule="atLeast"/>
                    <w:jc w:val="center"/>
                    <w:textAlignment w:val="baseline"/>
                    <w:rPr>
                      <w:color w:val="000000"/>
                      <w:szCs w:val="21"/>
                    </w:rPr>
                  </w:pPr>
                  <w:r>
                    <w:rPr>
                      <w:rFonts w:hint="eastAsia"/>
                      <w:color w:val="000000"/>
                      <w:szCs w:val="21"/>
                    </w:rPr>
                    <w:t>厂界</w:t>
                  </w:r>
                </w:p>
              </w:tc>
              <w:tc>
                <w:tcPr>
                  <w:tcW w:w="1134" w:type="dxa"/>
                  <w:tcBorders>
                    <w:top w:val="single" w:sz="4" w:space="0" w:color="auto"/>
                    <w:left w:val="single" w:sz="6" w:space="0" w:color="auto"/>
                    <w:bottom w:val="single" w:sz="6" w:space="0" w:color="auto"/>
                    <w:right w:val="single" w:sz="6" w:space="0" w:color="auto"/>
                  </w:tcBorders>
                  <w:vAlign w:val="center"/>
                </w:tcPr>
                <w:p w14:paraId="7810B3CE" w14:textId="50845F5D" w:rsidR="0013774C" w:rsidRDefault="00CF287A">
                  <w:pPr>
                    <w:adjustRightInd w:val="0"/>
                    <w:spacing w:line="240" w:lineRule="atLeast"/>
                    <w:jc w:val="center"/>
                    <w:textAlignment w:val="baseline"/>
                    <w:rPr>
                      <w:color w:val="000000"/>
                      <w:szCs w:val="21"/>
                    </w:rPr>
                  </w:pPr>
                  <w:r>
                    <w:rPr>
                      <w:rFonts w:hint="eastAsia"/>
                      <w:color w:val="000000"/>
                      <w:szCs w:val="21"/>
                    </w:rPr>
                    <w:t>颗粒物</w:t>
                  </w:r>
                  <w:r w:rsidR="00151FCD">
                    <w:rPr>
                      <w:rFonts w:hint="eastAsia"/>
                      <w:color w:val="000000"/>
                      <w:szCs w:val="21"/>
                    </w:rPr>
                    <w:t>、非甲烷总烃</w:t>
                  </w:r>
                </w:p>
              </w:tc>
              <w:tc>
                <w:tcPr>
                  <w:tcW w:w="1276" w:type="dxa"/>
                  <w:tcBorders>
                    <w:top w:val="single" w:sz="4" w:space="0" w:color="auto"/>
                    <w:left w:val="single" w:sz="6" w:space="0" w:color="auto"/>
                    <w:bottom w:val="single" w:sz="6" w:space="0" w:color="auto"/>
                    <w:right w:val="single" w:sz="6" w:space="0" w:color="auto"/>
                  </w:tcBorders>
                  <w:vAlign w:val="center"/>
                </w:tcPr>
                <w:p w14:paraId="33CED9C0" w14:textId="77777777" w:rsidR="0013774C" w:rsidRDefault="00151FCD">
                  <w:pPr>
                    <w:adjustRightInd w:val="0"/>
                    <w:spacing w:line="240" w:lineRule="atLeast"/>
                    <w:jc w:val="center"/>
                    <w:textAlignment w:val="baseline"/>
                    <w:rPr>
                      <w:color w:val="000000"/>
                      <w:szCs w:val="21"/>
                    </w:rPr>
                  </w:pPr>
                  <w:r>
                    <w:rPr>
                      <w:color w:val="000000"/>
                      <w:szCs w:val="21"/>
                    </w:rPr>
                    <w:t>每</w:t>
                  </w:r>
                  <w:r>
                    <w:rPr>
                      <w:rFonts w:hint="eastAsia"/>
                      <w:color w:val="000000"/>
                      <w:szCs w:val="21"/>
                    </w:rPr>
                    <w:t>季</w:t>
                  </w:r>
                  <w:r>
                    <w:rPr>
                      <w:color w:val="000000"/>
                      <w:szCs w:val="21"/>
                    </w:rPr>
                    <w:t>一次</w:t>
                  </w:r>
                </w:p>
              </w:tc>
              <w:tc>
                <w:tcPr>
                  <w:tcW w:w="4040" w:type="dxa"/>
                  <w:tcBorders>
                    <w:top w:val="single" w:sz="4" w:space="0" w:color="auto"/>
                    <w:left w:val="single" w:sz="6" w:space="0" w:color="auto"/>
                    <w:bottom w:val="single" w:sz="6" w:space="0" w:color="auto"/>
                    <w:right w:val="single" w:sz="4" w:space="0" w:color="auto"/>
                  </w:tcBorders>
                  <w:vAlign w:val="center"/>
                </w:tcPr>
                <w:p w14:paraId="21847497" w14:textId="77777777" w:rsidR="0013774C" w:rsidRDefault="00151FCD">
                  <w:pPr>
                    <w:widowControl/>
                    <w:jc w:val="center"/>
                    <w:rPr>
                      <w:color w:val="000000"/>
                      <w:szCs w:val="21"/>
                    </w:rPr>
                  </w:pPr>
                  <w:r>
                    <w:rPr>
                      <w:rFonts w:hint="eastAsia"/>
                      <w:color w:val="000000"/>
                      <w:szCs w:val="21"/>
                    </w:rPr>
                    <w:t>《挥发性有机物无组织排放控制标准》（</w:t>
                  </w:r>
                  <w:r>
                    <w:rPr>
                      <w:rFonts w:hint="eastAsia"/>
                      <w:color w:val="000000"/>
                      <w:szCs w:val="21"/>
                    </w:rPr>
                    <w:t>GB37822-2019</w:t>
                  </w:r>
                  <w:r>
                    <w:rPr>
                      <w:rFonts w:hint="eastAsia"/>
                      <w:color w:val="000000"/>
                      <w:szCs w:val="21"/>
                    </w:rPr>
                    <w:t>）附录</w:t>
                  </w:r>
                  <w:r>
                    <w:rPr>
                      <w:rFonts w:hint="eastAsia"/>
                      <w:color w:val="000000"/>
                      <w:szCs w:val="21"/>
                    </w:rPr>
                    <w:t>A</w:t>
                  </w:r>
                  <w:r>
                    <w:rPr>
                      <w:rFonts w:hint="eastAsia"/>
                      <w:color w:val="000000"/>
                      <w:szCs w:val="21"/>
                    </w:rPr>
                    <w:t>中</w:t>
                  </w:r>
                  <w:r>
                    <w:rPr>
                      <w:rFonts w:hint="eastAsia"/>
                      <w:color w:val="000000"/>
                      <w:szCs w:val="21"/>
                    </w:rPr>
                    <w:t>VOCs</w:t>
                  </w:r>
                  <w:r>
                    <w:rPr>
                      <w:rFonts w:hint="eastAsia"/>
                      <w:color w:val="000000"/>
                      <w:szCs w:val="21"/>
                    </w:rPr>
                    <w:t>无组织特别排放限值要求</w:t>
                  </w:r>
                </w:p>
              </w:tc>
            </w:tr>
            <w:tr w:rsidR="0013774C" w14:paraId="7AE92E29" w14:textId="77777777">
              <w:trPr>
                <w:trHeight w:val="371"/>
                <w:jc w:val="center"/>
              </w:trPr>
              <w:tc>
                <w:tcPr>
                  <w:tcW w:w="0" w:type="auto"/>
                  <w:tcBorders>
                    <w:top w:val="single" w:sz="4" w:space="0" w:color="auto"/>
                    <w:left w:val="single" w:sz="4" w:space="0" w:color="auto"/>
                    <w:bottom w:val="single" w:sz="6" w:space="0" w:color="auto"/>
                    <w:right w:val="single" w:sz="6" w:space="0" w:color="auto"/>
                  </w:tcBorders>
                  <w:vAlign w:val="center"/>
                </w:tcPr>
                <w:p w14:paraId="6090926E" w14:textId="77777777" w:rsidR="0013774C" w:rsidRDefault="00151FCD">
                  <w:pPr>
                    <w:widowControl/>
                    <w:jc w:val="center"/>
                    <w:rPr>
                      <w:color w:val="000000"/>
                      <w:szCs w:val="21"/>
                    </w:rPr>
                  </w:pPr>
                  <w:r>
                    <w:rPr>
                      <w:rFonts w:hint="eastAsia"/>
                      <w:color w:val="000000"/>
                      <w:szCs w:val="21"/>
                    </w:rPr>
                    <w:t>废水</w:t>
                  </w:r>
                </w:p>
              </w:tc>
              <w:tc>
                <w:tcPr>
                  <w:tcW w:w="1439" w:type="dxa"/>
                  <w:tcBorders>
                    <w:top w:val="single" w:sz="4" w:space="0" w:color="auto"/>
                    <w:left w:val="single" w:sz="6" w:space="0" w:color="auto"/>
                    <w:bottom w:val="single" w:sz="6" w:space="0" w:color="auto"/>
                    <w:right w:val="single" w:sz="6" w:space="0" w:color="auto"/>
                  </w:tcBorders>
                  <w:vAlign w:val="center"/>
                </w:tcPr>
                <w:p w14:paraId="254E7AA0" w14:textId="77777777" w:rsidR="0013774C" w:rsidRDefault="00151FCD">
                  <w:pPr>
                    <w:adjustRightInd w:val="0"/>
                    <w:spacing w:line="240" w:lineRule="atLeast"/>
                    <w:jc w:val="center"/>
                    <w:textAlignment w:val="baseline"/>
                    <w:rPr>
                      <w:color w:val="000000"/>
                      <w:szCs w:val="21"/>
                    </w:rPr>
                  </w:pPr>
                  <w:r>
                    <w:rPr>
                      <w:rFonts w:hint="eastAsia"/>
                      <w:color w:val="000000"/>
                      <w:szCs w:val="21"/>
                    </w:rPr>
                    <w:t>/</w:t>
                  </w:r>
                </w:p>
              </w:tc>
              <w:tc>
                <w:tcPr>
                  <w:tcW w:w="1134" w:type="dxa"/>
                  <w:tcBorders>
                    <w:top w:val="single" w:sz="4" w:space="0" w:color="auto"/>
                    <w:left w:val="single" w:sz="6" w:space="0" w:color="auto"/>
                    <w:bottom w:val="single" w:sz="6" w:space="0" w:color="auto"/>
                    <w:right w:val="single" w:sz="6" w:space="0" w:color="auto"/>
                  </w:tcBorders>
                  <w:vAlign w:val="center"/>
                </w:tcPr>
                <w:p w14:paraId="4EC31ED8" w14:textId="77777777" w:rsidR="0013774C" w:rsidRDefault="00151FCD">
                  <w:pPr>
                    <w:adjustRightInd w:val="0"/>
                    <w:spacing w:line="240" w:lineRule="atLeast"/>
                    <w:jc w:val="center"/>
                    <w:textAlignment w:val="baseline"/>
                    <w:rPr>
                      <w:color w:val="000000"/>
                      <w:szCs w:val="21"/>
                    </w:rPr>
                  </w:pPr>
                  <w:r>
                    <w:rPr>
                      <w:rFonts w:hint="eastAsia"/>
                      <w:color w:val="000000"/>
                      <w:szCs w:val="21"/>
                    </w:rPr>
                    <w:t>/</w:t>
                  </w:r>
                </w:p>
              </w:tc>
              <w:tc>
                <w:tcPr>
                  <w:tcW w:w="1276" w:type="dxa"/>
                  <w:tcBorders>
                    <w:top w:val="single" w:sz="4" w:space="0" w:color="auto"/>
                    <w:left w:val="single" w:sz="6" w:space="0" w:color="auto"/>
                    <w:bottom w:val="single" w:sz="6" w:space="0" w:color="auto"/>
                    <w:right w:val="single" w:sz="6" w:space="0" w:color="auto"/>
                  </w:tcBorders>
                  <w:vAlign w:val="center"/>
                </w:tcPr>
                <w:p w14:paraId="2E8332B1" w14:textId="77777777" w:rsidR="0013774C" w:rsidRDefault="00151FCD">
                  <w:pPr>
                    <w:adjustRightInd w:val="0"/>
                    <w:spacing w:line="240" w:lineRule="atLeast"/>
                    <w:jc w:val="center"/>
                    <w:textAlignment w:val="baseline"/>
                    <w:rPr>
                      <w:color w:val="000000"/>
                      <w:szCs w:val="21"/>
                    </w:rPr>
                  </w:pPr>
                  <w:r>
                    <w:rPr>
                      <w:rFonts w:hint="eastAsia"/>
                      <w:color w:val="000000"/>
                      <w:szCs w:val="21"/>
                    </w:rPr>
                    <w:t>/</w:t>
                  </w:r>
                </w:p>
              </w:tc>
              <w:tc>
                <w:tcPr>
                  <w:tcW w:w="4040" w:type="dxa"/>
                  <w:tcBorders>
                    <w:top w:val="single" w:sz="4" w:space="0" w:color="auto"/>
                    <w:left w:val="single" w:sz="6" w:space="0" w:color="auto"/>
                    <w:bottom w:val="single" w:sz="6" w:space="0" w:color="auto"/>
                    <w:right w:val="single" w:sz="4" w:space="0" w:color="auto"/>
                  </w:tcBorders>
                  <w:vAlign w:val="center"/>
                </w:tcPr>
                <w:p w14:paraId="7A3C6B31" w14:textId="77777777" w:rsidR="0013774C" w:rsidRDefault="00151FCD">
                  <w:pPr>
                    <w:widowControl/>
                    <w:jc w:val="center"/>
                    <w:rPr>
                      <w:color w:val="000000"/>
                      <w:szCs w:val="21"/>
                    </w:rPr>
                  </w:pPr>
                  <w:r>
                    <w:rPr>
                      <w:rFonts w:hint="eastAsia"/>
                      <w:color w:val="000000"/>
                      <w:szCs w:val="21"/>
                    </w:rPr>
                    <w:t>/</w:t>
                  </w:r>
                </w:p>
              </w:tc>
            </w:tr>
            <w:tr w:rsidR="0013774C" w14:paraId="1C45BF65" w14:textId="77777777">
              <w:trPr>
                <w:trHeight w:val="170"/>
                <w:jc w:val="center"/>
              </w:trPr>
              <w:tc>
                <w:tcPr>
                  <w:tcW w:w="471" w:type="dxa"/>
                  <w:tcBorders>
                    <w:top w:val="single" w:sz="4" w:space="0" w:color="auto"/>
                    <w:left w:val="single" w:sz="4" w:space="0" w:color="auto"/>
                    <w:bottom w:val="single" w:sz="4" w:space="0" w:color="auto"/>
                    <w:right w:val="single" w:sz="4" w:space="0" w:color="auto"/>
                  </w:tcBorders>
                  <w:vAlign w:val="center"/>
                </w:tcPr>
                <w:p w14:paraId="5E9CC25E" w14:textId="77777777" w:rsidR="0013774C" w:rsidRDefault="00151FCD">
                  <w:pPr>
                    <w:adjustRightInd w:val="0"/>
                    <w:spacing w:line="240" w:lineRule="atLeast"/>
                    <w:jc w:val="center"/>
                    <w:textAlignment w:val="baseline"/>
                    <w:rPr>
                      <w:color w:val="000000"/>
                      <w:szCs w:val="21"/>
                    </w:rPr>
                  </w:pPr>
                  <w:r>
                    <w:rPr>
                      <w:color w:val="000000"/>
                      <w:szCs w:val="21"/>
                    </w:rPr>
                    <w:t>噪声</w:t>
                  </w:r>
                </w:p>
              </w:tc>
              <w:tc>
                <w:tcPr>
                  <w:tcW w:w="1439" w:type="dxa"/>
                  <w:tcBorders>
                    <w:top w:val="single" w:sz="6" w:space="0" w:color="auto"/>
                    <w:left w:val="nil"/>
                    <w:bottom w:val="single" w:sz="4" w:space="0" w:color="auto"/>
                    <w:right w:val="single" w:sz="6" w:space="0" w:color="auto"/>
                  </w:tcBorders>
                  <w:vAlign w:val="center"/>
                </w:tcPr>
                <w:p w14:paraId="3ED98A82" w14:textId="77777777" w:rsidR="0013774C" w:rsidRDefault="00151FCD">
                  <w:pPr>
                    <w:adjustRightInd w:val="0"/>
                    <w:spacing w:line="240" w:lineRule="atLeast"/>
                    <w:jc w:val="center"/>
                    <w:textAlignment w:val="baseline"/>
                    <w:rPr>
                      <w:color w:val="000000"/>
                      <w:szCs w:val="21"/>
                    </w:rPr>
                  </w:pPr>
                  <w:r>
                    <w:rPr>
                      <w:color w:val="000000"/>
                      <w:szCs w:val="21"/>
                    </w:rPr>
                    <w:t>厂界四周</w:t>
                  </w:r>
                </w:p>
              </w:tc>
              <w:tc>
                <w:tcPr>
                  <w:tcW w:w="1134" w:type="dxa"/>
                  <w:tcBorders>
                    <w:top w:val="single" w:sz="6" w:space="0" w:color="auto"/>
                    <w:left w:val="single" w:sz="6" w:space="0" w:color="auto"/>
                    <w:bottom w:val="single" w:sz="4" w:space="0" w:color="auto"/>
                    <w:right w:val="single" w:sz="6" w:space="0" w:color="auto"/>
                  </w:tcBorders>
                  <w:vAlign w:val="center"/>
                </w:tcPr>
                <w:p w14:paraId="3AA36875" w14:textId="77777777" w:rsidR="0013774C" w:rsidRDefault="00151FCD">
                  <w:pPr>
                    <w:adjustRightInd w:val="0"/>
                    <w:spacing w:line="240" w:lineRule="atLeast"/>
                    <w:jc w:val="center"/>
                    <w:textAlignment w:val="baseline"/>
                    <w:rPr>
                      <w:color w:val="000000"/>
                      <w:szCs w:val="21"/>
                    </w:rPr>
                  </w:pPr>
                  <w:proofErr w:type="spellStart"/>
                  <w:r>
                    <w:rPr>
                      <w:color w:val="000000"/>
                      <w:szCs w:val="21"/>
                    </w:rPr>
                    <w:t>Leq</w:t>
                  </w:r>
                  <w:proofErr w:type="spellEnd"/>
                  <w:r>
                    <w:rPr>
                      <w:color w:val="000000"/>
                      <w:szCs w:val="21"/>
                    </w:rPr>
                    <w:t>(A)</w:t>
                  </w:r>
                </w:p>
              </w:tc>
              <w:tc>
                <w:tcPr>
                  <w:tcW w:w="1276" w:type="dxa"/>
                  <w:tcBorders>
                    <w:top w:val="single" w:sz="6" w:space="0" w:color="auto"/>
                    <w:left w:val="single" w:sz="6" w:space="0" w:color="auto"/>
                    <w:bottom w:val="single" w:sz="4" w:space="0" w:color="auto"/>
                    <w:right w:val="single" w:sz="6" w:space="0" w:color="auto"/>
                  </w:tcBorders>
                  <w:vAlign w:val="center"/>
                </w:tcPr>
                <w:p w14:paraId="29EB1211" w14:textId="77777777" w:rsidR="0013774C" w:rsidRDefault="00151FCD">
                  <w:pPr>
                    <w:spacing w:line="240" w:lineRule="atLeast"/>
                    <w:jc w:val="center"/>
                    <w:rPr>
                      <w:color w:val="000000"/>
                      <w:szCs w:val="21"/>
                    </w:rPr>
                  </w:pPr>
                  <w:r>
                    <w:rPr>
                      <w:color w:val="000000"/>
                      <w:szCs w:val="21"/>
                    </w:rPr>
                    <w:t>每年一次</w:t>
                  </w:r>
                </w:p>
              </w:tc>
              <w:tc>
                <w:tcPr>
                  <w:tcW w:w="4040" w:type="dxa"/>
                  <w:tcBorders>
                    <w:top w:val="single" w:sz="6" w:space="0" w:color="auto"/>
                    <w:left w:val="single" w:sz="6" w:space="0" w:color="auto"/>
                    <w:bottom w:val="single" w:sz="4" w:space="0" w:color="auto"/>
                    <w:right w:val="single" w:sz="4" w:space="0" w:color="auto"/>
                  </w:tcBorders>
                  <w:vAlign w:val="center"/>
                </w:tcPr>
                <w:p w14:paraId="3A20ED8B" w14:textId="77777777" w:rsidR="0013774C" w:rsidRDefault="00151FCD">
                  <w:pPr>
                    <w:adjustRightInd w:val="0"/>
                    <w:spacing w:line="240" w:lineRule="atLeast"/>
                    <w:jc w:val="center"/>
                    <w:textAlignment w:val="baseline"/>
                    <w:rPr>
                      <w:color w:val="000000"/>
                      <w:szCs w:val="21"/>
                    </w:rPr>
                  </w:pPr>
                  <w:r>
                    <w:rPr>
                      <w:color w:val="000000"/>
                      <w:szCs w:val="21"/>
                    </w:rPr>
                    <w:t>执行《工业企业厂界环境噪声排放标准》（</w:t>
                  </w:r>
                  <w:r>
                    <w:rPr>
                      <w:color w:val="000000"/>
                      <w:szCs w:val="21"/>
                    </w:rPr>
                    <w:t>GB12348-2008</w:t>
                  </w:r>
                  <w:r>
                    <w:rPr>
                      <w:color w:val="000000"/>
                      <w:szCs w:val="21"/>
                    </w:rPr>
                    <w:t>）中</w:t>
                  </w:r>
                  <w:r>
                    <w:rPr>
                      <w:color w:val="000000"/>
                      <w:szCs w:val="21"/>
                    </w:rPr>
                    <w:t>3</w:t>
                  </w:r>
                  <w:r>
                    <w:rPr>
                      <w:color w:val="000000"/>
                      <w:szCs w:val="21"/>
                    </w:rPr>
                    <w:t>类标准</w:t>
                  </w:r>
                </w:p>
              </w:tc>
            </w:tr>
          </w:tbl>
          <w:p w14:paraId="3ACC4DA0" w14:textId="77777777" w:rsidR="0013774C" w:rsidRDefault="00151FCD">
            <w:pPr>
              <w:spacing w:line="440" w:lineRule="exact"/>
              <w:ind w:firstLineChars="200" w:firstLine="482"/>
              <w:rPr>
                <w:b/>
                <w:color w:val="000000"/>
                <w:sz w:val="24"/>
              </w:rPr>
            </w:pPr>
            <w:r>
              <w:rPr>
                <w:rFonts w:hint="eastAsia"/>
                <w:b/>
                <w:color w:val="000000"/>
                <w:sz w:val="24"/>
              </w:rPr>
              <w:t>九</w:t>
            </w:r>
            <w:r>
              <w:rPr>
                <w:b/>
                <w:color w:val="000000"/>
                <w:sz w:val="24"/>
              </w:rPr>
              <w:t>、环保投资</w:t>
            </w:r>
          </w:p>
          <w:p w14:paraId="4ACAB4FD" w14:textId="777BEC47" w:rsidR="0013774C" w:rsidRDefault="00151FCD">
            <w:pPr>
              <w:spacing w:line="440" w:lineRule="exact"/>
              <w:ind w:firstLineChars="200" w:firstLine="480"/>
              <w:rPr>
                <w:rFonts w:cs="宋体"/>
                <w:bCs/>
                <w:color w:val="000000"/>
                <w:sz w:val="24"/>
              </w:rPr>
            </w:pPr>
            <w:r>
              <w:rPr>
                <w:rFonts w:hint="eastAsia"/>
                <w:bCs/>
                <w:color w:val="000000"/>
                <w:sz w:val="24"/>
              </w:rPr>
              <w:t>该</w:t>
            </w:r>
            <w:r>
              <w:rPr>
                <w:bCs/>
                <w:color w:val="000000"/>
                <w:sz w:val="24"/>
              </w:rPr>
              <w:t>项目总投资</w:t>
            </w:r>
            <w:r>
              <w:rPr>
                <w:bCs/>
                <w:color w:val="000000"/>
                <w:sz w:val="24"/>
              </w:rPr>
              <w:t>8133</w:t>
            </w:r>
            <w:r>
              <w:rPr>
                <w:bCs/>
                <w:color w:val="000000"/>
                <w:sz w:val="24"/>
              </w:rPr>
              <w:t>万元，其中环保投资为</w:t>
            </w:r>
            <w:r>
              <w:rPr>
                <w:bCs/>
                <w:color w:val="000000"/>
                <w:sz w:val="24"/>
              </w:rPr>
              <w:t>500</w:t>
            </w:r>
            <w:r>
              <w:rPr>
                <w:bCs/>
                <w:color w:val="000000"/>
                <w:sz w:val="24"/>
              </w:rPr>
              <w:t>万元，占总投资的</w:t>
            </w:r>
            <w:r>
              <w:rPr>
                <w:bCs/>
                <w:color w:val="000000"/>
                <w:sz w:val="24"/>
              </w:rPr>
              <w:t>6.1</w:t>
            </w:r>
            <w:r w:rsidR="008E2362">
              <w:rPr>
                <w:bCs/>
                <w:color w:val="000000"/>
                <w:sz w:val="24"/>
              </w:rPr>
              <w:t>5</w:t>
            </w:r>
            <w:r>
              <w:rPr>
                <w:bCs/>
                <w:color w:val="000000"/>
                <w:sz w:val="24"/>
              </w:rPr>
              <w:t>%</w:t>
            </w:r>
            <w:r>
              <w:rPr>
                <w:rFonts w:hint="eastAsia"/>
                <w:bCs/>
                <w:color w:val="000000"/>
                <w:sz w:val="24"/>
              </w:rPr>
              <w:t>，</w:t>
            </w:r>
            <w:r>
              <w:rPr>
                <w:bCs/>
                <w:color w:val="000000"/>
                <w:sz w:val="24"/>
              </w:rPr>
              <w:t>环保投资估算详见</w:t>
            </w:r>
            <w:r>
              <w:rPr>
                <w:rFonts w:hint="eastAsia"/>
                <w:bCs/>
                <w:color w:val="000000"/>
                <w:sz w:val="24"/>
              </w:rPr>
              <w:t>下表</w:t>
            </w:r>
            <w:r>
              <w:rPr>
                <w:bCs/>
                <w:color w:val="000000"/>
                <w:sz w:val="24"/>
              </w:rPr>
              <w:t>。</w:t>
            </w:r>
          </w:p>
          <w:p w14:paraId="5D8E1AC9" w14:textId="77777777" w:rsidR="0013774C" w:rsidRDefault="00151FCD">
            <w:pPr>
              <w:widowControl/>
              <w:spacing w:line="440" w:lineRule="exact"/>
              <w:jc w:val="center"/>
              <w:rPr>
                <w:b/>
                <w:color w:val="000000"/>
                <w:kern w:val="0"/>
                <w:sz w:val="24"/>
                <w:highlight w:val="red"/>
              </w:rPr>
            </w:pPr>
            <w:r>
              <w:rPr>
                <w:b/>
                <w:color w:val="000000"/>
                <w:kern w:val="0"/>
                <w:sz w:val="24"/>
              </w:rPr>
              <w:t xml:space="preserve"> </w:t>
            </w:r>
            <w:r>
              <w:rPr>
                <w:b/>
                <w:color w:val="000000"/>
                <w:kern w:val="0"/>
                <w:sz w:val="24"/>
              </w:rPr>
              <w:t>表</w:t>
            </w:r>
            <w:r>
              <w:rPr>
                <w:b/>
                <w:color w:val="000000"/>
                <w:kern w:val="0"/>
                <w:sz w:val="24"/>
              </w:rPr>
              <w:t>4</w:t>
            </w:r>
            <w:r>
              <w:rPr>
                <w:rFonts w:hint="eastAsia"/>
                <w:b/>
                <w:color w:val="000000"/>
                <w:kern w:val="0"/>
                <w:sz w:val="24"/>
              </w:rPr>
              <w:t xml:space="preserve">-25 </w:t>
            </w:r>
            <w:r>
              <w:rPr>
                <w:b/>
                <w:color w:val="000000"/>
                <w:kern w:val="0"/>
                <w:sz w:val="24"/>
              </w:rPr>
              <w:t>环保投资估算表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
              <w:gridCol w:w="730"/>
              <w:gridCol w:w="655"/>
              <w:gridCol w:w="2102"/>
              <w:gridCol w:w="3279"/>
              <w:gridCol w:w="1092"/>
            </w:tblGrid>
            <w:tr w:rsidR="0013774C" w14:paraId="4B45D475" w14:textId="77777777">
              <w:trPr>
                <w:trHeight w:val="567"/>
                <w:jc w:val="center"/>
              </w:trPr>
              <w:tc>
                <w:tcPr>
                  <w:tcW w:w="502" w:type="dxa"/>
                  <w:tcBorders>
                    <w:top w:val="single" w:sz="4" w:space="0" w:color="auto"/>
                    <w:left w:val="single" w:sz="4" w:space="0" w:color="auto"/>
                    <w:bottom w:val="single" w:sz="4" w:space="0" w:color="auto"/>
                    <w:right w:val="single" w:sz="4" w:space="0" w:color="auto"/>
                  </w:tcBorders>
                  <w:vAlign w:val="center"/>
                </w:tcPr>
                <w:p w14:paraId="2FA678CC" w14:textId="77777777" w:rsidR="0013774C" w:rsidRDefault="00151FCD">
                  <w:pPr>
                    <w:spacing w:line="340" w:lineRule="exact"/>
                    <w:jc w:val="center"/>
                    <w:rPr>
                      <w:color w:val="000000"/>
                      <w:szCs w:val="21"/>
                    </w:rPr>
                  </w:pPr>
                  <w:r>
                    <w:rPr>
                      <w:color w:val="000000"/>
                      <w:szCs w:val="21"/>
                    </w:rPr>
                    <w:t>序号</w:t>
                  </w:r>
                </w:p>
              </w:tc>
              <w:tc>
                <w:tcPr>
                  <w:tcW w:w="730" w:type="dxa"/>
                  <w:tcBorders>
                    <w:top w:val="single" w:sz="4" w:space="0" w:color="auto"/>
                    <w:left w:val="nil"/>
                    <w:bottom w:val="single" w:sz="4" w:space="0" w:color="auto"/>
                    <w:right w:val="single" w:sz="4" w:space="0" w:color="auto"/>
                  </w:tcBorders>
                  <w:vAlign w:val="center"/>
                </w:tcPr>
                <w:p w14:paraId="2074F38B" w14:textId="77777777" w:rsidR="0013774C" w:rsidRDefault="00151FCD">
                  <w:pPr>
                    <w:spacing w:line="340" w:lineRule="exact"/>
                    <w:jc w:val="center"/>
                    <w:rPr>
                      <w:color w:val="000000"/>
                      <w:szCs w:val="21"/>
                    </w:rPr>
                  </w:pPr>
                  <w:r>
                    <w:rPr>
                      <w:rFonts w:hint="eastAsia"/>
                      <w:color w:val="000000"/>
                      <w:szCs w:val="21"/>
                    </w:rPr>
                    <w:t>名称</w:t>
                  </w:r>
                </w:p>
              </w:tc>
              <w:tc>
                <w:tcPr>
                  <w:tcW w:w="655" w:type="dxa"/>
                  <w:tcBorders>
                    <w:top w:val="single" w:sz="4" w:space="0" w:color="auto"/>
                    <w:left w:val="nil"/>
                    <w:bottom w:val="single" w:sz="4" w:space="0" w:color="auto"/>
                    <w:right w:val="single" w:sz="4" w:space="0" w:color="auto"/>
                  </w:tcBorders>
                  <w:vAlign w:val="center"/>
                </w:tcPr>
                <w:p w14:paraId="41AFCF46" w14:textId="77777777" w:rsidR="0013774C" w:rsidRDefault="00151FCD">
                  <w:pPr>
                    <w:spacing w:line="340" w:lineRule="exact"/>
                    <w:jc w:val="center"/>
                    <w:rPr>
                      <w:color w:val="000000"/>
                      <w:szCs w:val="21"/>
                    </w:rPr>
                  </w:pPr>
                  <w:r>
                    <w:rPr>
                      <w:rFonts w:hint="eastAsia"/>
                      <w:color w:val="000000"/>
                      <w:szCs w:val="21"/>
                    </w:rPr>
                    <w:t>污染物</w:t>
                  </w:r>
                </w:p>
              </w:tc>
              <w:tc>
                <w:tcPr>
                  <w:tcW w:w="2102" w:type="dxa"/>
                  <w:tcBorders>
                    <w:top w:val="single" w:sz="4" w:space="0" w:color="auto"/>
                    <w:left w:val="nil"/>
                    <w:bottom w:val="single" w:sz="4" w:space="0" w:color="auto"/>
                    <w:right w:val="single" w:sz="4" w:space="0" w:color="auto"/>
                  </w:tcBorders>
                  <w:vAlign w:val="center"/>
                </w:tcPr>
                <w:p w14:paraId="10AF779D" w14:textId="77777777" w:rsidR="0013774C" w:rsidRDefault="00151FCD">
                  <w:pPr>
                    <w:spacing w:line="340" w:lineRule="exact"/>
                    <w:jc w:val="center"/>
                    <w:rPr>
                      <w:color w:val="000000"/>
                      <w:szCs w:val="21"/>
                    </w:rPr>
                  </w:pPr>
                  <w:r>
                    <w:rPr>
                      <w:rFonts w:hint="eastAsia"/>
                      <w:color w:val="000000"/>
                      <w:szCs w:val="21"/>
                    </w:rPr>
                    <w:t>环保治理措施</w:t>
                  </w:r>
                </w:p>
              </w:tc>
              <w:tc>
                <w:tcPr>
                  <w:tcW w:w="3279" w:type="dxa"/>
                  <w:tcBorders>
                    <w:top w:val="single" w:sz="4" w:space="0" w:color="auto"/>
                    <w:left w:val="nil"/>
                    <w:bottom w:val="single" w:sz="4" w:space="0" w:color="auto"/>
                    <w:right w:val="single" w:sz="4" w:space="0" w:color="auto"/>
                  </w:tcBorders>
                  <w:vAlign w:val="center"/>
                </w:tcPr>
                <w:p w14:paraId="368C8AF1" w14:textId="77777777" w:rsidR="0013774C" w:rsidRDefault="00151FCD">
                  <w:pPr>
                    <w:spacing w:line="340" w:lineRule="exact"/>
                    <w:jc w:val="center"/>
                    <w:rPr>
                      <w:color w:val="000000"/>
                      <w:szCs w:val="21"/>
                    </w:rPr>
                  </w:pPr>
                  <w:r>
                    <w:rPr>
                      <w:rFonts w:hint="eastAsia"/>
                      <w:color w:val="000000"/>
                      <w:szCs w:val="21"/>
                    </w:rPr>
                    <w:t>预期</w:t>
                  </w:r>
                  <w:r>
                    <w:rPr>
                      <w:color w:val="000000"/>
                      <w:szCs w:val="21"/>
                    </w:rPr>
                    <w:t>处理效果</w:t>
                  </w:r>
                </w:p>
              </w:tc>
              <w:tc>
                <w:tcPr>
                  <w:tcW w:w="1092" w:type="dxa"/>
                  <w:tcBorders>
                    <w:top w:val="single" w:sz="4" w:space="0" w:color="auto"/>
                    <w:left w:val="nil"/>
                    <w:bottom w:val="single" w:sz="4" w:space="0" w:color="auto"/>
                    <w:right w:val="single" w:sz="4" w:space="0" w:color="auto"/>
                  </w:tcBorders>
                  <w:vAlign w:val="center"/>
                </w:tcPr>
                <w:p w14:paraId="48BB0F46" w14:textId="77777777" w:rsidR="0013774C" w:rsidRDefault="00151FCD">
                  <w:pPr>
                    <w:spacing w:line="340" w:lineRule="exact"/>
                    <w:jc w:val="center"/>
                    <w:rPr>
                      <w:color w:val="000000"/>
                      <w:szCs w:val="21"/>
                    </w:rPr>
                  </w:pPr>
                  <w:r>
                    <w:rPr>
                      <w:color w:val="000000"/>
                      <w:szCs w:val="21"/>
                    </w:rPr>
                    <w:t>投资估算</w:t>
                  </w:r>
                  <w:r>
                    <w:rPr>
                      <w:rFonts w:hint="eastAsia"/>
                      <w:color w:val="000000"/>
                      <w:szCs w:val="21"/>
                    </w:rPr>
                    <w:t>（万元）</w:t>
                  </w:r>
                </w:p>
              </w:tc>
            </w:tr>
            <w:tr w:rsidR="0013774C" w14:paraId="1FE8ED9C" w14:textId="77777777">
              <w:trPr>
                <w:trHeight w:val="567"/>
                <w:jc w:val="center"/>
              </w:trPr>
              <w:tc>
                <w:tcPr>
                  <w:tcW w:w="502" w:type="dxa"/>
                  <w:tcBorders>
                    <w:top w:val="single" w:sz="4" w:space="0" w:color="auto"/>
                    <w:left w:val="single" w:sz="4" w:space="0" w:color="auto"/>
                    <w:bottom w:val="single" w:sz="4" w:space="0" w:color="auto"/>
                    <w:right w:val="single" w:sz="4" w:space="0" w:color="auto"/>
                  </w:tcBorders>
                  <w:vAlign w:val="center"/>
                </w:tcPr>
                <w:p w14:paraId="50F47926" w14:textId="77777777" w:rsidR="0013774C" w:rsidRDefault="00151FCD">
                  <w:pPr>
                    <w:spacing w:line="340" w:lineRule="exact"/>
                    <w:jc w:val="center"/>
                    <w:rPr>
                      <w:color w:val="000000"/>
                      <w:szCs w:val="21"/>
                    </w:rPr>
                  </w:pPr>
                  <w:r>
                    <w:rPr>
                      <w:color w:val="000000"/>
                      <w:szCs w:val="21"/>
                    </w:rPr>
                    <w:t>1</w:t>
                  </w:r>
                </w:p>
              </w:tc>
              <w:tc>
                <w:tcPr>
                  <w:tcW w:w="730" w:type="dxa"/>
                  <w:tcBorders>
                    <w:top w:val="single" w:sz="4" w:space="0" w:color="auto"/>
                    <w:left w:val="nil"/>
                    <w:bottom w:val="single" w:sz="4" w:space="0" w:color="auto"/>
                    <w:right w:val="single" w:sz="4" w:space="0" w:color="auto"/>
                  </w:tcBorders>
                  <w:vAlign w:val="center"/>
                </w:tcPr>
                <w:p w14:paraId="4DD88F2E" w14:textId="77777777" w:rsidR="0013774C" w:rsidRDefault="00151FCD">
                  <w:pPr>
                    <w:spacing w:line="340" w:lineRule="exact"/>
                    <w:jc w:val="center"/>
                    <w:rPr>
                      <w:color w:val="000000"/>
                      <w:szCs w:val="21"/>
                    </w:rPr>
                  </w:pPr>
                  <w:r>
                    <w:rPr>
                      <w:rFonts w:hint="eastAsia"/>
                      <w:color w:val="000000"/>
                      <w:szCs w:val="21"/>
                    </w:rPr>
                    <w:t>水污染治理</w:t>
                  </w:r>
                </w:p>
              </w:tc>
              <w:tc>
                <w:tcPr>
                  <w:tcW w:w="655" w:type="dxa"/>
                  <w:tcBorders>
                    <w:top w:val="single" w:sz="4" w:space="0" w:color="auto"/>
                    <w:left w:val="nil"/>
                    <w:bottom w:val="single" w:sz="4" w:space="0" w:color="auto"/>
                    <w:right w:val="single" w:sz="4" w:space="0" w:color="auto"/>
                  </w:tcBorders>
                  <w:vAlign w:val="center"/>
                </w:tcPr>
                <w:p w14:paraId="07F9B287" w14:textId="77777777" w:rsidR="0013774C" w:rsidRDefault="00151FCD">
                  <w:pPr>
                    <w:spacing w:line="340" w:lineRule="exact"/>
                    <w:jc w:val="center"/>
                    <w:rPr>
                      <w:color w:val="000000"/>
                      <w:szCs w:val="21"/>
                    </w:rPr>
                  </w:pPr>
                  <w:r>
                    <w:rPr>
                      <w:rFonts w:hint="eastAsia"/>
                      <w:color w:val="000000"/>
                      <w:szCs w:val="21"/>
                    </w:rPr>
                    <w:t>综合污水</w:t>
                  </w:r>
                </w:p>
              </w:tc>
              <w:tc>
                <w:tcPr>
                  <w:tcW w:w="2102" w:type="dxa"/>
                  <w:tcBorders>
                    <w:top w:val="single" w:sz="4" w:space="0" w:color="auto"/>
                    <w:left w:val="nil"/>
                    <w:bottom w:val="single" w:sz="4" w:space="0" w:color="auto"/>
                    <w:right w:val="single" w:sz="4" w:space="0" w:color="auto"/>
                  </w:tcBorders>
                  <w:vAlign w:val="center"/>
                </w:tcPr>
                <w:p w14:paraId="11429E37" w14:textId="77777777" w:rsidR="0013774C" w:rsidRDefault="00151FCD">
                  <w:pPr>
                    <w:spacing w:line="340" w:lineRule="exact"/>
                    <w:jc w:val="center"/>
                    <w:rPr>
                      <w:color w:val="000000"/>
                      <w:szCs w:val="21"/>
                    </w:rPr>
                  </w:pPr>
                  <w:r>
                    <w:rPr>
                      <w:rFonts w:hint="eastAsia"/>
                      <w:color w:val="000000"/>
                      <w:szCs w:val="21"/>
                    </w:rPr>
                    <w:t>化粪池、厂内污水处理站、雨污管网</w:t>
                  </w:r>
                </w:p>
              </w:tc>
              <w:tc>
                <w:tcPr>
                  <w:tcW w:w="3279" w:type="dxa"/>
                  <w:tcBorders>
                    <w:top w:val="single" w:sz="4" w:space="0" w:color="auto"/>
                    <w:left w:val="nil"/>
                    <w:bottom w:val="single" w:sz="4" w:space="0" w:color="auto"/>
                    <w:right w:val="single" w:sz="4" w:space="0" w:color="auto"/>
                  </w:tcBorders>
                  <w:vAlign w:val="center"/>
                </w:tcPr>
                <w:p w14:paraId="43BC6E29" w14:textId="77777777" w:rsidR="0013774C" w:rsidRDefault="00151FCD">
                  <w:pPr>
                    <w:spacing w:line="340" w:lineRule="exact"/>
                    <w:jc w:val="center"/>
                    <w:rPr>
                      <w:color w:val="000000"/>
                      <w:szCs w:val="21"/>
                    </w:rPr>
                  </w:pPr>
                  <w:r>
                    <w:rPr>
                      <w:rFonts w:hint="eastAsia"/>
                      <w:color w:val="000000"/>
                      <w:szCs w:val="21"/>
                    </w:rPr>
                    <w:t>满足《污水综合排放标准》（</w:t>
                  </w:r>
                  <w:r>
                    <w:rPr>
                      <w:color w:val="000000"/>
                      <w:szCs w:val="21"/>
                    </w:rPr>
                    <w:t>GB8978</w:t>
                  </w:r>
                  <w:r>
                    <w:rPr>
                      <w:rFonts w:hint="eastAsia"/>
                      <w:color w:val="000000"/>
                      <w:szCs w:val="21"/>
                    </w:rPr>
                    <w:t>-</w:t>
                  </w:r>
                  <w:r>
                    <w:rPr>
                      <w:color w:val="000000"/>
                      <w:szCs w:val="21"/>
                    </w:rPr>
                    <w:t>1996</w:t>
                  </w:r>
                  <w:r>
                    <w:rPr>
                      <w:rFonts w:hint="eastAsia"/>
                      <w:color w:val="000000"/>
                      <w:szCs w:val="21"/>
                    </w:rPr>
                    <w:t>）中的三级标准</w:t>
                  </w:r>
                </w:p>
              </w:tc>
              <w:tc>
                <w:tcPr>
                  <w:tcW w:w="1092" w:type="dxa"/>
                  <w:tcBorders>
                    <w:top w:val="single" w:sz="4" w:space="0" w:color="auto"/>
                    <w:left w:val="nil"/>
                    <w:bottom w:val="single" w:sz="4" w:space="0" w:color="auto"/>
                    <w:right w:val="single" w:sz="4" w:space="0" w:color="auto"/>
                  </w:tcBorders>
                  <w:vAlign w:val="center"/>
                </w:tcPr>
                <w:p w14:paraId="2EDAEDFE" w14:textId="77777777" w:rsidR="0013774C" w:rsidRDefault="00151FCD">
                  <w:pPr>
                    <w:spacing w:line="340" w:lineRule="exact"/>
                    <w:jc w:val="center"/>
                    <w:rPr>
                      <w:color w:val="000000"/>
                      <w:szCs w:val="21"/>
                    </w:rPr>
                  </w:pPr>
                  <w:r>
                    <w:rPr>
                      <w:color w:val="000000"/>
                      <w:szCs w:val="21"/>
                    </w:rPr>
                    <w:t>20</w:t>
                  </w:r>
                </w:p>
              </w:tc>
            </w:tr>
            <w:tr w:rsidR="0013774C" w14:paraId="6CF084DA" w14:textId="77777777">
              <w:trPr>
                <w:trHeight w:val="567"/>
                <w:jc w:val="center"/>
              </w:trPr>
              <w:tc>
                <w:tcPr>
                  <w:tcW w:w="502" w:type="dxa"/>
                  <w:vMerge w:val="restart"/>
                  <w:tcBorders>
                    <w:top w:val="nil"/>
                    <w:left w:val="single" w:sz="4" w:space="0" w:color="auto"/>
                    <w:right w:val="single" w:sz="4" w:space="0" w:color="auto"/>
                  </w:tcBorders>
                  <w:vAlign w:val="center"/>
                </w:tcPr>
                <w:p w14:paraId="45F04653" w14:textId="77777777" w:rsidR="0013774C" w:rsidRDefault="00151FCD">
                  <w:pPr>
                    <w:spacing w:line="340" w:lineRule="exact"/>
                    <w:jc w:val="center"/>
                    <w:rPr>
                      <w:color w:val="000000"/>
                      <w:szCs w:val="21"/>
                    </w:rPr>
                  </w:pPr>
                  <w:r>
                    <w:rPr>
                      <w:color w:val="000000"/>
                      <w:szCs w:val="21"/>
                    </w:rPr>
                    <w:t>2</w:t>
                  </w:r>
                </w:p>
              </w:tc>
              <w:tc>
                <w:tcPr>
                  <w:tcW w:w="730" w:type="dxa"/>
                  <w:vMerge w:val="restart"/>
                  <w:tcBorders>
                    <w:top w:val="nil"/>
                    <w:left w:val="nil"/>
                    <w:right w:val="single" w:sz="4" w:space="0" w:color="auto"/>
                  </w:tcBorders>
                  <w:vAlign w:val="center"/>
                </w:tcPr>
                <w:p w14:paraId="2DC6B106" w14:textId="77777777" w:rsidR="0013774C" w:rsidRDefault="00151FCD">
                  <w:pPr>
                    <w:spacing w:line="340" w:lineRule="exact"/>
                    <w:jc w:val="center"/>
                    <w:rPr>
                      <w:color w:val="000000"/>
                      <w:szCs w:val="21"/>
                    </w:rPr>
                  </w:pPr>
                  <w:r>
                    <w:rPr>
                      <w:rFonts w:hint="eastAsia"/>
                      <w:color w:val="000000"/>
                      <w:szCs w:val="21"/>
                    </w:rPr>
                    <w:t>大气治理</w:t>
                  </w:r>
                </w:p>
              </w:tc>
              <w:tc>
                <w:tcPr>
                  <w:tcW w:w="655" w:type="dxa"/>
                  <w:tcBorders>
                    <w:top w:val="single" w:sz="4" w:space="0" w:color="auto"/>
                    <w:left w:val="nil"/>
                    <w:bottom w:val="single" w:sz="4" w:space="0" w:color="auto"/>
                    <w:right w:val="single" w:sz="4" w:space="0" w:color="auto"/>
                  </w:tcBorders>
                </w:tcPr>
                <w:p w14:paraId="3A8208F9" w14:textId="77777777" w:rsidR="0013774C" w:rsidRDefault="00151FCD">
                  <w:pPr>
                    <w:spacing w:line="340" w:lineRule="exact"/>
                    <w:jc w:val="center"/>
                    <w:rPr>
                      <w:color w:val="000000"/>
                      <w:szCs w:val="21"/>
                    </w:rPr>
                  </w:pPr>
                  <w:r>
                    <w:rPr>
                      <w:rFonts w:hint="eastAsia"/>
                    </w:rPr>
                    <w:t>物料输送储存</w:t>
                  </w:r>
                </w:p>
              </w:tc>
              <w:tc>
                <w:tcPr>
                  <w:tcW w:w="2102" w:type="dxa"/>
                  <w:tcBorders>
                    <w:top w:val="single" w:sz="4" w:space="0" w:color="auto"/>
                    <w:left w:val="nil"/>
                    <w:bottom w:val="single" w:sz="4" w:space="0" w:color="auto"/>
                    <w:right w:val="single" w:sz="4" w:space="0" w:color="auto"/>
                  </w:tcBorders>
                  <w:vAlign w:val="center"/>
                </w:tcPr>
                <w:p w14:paraId="299F1179" w14:textId="77777777" w:rsidR="0013774C" w:rsidRDefault="00151FCD">
                  <w:pPr>
                    <w:spacing w:line="340" w:lineRule="exact"/>
                    <w:jc w:val="center"/>
                    <w:rPr>
                      <w:color w:val="000000"/>
                      <w:szCs w:val="21"/>
                    </w:rPr>
                  </w:pPr>
                  <w:r>
                    <w:rPr>
                      <w:rFonts w:hint="eastAsia"/>
                      <w:color w:val="000000"/>
                      <w:szCs w:val="21"/>
                    </w:rPr>
                    <w:t>布袋除尘</w:t>
                  </w:r>
                  <w:r>
                    <w:rPr>
                      <w:rFonts w:hint="eastAsia"/>
                      <w:color w:val="000000"/>
                      <w:szCs w:val="21"/>
                    </w:rPr>
                    <w:t>+15m</w:t>
                  </w:r>
                  <w:r>
                    <w:rPr>
                      <w:rFonts w:hint="eastAsia"/>
                      <w:color w:val="000000"/>
                      <w:szCs w:val="21"/>
                    </w:rPr>
                    <w:t>排气口</w:t>
                  </w:r>
                  <w:r>
                    <w:rPr>
                      <w:color w:val="000000"/>
                      <w:szCs w:val="21"/>
                    </w:rPr>
                    <w:t>（</w:t>
                  </w:r>
                  <w:r>
                    <w:rPr>
                      <w:rFonts w:hint="eastAsia"/>
                      <w:color w:val="000000"/>
                      <w:szCs w:val="21"/>
                    </w:rPr>
                    <w:t>#</w:t>
                  </w:r>
                  <w:r>
                    <w:rPr>
                      <w:color w:val="000000"/>
                      <w:szCs w:val="21"/>
                    </w:rPr>
                    <w:t>7</w:t>
                  </w:r>
                  <w:r>
                    <w:rPr>
                      <w:rFonts w:hint="eastAsia"/>
                      <w:color w:val="000000"/>
                      <w:szCs w:val="21"/>
                    </w:rPr>
                    <w:t>）</w:t>
                  </w:r>
                </w:p>
              </w:tc>
              <w:tc>
                <w:tcPr>
                  <w:tcW w:w="3279" w:type="dxa"/>
                  <w:vMerge w:val="restart"/>
                  <w:tcBorders>
                    <w:top w:val="single" w:sz="4" w:space="0" w:color="auto"/>
                    <w:left w:val="nil"/>
                    <w:right w:val="single" w:sz="4" w:space="0" w:color="auto"/>
                  </w:tcBorders>
                  <w:vAlign w:val="center"/>
                </w:tcPr>
                <w:p w14:paraId="566E20B4" w14:textId="77777777" w:rsidR="0013774C" w:rsidRDefault="00151FCD">
                  <w:pPr>
                    <w:spacing w:line="340" w:lineRule="exact"/>
                    <w:jc w:val="center"/>
                    <w:rPr>
                      <w:color w:val="000000"/>
                      <w:szCs w:val="21"/>
                    </w:rPr>
                  </w:pPr>
                  <w:r>
                    <w:rPr>
                      <w:rFonts w:hint="eastAsia"/>
                      <w:color w:val="000000"/>
                      <w:szCs w:val="21"/>
                    </w:rPr>
                    <w:t>《水泥工业大气污染物排放标准》（</w:t>
                  </w:r>
                  <w:r>
                    <w:rPr>
                      <w:rFonts w:hint="eastAsia"/>
                      <w:color w:val="000000"/>
                      <w:szCs w:val="21"/>
                    </w:rPr>
                    <w:t>DB34/3576-2020</w:t>
                  </w:r>
                  <w:r>
                    <w:rPr>
                      <w:rFonts w:hint="eastAsia"/>
                      <w:color w:val="000000"/>
                      <w:szCs w:val="21"/>
                    </w:rPr>
                    <w:t>）中颗粒物浓度限值</w:t>
                  </w:r>
                </w:p>
              </w:tc>
              <w:tc>
                <w:tcPr>
                  <w:tcW w:w="1092" w:type="dxa"/>
                  <w:vMerge w:val="restart"/>
                  <w:tcBorders>
                    <w:top w:val="single" w:sz="4" w:space="0" w:color="auto"/>
                    <w:left w:val="nil"/>
                    <w:right w:val="single" w:sz="4" w:space="0" w:color="auto"/>
                  </w:tcBorders>
                  <w:vAlign w:val="center"/>
                </w:tcPr>
                <w:p w14:paraId="59E979BF" w14:textId="77777777" w:rsidR="0013774C" w:rsidRDefault="00151FCD">
                  <w:pPr>
                    <w:spacing w:line="340" w:lineRule="exact"/>
                    <w:jc w:val="center"/>
                    <w:rPr>
                      <w:color w:val="000000"/>
                      <w:szCs w:val="21"/>
                    </w:rPr>
                  </w:pPr>
                  <w:r>
                    <w:rPr>
                      <w:color w:val="000000"/>
                      <w:szCs w:val="21"/>
                    </w:rPr>
                    <w:t>110</w:t>
                  </w:r>
                </w:p>
              </w:tc>
            </w:tr>
            <w:tr w:rsidR="0013774C" w14:paraId="6F2B1CF0" w14:textId="77777777">
              <w:trPr>
                <w:trHeight w:val="567"/>
                <w:jc w:val="center"/>
              </w:trPr>
              <w:tc>
                <w:tcPr>
                  <w:tcW w:w="502" w:type="dxa"/>
                  <w:vMerge/>
                  <w:tcBorders>
                    <w:top w:val="nil"/>
                    <w:left w:val="single" w:sz="4" w:space="0" w:color="auto"/>
                    <w:right w:val="single" w:sz="4" w:space="0" w:color="auto"/>
                  </w:tcBorders>
                  <w:vAlign w:val="center"/>
                </w:tcPr>
                <w:p w14:paraId="622591AF" w14:textId="77777777" w:rsidR="0013774C" w:rsidRDefault="0013774C">
                  <w:pPr>
                    <w:spacing w:line="340" w:lineRule="exact"/>
                    <w:jc w:val="center"/>
                    <w:rPr>
                      <w:color w:val="000000"/>
                      <w:szCs w:val="21"/>
                    </w:rPr>
                  </w:pPr>
                </w:p>
              </w:tc>
              <w:tc>
                <w:tcPr>
                  <w:tcW w:w="730" w:type="dxa"/>
                  <w:vMerge/>
                  <w:tcBorders>
                    <w:top w:val="nil"/>
                    <w:left w:val="nil"/>
                    <w:right w:val="single" w:sz="4" w:space="0" w:color="auto"/>
                  </w:tcBorders>
                  <w:vAlign w:val="center"/>
                </w:tcPr>
                <w:p w14:paraId="5652D564" w14:textId="77777777" w:rsidR="0013774C" w:rsidRDefault="0013774C">
                  <w:pPr>
                    <w:spacing w:line="340" w:lineRule="exact"/>
                    <w:jc w:val="center"/>
                    <w:rPr>
                      <w:color w:val="000000"/>
                      <w:szCs w:val="21"/>
                    </w:rPr>
                  </w:pPr>
                </w:p>
              </w:tc>
              <w:tc>
                <w:tcPr>
                  <w:tcW w:w="655" w:type="dxa"/>
                  <w:tcBorders>
                    <w:top w:val="single" w:sz="4" w:space="0" w:color="auto"/>
                    <w:left w:val="nil"/>
                    <w:bottom w:val="single" w:sz="4" w:space="0" w:color="auto"/>
                    <w:right w:val="single" w:sz="4" w:space="0" w:color="auto"/>
                  </w:tcBorders>
                </w:tcPr>
                <w:p w14:paraId="42D14FF8" w14:textId="77777777" w:rsidR="0013774C" w:rsidRDefault="00151FCD">
                  <w:pPr>
                    <w:spacing w:line="340" w:lineRule="exact"/>
                    <w:jc w:val="center"/>
                    <w:rPr>
                      <w:color w:val="000000"/>
                      <w:szCs w:val="21"/>
                    </w:rPr>
                  </w:pPr>
                  <w:r>
                    <w:rPr>
                      <w:rFonts w:hint="eastAsia"/>
                    </w:rPr>
                    <w:t>物料混合搅拌</w:t>
                  </w:r>
                </w:p>
              </w:tc>
              <w:tc>
                <w:tcPr>
                  <w:tcW w:w="2102" w:type="dxa"/>
                  <w:tcBorders>
                    <w:top w:val="single" w:sz="4" w:space="0" w:color="auto"/>
                    <w:left w:val="nil"/>
                    <w:bottom w:val="single" w:sz="4" w:space="0" w:color="auto"/>
                    <w:right w:val="single" w:sz="4" w:space="0" w:color="auto"/>
                  </w:tcBorders>
                  <w:vAlign w:val="center"/>
                </w:tcPr>
                <w:p w14:paraId="72F5B37C" w14:textId="77777777" w:rsidR="0013774C" w:rsidRDefault="00151FCD">
                  <w:pPr>
                    <w:spacing w:line="340" w:lineRule="exact"/>
                    <w:jc w:val="center"/>
                    <w:rPr>
                      <w:color w:val="000000"/>
                      <w:szCs w:val="21"/>
                    </w:rPr>
                  </w:pPr>
                  <w:r>
                    <w:rPr>
                      <w:rFonts w:hint="eastAsia"/>
                      <w:color w:val="000000"/>
                      <w:szCs w:val="21"/>
                    </w:rPr>
                    <w:t>顶部布袋除尘</w:t>
                  </w:r>
                  <w:r>
                    <w:rPr>
                      <w:rFonts w:hint="eastAsia"/>
                      <w:color w:val="000000"/>
                      <w:szCs w:val="21"/>
                    </w:rPr>
                    <w:t>+15m</w:t>
                  </w:r>
                  <w:r>
                    <w:rPr>
                      <w:rFonts w:hint="eastAsia"/>
                      <w:color w:val="000000"/>
                      <w:szCs w:val="21"/>
                    </w:rPr>
                    <w:t>排气口（</w:t>
                  </w:r>
                  <w:r>
                    <w:rPr>
                      <w:rFonts w:hint="eastAsia"/>
                      <w:color w:val="000000"/>
                      <w:szCs w:val="21"/>
                    </w:rPr>
                    <w:t>#</w:t>
                  </w:r>
                  <w:r>
                    <w:rPr>
                      <w:color w:val="000000"/>
                      <w:szCs w:val="21"/>
                    </w:rPr>
                    <w:t>1</w:t>
                  </w:r>
                  <w:r>
                    <w:rPr>
                      <w:rFonts w:hint="eastAsia"/>
                      <w:color w:val="000000"/>
                      <w:szCs w:val="21"/>
                    </w:rPr>
                    <w:t>、</w:t>
                  </w:r>
                  <w:r>
                    <w:rPr>
                      <w:rFonts w:hint="eastAsia"/>
                      <w:color w:val="000000"/>
                      <w:szCs w:val="21"/>
                    </w:rPr>
                    <w:t>#</w:t>
                  </w:r>
                  <w:r>
                    <w:rPr>
                      <w:color w:val="000000"/>
                      <w:szCs w:val="21"/>
                    </w:rPr>
                    <w:t>2</w:t>
                  </w:r>
                  <w:r>
                    <w:rPr>
                      <w:rFonts w:hint="eastAsia"/>
                      <w:color w:val="000000"/>
                      <w:szCs w:val="21"/>
                    </w:rPr>
                    <w:t>、</w:t>
                  </w:r>
                  <w:r>
                    <w:rPr>
                      <w:rFonts w:hint="eastAsia"/>
                      <w:color w:val="000000"/>
                      <w:szCs w:val="21"/>
                    </w:rPr>
                    <w:t>#</w:t>
                  </w:r>
                  <w:r>
                    <w:rPr>
                      <w:color w:val="000000"/>
                      <w:szCs w:val="21"/>
                    </w:rPr>
                    <w:t>3</w:t>
                  </w:r>
                  <w:r>
                    <w:rPr>
                      <w:rFonts w:hint="eastAsia"/>
                      <w:color w:val="000000"/>
                      <w:szCs w:val="21"/>
                    </w:rPr>
                    <w:t>、</w:t>
                  </w:r>
                  <w:r>
                    <w:rPr>
                      <w:rFonts w:hint="eastAsia"/>
                      <w:color w:val="000000"/>
                      <w:szCs w:val="21"/>
                    </w:rPr>
                    <w:t>#</w:t>
                  </w:r>
                  <w:r>
                    <w:rPr>
                      <w:color w:val="000000"/>
                      <w:szCs w:val="21"/>
                    </w:rPr>
                    <w:t>4</w:t>
                  </w:r>
                  <w:r>
                    <w:rPr>
                      <w:rFonts w:hint="eastAsia"/>
                      <w:color w:val="000000"/>
                      <w:szCs w:val="21"/>
                    </w:rPr>
                    <w:t>）</w:t>
                  </w:r>
                </w:p>
              </w:tc>
              <w:tc>
                <w:tcPr>
                  <w:tcW w:w="3279" w:type="dxa"/>
                  <w:vMerge/>
                  <w:tcBorders>
                    <w:left w:val="nil"/>
                    <w:bottom w:val="single" w:sz="4" w:space="0" w:color="auto"/>
                    <w:right w:val="single" w:sz="4" w:space="0" w:color="auto"/>
                  </w:tcBorders>
                  <w:vAlign w:val="center"/>
                </w:tcPr>
                <w:p w14:paraId="56F38672" w14:textId="77777777" w:rsidR="0013774C" w:rsidRDefault="0013774C">
                  <w:pPr>
                    <w:spacing w:line="340" w:lineRule="exact"/>
                    <w:jc w:val="center"/>
                    <w:rPr>
                      <w:color w:val="000000"/>
                      <w:szCs w:val="21"/>
                    </w:rPr>
                  </w:pPr>
                </w:p>
              </w:tc>
              <w:tc>
                <w:tcPr>
                  <w:tcW w:w="1092" w:type="dxa"/>
                  <w:vMerge/>
                  <w:tcBorders>
                    <w:left w:val="nil"/>
                    <w:bottom w:val="single" w:sz="4" w:space="0" w:color="auto"/>
                    <w:right w:val="single" w:sz="4" w:space="0" w:color="auto"/>
                  </w:tcBorders>
                  <w:vAlign w:val="center"/>
                </w:tcPr>
                <w:p w14:paraId="57799A8E" w14:textId="77777777" w:rsidR="0013774C" w:rsidRDefault="0013774C">
                  <w:pPr>
                    <w:spacing w:line="340" w:lineRule="exact"/>
                    <w:jc w:val="center"/>
                    <w:rPr>
                      <w:color w:val="000000"/>
                      <w:szCs w:val="21"/>
                    </w:rPr>
                  </w:pPr>
                </w:p>
              </w:tc>
            </w:tr>
            <w:tr w:rsidR="0013774C" w14:paraId="38E204A8" w14:textId="77777777">
              <w:trPr>
                <w:trHeight w:val="567"/>
                <w:jc w:val="center"/>
              </w:trPr>
              <w:tc>
                <w:tcPr>
                  <w:tcW w:w="0" w:type="auto"/>
                  <w:vMerge/>
                  <w:tcBorders>
                    <w:left w:val="single" w:sz="4" w:space="0" w:color="auto"/>
                    <w:right w:val="single" w:sz="4" w:space="0" w:color="auto"/>
                  </w:tcBorders>
                  <w:vAlign w:val="center"/>
                </w:tcPr>
                <w:p w14:paraId="64021DD8" w14:textId="77777777" w:rsidR="0013774C" w:rsidRDefault="0013774C">
                  <w:pPr>
                    <w:widowControl/>
                    <w:jc w:val="left"/>
                    <w:rPr>
                      <w:color w:val="000000"/>
                      <w:szCs w:val="21"/>
                    </w:rPr>
                  </w:pPr>
                </w:p>
              </w:tc>
              <w:tc>
                <w:tcPr>
                  <w:tcW w:w="0" w:type="auto"/>
                  <w:vMerge/>
                  <w:tcBorders>
                    <w:left w:val="nil"/>
                    <w:right w:val="single" w:sz="4" w:space="0" w:color="auto"/>
                  </w:tcBorders>
                  <w:vAlign w:val="center"/>
                </w:tcPr>
                <w:p w14:paraId="403FCEA5" w14:textId="77777777" w:rsidR="0013774C" w:rsidRDefault="0013774C">
                  <w:pPr>
                    <w:widowControl/>
                    <w:jc w:val="left"/>
                    <w:rPr>
                      <w:color w:val="000000"/>
                      <w:szCs w:val="21"/>
                    </w:rPr>
                  </w:pPr>
                </w:p>
              </w:tc>
              <w:tc>
                <w:tcPr>
                  <w:tcW w:w="655" w:type="dxa"/>
                  <w:tcBorders>
                    <w:top w:val="single" w:sz="4" w:space="0" w:color="auto"/>
                    <w:left w:val="nil"/>
                    <w:bottom w:val="single" w:sz="4" w:space="0" w:color="auto"/>
                    <w:right w:val="single" w:sz="4" w:space="0" w:color="auto"/>
                  </w:tcBorders>
                  <w:vAlign w:val="center"/>
                </w:tcPr>
                <w:p w14:paraId="6AE76E59" w14:textId="77777777" w:rsidR="0013774C" w:rsidRDefault="00151FCD">
                  <w:pPr>
                    <w:spacing w:line="340" w:lineRule="exact"/>
                    <w:jc w:val="center"/>
                    <w:rPr>
                      <w:color w:val="000000"/>
                      <w:szCs w:val="21"/>
                    </w:rPr>
                  </w:pPr>
                  <w:r>
                    <w:rPr>
                      <w:rFonts w:hint="eastAsia"/>
                      <w:color w:val="000000"/>
                      <w:szCs w:val="21"/>
                    </w:rPr>
                    <w:t>打磨废气</w:t>
                  </w:r>
                </w:p>
              </w:tc>
              <w:tc>
                <w:tcPr>
                  <w:tcW w:w="2102" w:type="dxa"/>
                  <w:tcBorders>
                    <w:top w:val="single" w:sz="4" w:space="0" w:color="auto"/>
                    <w:left w:val="nil"/>
                    <w:bottom w:val="single" w:sz="4" w:space="0" w:color="auto"/>
                    <w:right w:val="single" w:sz="4" w:space="0" w:color="auto"/>
                  </w:tcBorders>
                  <w:vAlign w:val="center"/>
                </w:tcPr>
                <w:p w14:paraId="4B814770" w14:textId="77777777" w:rsidR="0013774C" w:rsidRDefault="00151FCD">
                  <w:pPr>
                    <w:spacing w:line="340" w:lineRule="exact"/>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布袋除尘</w:t>
                  </w:r>
                  <w:r>
                    <w:rPr>
                      <w:rFonts w:hint="eastAsia"/>
                      <w:color w:val="000000"/>
                      <w:szCs w:val="21"/>
                    </w:rPr>
                    <w:t>+</w:t>
                  </w:r>
                  <w:r>
                    <w:rPr>
                      <w:color w:val="000000"/>
                      <w:szCs w:val="21"/>
                    </w:rPr>
                    <w:t>15m</w:t>
                  </w:r>
                </w:p>
                <w:p w14:paraId="399E7E50" w14:textId="77777777" w:rsidR="0013774C" w:rsidRDefault="00151FCD">
                  <w:pPr>
                    <w:spacing w:line="340" w:lineRule="exact"/>
                    <w:jc w:val="center"/>
                    <w:rPr>
                      <w:color w:val="000000"/>
                      <w:szCs w:val="21"/>
                    </w:rPr>
                  </w:pPr>
                  <w:r>
                    <w:rPr>
                      <w:color w:val="000000"/>
                      <w:szCs w:val="21"/>
                    </w:rPr>
                    <w:t>排气筒（</w:t>
                  </w:r>
                  <w:r>
                    <w:rPr>
                      <w:rFonts w:hint="eastAsia"/>
                      <w:color w:val="000000"/>
                      <w:szCs w:val="21"/>
                    </w:rPr>
                    <w:t>#</w:t>
                  </w:r>
                  <w:r>
                    <w:rPr>
                      <w:color w:val="000000"/>
                      <w:szCs w:val="21"/>
                    </w:rPr>
                    <w:t>5</w:t>
                  </w:r>
                  <w:r>
                    <w:rPr>
                      <w:rFonts w:hint="eastAsia"/>
                      <w:color w:val="000000"/>
                      <w:szCs w:val="21"/>
                    </w:rPr>
                    <w:t>）</w:t>
                  </w:r>
                </w:p>
              </w:tc>
              <w:tc>
                <w:tcPr>
                  <w:tcW w:w="3279" w:type="dxa"/>
                  <w:vMerge w:val="restart"/>
                  <w:tcBorders>
                    <w:top w:val="single" w:sz="4" w:space="0" w:color="auto"/>
                    <w:left w:val="nil"/>
                    <w:right w:val="single" w:sz="4" w:space="0" w:color="auto"/>
                  </w:tcBorders>
                  <w:vAlign w:val="center"/>
                </w:tcPr>
                <w:p w14:paraId="106088C0" w14:textId="77777777" w:rsidR="0013774C" w:rsidRDefault="00151FCD">
                  <w:pPr>
                    <w:spacing w:line="340" w:lineRule="exact"/>
                    <w:jc w:val="center"/>
                    <w:rPr>
                      <w:color w:val="000000"/>
                      <w:szCs w:val="21"/>
                    </w:rPr>
                  </w:pPr>
                  <w:r>
                    <w:rPr>
                      <w:rFonts w:hint="eastAsia"/>
                      <w:szCs w:val="21"/>
                    </w:rPr>
                    <w:t>上海市《大气污染物综合排放标准》（</w:t>
                  </w:r>
                  <w:r>
                    <w:rPr>
                      <w:rFonts w:hint="eastAsia"/>
                      <w:szCs w:val="21"/>
                    </w:rPr>
                    <w:t>DB31/933</w:t>
                  </w:r>
                  <w:r>
                    <w:rPr>
                      <w:rFonts w:hint="eastAsia"/>
                      <w:szCs w:val="21"/>
                    </w:rPr>
                    <w:t>—</w:t>
                  </w:r>
                  <w:r>
                    <w:rPr>
                      <w:rFonts w:hint="eastAsia"/>
                      <w:szCs w:val="21"/>
                    </w:rPr>
                    <w:t>2015</w:t>
                  </w:r>
                  <w:r>
                    <w:rPr>
                      <w:rFonts w:hint="eastAsia"/>
                      <w:szCs w:val="21"/>
                    </w:rPr>
                    <w:t>）表</w:t>
                  </w:r>
                  <w:r>
                    <w:rPr>
                      <w:rFonts w:hint="eastAsia"/>
                      <w:szCs w:val="21"/>
                    </w:rPr>
                    <w:t>1</w:t>
                  </w:r>
                  <w:r>
                    <w:rPr>
                      <w:rFonts w:hint="eastAsia"/>
                      <w:szCs w:val="21"/>
                    </w:rPr>
                    <w:t>、表</w:t>
                  </w:r>
                  <w:r>
                    <w:rPr>
                      <w:rFonts w:hint="eastAsia"/>
                      <w:szCs w:val="21"/>
                    </w:rPr>
                    <w:t>3</w:t>
                  </w:r>
                  <w:r>
                    <w:rPr>
                      <w:rFonts w:hint="eastAsia"/>
                      <w:szCs w:val="21"/>
                    </w:rPr>
                    <w:t>中的大气污染物监控点浓度限值，《挥发性有机物无组织排放控制标准》（</w:t>
                  </w:r>
                  <w:r>
                    <w:rPr>
                      <w:rFonts w:hint="eastAsia"/>
                      <w:szCs w:val="21"/>
                    </w:rPr>
                    <w:t>GB37822-2019</w:t>
                  </w:r>
                  <w:r>
                    <w:rPr>
                      <w:rFonts w:hint="eastAsia"/>
                      <w:szCs w:val="21"/>
                    </w:rPr>
                    <w:t>）附录</w:t>
                  </w:r>
                  <w:r>
                    <w:rPr>
                      <w:rFonts w:hint="eastAsia"/>
                      <w:szCs w:val="21"/>
                    </w:rPr>
                    <w:t>A</w:t>
                  </w:r>
                  <w:r>
                    <w:rPr>
                      <w:rFonts w:hint="eastAsia"/>
                      <w:szCs w:val="21"/>
                    </w:rPr>
                    <w:t>中</w:t>
                  </w:r>
                  <w:r>
                    <w:rPr>
                      <w:rFonts w:hint="eastAsia"/>
                      <w:szCs w:val="21"/>
                    </w:rPr>
                    <w:t>VOCs</w:t>
                  </w:r>
                  <w:r>
                    <w:rPr>
                      <w:rFonts w:hint="eastAsia"/>
                      <w:szCs w:val="21"/>
                    </w:rPr>
                    <w:t>无组织特别排放限值要求</w:t>
                  </w:r>
                </w:p>
              </w:tc>
              <w:tc>
                <w:tcPr>
                  <w:tcW w:w="1092" w:type="dxa"/>
                  <w:tcBorders>
                    <w:top w:val="single" w:sz="4" w:space="0" w:color="auto"/>
                    <w:left w:val="nil"/>
                    <w:bottom w:val="single" w:sz="4" w:space="0" w:color="auto"/>
                    <w:right w:val="single" w:sz="4" w:space="0" w:color="auto"/>
                  </w:tcBorders>
                  <w:vAlign w:val="center"/>
                </w:tcPr>
                <w:p w14:paraId="626ADE60" w14:textId="77777777" w:rsidR="0013774C" w:rsidRDefault="00151FCD">
                  <w:pPr>
                    <w:spacing w:line="340" w:lineRule="exact"/>
                    <w:jc w:val="center"/>
                    <w:rPr>
                      <w:color w:val="000000"/>
                      <w:szCs w:val="21"/>
                    </w:rPr>
                  </w:pPr>
                  <w:r>
                    <w:rPr>
                      <w:color w:val="000000"/>
                      <w:szCs w:val="21"/>
                    </w:rPr>
                    <w:t>30</w:t>
                  </w:r>
                </w:p>
              </w:tc>
            </w:tr>
            <w:tr w:rsidR="0013774C" w14:paraId="626663EE" w14:textId="77777777">
              <w:trPr>
                <w:trHeight w:val="567"/>
                <w:jc w:val="center"/>
              </w:trPr>
              <w:tc>
                <w:tcPr>
                  <w:tcW w:w="0" w:type="auto"/>
                  <w:vMerge/>
                  <w:tcBorders>
                    <w:left w:val="single" w:sz="4" w:space="0" w:color="auto"/>
                    <w:bottom w:val="single" w:sz="4" w:space="0" w:color="auto"/>
                    <w:right w:val="single" w:sz="4" w:space="0" w:color="auto"/>
                  </w:tcBorders>
                  <w:vAlign w:val="center"/>
                </w:tcPr>
                <w:p w14:paraId="51D97D91" w14:textId="77777777" w:rsidR="0013774C" w:rsidRDefault="0013774C">
                  <w:pPr>
                    <w:widowControl/>
                    <w:jc w:val="left"/>
                    <w:rPr>
                      <w:color w:val="000000"/>
                      <w:szCs w:val="21"/>
                    </w:rPr>
                  </w:pPr>
                </w:p>
              </w:tc>
              <w:tc>
                <w:tcPr>
                  <w:tcW w:w="0" w:type="auto"/>
                  <w:vMerge/>
                  <w:tcBorders>
                    <w:left w:val="nil"/>
                    <w:bottom w:val="single" w:sz="4" w:space="0" w:color="auto"/>
                    <w:right w:val="single" w:sz="4" w:space="0" w:color="auto"/>
                  </w:tcBorders>
                  <w:vAlign w:val="center"/>
                </w:tcPr>
                <w:p w14:paraId="1FB30A08" w14:textId="77777777" w:rsidR="0013774C" w:rsidRDefault="0013774C">
                  <w:pPr>
                    <w:widowControl/>
                    <w:jc w:val="left"/>
                    <w:rPr>
                      <w:color w:val="000000"/>
                      <w:szCs w:val="21"/>
                    </w:rPr>
                  </w:pPr>
                </w:p>
              </w:tc>
              <w:tc>
                <w:tcPr>
                  <w:tcW w:w="655" w:type="dxa"/>
                  <w:tcBorders>
                    <w:top w:val="single" w:sz="4" w:space="0" w:color="auto"/>
                    <w:left w:val="nil"/>
                    <w:bottom w:val="single" w:sz="4" w:space="0" w:color="auto"/>
                    <w:right w:val="single" w:sz="4" w:space="0" w:color="auto"/>
                  </w:tcBorders>
                  <w:vAlign w:val="center"/>
                </w:tcPr>
                <w:p w14:paraId="32948D07" w14:textId="77777777" w:rsidR="0013774C" w:rsidRDefault="00151FCD">
                  <w:pPr>
                    <w:spacing w:line="340" w:lineRule="exact"/>
                    <w:jc w:val="center"/>
                    <w:rPr>
                      <w:color w:val="000000"/>
                      <w:szCs w:val="21"/>
                    </w:rPr>
                  </w:pPr>
                  <w:r>
                    <w:rPr>
                      <w:rFonts w:hint="eastAsia"/>
                      <w:color w:val="000000"/>
                      <w:szCs w:val="21"/>
                    </w:rPr>
                    <w:t>刷漆废气</w:t>
                  </w:r>
                </w:p>
              </w:tc>
              <w:tc>
                <w:tcPr>
                  <w:tcW w:w="2102" w:type="dxa"/>
                  <w:tcBorders>
                    <w:top w:val="single" w:sz="4" w:space="0" w:color="auto"/>
                    <w:left w:val="nil"/>
                    <w:bottom w:val="single" w:sz="4" w:space="0" w:color="auto"/>
                    <w:right w:val="single" w:sz="4" w:space="0" w:color="auto"/>
                  </w:tcBorders>
                  <w:vAlign w:val="center"/>
                </w:tcPr>
                <w:p w14:paraId="07F32142" w14:textId="77777777" w:rsidR="0013774C" w:rsidRDefault="00151FCD">
                  <w:pPr>
                    <w:spacing w:line="340" w:lineRule="exact"/>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两级活性炭装置</w:t>
                  </w:r>
                  <w:r>
                    <w:rPr>
                      <w:rFonts w:hint="eastAsia"/>
                      <w:color w:val="000000"/>
                      <w:szCs w:val="21"/>
                    </w:rPr>
                    <w:t>+</w:t>
                  </w:r>
                  <w:r>
                    <w:rPr>
                      <w:color w:val="000000"/>
                      <w:szCs w:val="21"/>
                    </w:rPr>
                    <w:t>15m</w:t>
                  </w:r>
                </w:p>
                <w:p w14:paraId="154FA10B" w14:textId="77777777" w:rsidR="0013774C" w:rsidRDefault="00151FCD">
                  <w:pPr>
                    <w:spacing w:line="340" w:lineRule="exact"/>
                    <w:jc w:val="center"/>
                    <w:rPr>
                      <w:color w:val="000000"/>
                      <w:szCs w:val="21"/>
                    </w:rPr>
                  </w:pPr>
                  <w:r>
                    <w:rPr>
                      <w:color w:val="000000"/>
                      <w:szCs w:val="21"/>
                    </w:rPr>
                    <w:t>排气筒（</w:t>
                  </w:r>
                  <w:r>
                    <w:rPr>
                      <w:rFonts w:hint="eastAsia"/>
                      <w:color w:val="000000"/>
                      <w:szCs w:val="21"/>
                    </w:rPr>
                    <w:t>#</w:t>
                  </w:r>
                  <w:r>
                    <w:rPr>
                      <w:color w:val="000000"/>
                      <w:szCs w:val="21"/>
                    </w:rPr>
                    <w:t>6</w:t>
                  </w:r>
                  <w:r>
                    <w:rPr>
                      <w:rFonts w:hint="eastAsia"/>
                      <w:color w:val="000000"/>
                      <w:szCs w:val="21"/>
                    </w:rPr>
                    <w:t>）</w:t>
                  </w:r>
                </w:p>
              </w:tc>
              <w:tc>
                <w:tcPr>
                  <w:tcW w:w="3279" w:type="dxa"/>
                  <w:vMerge/>
                  <w:tcBorders>
                    <w:left w:val="nil"/>
                    <w:bottom w:val="single" w:sz="4" w:space="0" w:color="auto"/>
                    <w:right w:val="single" w:sz="4" w:space="0" w:color="auto"/>
                  </w:tcBorders>
                  <w:vAlign w:val="center"/>
                </w:tcPr>
                <w:p w14:paraId="2AE1E216" w14:textId="77777777" w:rsidR="0013774C" w:rsidRDefault="0013774C">
                  <w:pPr>
                    <w:spacing w:line="340" w:lineRule="exact"/>
                    <w:jc w:val="center"/>
                    <w:rPr>
                      <w:szCs w:val="21"/>
                    </w:rPr>
                  </w:pPr>
                </w:p>
              </w:tc>
              <w:tc>
                <w:tcPr>
                  <w:tcW w:w="1092" w:type="dxa"/>
                  <w:tcBorders>
                    <w:top w:val="single" w:sz="4" w:space="0" w:color="auto"/>
                    <w:left w:val="nil"/>
                    <w:bottom w:val="single" w:sz="4" w:space="0" w:color="auto"/>
                    <w:right w:val="single" w:sz="4" w:space="0" w:color="auto"/>
                  </w:tcBorders>
                  <w:vAlign w:val="center"/>
                </w:tcPr>
                <w:p w14:paraId="36AB3D96" w14:textId="77777777" w:rsidR="0013774C" w:rsidRDefault="00151FCD">
                  <w:pPr>
                    <w:spacing w:line="340" w:lineRule="exact"/>
                    <w:jc w:val="center"/>
                    <w:rPr>
                      <w:color w:val="000000"/>
                      <w:szCs w:val="21"/>
                    </w:rPr>
                  </w:pPr>
                  <w:r>
                    <w:rPr>
                      <w:rFonts w:hint="eastAsia"/>
                      <w:color w:val="000000"/>
                      <w:szCs w:val="21"/>
                    </w:rPr>
                    <w:t>1</w:t>
                  </w:r>
                  <w:r>
                    <w:rPr>
                      <w:color w:val="000000"/>
                      <w:szCs w:val="21"/>
                    </w:rPr>
                    <w:t>60</w:t>
                  </w:r>
                </w:p>
              </w:tc>
            </w:tr>
            <w:tr w:rsidR="0013774C" w14:paraId="6EC3B372" w14:textId="77777777">
              <w:trPr>
                <w:trHeight w:val="567"/>
                <w:jc w:val="center"/>
              </w:trPr>
              <w:tc>
                <w:tcPr>
                  <w:tcW w:w="502" w:type="dxa"/>
                  <w:vMerge w:val="restart"/>
                  <w:tcBorders>
                    <w:top w:val="nil"/>
                    <w:left w:val="single" w:sz="4" w:space="0" w:color="auto"/>
                    <w:bottom w:val="single" w:sz="4" w:space="0" w:color="auto"/>
                    <w:right w:val="single" w:sz="4" w:space="0" w:color="auto"/>
                  </w:tcBorders>
                  <w:vAlign w:val="center"/>
                </w:tcPr>
                <w:p w14:paraId="0D148365" w14:textId="77777777" w:rsidR="0013774C" w:rsidRDefault="00151FCD">
                  <w:pPr>
                    <w:spacing w:line="340" w:lineRule="exact"/>
                    <w:jc w:val="center"/>
                    <w:rPr>
                      <w:color w:val="000000"/>
                      <w:szCs w:val="21"/>
                    </w:rPr>
                  </w:pPr>
                  <w:r>
                    <w:rPr>
                      <w:color w:val="000000"/>
                      <w:szCs w:val="21"/>
                    </w:rPr>
                    <w:t>3</w:t>
                  </w:r>
                </w:p>
              </w:tc>
              <w:tc>
                <w:tcPr>
                  <w:tcW w:w="730" w:type="dxa"/>
                  <w:vMerge w:val="restart"/>
                  <w:tcBorders>
                    <w:top w:val="nil"/>
                    <w:left w:val="nil"/>
                    <w:bottom w:val="single" w:sz="4" w:space="0" w:color="auto"/>
                    <w:right w:val="single" w:sz="4" w:space="0" w:color="auto"/>
                  </w:tcBorders>
                  <w:vAlign w:val="center"/>
                </w:tcPr>
                <w:p w14:paraId="67017CAD" w14:textId="77777777" w:rsidR="0013774C" w:rsidRDefault="00151FCD">
                  <w:pPr>
                    <w:spacing w:line="340" w:lineRule="exact"/>
                    <w:jc w:val="center"/>
                    <w:rPr>
                      <w:color w:val="000000"/>
                      <w:szCs w:val="21"/>
                    </w:rPr>
                  </w:pPr>
                  <w:r>
                    <w:rPr>
                      <w:rFonts w:hint="eastAsia"/>
                      <w:color w:val="000000"/>
                      <w:szCs w:val="21"/>
                    </w:rPr>
                    <w:t>固</w:t>
                  </w:r>
                  <w:proofErr w:type="gramStart"/>
                  <w:r>
                    <w:rPr>
                      <w:rFonts w:hint="eastAsia"/>
                      <w:color w:val="000000"/>
                      <w:szCs w:val="21"/>
                    </w:rPr>
                    <w:t>废治理</w:t>
                  </w:r>
                  <w:proofErr w:type="gramEnd"/>
                </w:p>
              </w:tc>
              <w:tc>
                <w:tcPr>
                  <w:tcW w:w="655" w:type="dxa"/>
                  <w:tcBorders>
                    <w:top w:val="single" w:sz="4" w:space="0" w:color="auto"/>
                    <w:left w:val="nil"/>
                    <w:bottom w:val="single" w:sz="4" w:space="0" w:color="auto"/>
                    <w:right w:val="single" w:sz="4" w:space="0" w:color="auto"/>
                  </w:tcBorders>
                  <w:vAlign w:val="center"/>
                </w:tcPr>
                <w:p w14:paraId="3F18E186" w14:textId="77777777" w:rsidR="0013774C" w:rsidRDefault="00151FCD">
                  <w:pPr>
                    <w:spacing w:line="340" w:lineRule="exact"/>
                    <w:jc w:val="center"/>
                    <w:rPr>
                      <w:color w:val="000000"/>
                      <w:szCs w:val="21"/>
                    </w:rPr>
                  </w:pPr>
                  <w:r>
                    <w:rPr>
                      <w:rFonts w:hint="eastAsia"/>
                      <w:color w:val="000000"/>
                      <w:szCs w:val="21"/>
                    </w:rPr>
                    <w:t>生活垃圾</w:t>
                  </w:r>
                </w:p>
              </w:tc>
              <w:tc>
                <w:tcPr>
                  <w:tcW w:w="2102" w:type="dxa"/>
                  <w:tcBorders>
                    <w:top w:val="single" w:sz="4" w:space="0" w:color="auto"/>
                    <w:left w:val="nil"/>
                    <w:bottom w:val="single" w:sz="4" w:space="0" w:color="auto"/>
                    <w:right w:val="single" w:sz="4" w:space="0" w:color="auto"/>
                  </w:tcBorders>
                  <w:vAlign w:val="center"/>
                </w:tcPr>
                <w:p w14:paraId="3890A201" w14:textId="77777777" w:rsidR="0013774C" w:rsidRDefault="00151FCD">
                  <w:pPr>
                    <w:spacing w:line="340" w:lineRule="exact"/>
                    <w:jc w:val="center"/>
                    <w:rPr>
                      <w:color w:val="000000"/>
                      <w:szCs w:val="21"/>
                    </w:rPr>
                  </w:pPr>
                  <w:r>
                    <w:rPr>
                      <w:rFonts w:hint="eastAsia"/>
                      <w:color w:val="000000"/>
                      <w:szCs w:val="21"/>
                    </w:rPr>
                    <w:t>由厂区垃圾桶收集</w:t>
                  </w:r>
                </w:p>
              </w:tc>
              <w:tc>
                <w:tcPr>
                  <w:tcW w:w="3279" w:type="dxa"/>
                  <w:vMerge w:val="restart"/>
                  <w:tcBorders>
                    <w:top w:val="nil"/>
                    <w:left w:val="nil"/>
                    <w:bottom w:val="single" w:sz="4" w:space="0" w:color="auto"/>
                    <w:right w:val="single" w:sz="4" w:space="0" w:color="auto"/>
                  </w:tcBorders>
                  <w:vAlign w:val="center"/>
                </w:tcPr>
                <w:p w14:paraId="1FA3CF6A" w14:textId="77777777" w:rsidR="0013774C" w:rsidRDefault="00151FCD">
                  <w:pPr>
                    <w:spacing w:line="340" w:lineRule="exact"/>
                    <w:jc w:val="center"/>
                    <w:rPr>
                      <w:color w:val="000000"/>
                      <w:szCs w:val="21"/>
                    </w:rPr>
                  </w:pPr>
                  <w:r>
                    <w:rPr>
                      <w:rFonts w:hint="eastAsia"/>
                      <w:color w:val="000000"/>
                      <w:szCs w:val="21"/>
                    </w:rPr>
                    <w:t>处置率</w:t>
                  </w:r>
                  <w:r>
                    <w:rPr>
                      <w:color w:val="000000"/>
                      <w:szCs w:val="21"/>
                    </w:rPr>
                    <w:t>100</w:t>
                  </w:r>
                  <w:r>
                    <w:rPr>
                      <w:rFonts w:hint="eastAsia"/>
                      <w:color w:val="000000"/>
                      <w:szCs w:val="21"/>
                    </w:rPr>
                    <w:t>%</w:t>
                  </w:r>
                </w:p>
              </w:tc>
              <w:tc>
                <w:tcPr>
                  <w:tcW w:w="1092" w:type="dxa"/>
                  <w:vMerge w:val="restart"/>
                  <w:tcBorders>
                    <w:top w:val="nil"/>
                    <w:left w:val="nil"/>
                    <w:bottom w:val="single" w:sz="4" w:space="0" w:color="auto"/>
                    <w:right w:val="single" w:sz="4" w:space="0" w:color="auto"/>
                  </w:tcBorders>
                  <w:vAlign w:val="center"/>
                </w:tcPr>
                <w:p w14:paraId="6A58E12F" w14:textId="77777777" w:rsidR="0013774C" w:rsidRDefault="00151FCD">
                  <w:pPr>
                    <w:spacing w:line="340" w:lineRule="exact"/>
                    <w:jc w:val="center"/>
                    <w:rPr>
                      <w:color w:val="000000"/>
                      <w:szCs w:val="21"/>
                    </w:rPr>
                  </w:pPr>
                  <w:r>
                    <w:rPr>
                      <w:color w:val="000000"/>
                      <w:szCs w:val="21"/>
                    </w:rPr>
                    <w:t>60</w:t>
                  </w:r>
                </w:p>
              </w:tc>
            </w:tr>
            <w:tr w:rsidR="0013774C" w14:paraId="5A47BB9B" w14:textId="77777777">
              <w:trPr>
                <w:trHeight w:val="567"/>
                <w:jc w:val="center"/>
              </w:trPr>
              <w:tc>
                <w:tcPr>
                  <w:tcW w:w="0" w:type="auto"/>
                  <w:vMerge/>
                  <w:tcBorders>
                    <w:top w:val="nil"/>
                    <w:left w:val="single" w:sz="4" w:space="0" w:color="auto"/>
                    <w:bottom w:val="single" w:sz="4" w:space="0" w:color="auto"/>
                    <w:right w:val="single" w:sz="4" w:space="0" w:color="auto"/>
                  </w:tcBorders>
                  <w:vAlign w:val="center"/>
                </w:tcPr>
                <w:p w14:paraId="64C8016A" w14:textId="77777777" w:rsidR="0013774C" w:rsidRDefault="0013774C">
                  <w:pPr>
                    <w:widowControl/>
                    <w:jc w:val="left"/>
                    <w:rPr>
                      <w:color w:val="000000"/>
                      <w:szCs w:val="21"/>
                    </w:rPr>
                  </w:pPr>
                </w:p>
              </w:tc>
              <w:tc>
                <w:tcPr>
                  <w:tcW w:w="0" w:type="auto"/>
                  <w:vMerge/>
                  <w:tcBorders>
                    <w:top w:val="nil"/>
                    <w:left w:val="nil"/>
                    <w:bottom w:val="single" w:sz="4" w:space="0" w:color="auto"/>
                    <w:right w:val="single" w:sz="4" w:space="0" w:color="auto"/>
                  </w:tcBorders>
                  <w:vAlign w:val="center"/>
                </w:tcPr>
                <w:p w14:paraId="67EB3A03" w14:textId="77777777" w:rsidR="0013774C" w:rsidRDefault="0013774C">
                  <w:pPr>
                    <w:widowControl/>
                    <w:jc w:val="left"/>
                    <w:rPr>
                      <w:color w:val="000000"/>
                      <w:szCs w:val="21"/>
                    </w:rPr>
                  </w:pPr>
                </w:p>
              </w:tc>
              <w:tc>
                <w:tcPr>
                  <w:tcW w:w="655" w:type="dxa"/>
                  <w:tcBorders>
                    <w:top w:val="single" w:sz="4" w:space="0" w:color="auto"/>
                    <w:left w:val="nil"/>
                    <w:bottom w:val="single" w:sz="4" w:space="0" w:color="auto"/>
                    <w:right w:val="single" w:sz="4" w:space="0" w:color="auto"/>
                  </w:tcBorders>
                  <w:vAlign w:val="center"/>
                </w:tcPr>
                <w:p w14:paraId="461D849E" w14:textId="77777777" w:rsidR="0013774C" w:rsidRDefault="00151FCD">
                  <w:pPr>
                    <w:spacing w:line="340" w:lineRule="exact"/>
                    <w:jc w:val="center"/>
                    <w:rPr>
                      <w:color w:val="000000"/>
                      <w:szCs w:val="21"/>
                    </w:rPr>
                  </w:pPr>
                  <w:r>
                    <w:rPr>
                      <w:rFonts w:hint="eastAsia"/>
                      <w:color w:val="000000"/>
                      <w:szCs w:val="21"/>
                    </w:rPr>
                    <w:t>一般固废</w:t>
                  </w:r>
                </w:p>
              </w:tc>
              <w:tc>
                <w:tcPr>
                  <w:tcW w:w="2102" w:type="dxa"/>
                  <w:tcBorders>
                    <w:top w:val="single" w:sz="4" w:space="0" w:color="auto"/>
                    <w:left w:val="nil"/>
                    <w:bottom w:val="single" w:sz="4" w:space="0" w:color="auto"/>
                    <w:right w:val="single" w:sz="4" w:space="0" w:color="auto"/>
                  </w:tcBorders>
                  <w:vAlign w:val="center"/>
                </w:tcPr>
                <w:p w14:paraId="75758114" w14:textId="77777777" w:rsidR="0013774C" w:rsidRDefault="00151FCD">
                  <w:pPr>
                    <w:spacing w:line="340" w:lineRule="exact"/>
                    <w:jc w:val="center"/>
                    <w:rPr>
                      <w:color w:val="000000"/>
                      <w:szCs w:val="21"/>
                    </w:rPr>
                  </w:pPr>
                  <w:r>
                    <w:rPr>
                      <w:rFonts w:hint="eastAsia"/>
                      <w:color w:val="000000"/>
                      <w:szCs w:val="21"/>
                    </w:rPr>
                    <w:t>集中收集回收处理</w:t>
                  </w:r>
                </w:p>
              </w:tc>
              <w:tc>
                <w:tcPr>
                  <w:tcW w:w="0" w:type="auto"/>
                  <w:vMerge/>
                  <w:tcBorders>
                    <w:top w:val="nil"/>
                    <w:left w:val="nil"/>
                    <w:bottom w:val="single" w:sz="4" w:space="0" w:color="auto"/>
                    <w:right w:val="single" w:sz="4" w:space="0" w:color="auto"/>
                  </w:tcBorders>
                  <w:vAlign w:val="center"/>
                </w:tcPr>
                <w:p w14:paraId="37E5DABF" w14:textId="77777777" w:rsidR="0013774C" w:rsidRDefault="0013774C">
                  <w:pPr>
                    <w:widowControl/>
                    <w:jc w:val="left"/>
                    <w:rPr>
                      <w:color w:val="000000"/>
                      <w:szCs w:val="21"/>
                    </w:rPr>
                  </w:pPr>
                </w:p>
              </w:tc>
              <w:tc>
                <w:tcPr>
                  <w:tcW w:w="0" w:type="auto"/>
                  <w:vMerge/>
                  <w:tcBorders>
                    <w:top w:val="nil"/>
                    <w:left w:val="nil"/>
                    <w:bottom w:val="single" w:sz="4" w:space="0" w:color="auto"/>
                    <w:right w:val="single" w:sz="4" w:space="0" w:color="auto"/>
                  </w:tcBorders>
                  <w:vAlign w:val="center"/>
                </w:tcPr>
                <w:p w14:paraId="08059C3E" w14:textId="77777777" w:rsidR="0013774C" w:rsidRDefault="0013774C">
                  <w:pPr>
                    <w:widowControl/>
                    <w:jc w:val="left"/>
                    <w:rPr>
                      <w:color w:val="000000"/>
                      <w:szCs w:val="21"/>
                    </w:rPr>
                  </w:pPr>
                </w:p>
              </w:tc>
            </w:tr>
            <w:tr w:rsidR="0013774C" w14:paraId="46ADBC35" w14:textId="77777777">
              <w:trPr>
                <w:trHeight w:val="567"/>
                <w:jc w:val="center"/>
              </w:trPr>
              <w:tc>
                <w:tcPr>
                  <w:tcW w:w="0" w:type="auto"/>
                  <w:vMerge/>
                  <w:tcBorders>
                    <w:top w:val="nil"/>
                    <w:left w:val="single" w:sz="4" w:space="0" w:color="auto"/>
                    <w:bottom w:val="single" w:sz="4" w:space="0" w:color="auto"/>
                    <w:right w:val="single" w:sz="4" w:space="0" w:color="auto"/>
                  </w:tcBorders>
                  <w:vAlign w:val="center"/>
                </w:tcPr>
                <w:p w14:paraId="0CF51549" w14:textId="77777777" w:rsidR="0013774C" w:rsidRDefault="0013774C">
                  <w:pPr>
                    <w:widowControl/>
                    <w:jc w:val="left"/>
                    <w:rPr>
                      <w:color w:val="000000"/>
                      <w:szCs w:val="21"/>
                    </w:rPr>
                  </w:pPr>
                </w:p>
              </w:tc>
              <w:tc>
                <w:tcPr>
                  <w:tcW w:w="0" w:type="auto"/>
                  <w:vMerge/>
                  <w:tcBorders>
                    <w:top w:val="nil"/>
                    <w:left w:val="nil"/>
                    <w:bottom w:val="single" w:sz="4" w:space="0" w:color="auto"/>
                    <w:right w:val="single" w:sz="4" w:space="0" w:color="auto"/>
                  </w:tcBorders>
                  <w:vAlign w:val="center"/>
                </w:tcPr>
                <w:p w14:paraId="313E3B2E" w14:textId="77777777" w:rsidR="0013774C" w:rsidRDefault="0013774C">
                  <w:pPr>
                    <w:widowControl/>
                    <w:jc w:val="left"/>
                    <w:rPr>
                      <w:color w:val="000000"/>
                      <w:szCs w:val="21"/>
                    </w:rPr>
                  </w:pPr>
                </w:p>
              </w:tc>
              <w:tc>
                <w:tcPr>
                  <w:tcW w:w="655" w:type="dxa"/>
                  <w:tcBorders>
                    <w:top w:val="single" w:sz="4" w:space="0" w:color="auto"/>
                    <w:left w:val="nil"/>
                    <w:bottom w:val="single" w:sz="4" w:space="0" w:color="auto"/>
                    <w:right w:val="single" w:sz="4" w:space="0" w:color="auto"/>
                  </w:tcBorders>
                  <w:vAlign w:val="center"/>
                </w:tcPr>
                <w:p w14:paraId="3B712D40" w14:textId="77777777" w:rsidR="0013774C" w:rsidRDefault="00151FCD">
                  <w:pPr>
                    <w:spacing w:line="340" w:lineRule="exact"/>
                    <w:jc w:val="center"/>
                    <w:rPr>
                      <w:color w:val="000000"/>
                      <w:szCs w:val="21"/>
                    </w:rPr>
                  </w:pPr>
                  <w:r>
                    <w:rPr>
                      <w:rFonts w:hint="eastAsia"/>
                      <w:color w:val="000000"/>
                      <w:szCs w:val="21"/>
                    </w:rPr>
                    <w:t>危险废物</w:t>
                  </w:r>
                </w:p>
              </w:tc>
              <w:tc>
                <w:tcPr>
                  <w:tcW w:w="2102" w:type="dxa"/>
                  <w:tcBorders>
                    <w:top w:val="single" w:sz="4" w:space="0" w:color="auto"/>
                    <w:left w:val="nil"/>
                    <w:bottom w:val="single" w:sz="4" w:space="0" w:color="auto"/>
                    <w:right w:val="single" w:sz="4" w:space="0" w:color="auto"/>
                  </w:tcBorders>
                  <w:vAlign w:val="center"/>
                </w:tcPr>
                <w:p w14:paraId="7FE1CC69" w14:textId="77777777" w:rsidR="0013774C" w:rsidRDefault="00151FCD">
                  <w:pPr>
                    <w:spacing w:line="340" w:lineRule="exact"/>
                    <w:jc w:val="center"/>
                    <w:rPr>
                      <w:color w:val="000000"/>
                      <w:szCs w:val="21"/>
                    </w:rPr>
                  </w:pPr>
                  <w:proofErr w:type="gramStart"/>
                  <w:r>
                    <w:rPr>
                      <w:rFonts w:hint="eastAsia"/>
                      <w:color w:val="000000"/>
                      <w:szCs w:val="21"/>
                    </w:rPr>
                    <w:t>设置危废暂存</w:t>
                  </w:r>
                  <w:proofErr w:type="gramEnd"/>
                  <w:r>
                    <w:rPr>
                      <w:rFonts w:hint="eastAsia"/>
                      <w:color w:val="000000"/>
                      <w:szCs w:val="21"/>
                    </w:rPr>
                    <w:t>间，交由有资质单位处置</w:t>
                  </w:r>
                </w:p>
              </w:tc>
              <w:tc>
                <w:tcPr>
                  <w:tcW w:w="0" w:type="auto"/>
                  <w:vMerge/>
                  <w:tcBorders>
                    <w:top w:val="nil"/>
                    <w:left w:val="nil"/>
                    <w:bottom w:val="single" w:sz="4" w:space="0" w:color="auto"/>
                    <w:right w:val="single" w:sz="4" w:space="0" w:color="auto"/>
                  </w:tcBorders>
                  <w:vAlign w:val="center"/>
                </w:tcPr>
                <w:p w14:paraId="146BC205" w14:textId="77777777" w:rsidR="0013774C" w:rsidRDefault="0013774C">
                  <w:pPr>
                    <w:widowControl/>
                    <w:jc w:val="left"/>
                    <w:rPr>
                      <w:color w:val="000000"/>
                      <w:szCs w:val="21"/>
                    </w:rPr>
                  </w:pPr>
                </w:p>
              </w:tc>
              <w:tc>
                <w:tcPr>
                  <w:tcW w:w="0" w:type="auto"/>
                  <w:vMerge/>
                  <w:tcBorders>
                    <w:top w:val="nil"/>
                    <w:left w:val="nil"/>
                    <w:bottom w:val="single" w:sz="4" w:space="0" w:color="auto"/>
                    <w:right w:val="single" w:sz="4" w:space="0" w:color="auto"/>
                  </w:tcBorders>
                  <w:vAlign w:val="center"/>
                </w:tcPr>
                <w:p w14:paraId="04FF069F" w14:textId="77777777" w:rsidR="0013774C" w:rsidRDefault="0013774C">
                  <w:pPr>
                    <w:widowControl/>
                    <w:jc w:val="left"/>
                    <w:rPr>
                      <w:color w:val="000000"/>
                      <w:szCs w:val="21"/>
                    </w:rPr>
                  </w:pPr>
                </w:p>
              </w:tc>
            </w:tr>
            <w:tr w:rsidR="0013774C" w14:paraId="694FB042" w14:textId="77777777">
              <w:trPr>
                <w:trHeight w:val="567"/>
                <w:jc w:val="center"/>
              </w:trPr>
              <w:tc>
                <w:tcPr>
                  <w:tcW w:w="502" w:type="dxa"/>
                  <w:tcBorders>
                    <w:top w:val="single" w:sz="4" w:space="0" w:color="auto"/>
                    <w:left w:val="single" w:sz="4" w:space="0" w:color="auto"/>
                    <w:bottom w:val="single" w:sz="4" w:space="0" w:color="auto"/>
                    <w:right w:val="single" w:sz="4" w:space="0" w:color="auto"/>
                  </w:tcBorders>
                  <w:vAlign w:val="center"/>
                </w:tcPr>
                <w:p w14:paraId="121A0ACF" w14:textId="77777777" w:rsidR="0013774C" w:rsidRDefault="00151FCD">
                  <w:pPr>
                    <w:spacing w:line="340" w:lineRule="exact"/>
                    <w:jc w:val="center"/>
                    <w:rPr>
                      <w:color w:val="000000"/>
                      <w:szCs w:val="21"/>
                    </w:rPr>
                  </w:pPr>
                  <w:r>
                    <w:rPr>
                      <w:color w:val="000000"/>
                      <w:szCs w:val="21"/>
                    </w:rPr>
                    <w:t>4</w:t>
                  </w:r>
                </w:p>
              </w:tc>
              <w:tc>
                <w:tcPr>
                  <w:tcW w:w="730" w:type="dxa"/>
                  <w:tcBorders>
                    <w:top w:val="single" w:sz="4" w:space="0" w:color="auto"/>
                    <w:left w:val="nil"/>
                    <w:bottom w:val="single" w:sz="4" w:space="0" w:color="auto"/>
                    <w:right w:val="single" w:sz="4" w:space="0" w:color="auto"/>
                  </w:tcBorders>
                  <w:vAlign w:val="center"/>
                </w:tcPr>
                <w:p w14:paraId="0C1D5A9B" w14:textId="77777777" w:rsidR="0013774C" w:rsidRDefault="00151FCD">
                  <w:pPr>
                    <w:spacing w:line="340" w:lineRule="exact"/>
                    <w:jc w:val="center"/>
                    <w:rPr>
                      <w:color w:val="000000"/>
                      <w:szCs w:val="21"/>
                    </w:rPr>
                  </w:pPr>
                  <w:r>
                    <w:rPr>
                      <w:rFonts w:hint="eastAsia"/>
                      <w:color w:val="000000"/>
                      <w:szCs w:val="21"/>
                    </w:rPr>
                    <w:t>噪声治理</w:t>
                  </w:r>
                </w:p>
              </w:tc>
              <w:tc>
                <w:tcPr>
                  <w:tcW w:w="655" w:type="dxa"/>
                  <w:tcBorders>
                    <w:top w:val="single" w:sz="4" w:space="0" w:color="auto"/>
                    <w:left w:val="nil"/>
                    <w:bottom w:val="single" w:sz="4" w:space="0" w:color="auto"/>
                    <w:right w:val="single" w:sz="4" w:space="0" w:color="auto"/>
                  </w:tcBorders>
                  <w:vAlign w:val="center"/>
                </w:tcPr>
                <w:p w14:paraId="5D2990A6" w14:textId="77777777" w:rsidR="0013774C" w:rsidRDefault="00151FCD">
                  <w:pPr>
                    <w:spacing w:line="340" w:lineRule="exact"/>
                    <w:jc w:val="center"/>
                    <w:rPr>
                      <w:color w:val="000000"/>
                      <w:szCs w:val="21"/>
                    </w:rPr>
                  </w:pPr>
                  <w:r>
                    <w:rPr>
                      <w:rFonts w:hint="eastAsia"/>
                      <w:color w:val="000000"/>
                      <w:szCs w:val="21"/>
                    </w:rPr>
                    <w:t>噪声</w:t>
                  </w:r>
                </w:p>
              </w:tc>
              <w:tc>
                <w:tcPr>
                  <w:tcW w:w="2102" w:type="dxa"/>
                  <w:tcBorders>
                    <w:top w:val="single" w:sz="4" w:space="0" w:color="auto"/>
                    <w:left w:val="nil"/>
                    <w:bottom w:val="single" w:sz="4" w:space="0" w:color="auto"/>
                    <w:right w:val="single" w:sz="4" w:space="0" w:color="auto"/>
                  </w:tcBorders>
                  <w:vAlign w:val="center"/>
                </w:tcPr>
                <w:p w14:paraId="1E9F0DD1" w14:textId="77777777" w:rsidR="0013774C" w:rsidRDefault="00151FCD">
                  <w:pPr>
                    <w:spacing w:line="340" w:lineRule="exact"/>
                    <w:jc w:val="center"/>
                    <w:rPr>
                      <w:color w:val="000000"/>
                      <w:szCs w:val="21"/>
                    </w:rPr>
                  </w:pPr>
                  <w:r>
                    <w:rPr>
                      <w:rFonts w:hint="eastAsia"/>
                      <w:color w:val="000000"/>
                      <w:szCs w:val="21"/>
                    </w:rPr>
                    <w:t>使用减震、低噪设备、定期对设备及进行维护等</w:t>
                  </w:r>
                </w:p>
              </w:tc>
              <w:tc>
                <w:tcPr>
                  <w:tcW w:w="3279" w:type="dxa"/>
                  <w:tcBorders>
                    <w:top w:val="single" w:sz="4" w:space="0" w:color="auto"/>
                    <w:left w:val="nil"/>
                    <w:bottom w:val="single" w:sz="4" w:space="0" w:color="auto"/>
                    <w:right w:val="single" w:sz="4" w:space="0" w:color="auto"/>
                  </w:tcBorders>
                  <w:vAlign w:val="center"/>
                </w:tcPr>
                <w:p w14:paraId="56E1D8C6" w14:textId="77777777" w:rsidR="0013774C" w:rsidRDefault="00151FCD">
                  <w:pPr>
                    <w:spacing w:line="340" w:lineRule="exact"/>
                    <w:jc w:val="center"/>
                    <w:rPr>
                      <w:color w:val="000000"/>
                      <w:szCs w:val="21"/>
                    </w:rPr>
                  </w:pPr>
                  <w:r>
                    <w:rPr>
                      <w:rFonts w:hint="eastAsia"/>
                      <w:color w:val="000000"/>
                      <w:szCs w:val="21"/>
                    </w:rPr>
                    <w:t>满足</w:t>
                  </w:r>
                  <w:r>
                    <w:rPr>
                      <w:color w:val="000000"/>
                      <w:szCs w:val="21"/>
                    </w:rPr>
                    <w:t>GB12348-2008</w:t>
                  </w:r>
                  <w:r>
                    <w:rPr>
                      <w:color w:val="000000"/>
                      <w:szCs w:val="21"/>
                    </w:rPr>
                    <w:t>《工业企业厂界环境噪声排放标准》中</w:t>
                  </w:r>
                  <w:r>
                    <w:rPr>
                      <w:color w:val="000000"/>
                      <w:szCs w:val="21"/>
                    </w:rPr>
                    <w:t>3</w:t>
                  </w:r>
                  <w:r>
                    <w:rPr>
                      <w:color w:val="000000"/>
                      <w:szCs w:val="21"/>
                    </w:rPr>
                    <w:t>类标准要求</w:t>
                  </w:r>
                </w:p>
              </w:tc>
              <w:tc>
                <w:tcPr>
                  <w:tcW w:w="1092" w:type="dxa"/>
                  <w:tcBorders>
                    <w:top w:val="single" w:sz="4" w:space="0" w:color="auto"/>
                    <w:left w:val="nil"/>
                    <w:bottom w:val="single" w:sz="4" w:space="0" w:color="auto"/>
                    <w:right w:val="single" w:sz="4" w:space="0" w:color="auto"/>
                  </w:tcBorders>
                  <w:vAlign w:val="center"/>
                </w:tcPr>
                <w:p w14:paraId="31461991" w14:textId="77777777" w:rsidR="0013774C" w:rsidRDefault="00151FCD">
                  <w:pPr>
                    <w:spacing w:line="340" w:lineRule="exact"/>
                    <w:jc w:val="center"/>
                    <w:rPr>
                      <w:color w:val="000000"/>
                      <w:szCs w:val="21"/>
                    </w:rPr>
                  </w:pPr>
                  <w:r>
                    <w:rPr>
                      <w:color w:val="000000"/>
                      <w:szCs w:val="21"/>
                    </w:rPr>
                    <w:t>120</w:t>
                  </w:r>
                </w:p>
              </w:tc>
            </w:tr>
            <w:tr w:rsidR="0013774C" w14:paraId="31CADD6E" w14:textId="77777777">
              <w:trPr>
                <w:trHeight w:val="567"/>
                <w:jc w:val="center"/>
              </w:trPr>
              <w:tc>
                <w:tcPr>
                  <w:tcW w:w="7268" w:type="dxa"/>
                  <w:gridSpan w:val="5"/>
                  <w:tcBorders>
                    <w:top w:val="single" w:sz="4" w:space="0" w:color="auto"/>
                    <w:left w:val="single" w:sz="4" w:space="0" w:color="auto"/>
                    <w:bottom w:val="single" w:sz="4" w:space="0" w:color="auto"/>
                    <w:right w:val="single" w:sz="4" w:space="0" w:color="auto"/>
                  </w:tcBorders>
                  <w:vAlign w:val="center"/>
                </w:tcPr>
                <w:p w14:paraId="3129B2FD" w14:textId="77777777" w:rsidR="0013774C" w:rsidRDefault="00151FCD">
                  <w:pPr>
                    <w:spacing w:line="340" w:lineRule="exact"/>
                    <w:jc w:val="center"/>
                    <w:rPr>
                      <w:color w:val="000000"/>
                      <w:szCs w:val="21"/>
                    </w:rPr>
                  </w:pPr>
                  <w:r>
                    <w:rPr>
                      <w:rFonts w:hint="eastAsia"/>
                      <w:color w:val="000000"/>
                      <w:szCs w:val="21"/>
                    </w:rPr>
                    <w:t>合计</w:t>
                  </w:r>
                </w:p>
              </w:tc>
              <w:tc>
                <w:tcPr>
                  <w:tcW w:w="1092" w:type="dxa"/>
                  <w:tcBorders>
                    <w:top w:val="single" w:sz="4" w:space="0" w:color="auto"/>
                    <w:left w:val="nil"/>
                    <w:bottom w:val="single" w:sz="4" w:space="0" w:color="auto"/>
                    <w:right w:val="single" w:sz="4" w:space="0" w:color="auto"/>
                  </w:tcBorders>
                  <w:vAlign w:val="center"/>
                </w:tcPr>
                <w:p w14:paraId="27C453AD" w14:textId="77777777" w:rsidR="0013774C" w:rsidRDefault="00151FCD">
                  <w:pPr>
                    <w:spacing w:line="340" w:lineRule="exact"/>
                    <w:jc w:val="center"/>
                    <w:rPr>
                      <w:color w:val="000000"/>
                      <w:szCs w:val="21"/>
                    </w:rPr>
                  </w:pPr>
                  <w:r>
                    <w:rPr>
                      <w:color w:val="000000"/>
                      <w:szCs w:val="21"/>
                    </w:rPr>
                    <w:t>500</w:t>
                  </w:r>
                </w:p>
              </w:tc>
            </w:tr>
          </w:tbl>
          <w:p w14:paraId="4E9D86AC" w14:textId="77777777" w:rsidR="0013774C" w:rsidRDefault="0013774C">
            <w:pPr>
              <w:adjustRightInd w:val="0"/>
              <w:snapToGrid w:val="0"/>
              <w:spacing w:line="360" w:lineRule="auto"/>
              <w:ind w:firstLineChars="200" w:firstLine="380"/>
              <w:rPr>
                <w:rFonts w:cs="宋体"/>
                <w:bCs/>
                <w:spacing w:val="-10"/>
                <w:szCs w:val="21"/>
              </w:rPr>
            </w:pPr>
          </w:p>
        </w:tc>
      </w:tr>
    </w:tbl>
    <w:p w14:paraId="3535640A" w14:textId="77777777" w:rsidR="0013774C" w:rsidRDefault="0013774C">
      <w:pPr>
        <w:adjustRightInd w:val="0"/>
        <w:snapToGrid w:val="0"/>
        <w:spacing w:line="360" w:lineRule="auto"/>
        <w:rPr>
          <w:rFonts w:cs="宋体"/>
          <w:b/>
          <w:kern w:val="0"/>
          <w:sz w:val="28"/>
          <w:szCs w:val="28"/>
        </w:rPr>
        <w:sectPr w:rsidR="0013774C">
          <w:pgSz w:w="11907" w:h="16840"/>
          <w:pgMar w:top="1701" w:right="1531" w:bottom="2127" w:left="1531" w:header="851" w:footer="851" w:gutter="0"/>
          <w:cols w:space="720"/>
          <w:docGrid w:linePitch="312"/>
        </w:sectPr>
      </w:pPr>
    </w:p>
    <w:p w14:paraId="5C4B9C50"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hint="eastAsia"/>
          <w:snapToGrid w:val="0"/>
          <w:sz w:val="30"/>
          <w:szCs w:val="30"/>
        </w:rPr>
        <w:lastRenderedPageBreak/>
        <w:t>五、</w:t>
      </w:r>
      <w:bookmarkStart w:id="6" w:name="_Hlk54167917"/>
      <w:r>
        <w:rPr>
          <w:rFonts w:ascii="Times New Roman" w:hAnsi="Times New Roman" w:hint="eastAsia"/>
          <w:snapToGrid w:val="0"/>
          <w:sz w:val="30"/>
          <w:szCs w:val="30"/>
        </w:rPr>
        <w:t>环境保护措施监督检查清单</w:t>
      </w:r>
      <w:bookmarkEnd w:id="6"/>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778"/>
        <w:gridCol w:w="1755"/>
        <w:gridCol w:w="1755"/>
        <w:gridCol w:w="1755"/>
        <w:gridCol w:w="1757"/>
      </w:tblGrid>
      <w:tr w:rsidR="0013774C" w14:paraId="1BB4E3BA" w14:textId="77777777">
        <w:trPr>
          <w:trHeight w:val="425"/>
          <w:jc w:val="center"/>
        </w:trPr>
        <w:tc>
          <w:tcPr>
            <w:tcW w:w="1778" w:type="dxa"/>
            <w:tcBorders>
              <w:tl2br w:val="single" w:sz="4" w:space="0" w:color="auto"/>
            </w:tcBorders>
            <w:vAlign w:val="center"/>
          </w:tcPr>
          <w:p w14:paraId="5BB88A3E" w14:textId="77777777" w:rsidR="0013774C" w:rsidRDefault="00151FCD">
            <w:pPr>
              <w:adjustRightInd w:val="0"/>
              <w:snapToGrid w:val="0"/>
              <w:ind w:firstLine="840"/>
              <w:jc w:val="center"/>
              <w:rPr>
                <w:rFonts w:cs="宋体"/>
                <w:sz w:val="24"/>
              </w:rPr>
            </w:pPr>
            <w:r>
              <w:rPr>
                <w:rFonts w:cs="宋体" w:hint="eastAsia"/>
                <w:sz w:val="24"/>
              </w:rPr>
              <w:t>内容</w:t>
            </w:r>
          </w:p>
          <w:p w14:paraId="519C5CEA" w14:textId="77777777" w:rsidR="0013774C" w:rsidRDefault="00151FCD">
            <w:pPr>
              <w:adjustRightInd w:val="0"/>
              <w:snapToGrid w:val="0"/>
              <w:jc w:val="center"/>
              <w:rPr>
                <w:rFonts w:cs="宋体"/>
                <w:sz w:val="24"/>
              </w:rPr>
            </w:pPr>
            <w:r>
              <w:rPr>
                <w:rFonts w:cs="宋体" w:hint="eastAsia"/>
                <w:sz w:val="24"/>
              </w:rPr>
              <w:t>要素</w:t>
            </w:r>
          </w:p>
        </w:tc>
        <w:tc>
          <w:tcPr>
            <w:tcW w:w="1755" w:type="dxa"/>
            <w:vAlign w:val="center"/>
          </w:tcPr>
          <w:p w14:paraId="76A56887" w14:textId="77777777" w:rsidR="0013774C" w:rsidRDefault="00151FCD">
            <w:pPr>
              <w:adjustRightInd w:val="0"/>
              <w:snapToGrid w:val="0"/>
              <w:jc w:val="center"/>
              <w:rPr>
                <w:rFonts w:cs="宋体"/>
                <w:sz w:val="24"/>
              </w:rPr>
            </w:pPr>
            <w:r>
              <w:rPr>
                <w:rFonts w:cs="宋体" w:hint="eastAsia"/>
                <w:sz w:val="24"/>
              </w:rPr>
              <w:t>排放口</w:t>
            </w:r>
            <w:r>
              <w:rPr>
                <w:rFonts w:cs="宋体" w:hint="eastAsia"/>
                <w:sz w:val="24"/>
              </w:rPr>
              <w:t>(</w:t>
            </w:r>
            <w:r>
              <w:rPr>
                <w:rFonts w:cs="宋体" w:hint="eastAsia"/>
                <w:sz w:val="24"/>
              </w:rPr>
              <w:t>编号、名称</w:t>
            </w:r>
            <w:r>
              <w:rPr>
                <w:rFonts w:cs="宋体" w:hint="eastAsia"/>
                <w:sz w:val="24"/>
              </w:rPr>
              <w:t>)/</w:t>
            </w:r>
            <w:r>
              <w:rPr>
                <w:rFonts w:cs="宋体" w:hint="eastAsia"/>
                <w:sz w:val="24"/>
              </w:rPr>
              <w:t>污染源</w:t>
            </w:r>
          </w:p>
        </w:tc>
        <w:tc>
          <w:tcPr>
            <w:tcW w:w="1755" w:type="dxa"/>
            <w:vAlign w:val="center"/>
          </w:tcPr>
          <w:p w14:paraId="42A7F5FC" w14:textId="77777777" w:rsidR="0013774C" w:rsidRDefault="00151FCD">
            <w:pPr>
              <w:adjustRightInd w:val="0"/>
              <w:snapToGrid w:val="0"/>
              <w:jc w:val="center"/>
              <w:rPr>
                <w:rFonts w:cs="宋体"/>
                <w:sz w:val="24"/>
              </w:rPr>
            </w:pPr>
            <w:r>
              <w:rPr>
                <w:rFonts w:cs="宋体" w:hint="eastAsia"/>
                <w:sz w:val="24"/>
              </w:rPr>
              <w:t>污染物项目</w:t>
            </w:r>
          </w:p>
        </w:tc>
        <w:tc>
          <w:tcPr>
            <w:tcW w:w="1755" w:type="dxa"/>
            <w:vAlign w:val="center"/>
          </w:tcPr>
          <w:p w14:paraId="40949099" w14:textId="77777777" w:rsidR="0013774C" w:rsidRDefault="00151FCD">
            <w:pPr>
              <w:adjustRightInd w:val="0"/>
              <w:snapToGrid w:val="0"/>
              <w:jc w:val="center"/>
              <w:rPr>
                <w:rFonts w:cs="宋体"/>
                <w:sz w:val="24"/>
              </w:rPr>
            </w:pPr>
            <w:r>
              <w:rPr>
                <w:rFonts w:cs="宋体" w:hint="eastAsia"/>
                <w:sz w:val="24"/>
              </w:rPr>
              <w:t>环境保护措施</w:t>
            </w:r>
          </w:p>
        </w:tc>
        <w:tc>
          <w:tcPr>
            <w:tcW w:w="1757" w:type="dxa"/>
            <w:vAlign w:val="center"/>
          </w:tcPr>
          <w:p w14:paraId="1E7C256F" w14:textId="77777777" w:rsidR="0013774C" w:rsidRDefault="00151FCD">
            <w:pPr>
              <w:adjustRightInd w:val="0"/>
              <w:snapToGrid w:val="0"/>
              <w:jc w:val="center"/>
              <w:rPr>
                <w:rFonts w:cs="宋体"/>
                <w:sz w:val="24"/>
              </w:rPr>
            </w:pPr>
            <w:r>
              <w:rPr>
                <w:rFonts w:cs="宋体" w:hint="eastAsia"/>
                <w:sz w:val="24"/>
              </w:rPr>
              <w:t>执行标准</w:t>
            </w:r>
          </w:p>
        </w:tc>
      </w:tr>
      <w:tr w:rsidR="0013774C" w14:paraId="7BCBBDE2" w14:textId="77777777">
        <w:trPr>
          <w:trHeight w:val="425"/>
          <w:jc w:val="center"/>
        </w:trPr>
        <w:tc>
          <w:tcPr>
            <w:tcW w:w="1778" w:type="dxa"/>
            <w:vMerge w:val="restart"/>
            <w:vAlign w:val="center"/>
          </w:tcPr>
          <w:p w14:paraId="0591063B" w14:textId="77777777" w:rsidR="0013774C" w:rsidRDefault="00151FCD">
            <w:pPr>
              <w:adjustRightInd w:val="0"/>
              <w:snapToGrid w:val="0"/>
              <w:jc w:val="center"/>
              <w:rPr>
                <w:rFonts w:cs="宋体"/>
                <w:sz w:val="24"/>
              </w:rPr>
            </w:pPr>
            <w:r>
              <w:rPr>
                <w:rFonts w:cs="宋体" w:hint="eastAsia"/>
                <w:sz w:val="24"/>
              </w:rPr>
              <w:t>大气环境</w:t>
            </w:r>
          </w:p>
        </w:tc>
        <w:tc>
          <w:tcPr>
            <w:tcW w:w="1755" w:type="dxa"/>
            <w:vAlign w:val="center"/>
          </w:tcPr>
          <w:p w14:paraId="27A8A6A1" w14:textId="77777777" w:rsidR="0013774C" w:rsidRDefault="00151FCD">
            <w:pPr>
              <w:adjustRightInd w:val="0"/>
              <w:snapToGrid w:val="0"/>
              <w:jc w:val="center"/>
              <w:rPr>
                <w:rFonts w:cs="宋体"/>
                <w:sz w:val="24"/>
              </w:rPr>
            </w:pPr>
            <w:r>
              <w:rPr>
                <w:rFonts w:cs="宋体" w:hint="eastAsia"/>
                <w:sz w:val="24"/>
              </w:rPr>
              <w:t>物料输送储存</w:t>
            </w:r>
          </w:p>
        </w:tc>
        <w:tc>
          <w:tcPr>
            <w:tcW w:w="1755" w:type="dxa"/>
            <w:vAlign w:val="center"/>
          </w:tcPr>
          <w:p w14:paraId="0C0D33E0" w14:textId="77777777" w:rsidR="0013774C" w:rsidRDefault="00151FCD">
            <w:pPr>
              <w:adjustRightInd w:val="0"/>
              <w:snapToGrid w:val="0"/>
              <w:jc w:val="center"/>
              <w:rPr>
                <w:rFonts w:cs="宋体"/>
                <w:sz w:val="24"/>
              </w:rPr>
            </w:pPr>
            <w:r>
              <w:rPr>
                <w:rFonts w:cs="宋体" w:hint="eastAsia"/>
                <w:sz w:val="24"/>
              </w:rPr>
              <w:t>颗粒物</w:t>
            </w:r>
          </w:p>
        </w:tc>
        <w:tc>
          <w:tcPr>
            <w:tcW w:w="1755" w:type="dxa"/>
            <w:vAlign w:val="center"/>
          </w:tcPr>
          <w:p w14:paraId="718BD37E" w14:textId="77777777" w:rsidR="0013774C" w:rsidRDefault="00151FCD">
            <w:pPr>
              <w:adjustRightInd w:val="0"/>
              <w:snapToGrid w:val="0"/>
              <w:jc w:val="center"/>
              <w:rPr>
                <w:rFonts w:cs="宋体"/>
                <w:sz w:val="24"/>
              </w:rPr>
            </w:pPr>
            <w:r>
              <w:rPr>
                <w:rFonts w:cs="宋体" w:hint="eastAsia"/>
                <w:sz w:val="24"/>
              </w:rPr>
              <w:t>布袋除尘</w:t>
            </w:r>
            <w:r>
              <w:rPr>
                <w:rFonts w:cs="宋体" w:hint="eastAsia"/>
                <w:sz w:val="24"/>
              </w:rPr>
              <w:t>+</w:t>
            </w:r>
            <w:r>
              <w:rPr>
                <w:rFonts w:cs="宋体"/>
                <w:sz w:val="24"/>
              </w:rPr>
              <w:t>15</w:t>
            </w:r>
            <w:r>
              <w:rPr>
                <w:rFonts w:cs="宋体" w:hint="eastAsia"/>
                <w:sz w:val="24"/>
              </w:rPr>
              <w:t>m</w:t>
            </w:r>
            <w:r>
              <w:rPr>
                <w:rFonts w:cs="宋体" w:hint="eastAsia"/>
                <w:sz w:val="24"/>
              </w:rPr>
              <w:t>排气筒</w:t>
            </w:r>
          </w:p>
        </w:tc>
        <w:tc>
          <w:tcPr>
            <w:tcW w:w="1757" w:type="dxa"/>
            <w:vMerge w:val="restart"/>
            <w:vAlign w:val="center"/>
          </w:tcPr>
          <w:p w14:paraId="1C3D6EAE" w14:textId="77777777" w:rsidR="0013774C" w:rsidRDefault="00151FCD">
            <w:pPr>
              <w:adjustRightInd w:val="0"/>
              <w:snapToGrid w:val="0"/>
              <w:jc w:val="center"/>
              <w:rPr>
                <w:rFonts w:cs="宋体"/>
                <w:sz w:val="24"/>
              </w:rPr>
            </w:pPr>
            <w:r>
              <w:rPr>
                <w:rFonts w:cs="宋体" w:hint="eastAsia"/>
                <w:sz w:val="24"/>
              </w:rPr>
              <w:t>安徽省地方标准《水泥工业大气污染物排放标准》（</w:t>
            </w:r>
            <w:r>
              <w:rPr>
                <w:rFonts w:cs="宋体" w:hint="eastAsia"/>
                <w:sz w:val="24"/>
              </w:rPr>
              <w:t>DB34/3576-2020</w:t>
            </w:r>
            <w:r>
              <w:rPr>
                <w:rFonts w:cs="宋体" w:hint="eastAsia"/>
                <w:sz w:val="24"/>
              </w:rPr>
              <w:t>）中颗粒物浓度限值</w:t>
            </w:r>
          </w:p>
        </w:tc>
      </w:tr>
      <w:tr w:rsidR="0013774C" w14:paraId="520526A4" w14:textId="77777777">
        <w:trPr>
          <w:trHeight w:val="425"/>
          <w:jc w:val="center"/>
        </w:trPr>
        <w:tc>
          <w:tcPr>
            <w:tcW w:w="1778" w:type="dxa"/>
            <w:vMerge/>
            <w:vAlign w:val="center"/>
          </w:tcPr>
          <w:p w14:paraId="52407B8A" w14:textId="77777777" w:rsidR="0013774C" w:rsidRDefault="0013774C">
            <w:pPr>
              <w:adjustRightInd w:val="0"/>
              <w:snapToGrid w:val="0"/>
              <w:jc w:val="center"/>
              <w:rPr>
                <w:rFonts w:cs="宋体"/>
                <w:sz w:val="24"/>
              </w:rPr>
            </w:pPr>
          </w:p>
        </w:tc>
        <w:tc>
          <w:tcPr>
            <w:tcW w:w="1755" w:type="dxa"/>
            <w:vAlign w:val="center"/>
          </w:tcPr>
          <w:p w14:paraId="0ED04177" w14:textId="77777777" w:rsidR="0013774C" w:rsidRDefault="00151FCD">
            <w:pPr>
              <w:adjustRightInd w:val="0"/>
              <w:snapToGrid w:val="0"/>
              <w:jc w:val="center"/>
              <w:rPr>
                <w:rFonts w:cs="宋体"/>
                <w:sz w:val="24"/>
              </w:rPr>
            </w:pPr>
            <w:r>
              <w:rPr>
                <w:rFonts w:cs="宋体" w:hint="eastAsia"/>
                <w:sz w:val="24"/>
              </w:rPr>
              <w:t>物料混合搅拌</w:t>
            </w:r>
          </w:p>
        </w:tc>
        <w:tc>
          <w:tcPr>
            <w:tcW w:w="1755" w:type="dxa"/>
            <w:vAlign w:val="center"/>
          </w:tcPr>
          <w:p w14:paraId="666C2E05" w14:textId="77777777" w:rsidR="0013774C" w:rsidRDefault="00151FCD">
            <w:pPr>
              <w:adjustRightInd w:val="0"/>
              <w:snapToGrid w:val="0"/>
              <w:jc w:val="center"/>
              <w:rPr>
                <w:rFonts w:cs="宋体"/>
                <w:sz w:val="24"/>
              </w:rPr>
            </w:pPr>
            <w:r>
              <w:rPr>
                <w:rFonts w:cs="宋体" w:hint="eastAsia"/>
                <w:sz w:val="24"/>
              </w:rPr>
              <w:t>颗粒物</w:t>
            </w:r>
          </w:p>
        </w:tc>
        <w:tc>
          <w:tcPr>
            <w:tcW w:w="1755" w:type="dxa"/>
            <w:vAlign w:val="center"/>
          </w:tcPr>
          <w:p w14:paraId="5F2E7412" w14:textId="77777777" w:rsidR="0013774C" w:rsidRDefault="00151FCD">
            <w:pPr>
              <w:adjustRightInd w:val="0"/>
              <w:snapToGrid w:val="0"/>
              <w:jc w:val="center"/>
              <w:rPr>
                <w:rFonts w:cs="宋体"/>
                <w:sz w:val="24"/>
              </w:rPr>
            </w:pPr>
            <w:r>
              <w:rPr>
                <w:rFonts w:cs="宋体" w:hint="eastAsia"/>
                <w:sz w:val="24"/>
              </w:rPr>
              <w:t>顶部布袋除尘</w:t>
            </w:r>
            <w:r>
              <w:rPr>
                <w:rFonts w:cs="宋体" w:hint="eastAsia"/>
                <w:sz w:val="24"/>
              </w:rPr>
              <w:t>+</w:t>
            </w:r>
            <w:r>
              <w:rPr>
                <w:rFonts w:cs="宋体"/>
                <w:sz w:val="24"/>
              </w:rPr>
              <w:t>15</w:t>
            </w:r>
            <w:r>
              <w:rPr>
                <w:rFonts w:cs="宋体" w:hint="eastAsia"/>
                <w:sz w:val="24"/>
              </w:rPr>
              <w:t>m</w:t>
            </w:r>
            <w:r>
              <w:rPr>
                <w:rFonts w:cs="宋体" w:hint="eastAsia"/>
                <w:sz w:val="24"/>
              </w:rPr>
              <w:t>排气筒</w:t>
            </w:r>
          </w:p>
        </w:tc>
        <w:tc>
          <w:tcPr>
            <w:tcW w:w="1757" w:type="dxa"/>
            <w:vMerge/>
            <w:vAlign w:val="center"/>
          </w:tcPr>
          <w:p w14:paraId="1427B2DB" w14:textId="77777777" w:rsidR="0013774C" w:rsidRDefault="0013774C">
            <w:pPr>
              <w:adjustRightInd w:val="0"/>
              <w:snapToGrid w:val="0"/>
              <w:jc w:val="center"/>
              <w:rPr>
                <w:rFonts w:cs="宋体"/>
                <w:sz w:val="24"/>
              </w:rPr>
            </w:pPr>
          </w:p>
        </w:tc>
      </w:tr>
      <w:tr w:rsidR="0013774C" w14:paraId="2724DED4" w14:textId="77777777">
        <w:trPr>
          <w:trHeight w:val="425"/>
          <w:jc w:val="center"/>
        </w:trPr>
        <w:tc>
          <w:tcPr>
            <w:tcW w:w="1778" w:type="dxa"/>
            <w:vMerge/>
            <w:vAlign w:val="center"/>
          </w:tcPr>
          <w:p w14:paraId="2AA84C6D" w14:textId="77777777" w:rsidR="0013774C" w:rsidRDefault="0013774C">
            <w:pPr>
              <w:adjustRightInd w:val="0"/>
              <w:snapToGrid w:val="0"/>
              <w:jc w:val="center"/>
              <w:rPr>
                <w:rFonts w:cs="宋体"/>
                <w:sz w:val="24"/>
              </w:rPr>
            </w:pPr>
          </w:p>
        </w:tc>
        <w:tc>
          <w:tcPr>
            <w:tcW w:w="1755" w:type="dxa"/>
            <w:vAlign w:val="center"/>
          </w:tcPr>
          <w:p w14:paraId="1588CC30" w14:textId="77777777" w:rsidR="0013774C" w:rsidRDefault="00151FCD">
            <w:pPr>
              <w:adjustRightInd w:val="0"/>
              <w:snapToGrid w:val="0"/>
              <w:jc w:val="center"/>
              <w:rPr>
                <w:rFonts w:cs="宋体"/>
                <w:sz w:val="24"/>
              </w:rPr>
            </w:pPr>
            <w:r>
              <w:rPr>
                <w:rFonts w:cs="宋体" w:hint="eastAsia"/>
                <w:sz w:val="24"/>
              </w:rPr>
              <w:t>焊接</w:t>
            </w:r>
          </w:p>
        </w:tc>
        <w:tc>
          <w:tcPr>
            <w:tcW w:w="1755" w:type="dxa"/>
            <w:vAlign w:val="center"/>
          </w:tcPr>
          <w:p w14:paraId="3C0E1811" w14:textId="77777777" w:rsidR="0013774C" w:rsidRDefault="00151FCD">
            <w:pPr>
              <w:adjustRightInd w:val="0"/>
              <w:snapToGrid w:val="0"/>
              <w:jc w:val="center"/>
              <w:rPr>
                <w:rFonts w:cs="宋体"/>
                <w:sz w:val="24"/>
              </w:rPr>
            </w:pPr>
            <w:r>
              <w:rPr>
                <w:rFonts w:cs="宋体" w:hint="eastAsia"/>
                <w:sz w:val="24"/>
              </w:rPr>
              <w:t>颗粒物</w:t>
            </w:r>
          </w:p>
        </w:tc>
        <w:tc>
          <w:tcPr>
            <w:tcW w:w="1755" w:type="dxa"/>
            <w:vAlign w:val="center"/>
          </w:tcPr>
          <w:p w14:paraId="03BE1AB9" w14:textId="77777777" w:rsidR="0013774C" w:rsidRDefault="00151FCD">
            <w:pPr>
              <w:adjustRightInd w:val="0"/>
              <w:snapToGrid w:val="0"/>
              <w:jc w:val="center"/>
              <w:rPr>
                <w:rFonts w:cs="宋体"/>
                <w:sz w:val="24"/>
              </w:rPr>
            </w:pPr>
            <w:proofErr w:type="gramStart"/>
            <w:r>
              <w:rPr>
                <w:rFonts w:cs="宋体" w:hint="eastAsia"/>
                <w:sz w:val="24"/>
              </w:rPr>
              <w:t>移动式焊烟除尘器</w:t>
            </w:r>
            <w:proofErr w:type="gramEnd"/>
          </w:p>
        </w:tc>
        <w:tc>
          <w:tcPr>
            <w:tcW w:w="1757" w:type="dxa"/>
            <w:vMerge w:val="restart"/>
            <w:vAlign w:val="center"/>
          </w:tcPr>
          <w:p w14:paraId="2F13D6D1" w14:textId="77777777" w:rsidR="0013774C" w:rsidRDefault="00151FCD">
            <w:pPr>
              <w:adjustRightInd w:val="0"/>
              <w:snapToGrid w:val="0"/>
              <w:jc w:val="center"/>
              <w:rPr>
                <w:rFonts w:cs="宋体"/>
                <w:sz w:val="24"/>
              </w:rPr>
            </w:pPr>
            <w:r>
              <w:rPr>
                <w:rFonts w:cs="宋体" w:hint="eastAsia"/>
                <w:sz w:val="24"/>
              </w:rPr>
              <w:t>上海市《大气污染物综合排放标准》（</w:t>
            </w:r>
            <w:r>
              <w:rPr>
                <w:rFonts w:cs="宋体" w:hint="eastAsia"/>
                <w:sz w:val="24"/>
              </w:rPr>
              <w:t>DB31/933</w:t>
            </w:r>
            <w:r>
              <w:rPr>
                <w:rFonts w:cs="宋体" w:hint="eastAsia"/>
                <w:sz w:val="24"/>
              </w:rPr>
              <w:t>—</w:t>
            </w:r>
            <w:r>
              <w:rPr>
                <w:rFonts w:cs="宋体" w:hint="eastAsia"/>
                <w:sz w:val="24"/>
              </w:rPr>
              <w:t>2015</w:t>
            </w:r>
            <w:r>
              <w:rPr>
                <w:rFonts w:cs="宋体" w:hint="eastAsia"/>
                <w:sz w:val="24"/>
              </w:rPr>
              <w:t>）表</w:t>
            </w:r>
            <w:r>
              <w:rPr>
                <w:rFonts w:cs="宋体" w:hint="eastAsia"/>
                <w:sz w:val="24"/>
              </w:rPr>
              <w:t>1</w:t>
            </w:r>
            <w:r>
              <w:rPr>
                <w:rFonts w:cs="宋体" w:hint="eastAsia"/>
                <w:sz w:val="24"/>
              </w:rPr>
              <w:t>、表</w:t>
            </w:r>
            <w:r>
              <w:rPr>
                <w:rFonts w:cs="宋体" w:hint="eastAsia"/>
                <w:sz w:val="24"/>
              </w:rPr>
              <w:t>3</w:t>
            </w:r>
            <w:r>
              <w:rPr>
                <w:rFonts w:cs="宋体" w:hint="eastAsia"/>
                <w:sz w:val="24"/>
              </w:rPr>
              <w:t>中的大气污染物监控点浓度限值，《挥发性有机物无组织排放控制标准》（</w:t>
            </w:r>
            <w:r>
              <w:rPr>
                <w:rFonts w:cs="宋体" w:hint="eastAsia"/>
                <w:sz w:val="24"/>
              </w:rPr>
              <w:t>GB37822-2019</w:t>
            </w:r>
            <w:r>
              <w:rPr>
                <w:rFonts w:cs="宋体" w:hint="eastAsia"/>
                <w:sz w:val="24"/>
              </w:rPr>
              <w:t>）附录</w:t>
            </w:r>
            <w:r>
              <w:rPr>
                <w:rFonts w:cs="宋体" w:hint="eastAsia"/>
                <w:sz w:val="24"/>
              </w:rPr>
              <w:t>A</w:t>
            </w:r>
            <w:r>
              <w:rPr>
                <w:rFonts w:cs="宋体" w:hint="eastAsia"/>
                <w:sz w:val="24"/>
              </w:rPr>
              <w:t>中</w:t>
            </w:r>
            <w:r>
              <w:rPr>
                <w:rFonts w:cs="宋体" w:hint="eastAsia"/>
                <w:sz w:val="24"/>
              </w:rPr>
              <w:t>VOCs</w:t>
            </w:r>
            <w:r>
              <w:rPr>
                <w:rFonts w:cs="宋体" w:hint="eastAsia"/>
                <w:sz w:val="24"/>
              </w:rPr>
              <w:t>无组织特别排放限值要求</w:t>
            </w:r>
          </w:p>
        </w:tc>
      </w:tr>
      <w:tr w:rsidR="0013774C" w14:paraId="6D5E65B4" w14:textId="77777777">
        <w:trPr>
          <w:trHeight w:val="425"/>
          <w:jc w:val="center"/>
        </w:trPr>
        <w:tc>
          <w:tcPr>
            <w:tcW w:w="1778" w:type="dxa"/>
            <w:vMerge/>
            <w:vAlign w:val="center"/>
          </w:tcPr>
          <w:p w14:paraId="4C8528C2" w14:textId="77777777" w:rsidR="0013774C" w:rsidRDefault="0013774C">
            <w:pPr>
              <w:adjustRightInd w:val="0"/>
              <w:snapToGrid w:val="0"/>
              <w:jc w:val="center"/>
              <w:rPr>
                <w:rFonts w:cs="宋体"/>
                <w:sz w:val="24"/>
              </w:rPr>
            </w:pPr>
          </w:p>
        </w:tc>
        <w:tc>
          <w:tcPr>
            <w:tcW w:w="1755" w:type="dxa"/>
            <w:vAlign w:val="center"/>
          </w:tcPr>
          <w:p w14:paraId="2B7967BB" w14:textId="77777777" w:rsidR="0013774C" w:rsidRDefault="00151FCD">
            <w:pPr>
              <w:adjustRightInd w:val="0"/>
              <w:snapToGrid w:val="0"/>
              <w:jc w:val="center"/>
              <w:rPr>
                <w:rFonts w:cs="宋体"/>
                <w:sz w:val="24"/>
              </w:rPr>
            </w:pPr>
            <w:r>
              <w:rPr>
                <w:rFonts w:cs="宋体" w:hint="eastAsia"/>
                <w:sz w:val="24"/>
              </w:rPr>
              <w:t>打磨</w:t>
            </w:r>
          </w:p>
        </w:tc>
        <w:tc>
          <w:tcPr>
            <w:tcW w:w="1755" w:type="dxa"/>
            <w:vAlign w:val="center"/>
          </w:tcPr>
          <w:p w14:paraId="6B8D2ED2" w14:textId="77777777" w:rsidR="0013774C" w:rsidRDefault="00151FCD">
            <w:pPr>
              <w:adjustRightInd w:val="0"/>
              <w:snapToGrid w:val="0"/>
              <w:jc w:val="center"/>
              <w:rPr>
                <w:rFonts w:cs="宋体"/>
                <w:sz w:val="24"/>
              </w:rPr>
            </w:pPr>
            <w:r>
              <w:rPr>
                <w:rFonts w:cs="宋体" w:hint="eastAsia"/>
                <w:sz w:val="24"/>
              </w:rPr>
              <w:t>颗粒物</w:t>
            </w:r>
          </w:p>
        </w:tc>
        <w:tc>
          <w:tcPr>
            <w:tcW w:w="1755" w:type="dxa"/>
            <w:vAlign w:val="center"/>
          </w:tcPr>
          <w:p w14:paraId="224A2FD8" w14:textId="77777777" w:rsidR="0013774C" w:rsidRDefault="00151FCD">
            <w:pPr>
              <w:adjustRightInd w:val="0"/>
              <w:snapToGrid w:val="0"/>
              <w:jc w:val="center"/>
              <w:rPr>
                <w:rFonts w:cs="宋体"/>
                <w:sz w:val="24"/>
              </w:rPr>
            </w:pPr>
            <w:r>
              <w:rPr>
                <w:rFonts w:cs="宋体" w:hint="eastAsia"/>
                <w:sz w:val="24"/>
              </w:rPr>
              <w:t>集气罩</w:t>
            </w:r>
            <w:r>
              <w:rPr>
                <w:rFonts w:cs="宋体" w:hint="eastAsia"/>
                <w:sz w:val="24"/>
              </w:rPr>
              <w:t>+</w:t>
            </w:r>
            <w:r>
              <w:rPr>
                <w:rFonts w:cs="宋体" w:hint="eastAsia"/>
                <w:sz w:val="24"/>
              </w:rPr>
              <w:t>布袋除尘</w:t>
            </w:r>
            <w:r>
              <w:rPr>
                <w:rFonts w:cs="宋体" w:hint="eastAsia"/>
                <w:sz w:val="24"/>
              </w:rPr>
              <w:t>+</w:t>
            </w:r>
            <w:r>
              <w:rPr>
                <w:rFonts w:cs="宋体"/>
                <w:sz w:val="24"/>
              </w:rPr>
              <w:t>15</w:t>
            </w:r>
            <w:r>
              <w:rPr>
                <w:rFonts w:cs="宋体" w:hint="eastAsia"/>
                <w:sz w:val="24"/>
              </w:rPr>
              <w:t>m</w:t>
            </w:r>
            <w:r>
              <w:rPr>
                <w:rFonts w:cs="宋体" w:hint="eastAsia"/>
                <w:sz w:val="24"/>
              </w:rPr>
              <w:t>排气筒</w:t>
            </w:r>
          </w:p>
        </w:tc>
        <w:tc>
          <w:tcPr>
            <w:tcW w:w="1757" w:type="dxa"/>
            <w:vMerge/>
            <w:vAlign w:val="center"/>
          </w:tcPr>
          <w:p w14:paraId="131A2732" w14:textId="77777777" w:rsidR="0013774C" w:rsidRDefault="0013774C">
            <w:pPr>
              <w:adjustRightInd w:val="0"/>
              <w:snapToGrid w:val="0"/>
              <w:jc w:val="center"/>
              <w:rPr>
                <w:rFonts w:cs="宋体"/>
                <w:sz w:val="24"/>
              </w:rPr>
            </w:pPr>
          </w:p>
        </w:tc>
      </w:tr>
      <w:tr w:rsidR="0013774C" w14:paraId="09F2FE53" w14:textId="77777777">
        <w:trPr>
          <w:trHeight w:val="425"/>
          <w:jc w:val="center"/>
        </w:trPr>
        <w:tc>
          <w:tcPr>
            <w:tcW w:w="1778" w:type="dxa"/>
            <w:vMerge/>
            <w:vAlign w:val="center"/>
          </w:tcPr>
          <w:p w14:paraId="5970A19A" w14:textId="77777777" w:rsidR="0013774C" w:rsidRDefault="0013774C">
            <w:pPr>
              <w:adjustRightInd w:val="0"/>
              <w:snapToGrid w:val="0"/>
              <w:jc w:val="center"/>
              <w:rPr>
                <w:rFonts w:cs="宋体"/>
                <w:sz w:val="24"/>
              </w:rPr>
            </w:pPr>
          </w:p>
        </w:tc>
        <w:tc>
          <w:tcPr>
            <w:tcW w:w="1755" w:type="dxa"/>
            <w:vAlign w:val="center"/>
          </w:tcPr>
          <w:p w14:paraId="50F46A7C" w14:textId="77777777" w:rsidR="0013774C" w:rsidRDefault="00151FCD">
            <w:pPr>
              <w:adjustRightInd w:val="0"/>
              <w:snapToGrid w:val="0"/>
              <w:jc w:val="center"/>
              <w:rPr>
                <w:rFonts w:cs="宋体"/>
                <w:sz w:val="24"/>
              </w:rPr>
            </w:pPr>
            <w:r>
              <w:rPr>
                <w:rFonts w:cs="宋体" w:hint="eastAsia"/>
                <w:sz w:val="24"/>
              </w:rPr>
              <w:t>刷漆</w:t>
            </w:r>
          </w:p>
        </w:tc>
        <w:tc>
          <w:tcPr>
            <w:tcW w:w="1755" w:type="dxa"/>
            <w:vAlign w:val="center"/>
          </w:tcPr>
          <w:p w14:paraId="4BA5F335" w14:textId="77777777" w:rsidR="0013774C" w:rsidRDefault="00151FCD">
            <w:pPr>
              <w:adjustRightInd w:val="0"/>
              <w:snapToGrid w:val="0"/>
              <w:jc w:val="center"/>
              <w:rPr>
                <w:rFonts w:cs="宋体"/>
                <w:sz w:val="24"/>
              </w:rPr>
            </w:pPr>
            <w:r>
              <w:rPr>
                <w:rFonts w:cs="宋体" w:hint="eastAsia"/>
                <w:sz w:val="24"/>
              </w:rPr>
              <w:t>非甲烷总烃</w:t>
            </w:r>
          </w:p>
        </w:tc>
        <w:tc>
          <w:tcPr>
            <w:tcW w:w="1755" w:type="dxa"/>
            <w:vAlign w:val="center"/>
          </w:tcPr>
          <w:p w14:paraId="38702221" w14:textId="77777777" w:rsidR="0013774C" w:rsidRDefault="00151FCD">
            <w:pPr>
              <w:adjustRightInd w:val="0"/>
              <w:snapToGrid w:val="0"/>
              <w:jc w:val="center"/>
              <w:rPr>
                <w:rFonts w:cs="宋体"/>
                <w:sz w:val="24"/>
              </w:rPr>
            </w:pPr>
            <w:r>
              <w:rPr>
                <w:rFonts w:cs="宋体" w:hint="eastAsia"/>
                <w:sz w:val="24"/>
              </w:rPr>
              <w:t>集气罩</w:t>
            </w:r>
            <w:r>
              <w:rPr>
                <w:rFonts w:cs="宋体" w:hint="eastAsia"/>
                <w:sz w:val="24"/>
              </w:rPr>
              <w:t>+</w:t>
            </w:r>
            <w:r>
              <w:rPr>
                <w:rFonts w:cs="宋体" w:hint="eastAsia"/>
                <w:sz w:val="24"/>
              </w:rPr>
              <w:t>两级活性炭装置</w:t>
            </w:r>
            <w:r>
              <w:rPr>
                <w:rFonts w:cs="宋体" w:hint="eastAsia"/>
                <w:sz w:val="24"/>
              </w:rPr>
              <w:t>+</w:t>
            </w:r>
            <w:r>
              <w:rPr>
                <w:rFonts w:cs="宋体"/>
                <w:sz w:val="24"/>
              </w:rPr>
              <w:t>15</w:t>
            </w:r>
            <w:r>
              <w:rPr>
                <w:rFonts w:cs="宋体" w:hint="eastAsia"/>
                <w:sz w:val="24"/>
              </w:rPr>
              <w:t>m</w:t>
            </w:r>
            <w:r>
              <w:rPr>
                <w:rFonts w:cs="宋体" w:hint="eastAsia"/>
                <w:sz w:val="24"/>
              </w:rPr>
              <w:t>排气筒</w:t>
            </w:r>
          </w:p>
        </w:tc>
        <w:tc>
          <w:tcPr>
            <w:tcW w:w="1757" w:type="dxa"/>
            <w:vMerge/>
            <w:vAlign w:val="center"/>
          </w:tcPr>
          <w:p w14:paraId="40DA18B7" w14:textId="77777777" w:rsidR="0013774C" w:rsidRDefault="0013774C">
            <w:pPr>
              <w:adjustRightInd w:val="0"/>
              <w:snapToGrid w:val="0"/>
              <w:jc w:val="center"/>
              <w:rPr>
                <w:rFonts w:cs="宋体"/>
                <w:sz w:val="24"/>
              </w:rPr>
            </w:pPr>
          </w:p>
        </w:tc>
      </w:tr>
      <w:tr w:rsidR="0013774C" w14:paraId="0BCA7E42" w14:textId="77777777">
        <w:trPr>
          <w:trHeight w:val="425"/>
          <w:jc w:val="center"/>
        </w:trPr>
        <w:tc>
          <w:tcPr>
            <w:tcW w:w="1778" w:type="dxa"/>
            <w:vAlign w:val="center"/>
          </w:tcPr>
          <w:p w14:paraId="4A136176" w14:textId="77777777" w:rsidR="0013774C" w:rsidRDefault="00151FCD">
            <w:pPr>
              <w:adjustRightInd w:val="0"/>
              <w:snapToGrid w:val="0"/>
              <w:jc w:val="center"/>
              <w:rPr>
                <w:rFonts w:cs="宋体"/>
                <w:sz w:val="24"/>
              </w:rPr>
            </w:pPr>
            <w:r>
              <w:rPr>
                <w:rFonts w:cs="宋体" w:hint="eastAsia"/>
                <w:sz w:val="24"/>
              </w:rPr>
              <w:t>地表水环境</w:t>
            </w:r>
          </w:p>
        </w:tc>
        <w:tc>
          <w:tcPr>
            <w:tcW w:w="1755" w:type="dxa"/>
            <w:vAlign w:val="center"/>
          </w:tcPr>
          <w:p w14:paraId="648EC541" w14:textId="77777777" w:rsidR="0013774C" w:rsidRDefault="00151FCD">
            <w:pPr>
              <w:adjustRightInd w:val="0"/>
              <w:snapToGrid w:val="0"/>
              <w:jc w:val="center"/>
              <w:rPr>
                <w:rFonts w:cs="宋体"/>
                <w:sz w:val="24"/>
              </w:rPr>
            </w:pPr>
            <w:r>
              <w:rPr>
                <w:rFonts w:cs="宋体" w:hint="eastAsia"/>
                <w:sz w:val="24"/>
              </w:rPr>
              <w:t>/</w:t>
            </w:r>
          </w:p>
        </w:tc>
        <w:tc>
          <w:tcPr>
            <w:tcW w:w="1755" w:type="dxa"/>
            <w:vAlign w:val="center"/>
          </w:tcPr>
          <w:p w14:paraId="54324333" w14:textId="77777777" w:rsidR="0013774C" w:rsidRDefault="00151FCD">
            <w:pPr>
              <w:adjustRightInd w:val="0"/>
              <w:snapToGrid w:val="0"/>
              <w:jc w:val="center"/>
              <w:rPr>
                <w:rFonts w:cs="宋体"/>
                <w:sz w:val="24"/>
              </w:rPr>
            </w:pPr>
            <w:r>
              <w:rPr>
                <w:rFonts w:cs="宋体" w:hint="eastAsia"/>
                <w:sz w:val="24"/>
              </w:rPr>
              <w:t>/</w:t>
            </w:r>
          </w:p>
        </w:tc>
        <w:tc>
          <w:tcPr>
            <w:tcW w:w="1755" w:type="dxa"/>
            <w:vAlign w:val="center"/>
          </w:tcPr>
          <w:p w14:paraId="2748EDA5" w14:textId="77777777" w:rsidR="0013774C" w:rsidRDefault="00151FCD">
            <w:pPr>
              <w:adjustRightInd w:val="0"/>
              <w:snapToGrid w:val="0"/>
              <w:jc w:val="center"/>
              <w:rPr>
                <w:rFonts w:cs="宋体"/>
                <w:sz w:val="24"/>
              </w:rPr>
            </w:pPr>
            <w:r>
              <w:rPr>
                <w:rFonts w:cs="宋体" w:hint="eastAsia"/>
                <w:sz w:val="24"/>
              </w:rPr>
              <w:t>/</w:t>
            </w:r>
          </w:p>
        </w:tc>
        <w:tc>
          <w:tcPr>
            <w:tcW w:w="1757" w:type="dxa"/>
            <w:vAlign w:val="center"/>
          </w:tcPr>
          <w:p w14:paraId="33D19EEB" w14:textId="77777777" w:rsidR="0013774C" w:rsidRDefault="00151FCD">
            <w:pPr>
              <w:adjustRightInd w:val="0"/>
              <w:snapToGrid w:val="0"/>
              <w:jc w:val="center"/>
              <w:rPr>
                <w:rFonts w:cs="宋体"/>
                <w:sz w:val="24"/>
              </w:rPr>
            </w:pPr>
            <w:r>
              <w:rPr>
                <w:rFonts w:cs="宋体" w:hint="eastAsia"/>
                <w:sz w:val="24"/>
              </w:rPr>
              <w:t>/</w:t>
            </w:r>
          </w:p>
        </w:tc>
      </w:tr>
      <w:tr w:rsidR="0013774C" w14:paraId="7F6D6B3D" w14:textId="77777777">
        <w:trPr>
          <w:trHeight w:val="425"/>
          <w:jc w:val="center"/>
        </w:trPr>
        <w:tc>
          <w:tcPr>
            <w:tcW w:w="1778" w:type="dxa"/>
            <w:vMerge w:val="restart"/>
            <w:vAlign w:val="center"/>
          </w:tcPr>
          <w:p w14:paraId="725A5821" w14:textId="77777777" w:rsidR="0013774C" w:rsidRDefault="00151FCD">
            <w:pPr>
              <w:adjustRightInd w:val="0"/>
              <w:snapToGrid w:val="0"/>
              <w:jc w:val="center"/>
              <w:rPr>
                <w:rFonts w:cs="宋体"/>
                <w:sz w:val="24"/>
              </w:rPr>
            </w:pPr>
            <w:r>
              <w:rPr>
                <w:rFonts w:cs="宋体" w:hint="eastAsia"/>
                <w:sz w:val="24"/>
              </w:rPr>
              <w:t>声环境</w:t>
            </w:r>
          </w:p>
        </w:tc>
        <w:tc>
          <w:tcPr>
            <w:tcW w:w="1755" w:type="dxa"/>
            <w:vAlign w:val="center"/>
          </w:tcPr>
          <w:p w14:paraId="0EF3E5FF" w14:textId="77777777" w:rsidR="0013774C" w:rsidRDefault="00151FCD">
            <w:pPr>
              <w:adjustRightInd w:val="0"/>
              <w:snapToGrid w:val="0"/>
              <w:jc w:val="center"/>
              <w:rPr>
                <w:rFonts w:cs="宋体"/>
                <w:sz w:val="24"/>
              </w:rPr>
            </w:pPr>
            <w:r>
              <w:rPr>
                <w:rFonts w:hint="eastAsia"/>
                <w:color w:val="000000"/>
                <w:sz w:val="24"/>
              </w:rPr>
              <w:t>打磨机</w:t>
            </w:r>
          </w:p>
        </w:tc>
        <w:tc>
          <w:tcPr>
            <w:tcW w:w="1755" w:type="dxa"/>
            <w:vMerge w:val="restart"/>
            <w:vAlign w:val="center"/>
          </w:tcPr>
          <w:p w14:paraId="3DCB32CA" w14:textId="77777777" w:rsidR="0013774C" w:rsidRDefault="00151FCD">
            <w:pPr>
              <w:adjustRightInd w:val="0"/>
              <w:snapToGrid w:val="0"/>
              <w:jc w:val="center"/>
              <w:rPr>
                <w:rFonts w:cs="宋体"/>
                <w:sz w:val="24"/>
              </w:rPr>
            </w:pPr>
            <w:r>
              <w:rPr>
                <w:rFonts w:cs="宋体" w:hint="eastAsia"/>
                <w:sz w:val="24"/>
              </w:rPr>
              <w:t>噪声</w:t>
            </w:r>
          </w:p>
        </w:tc>
        <w:tc>
          <w:tcPr>
            <w:tcW w:w="1755" w:type="dxa"/>
            <w:vMerge w:val="restart"/>
            <w:vAlign w:val="center"/>
          </w:tcPr>
          <w:p w14:paraId="37685057" w14:textId="77777777" w:rsidR="0013774C" w:rsidRDefault="00151FCD">
            <w:pPr>
              <w:adjustRightInd w:val="0"/>
              <w:snapToGrid w:val="0"/>
              <w:jc w:val="center"/>
              <w:rPr>
                <w:rFonts w:cs="宋体"/>
                <w:sz w:val="24"/>
              </w:rPr>
            </w:pPr>
            <w:r>
              <w:rPr>
                <w:rFonts w:cs="宋体" w:hint="eastAsia"/>
                <w:sz w:val="24"/>
              </w:rPr>
              <w:t>选用低噪声设备，隔声、建筑消声</w:t>
            </w:r>
          </w:p>
        </w:tc>
        <w:tc>
          <w:tcPr>
            <w:tcW w:w="1757" w:type="dxa"/>
            <w:vMerge w:val="restart"/>
            <w:vAlign w:val="center"/>
          </w:tcPr>
          <w:p w14:paraId="37DEF518" w14:textId="77777777" w:rsidR="0013774C" w:rsidRDefault="00151FCD">
            <w:pPr>
              <w:adjustRightInd w:val="0"/>
              <w:snapToGrid w:val="0"/>
              <w:jc w:val="center"/>
              <w:rPr>
                <w:rFonts w:cs="宋体"/>
                <w:sz w:val="24"/>
              </w:rPr>
            </w:pPr>
            <w:r>
              <w:rPr>
                <w:rFonts w:cs="宋体" w:hint="eastAsia"/>
                <w:sz w:val="24"/>
              </w:rPr>
              <w:t>《工业企业厂界环境噪声排放标准》（</w:t>
            </w:r>
            <w:r>
              <w:rPr>
                <w:rFonts w:cs="宋体" w:hint="eastAsia"/>
                <w:sz w:val="24"/>
              </w:rPr>
              <w:t>GB12348-2008</w:t>
            </w:r>
            <w:r>
              <w:rPr>
                <w:rFonts w:cs="宋体" w:hint="eastAsia"/>
                <w:sz w:val="24"/>
              </w:rPr>
              <w:t>）中的</w:t>
            </w:r>
            <w:r>
              <w:rPr>
                <w:rFonts w:cs="宋体" w:hint="eastAsia"/>
                <w:sz w:val="24"/>
              </w:rPr>
              <w:t>3</w:t>
            </w:r>
            <w:r>
              <w:rPr>
                <w:rFonts w:cs="宋体" w:hint="eastAsia"/>
                <w:sz w:val="24"/>
              </w:rPr>
              <w:t>类标准</w:t>
            </w:r>
          </w:p>
        </w:tc>
      </w:tr>
      <w:tr w:rsidR="0013774C" w14:paraId="31540770" w14:textId="77777777">
        <w:trPr>
          <w:trHeight w:val="425"/>
          <w:jc w:val="center"/>
        </w:trPr>
        <w:tc>
          <w:tcPr>
            <w:tcW w:w="1778" w:type="dxa"/>
            <w:vMerge/>
            <w:vAlign w:val="center"/>
          </w:tcPr>
          <w:p w14:paraId="23B7F4FA" w14:textId="77777777" w:rsidR="0013774C" w:rsidRDefault="0013774C">
            <w:pPr>
              <w:adjustRightInd w:val="0"/>
              <w:snapToGrid w:val="0"/>
              <w:jc w:val="center"/>
              <w:rPr>
                <w:rFonts w:cs="宋体"/>
                <w:sz w:val="24"/>
              </w:rPr>
            </w:pPr>
          </w:p>
        </w:tc>
        <w:tc>
          <w:tcPr>
            <w:tcW w:w="1755" w:type="dxa"/>
            <w:vAlign w:val="center"/>
          </w:tcPr>
          <w:p w14:paraId="633DF15C" w14:textId="77777777" w:rsidR="0013774C" w:rsidRDefault="00151FCD">
            <w:pPr>
              <w:adjustRightInd w:val="0"/>
              <w:snapToGrid w:val="0"/>
              <w:jc w:val="center"/>
              <w:rPr>
                <w:rFonts w:cs="宋体"/>
                <w:sz w:val="24"/>
              </w:rPr>
            </w:pPr>
            <w:r>
              <w:rPr>
                <w:rFonts w:hint="eastAsia"/>
                <w:bCs/>
                <w:color w:val="000000"/>
                <w:sz w:val="24"/>
              </w:rPr>
              <w:t>搅拌机</w:t>
            </w:r>
          </w:p>
        </w:tc>
        <w:tc>
          <w:tcPr>
            <w:tcW w:w="1755" w:type="dxa"/>
            <w:vMerge/>
            <w:vAlign w:val="center"/>
          </w:tcPr>
          <w:p w14:paraId="5A614EC1" w14:textId="77777777" w:rsidR="0013774C" w:rsidRDefault="0013774C">
            <w:pPr>
              <w:adjustRightInd w:val="0"/>
              <w:snapToGrid w:val="0"/>
              <w:jc w:val="center"/>
              <w:rPr>
                <w:rFonts w:cs="宋体"/>
                <w:sz w:val="24"/>
              </w:rPr>
            </w:pPr>
          </w:p>
        </w:tc>
        <w:tc>
          <w:tcPr>
            <w:tcW w:w="1755" w:type="dxa"/>
            <w:vMerge/>
            <w:vAlign w:val="center"/>
          </w:tcPr>
          <w:p w14:paraId="62173760" w14:textId="77777777" w:rsidR="0013774C" w:rsidRDefault="0013774C">
            <w:pPr>
              <w:adjustRightInd w:val="0"/>
              <w:snapToGrid w:val="0"/>
              <w:jc w:val="center"/>
              <w:rPr>
                <w:rFonts w:cs="宋体"/>
                <w:sz w:val="24"/>
              </w:rPr>
            </w:pPr>
          </w:p>
        </w:tc>
        <w:tc>
          <w:tcPr>
            <w:tcW w:w="1757" w:type="dxa"/>
            <w:vMerge/>
            <w:vAlign w:val="center"/>
          </w:tcPr>
          <w:p w14:paraId="2FB441FB" w14:textId="77777777" w:rsidR="0013774C" w:rsidRDefault="0013774C">
            <w:pPr>
              <w:adjustRightInd w:val="0"/>
              <w:snapToGrid w:val="0"/>
              <w:jc w:val="center"/>
              <w:rPr>
                <w:rFonts w:cs="宋体"/>
                <w:sz w:val="24"/>
              </w:rPr>
            </w:pPr>
          </w:p>
        </w:tc>
      </w:tr>
      <w:tr w:rsidR="0013774C" w14:paraId="3A1A1329" w14:textId="77777777">
        <w:trPr>
          <w:trHeight w:val="425"/>
          <w:jc w:val="center"/>
        </w:trPr>
        <w:tc>
          <w:tcPr>
            <w:tcW w:w="1778" w:type="dxa"/>
            <w:vMerge/>
            <w:vAlign w:val="center"/>
          </w:tcPr>
          <w:p w14:paraId="7FAE1193" w14:textId="77777777" w:rsidR="0013774C" w:rsidRDefault="0013774C">
            <w:pPr>
              <w:adjustRightInd w:val="0"/>
              <w:snapToGrid w:val="0"/>
              <w:jc w:val="center"/>
              <w:rPr>
                <w:rFonts w:cs="宋体"/>
                <w:sz w:val="24"/>
              </w:rPr>
            </w:pPr>
          </w:p>
        </w:tc>
        <w:tc>
          <w:tcPr>
            <w:tcW w:w="1755" w:type="dxa"/>
            <w:vAlign w:val="center"/>
          </w:tcPr>
          <w:p w14:paraId="53E535F4" w14:textId="77777777" w:rsidR="0013774C" w:rsidRDefault="00151FCD">
            <w:pPr>
              <w:adjustRightInd w:val="0"/>
              <w:snapToGrid w:val="0"/>
              <w:jc w:val="center"/>
              <w:rPr>
                <w:rFonts w:cs="宋体"/>
                <w:sz w:val="24"/>
              </w:rPr>
            </w:pPr>
            <w:r>
              <w:rPr>
                <w:rFonts w:hint="eastAsia"/>
                <w:bCs/>
                <w:color w:val="000000"/>
                <w:sz w:val="24"/>
              </w:rPr>
              <w:t>电动托辊</w:t>
            </w:r>
          </w:p>
        </w:tc>
        <w:tc>
          <w:tcPr>
            <w:tcW w:w="1755" w:type="dxa"/>
            <w:vMerge/>
            <w:vAlign w:val="center"/>
          </w:tcPr>
          <w:p w14:paraId="1B53ADBB" w14:textId="77777777" w:rsidR="0013774C" w:rsidRDefault="0013774C">
            <w:pPr>
              <w:adjustRightInd w:val="0"/>
              <w:snapToGrid w:val="0"/>
              <w:jc w:val="center"/>
              <w:rPr>
                <w:rFonts w:cs="宋体"/>
                <w:sz w:val="24"/>
              </w:rPr>
            </w:pPr>
          </w:p>
        </w:tc>
        <w:tc>
          <w:tcPr>
            <w:tcW w:w="1755" w:type="dxa"/>
            <w:vMerge/>
            <w:vAlign w:val="center"/>
          </w:tcPr>
          <w:p w14:paraId="743C9B79" w14:textId="77777777" w:rsidR="0013774C" w:rsidRDefault="0013774C">
            <w:pPr>
              <w:adjustRightInd w:val="0"/>
              <w:snapToGrid w:val="0"/>
              <w:jc w:val="center"/>
              <w:rPr>
                <w:rFonts w:cs="宋体"/>
                <w:sz w:val="24"/>
              </w:rPr>
            </w:pPr>
          </w:p>
        </w:tc>
        <w:tc>
          <w:tcPr>
            <w:tcW w:w="1757" w:type="dxa"/>
            <w:vMerge/>
            <w:vAlign w:val="center"/>
          </w:tcPr>
          <w:p w14:paraId="5425682B" w14:textId="77777777" w:rsidR="0013774C" w:rsidRDefault="0013774C">
            <w:pPr>
              <w:adjustRightInd w:val="0"/>
              <w:snapToGrid w:val="0"/>
              <w:jc w:val="center"/>
              <w:rPr>
                <w:rFonts w:cs="宋体"/>
                <w:sz w:val="24"/>
              </w:rPr>
            </w:pPr>
          </w:p>
        </w:tc>
      </w:tr>
      <w:tr w:rsidR="0013774C" w14:paraId="4029CE27" w14:textId="77777777">
        <w:trPr>
          <w:trHeight w:val="425"/>
          <w:jc w:val="center"/>
        </w:trPr>
        <w:tc>
          <w:tcPr>
            <w:tcW w:w="1778" w:type="dxa"/>
            <w:vMerge/>
            <w:vAlign w:val="center"/>
          </w:tcPr>
          <w:p w14:paraId="155DE80F" w14:textId="77777777" w:rsidR="0013774C" w:rsidRDefault="0013774C">
            <w:pPr>
              <w:adjustRightInd w:val="0"/>
              <w:snapToGrid w:val="0"/>
              <w:jc w:val="center"/>
              <w:rPr>
                <w:rFonts w:cs="宋体"/>
                <w:sz w:val="24"/>
              </w:rPr>
            </w:pPr>
          </w:p>
        </w:tc>
        <w:tc>
          <w:tcPr>
            <w:tcW w:w="1755" w:type="dxa"/>
            <w:vAlign w:val="center"/>
          </w:tcPr>
          <w:p w14:paraId="4E9C4AF6" w14:textId="77777777" w:rsidR="0013774C" w:rsidRDefault="00151FCD">
            <w:pPr>
              <w:adjustRightInd w:val="0"/>
              <w:snapToGrid w:val="0"/>
              <w:jc w:val="center"/>
              <w:rPr>
                <w:rFonts w:cs="宋体"/>
                <w:sz w:val="24"/>
              </w:rPr>
            </w:pPr>
            <w:proofErr w:type="gramStart"/>
            <w:r>
              <w:rPr>
                <w:rFonts w:hint="eastAsia"/>
                <w:bCs/>
                <w:color w:val="000000"/>
                <w:sz w:val="24"/>
              </w:rPr>
              <w:t>翻管机</w:t>
            </w:r>
            <w:proofErr w:type="gramEnd"/>
          </w:p>
        </w:tc>
        <w:tc>
          <w:tcPr>
            <w:tcW w:w="1755" w:type="dxa"/>
            <w:vMerge/>
            <w:vAlign w:val="center"/>
          </w:tcPr>
          <w:p w14:paraId="5CF48C18" w14:textId="77777777" w:rsidR="0013774C" w:rsidRDefault="0013774C">
            <w:pPr>
              <w:adjustRightInd w:val="0"/>
              <w:snapToGrid w:val="0"/>
              <w:jc w:val="center"/>
              <w:rPr>
                <w:rFonts w:cs="宋体"/>
                <w:sz w:val="24"/>
              </w:rPr>
            </w:pPr>
          </w:p>
        </w:tc>
        <w:tc>
          <w:tcPr>
            <w:tcW w:w="1755" w:type="dxa"/>
            <w:vMerge/>
            <w:vAlign w:val="center"/>
          </w:tcPr>
          <w:p w14:paraId="2CAF4E8F" w14:textId="77777777" w:rsidR="0013774C" w:rsidRDefault="0013774C">
            <w:pPr>
              <w:adjustRightInd w:val="0"/>
              <w:snapToGrid w:val="0"/>
              <w:jc w:val="center"/>
              <w:rPr>
                <w:rFonts w:cs="宋体"/>
                <w:sz w:val="24"/>
              </w:rPr>
            </w:pPr>
          </w:p>
        </w:tc>
        <w:tc>
          <w:tcPr>
            <w:tcW w:w="1757" w:type="dxa"/>
            <w:vMerge/>
            <w:vAlign w:val="center"/>
          </w:tcPr>
          <w:p w14:paraId="5C65959F" w14:textId="77777777" w:rsidR="0013774C" w:rsidRDefault="0013774C">
            <w:pPr>
              <w:adjustRightInd w:val="0"/>
              <w:snapToGrid w:val="0"/>
              <w:jc w:val="center"/>
              <w:rPr>
                <w:rFonts w:cs="宋体"/>
                <w:sz w:val="24"/>
              </w:rPr>
            </w:pPr>
          </w:p>
        </w:tc>
      </w:tr>
      <w:tr w:rsidR="0013774C" w14:paraId="134AD45C" w14:textId="77777777">
        <w:trPr>
          <w:trHeight w:val="425"/>
          <w:jc w:val="center"/>
        </w:trPr>
        <w:tc>
          <w:tcPr>
            <w:tcW w:w="1778" w:type="dxa"/>
            <w:vMerge/>
            <w:vAlign w:val="center"/>
          </w:tcPr>
          <w:p w14:paraId="1ED67C65" w14:textId="77777777" w:rsidR="0013774C" w:rsidRDefault="0013774C">
            <w:pPr>
              <w:adjustRightInd w:val="0"/>
              <w:snapToGrid w:val="0"/>
              <w:jc w:val="center"/>
              <w:rPr>
                <w:rFonts w:cs="宋体"/>
                <w:sz w:val="24"/>
              </w:rPr>
            </w:pPr>
          </w:p>
        </w:tc>
        <w:tc>
          <w:tcPr>
            <w:tcW w:w="1755" w:type="dxa"/>
            <w:vAlign w:val="center"/>
          </w:tcPr>
          <w:p w14:paraId="256EFA72" w14:textId="77777777" w:rsidR="0013774C" w:rsidRDefault="00151FCD">
            <w:pPr>
              <w:adjustRightInd w:val="0"/>
              <w:snapToGrid w:val="0"/>
              <w:jc w:val="center"/>
              <w:rPr>
                <w:rFonts w:cs="宋体"/>
                <w:sz w:val="24"/>
              </w:rPr>
            </w:pPr>
            <w:r>
              <w:rPr>
                <w:rFonts w:hint="eastAsia"/>
                <w:bCs/>
                <w:color w:val="000000"/>
                <w:sz w:val="24"/>
              </w:rPr>
              <w:t>输送系统</w:t>
            </w:r>
          </w:p>
        </w:tc>
        <w:tc>
          <w:tcPr>
            <w:tcW w:w="1755" w:type="dxa"/>
            <w:vMerge/>
            <w:vAlign w:val="center"/>
          </w:tcPr>
          <w:p w14:paraId="2D8AB365" w14:textId="77777777" w:rsidR="0013774C" w:rsidRDefault="0013774C">
            <w:pPr>
              <w:adjustRightInd w:val="0"/>
              <w:snapToGrid w:val="0"/>
              <w:jc w:val="center"/>
              <w:rPr>
                <w:rFonts w:cs="宋体"/>
                <w:sz w:val="24"/>
              </w:rPr>
            </w:pPr>
          </w:p>
        </w:tc>
        <w:tc>
          <w:tcPr>
            <w:tcW w:w="1755" w:type="dxa"/>
            <w:vMerge/>
            <w:vAlign w:val="center"/>
          </w:tcPr>
          <w:p w14:paraId="3D10E436" w14:textId="77777777" w:rsidR="0013774C" w:rsidRDefault="0013774C">
            <w:pPr>
              <w:adjustRightInd w:val="0"/>
              <w:snapToGrid w:val="0"/>
              <w:jc w:val="center"/>
              <w:rPr>
                <w:rFonts w:cs="宋体"/>
                <w:sz w:val="24"/>
              </w:rPr>
            </w:pPr>
          </w:p>
        </w:tc>
        <w:tc>
          <w:tcPr>
            <w:tcW w:w="1757" w:type="dxa"/>
            <w:vMerge/>
            <w:vAlign w:val="center"/>
          </w:tcPr>
          <w:p w14:paraId="4C0FC023" w14:textId="77777777" w:rsidR="0013774C" w:rsidRDefault="0013774C">
            <w:pPr>
              <w:adjustRightInd w:val="0"/>
              <w:snapToGrid w:val="0"/>
              <w:jc w:val="center"/>
              <w:rPr>
                <w:rFonts w:cs="宋体"/>
                <w:sz w:val="24"/>
              </w:rPr>
            </w:pPr>
          </w:p>
        </w:tc>
      </w:tr>
      <w:tr w:rsidR="0013774C" w14:paraId="1B518577" w14:textId="77777777">
        <w:trPr>
          <w:trHeight w:val="425"/>
          <w:jc w:val="center"/>
        </w:trPr>
        <w:tc>
          <w:tcPr>
            <w:tcW w:w="1778" w:type="dxa"/>
            <w:vMerge/>
            <w:vAlign w:val="center"/>
          </w:tcPr>
          <w:p w14:paraId="38C19880" w14:textId="77777777" w:rsidR="0013774C" w:rsidRDefault="0013774C">
            <w:pPr>
              <w:adjustRightInd w:val="0"/>
              <w:snapToGrid w:val="0"/>
              <w:jc w:val="center"/>
              <w:rPr>
                <w:rFonts w:cs="宋体"/>
                <w:sz w:val="24"/>
              </w:rPr>
            </w:pPr>
          </w:p>
        </w:tc>
        <w:tc>
          <w:tcPr>
            <w:tcW w:w="1755" w:type="dxa"/>
            <w:vAlign w:val="center"/>
          </w:tcPr>
          <w:p w14:paraId="7604407C" w14:textId="77777777" w:rsidR="0013774C" w:rsidRDefault="00151FCD">
            <w:pPr>
              <w:adjustRightInd w:val="0"/>
              <w:snapToGrid w:val="0"/>
              <w:jc w:val="center"/>
              <w:rPr>
                <w:rFonts w:cs="宋体"/>
                <w:sz w:val="24"/>
              </w:rPr>
            </w:pPr>
            <w:r>
              <w:rPr>
                <w:rFonts w:hint="eastAsia"/>
                <w:bCs/>
                <w:color w:val="000000"/>
                <w:sz w:val="24"/>
              </w:rPr>
              <w:t>车间天车</w:t>
            </w:r>
          </w:p>
        </w:tc>
        <w:tc>
          <w:tcPr>
            <w:tcW w:w="1755" w:type="dxa"/>
            <w:vMerge/>
            <w:vAlign w:val="center"/>
          </w:tcPr>
          <w:p w14:paraId="1C2ADB05" w14:textId="77777777" w:rsidR="0013774C" w:rsidRDefault="0013774C">
            <w:pPr>
              <w:adjustRightInd w:val="0"/>
              <w:snapToGrid w:val="0"/>
              <w:jc w:val="center"/>
              <w:rPr>
                <w:rFonts w:cs="宋体"/>
                <w:sz w:val="24"/>
              </w:rPr>
            </w:pPr>
          </w:p>
        </w:tc>
        <w:tc>
          <w:tcPr>
            <w:tcW w:w="1755" w:type="dxa"/>
            <w:vMerge/>
            <w:vAlign w:val="center"/>
          </w:tcPr>
          <w:p w14:paraId="33211FF7" w14:textId="77777777" w:rsidR="0013774C" w:rsidRDefault="0013774C">
            <w:pPr>
              <w:adjustRightInd w:val="0"/>
              <w:snapToGrid w:val="0"/>
              <w:jc w:val="center"/>
              <w:rPr>
                <w:rFonts w:cs="宋体"/>
                <w:sz w:val="24"/>
              </w:rPr>
            </w:pPr>
          </w:p>
        </w:tc>
        <w:tc>
          <w:tcPr>
            <w:tcW w:w="1757" w:type="dxa"/>
            <w:vMerge/>
            <w:vAlign w:val="center"/>
          </w:tcPr>
          <w:p w14:paraId="18D415B5" w14:textId="77777777" w:rsidR="0013774C" w:rsidRDefault="0013774C">
            <w:pPr>
              <w:adjustRightInd w:val="0"/>
              <w:snapToGrid w:val="0"/>
              <w:jc w:val="center"/>
              <w:rPr>
                <w:rFonts w:cs="宋体"/>
                <w:sz w:val="24"/>
              </w:rPr>
            </w:pPr>
          </w:p>
        </w:tc>
      </w:tr>
      <w:tr w:rsidR="0013774C" w14:paraId="0082F589" w14:textId="77777777">
        <w:trPr>
          <w:trHeight w:val="425"/>
          <w:jc w:val="center"/>
        </w:trPr>
        <w:tc>
          <w:tcPr>
            <w:tcW w:w="1778" w:type="dxa"/>
            <w:vMerge/>
            <w:vAlign w:val="center"/>
          </w:tcPr>
          <w:p w14:paraId="2179EF5D" w14:textId="77777777" w:rsidR="0013774C" w:rsidRDefault="0013774C">
            <w:pPr>
              <w:adjustRightInd w:val="0"/>
              <w:snapToGrid w:val="0"/>
              <w:jc w:val="center"/>
              <w:rPr>
                <w:rFonts w:cs="宋体"/>
                <w:sz w:val="24"/>
              </w:rPr>
            </w:pPr>
          </w:p>
        </w:tc>
        <w:tc>
          <w:tcPr>
            <w:tcW w:w="1755" w:type="dxa"/>
            <w:vAlign w:val="center"/>
          </w:tcPr>
          <w:p w14:paraId="5DE0810D" w14:textId="77777777" w:rsidR="0013774C" w:rsidRDefault="00151FCD">
            <w:pPr>
              <w:adjustRightInd w:val="0"/>
              <w:snapToGrid w:val="0"/>
              <w:jc w:val="center"/>
              <w:rPr>
                <w:bCs/>
                <w:color w:val="000000"/>
                <w:sz w:val="24"/>
              </w:rPr>
            </w:pPr>
            <w:r>
              <w:rPr>
                <w:rFonts w:hint="eastAsia"/>
                <w:bCs/>
                <w:color w:val="000000"/>
                <w:sz w:val="24"/>
              </w:rPr>
              <w:t>风机</w:t>
            </w:r>
          </w:p>
        </w:tc>
        <w:tc>
          <w:tcPr>
            <w:tcW w:w="1755" w:type="dxa"/>
            <w:vMerge/>
            <w:vAlign w:val="center"/>
          </w:tcPr>
          <w:p w14:paraId="08C3A764" w14:textId="77777777" w:rsidR="0013774C" w:rsidRDefault="0013774C">
            <w:pPr>
              <w:adjustRightInd w:val="0"/>
              <w:snapToGrid w:val="0"/>
              <w:jc w:val="center"/>
              <w:rPr>
                <w:rFonts w:cs="宋体"/>
                <w:sz w:val="24"/>
              </w:rPr>
            </w:pPr>
          </w:p>
        </w:tc>
        <w:tc>
          <w:tcPr>
            <w:tcW w:w="1755" w:type="dxa"/>
            <w:vMerge/>
            <w:vAlign w:val="center"/>
          </w:tcPr>
          <w:p w14:paraId="54F96EBC" w14:textId="77777777" w:rsidR="0013774C" w:rsidRDefault="0013774C">
            <w:pPr>
              <w:adjustRightInd w:val="0"/>
              <w:snapToGrid w:val="0"/>
              <w:jc w:val="center"/>
              <w:rPr>
                <w:rFonts w:cs="宋体"/>
                <w:sz w:val="24"/>
              </w:rPr>
            </w:pPr>
          </w:p>
        </w:tc>
        <w:tc>
          <w:tcPr>
            <w:tcW w:w="1757" w:type="dxa"/>
            <w:vMerge/>
            <w:vAlign w:val="center"/>
          </w:tcPr>
          <w:p w14:paraId="001A001C" w14:textId="77777777" w:rsidR="0013774C" w:rsidRDefault="0013774C">
            <w:pPr>
              <w:adjustRightInd w:val="0"/>
              <w:snapToGrid w:val="0"/>
              <w:jc w:val="center"/>
              <w:rPr>
                <w:rFonts w:cs="宋体"/>
                <w:sz w:val="24"/>
              </w:rPr>
            </w:pPr>
          </w:p>
        </w:tc>
      </w:tr>
      <w:tr w:rsidR="0013774C" w14:paraId="511026EE" w14:textId="77777777">
        <w:trPr>
          <w:trHeight w:val="425"/>
          <w:jc w:val="center"/>
        </w:trPr>
        <w:tc>
          <w:tcPr>
            <w:tcW w:w="1778" w:type="dxa"/>
            <w:vAlign w:val="center"/>
          </w:tcPr>
          <w:p w14:paraId="3B124790" w14:textId="77777777" w:rsidR="0013774C" w:rsidRDefault="00151FCD">
            <w:pPr>
              <w:adjustRightInd w:val="0"/>
              <w:snapToGrid w:val="0"/>
              <w:jc w:val="center"/>
              <w:rPr>
                <w:rFonts w:cs="宋体"/>
                <w:sz w:val="24"/>
              </w:rPr>
            </w:pPr>
            <w:r>
              <w:rPr>
                <w:rFonts w:cs="宋体" w:hint="eastAsia"/>
                <w:sz w:val="24"/>
              </w:rPr>
              <w:t>电磁辐射</w:t>
            </w:r>
          </w:p>
        </w:tc>
        <w:tc>
          <w:tcPr>
            <w:tcW w:w="1755" w:type="dxa"/>
            <w:vAlign w:val="center"/>
          </w:tcPr>
          <w:p w14:paraId="47502967" w14:textId="77777777" w:rsidR="0013774C" w:rsidRDefault="00151FCD">
            <w:pPr>
              <w:adjustRightInd w:val="0"/>
              <w:snapToGrid w:val="0"/>
              <w:jc w:val="center"/>
              <w:rPr>
                <w:rFonts w:cs="宋体"/>
                <w:sz w:val="24"/>
              </w:rPr>
            </w:pPr>
            <w:r>
              <w:rPr>
                <w:rFonts w:cs="宋体" w:hint="eastAsia"/>
                <w:sz w:val="24"/>
              </w:rPr>
              <w:t>/</w:t>
            </w:r>
          </w:p>
        </w:tc>
        <w:tc>
          <w:tcPr>
            <w:tcW w:w="1755" w:type="dxa"/>
            <w:vAlign w:val="center"/>
          </w:tcPr>
          <w:p w14:paraId="69513B84" w14:textId="77777777" w:rsidR="0013774C" w:rsidRDefault="00151FCD">
            <w:pPr>
              <w:adjustRightInd w:val="0"/>
              <w:snapToGrid w:val="0"/>
              <w:jc w:val="center"/>
              <w:rPr>
                <w:rFonts w:cs="宋体"/>
                <w:sz w:val="24"/>
              </w:rPr>
            </w:pPr>
            <w:r>
              <w:rPr>
                <w:rFonts w:cs="宋体" w:hint="eastAsia"/>
                <w:sz w:val="24"/>
              </w:rPr>
              <w:t>/</w:t>
            </w:r>
          </w:p>
        </w:tc>
        <w:tc>
          <w:tcPr>
            <w:tcW w:w="1755" w:type="dxa"/>
            <w:vAlign w:val="center"/>
          </w:tcPr>
          <w:p w14:paraId="6C6534C1" w14:textId="77777777" w:rsidR="0013774C" w:rsidRDefault="00151FCD">
            <w:pPr>
              <w:adjustRightInd w:val="0"/>
              <w:snapToGrid w:val="0"/>
              <w:jc w:val="center"/>
              <w:rPr>
                <w:rFonts w:cs="宋体"/>
                <w:sz w:val="24"/>
              </w:rPr>
            </w:pPr>
            <w:r>
              <w:rPr>
                <w:rFonts w:cs="宋体" w:hint="eastAsia"/>
                <w:sz w:val="24"/>
              </w:rPr>
              <w:t>/</w:t>
            </w:r>
          </w:p>
        </w:tc>
        <w:tc>
          <w:tcPr>
            <w:tcW w:w="1757" w:type="dxa"/>
            <w:vAlign w:val="center"/>
          </w:tcPr>
          <w:p w14:paraId="01A5CF58" w14:textId="77777777" w:rsidR="0013774C" w:rsidRDefault="00151FCD">
            <w:pPr>
              <w:adjustRightInd w:val="0"/>
              <w:snapToGrid w:val="0"/>
              <w:jc w:val="center"/>
              <w:rPr>
                <w:rFonts w:cs="宋体"/>
                <w:sz w:val="24"/>
              </w:rPr>
            </w:pPr>
            <w:r>
              <w:rPr>
                <w:rFonts w:cs="宋体" w:hint="eastAsia"/>
                <w:sz w:val="24"/>
              </w:rPr>
              <w:t>/</w:t>
            </w:r>
          </w:p>
        </w:tc>
      </w:tr>
      <w:tr w:rsidR="0013774C" w14:paraId="2C4974CD" w14:textId="77777777">
        <w:trPr>
          <w:trHeight w:val="1276"/>
          <w:jc w:val="center"/>
        </w:trPr>
        <w:tc>
          <w:tcPr>
            <w:tcW w:w="1778" w:type="dxa"/>
            <w:vAlign w:val="center"/>
          </w:tcPr>
          <w:p w14:paraId="73B248A2" w14:textId="77777777" w:rsidR="0013774C" w:rsidRDefault="00151FCD">
            <w:pPr>
              <w:adjustRightInd w:val="0"/>
              <w:snapToGrid w:val="0"/>
              <w:jc w:val="center"/>
              <w:rPr>
                <w:rFonts w:cs="宋体"/>
                <w:sz w:val="24"/>
              </w:rPr>
            </w:pPr>
            <w:r>
              <w:rPr>
                <w:rFonts w:cs="宋体" w:hint="eastAsia"/>
                <w:sz w:val="24"/>
              </w:rPr>
              <w:lastRenderedPageBreak/>
              <w:t>固体废物</w:t>
            </w:r>
          </w:p>
        </w:tc>
        <w:tc>
          <w:tcPr>
            <w:tcW w:w="7022" w:type="dxa"/>
            <w:gridSpan w:val="4"/>
            <w:vAlign w:val="center"/>
          </w:tcPr>
          <w:p w14:paraId="199961CB" w14:textId="10198EB5" w:rsidR="0013774C" w:rsidRDefault="00151FCD">
            <w:pPr>
              <w:adjustRightInd w:val="0"/>
              <w:snapToGrid w:val="0"/>
              <w:rPr>
                <w:rFonts w:cs="宋体"/>
                <w:sz w:val="24"/>
              </w:rPr>
            </w:pPr>
            <w:r>
              <w:rPr>
                <w:rFonts w:hint="eastAsia"/>
                <w:color w:val="000000"/>
                <w:sz w:val="24"/>
              </w:rPr>
              <w:t>不合格铸管、铸管边角料进行回炉熔炼</w:t>
            </w:r>
            <w:r>
              <w:rPr>
                <w:color w:val="000000"/>
                <w:sz w:val="24"/>
              </w:rPr>
              <w:t>；</w:t>
            </w:r>
            <w:r>
              <w:rPr>
                <w:rFonts w:hint="eastAsia"/>
                <w:color w:val="000000"/>
                <w:sz w:val="24"/>
              </w:rPr>
              <w:t>除尘灰、废活性炭暂存于</w:t>
            </w:r>
            <w:proofErr w:type="gramStart"/>
            <w:r>
              <w:rPr>
                <w:rFonts w:hint="eastAsia"/>
                <w:color w:val="000000"/>
                <w:sz w:val="24"/>
              </w:rPr>
              <w:t>厂内危废仓库</w:t>
            </w:r>
            <w:proofErr w:type="gramEnd"/>
            <w:r>
              <w:rPr>
                <w:rFonts w:hint="eastAsia"/>
                <w:color w:val="000000"/>
                <w:sz w:val="24"/>
              </w:rPr>
              <w:t>内</w:t>
            </w:r>
            <w:r>
              <w:rPr>
                <w:color w:val="000000"/>
                <w:sz w:val="24"/>
              </w:rPr>
              <w:t>，定期委托资质单位处理</w:t>
            </w:r>
            <w:r w:rsidR="00603944">
              <w:rPr>
                <w:rFonts w:hint="eastAsia"/>
                <w:color w:val="000000"/>
                <w:sz w:val="24"/>
              </w:rPr>
              <w:t>，</w:t>
            </w:r>
            <w:r w:rsidR="00452F96">
              <w:rPr>
                <w:rFonts w:hint="eastAsia"/>
                <w:color w:val="000000"/>
                <w:sz w:val="24"/>
              </w:rPr>
              <w:t>废油漆桶、水性</w:t>
            </w:r>
            <w:proofErr w:type="gramStart"/>
            <w:r w:rsidR="00452F96">
              <w:rPr>
                <w:rFonts w:hint="eastAsia"/>
                <w:color w:val="000000"/>
                <w:sz w:val="24"/>
              </w:rPr>
              <w:t>涂料渣由厂家</w:t>
            </w:r>
            <w:proofErr w:type="gramEnd"/>
            <w:r w:rsidR="00452F96">
              <w:rPr>
                <w:rFonts w:hint="eastAsia"/>
                <w:color w:val="000000"/>
                <w:sz w:val="24"/>
              </w:rPr>
              <w:t>回收处置，</w:t>
            </w:r>
            <w:r w:rsidR="00603944">
              <w:rPr>
                <w:rFonts w:hint="eastAsia"/>
                <w:color w:val="000000"/>
                <w:sz w:val="24"/>
              </w:rPr>
              <w:t>废活性炭</w:t>
            </w:r>
            <w:r w:rsidR="00603944" w:rsidRPr="00603944">
              <w:rPr>
                <w:rFonts w:hint="eastAsia"/>
                <w:color w:val="000000"/>
                <w:sz w:val="24"/>
              </w:rPr>
              <w:t>返回</w:t>
            </w:r>
            <w:proofErr w:type="gramStart"/>
            <w:r w:rsidR="00603944" w:rsidRPr="00603944">
              <w:rPr>
                <w:rFonts w:hint="eastAsia"/>
                <w:color w:val="000000"/>
                <w:sz w:val="24"/>
              </w:rPr>
              <w:t>炼焦备煤系统</w:t>
            </w:r>
            <w:proofErr w:type="gramEnd"/>
            <w:r>
              <w:rPr>
                <w:color w:val="000000"/>
                <w:sz w:val="24"/>
              </w:rPr>
              <w:t>；生活垃圾委托环卫部门清运。</w:t>
            </w:r>
          </w:p>
        </w:tc>
      </w:tr>
      <w:tr w:rsidR="0013774C" w14:paraId="46077943" w14:textId="77777777">
        <w:trPr>
          <w:trHeight w:val="1276"/>
          <w:jc w:val="center"/>
        </w:trPr>
        <w:tc>
          <w:tcPr>
            <w:tcW w:w="1778" w:type="dxa"/>
            <w:vAlign w:val="center"/>
          </w:tcPr>
          <w:p w14:paraId="19129DF6" w14:textId="77777777" w:rsidR="0013774C" w:rsidRDefault="00151FCD">
            <w:pPr>
              <w:adjustRightInd w:val="0"/>
              <w:snapToGrid w:val="0"/>
              <w:jc w:val="center"/>
              <w:rPr>
                <w:rFonts w:cs="宋体"/>
                <w:sz w:val="24"/>
              </w:rPr>
            </w:pPr>
            <w:r>
              <w:rPr>
                <w:rFonts w:cs="宋体" w:hint="eastAsia"/>
                <w:sz w:val="24"/>
              </w:rPr>
              <w:t>土壤及地下水</w:t>
            </w:r>
          </w:p>
          <w:p w14:paraId="7A42B6C3" w14:textId="77777777" w:rsidR="0013774C" w:rsidRDefault="00151FCD">
            <w:pPr>
              <w:adjustRightInd w:val="0"/>
              <w:snapToGrid w:val="0"/>
              <w:jc w:val="center"/>
              <w:rPr>
                <w:rFonts w:cs="宋体"/>
                <w:sz w:val="24"/>
              </w:rPr>
            </w:pPr>
            <w:r>
              <w:rPr>
                <w:rFonts w:cs="宋体" w:hint="eastAsia"/>
                <w:sz w:val="24"/>
              </w:rPr>
              <w:t>污染防治措施</w:t>
            </w:r>
          </w:p>
        </w:tc>
        <w:tc>
          <w:tcPr>
            <w:tcW w:w="7022" w:type="dxa"/>
            <w:gridSpan w:val="4"/>
            <w:vAlign w:val="center"/>
          </w:tcPr>
          <w:p w14:paraId="6C6A5338" w14:textId="77777777" w:rsidR="0013774C" w:rsidRDefault="00151FCD">
            <w:pPr>
              <w:adjustRightInd w:val="0"/>
              <w:snapToGrid w:val="0"/>
              <w:rPr>
                <w:rFonts w:cs="宋体"/>
                <w:sz w:val="24"/>
              </w:rPr>
            </w:pPr>
            <w:r>
              <w:rPr>
                <w:color w:val="000000"/>
                <w:sz w:val="24"/>
              </w:rPr>
              <w:t>厂区道路、</w:t>
            </w:r>
            <w:r>
              <w:rPr>
                <w:rFonts w:hint="eastAsia"/>
                <w:color w:val="000000"/>
                <w:sz w:val="24"/>
              </w:rPr>
              <w:t>仓库、焊接区、打磨区</w:t>
            </w:r>
            <w:r>
              <w:rPr>
                <w:color w:val="000000"/>
                <w:sz w:val="24"/>
              </w:rPr>
              <w:t>等一般防渗，危险废物暂存库</w:t>
            </w:r>
            <w:r>
              <w:rPr>
                <w:rFonts w:hint="eastAsia"/>
                <w:color w:val="000000"/>
                <w:sz w:val="24"/>
              </w:rPr>
              <w:t>、刷漆区</w:t>
            </w:r>
            <w:r>
              <w:rPr>
                <w:color w:val="000000"/>
                <w:sz w:val="24"/>
              </w:rPr>
              <w:t>重点防渗</w:t>
            </w:r>
          </w:p>
        </w:tc>
      </w:tr>
      <w:tr w:rsidR="0013774C" w14:paraId="0EC2C2D0" w14:textId="77777777">
        <w:trPr>
          <w:trHeight w:val="1276"/>
          <w:jc w:val="center"/>
        </w:trPr>
        <w:tc>
          <w:tcPr>
            <w:tcW w:w="1778" w:type="dxa"/>
            <w:vAlign w:val="center"/>
          </w:tcPr>
          <w:p w14:paraId="27C3EB2A" w14:textId="77777777" w:rsidR="0013774C" w:rsidRDefault="00151FCD">
            <w:pPr>
              <w:adjustRightInd w:val="0"/>
              <w:snapToGrid w:val="0"/>
              <w:jc w:val="center"/>
              <w:rPr>
                <w:rFonts w:cs="宋体"/>
                <w:sz w:val="24"/>
              </w:rPr>
            </w:pPr>
            <w:r>
              <w:rPr>
                <w:rFonts w:cs="宋体" w:hint="eastAsia"/>
                <w:sz w:val="24"/>
              </w:rPr>
              <w:t>生态保护措施</w:t>
            </w:r>
          </w:p>
        </w:tc>
        <w:tc>
          <w:tcPr>
            <w:tcW w:w="7022" w:type="dxa"/>
            <w:gridSpan w:val="4"/>
            <w:vAlign w:val="center"/>
          </w:tcPr>
          <w:p w14:paraId="22216C59" w14:textId="77777777" w:rsidR="0013774C" w:rsidRDefault="00151FCD">
            <w:pPr>
              <w:adjustRightInd w:val="0"/>
              <w:snapToGrid w:val="0"/>
              <w:rPr>
                <w:rFonts w:cs="宋体"/>
                <w:sz w:val="24"/>
              </w:rPr>
            </w:pPr>
            <w:r>
              <w:rPr>
                <w:rFonts w:cs="宋体" w:hint="eastAsia"/>
                <w:sz w:val="24"/>
              </w:rPr>
              <w:t>施工期</w:t>
            </w:r>
            <w:proofErr w:type="gramStart"/>
            <w:r>
              <w:rPr>
                <w:rFonts w:cs="宋体" w:hint="eastAsia"/>
                <w:sz w:val="24"/>
              </w:rPr>
              <w:t>间做好</w:t>
            </w:r>
            <w:proofErr w:type="gramEnd"/>
            <w:r>
              <w:rPr>
                <w:rFonts w:cs="宋体" w:hint="eastAsia"/>
                <w:sz w:val="24"/>
              </w:rPr>
              <w:t>相关水土保持措施的实施</w:t>
            </w:r>
          </w:p>
          <w:p w14:paraId="77464DBF" w14:textId="77777777" w:rsidR="0013774C" w:rsidRDefault="00151FCD">
            <w:pPr>
              <w:adjustRightInd w:val="0"/>
              <w:snapToGrid w:val="0"/>
              <w:rPr>
                <w:rFonts w:cs="宋体"/>
                <w:sz w:val="24"/>
              </w:rPr>
            </w:pPr>
            <w:r>
              <w:rPr>
                <w:rFonts w:cs="宋体" w:hint="eastAsia"/>
                <w:sz w:val="24"/>
              </w:rPr>
              <w:t>（</w:t>
            </w:r>
            <w:r>
              <w:rPr>
                <w:rFonts w:cs="宋体" w:hint="eastAsia"/>
                <w:sz w:val="24"/>
              </w:rPr>
              <w:t>1</w:t>
            </w:r>
            <w:r>
              <w:rPr>
                <w:rFonts w:cs="宋体" w:hint="eastAsia"/>
                <w:sz w:val="24"/>
              </w:rPr>
              <w:t>）在工期安排上避开降雨集中的季节，对挖填做到随挖、随运，覆土做到随铺、随压。</w:t>
            </w:r>
          </w:p>
          <w:p w14:paraId="5F219A29" w14:textId="77777777" w:rsidR="0013774C" w:rsidRDefault="00151FCD">
            <w:pPr>
              <w:adjustRightInd w:val="0"/>
              <w:snapToGrid w:val="0"/>
              <w:rPr>
                <w:rFonts w:cs="宋体"/>
                <w:sz w:val="24"/>
              </w:rPr>
            </w:pPr>
            <w:r>
              <w:rPr>
                <w:rFonts w:cs="宋体" w:hint="eastAsia"/>
                <w:sz w:val="24"/>
              </w:rPr>
              <w:t>（</w:t>
            </w:r>
            <w:r>
              <w:rPr>
                <w:rFonts w:cs="宋体" w:hint="eastAsia"/>
                <w:sz w:val="24"/>
              </w:rPr>
              <w:t>2</w:t>
            </w:r>
            <w:r>
              <w:rPr>
                <w:rFonts w:cs="宋体" w:hint="eastAsia"/>
                <w:sz w:val="24"/>
              </w:rPr>
              <w:t>）对裸露、松散的土壤喷洒适量的水，使土壤表面处于湿润状态，以减少土壤的风蚀流失和尘土污染危害。</w:t>
            </w:r>
          </w:p>
          <w:p w14:paraId="272407D0" w14:textId="77777777" w:rsidR="0013774C" w:rsidRDefault="00151FCD">
            <w:pPr>
              <w:adjustRightInd w:val="0"/>
              <w:snapToGrid w:val="0"/>
              <w:rPr>
                <w:rFonts w:cs="宋体"/>
                <w:sz w:val="24"/>
              </w:rPr>
            </w:pPr>
            <w:r>
              <w:rPr>
                <w:rFonts w:cs="宋体" w:hint="eastAsia"/>
                <w:sz w:val="24"/>
              </w:rPr>
              <w:t>（</w:t>
            </w:r>
            <w:r>
              <w:rPr>
                <w:rFonts w:cs="宋体" w:hint="eastAsia"/>
                <w:sz w:val="24"/>
              </w:rPr>
              <w:t>3</w:t>
            </w:r>
            <w:r>
              <w:rPr>
                <w:rFonts w:cs="宋体" w:hint="eastAsia"/>
                <w:sz w:val="24"/>
              </w:rPr>
              <w:t>）建设单位必须将厂区绿化工程与主体工程同时规划、同时设计、同时投产。</w:t>
            </w:r>
          </w:p>
          <w:p w14:paraId="2C4C8623" w14:textId="77777777" w:rsidR="0013774C" w:rsidRDefault="00151FCD">
            <w:pPr>
              <w:adjustRightInd w:val="0"/>
              <w:snapToGrid w:val="0"/>
              <w:rPr>
                <w:rFonts w:cs="宋体"/>
                <w:sz w:val="24"/>
              </w:rPr>
            </w:pPr>
            <w:r>
              <w:rPr>
                <w:rFonts w:cs="宋体" w:hint="eastAsia"/>
                <w:sz w:val="24"/>
              </w:rPr>
              <w:t>（</w:t>
            </w:r>
            <w:r>
              <w:rPr>
                <w:rFonts w:cs="宋体" w:hint="eastAsia"/>
                <w:sz w:val="24"/>
              </w:rPr>
              <w:t>4</w:t>
            </w:r>
            <w:r>
              <w:rPr>
                <w:rFonts w:cs="宋体" w:hint="eastAsia"/>
                <w:sz w:val="24"/>
              </w:rPr>
              <w:t>）主体工程完成后，首先应对工程裸地进行植被恢复，以减少水土流失。</w:t>
            </w:r>
          </w:p>
        </w:tc>
      </w:tr>
      <w:tr w:rsidR="0013774C" w14:paraId="7566ECC9" w14:textId="77777777">
        <w:trPr>
          <w:trHeight w:val="1276"/>
          <w:jc w:val="center"/>
        </w:trPr>
        <w:tc>
          <w:tcPr>
            <w:tcW w:w="1778" w:type="dxa"/>
            <w:vAlign w:val="center"/>
          </w:tcPr>
          <w:p w14:paraId="60B84DB9" w14:textId="77777777" w:rsidR="0013774C" w:rsidRDefault="00151FCD">
            <w:pPr>
              <w:adjustRightInd w:val="0"/>
              <w:snapToGrid w:val="0"/>
              <w:jc w:val="center"/>
              <w:rPr>
                <w:rFonts w:cs="宋体"/>
                <w:spacing w:val="-8"/>
                <w:sz w:val="24"/>
              </w:rPr>
            </w:pPr>
            <w:r>
              <w:rPr>
                <w:rFonts w:cs="宋体" w:hint="eastAsia"/>
                <w:spacing w:val="-8"/>
                <w:sz w:val="24"/>
              </w:rPr>
              <w:t>环境风险</w:t>
            </w:r>
          </w:p>
          <w:p w14:paraId="198A99D6" w14:textId="77777777" w:rsidR="0013774C" w:rsidRDefault="00151FCD">
            <w:pPr>
              <w:adjustRightInd w:val="0"/>
              <w:snapToGrid w:val="0"/>
              <w:jc w:val="center"/>
              <w:rPr>
                <w:rFonts w:cs="宋体"/>
                <w:spacing w:val="-8"/>
                <w:sz w:val="24"/>
              </w:rPr>
            </w:pPr>
            <w:r>
              <w:rPr>
                <w:rFonts w:cs="宋体" w:hint="eastAsia"/>
                <w:spacing w:val="-8"/>
                <w:sz w:val="24"/>
              </w:rPr>
              <w:t>防范措施</w:t>
            </w:r>
          </w:p>
        </w:tc>
        <w:tc>
          <w:tcPr>
            <w:tcW w:w="7022" w:type="dxa"/>
            <w:gridSpan w:val="4"/>
            <w:vAlign w:val="center"/>
          </w:tcPr>
          <w:p w14:paraId="753C623B" w14:textId="77777777" w:rsidR="0013774C" w:rsidRDefault="00151FCD">
            <w:pPr>
              <w:adjustRightInd w:val="0"/>
              <w:snapToGrid w:val="0"/>
              <w:rPr>
                <w:color w:val="000000"/>
                <w:sz w:val="24"/>
              </w:rPr>
            </w:pPr>
            <w:r>
              <w:rPr>
                <w:rFonts w:hint="eastAsia"/>
                <w:color w:val="000000"/>
                <w:sz w:val="24"/>
              </w:rPr>
              <w:t>1</w:t>
            </w:r>
            <w:r>
              <w:rPr>
                <w:rFonts w:hint="eastAsia"/>
                <w:color w:val="000000"/>
                <w:sz w:val="24"/>
              </w:rPr>
              <w:t>、机修车间、配电</w:t>
            </w:r>
            <w:proofErr w:type="gramStart"/>
            <w:r>
              <w:rPr>
                <w:rFonts w:hint="eastAsia"/>
                <w:color w:val="000000"/>
                <w:sz w:val="24"/>
              </w:rPr>
              <w:t>房设置</w:t>
            </w:r>
            <w:proofErr w:type="gramEnd"/>
            <w:r>
              <w:rPr>
                <w:rFonts w:hint="eastAsia"/>
                <w:color w:val="000000"/>
                <w:sz w:val="24"/>
              </w:rPr>
              <w:t>消防设备，发生火灾事故时，消防水能够及时投入使用。</w:t>
            </w:r>
          </w:p>
          <w:p w14:paraId="28917A2E" w14:textId="77777777" w:rsidR="0013774C" w:rsidRDefault="00151FCD">
            <w:pPr>
              <w:adjustRightInd w:val="0"/>
              <w:snapToGrid w:val="0"/>
              <w:rPr>
                <w:color w:val="000000"/>
                <w:sz w:val="24"/>
              </w:rPr>
            </w:pPr>
            <w:r>
              <w:rPr>
                <w:rFonts w:hint="eastAsia"/>
                <w:color w:val="000000"/>
                <w:sz w:val="24"/>
              </w:rPr>
              <w:t>2</w:t>
            </w:r>
            <w:r>
              <w:rPr>
                <w:rFonts w:hint="eastAsia"/>
                <w:color w:val="000000"/>
                <w:sz w:val="24"/>
              </w:rPr>
              <w:t>、车间配备完善的消防系统，设有灭火器、消防栓等消防设备；</w:t>
            </w:r>
          </w:p>
          <w:p w14:paraId="7008FD37" w14:textId="77777777" w:rsidR="0013774C" w:rsidRDefault="00151FCD">
            <w:pPr>
              <w:adjustRightInd w:val="0"/>
              <w:snapToGrid w:val="0"/>
              <w:rPr>
                <w:color w:val="000000"/>
                <w:sz w:val="24"/>
              </w:rPr>
            </w:pPr>
            <w:r>
              <w:rPr>
                <w:rFonts w:hint="eastAsia"/>
                <w:color w:val="000000"/>
                <w:sz w:val="24"/>
              </w:rPr>
              <w:t>3</w:t>
            </w:r>
            <w:r>
              <w:rPr>
                <w:rFonts w:hint="eastAsia"/>
                <w:color w:val="000000"/>
                <w:sz w:val="24"/>
              </w:rPr>
              <w:t>、发生火灾时除应急人员外，其他人员立即疏散至上风处，并立即隔离</w:t>
            </w:r>
            <w:r>
              <w:rPr>
                <w:rFonts w:hint="eastAsia"/>
                <w:color w:val="000000"/>
                <w:sz w:val="24"/>
              </w:rPr>
              <w:t xml:space="preserve"> 150m</w:t>
            </w:r>
            <w:r>
              <w:rPr>
                <w:rFonts w:hint="eastAsia"/>
                <w:color w:val="000000"/>
                <w:sz w:val="24"/>
              </w:rPr>
              <w:t>，应急人员戴防毒面具，穿消防防护服，尽快切断火源、转移可燃、助燃物质，进行灭火处理，减少火灾对周边环境和人员的影响；</w:t>
            </w:r>
          </w:p>
          <w:p w14:paraId="23E72443" w14:textId="77777777" w:rsidR="0013774C" w:rsidRDefault="00151FCD">
            <w:pPr>
              <w:adjustRightInd w:val="0"/>
              <w:snapToGrid w:val="0"/>
              <w:rPr>
                <w:rFonts w:cs="宋体"/>
                <w:sz w:val="24"/>
              </w:rPr>
            </w:pPr>
            <w:r>
              <w:rPr>
                <w:rFonts w:hint="eastAsia"/>
                <w:color w:val="000000"/>
                <w:sz w:val="24"/>
              </w:rPr>
              <w:t>4</w:t>
            </w:r>
            <w:r>
              <w:rPr>
                <w:rFonts w:hint="eastAsia"/>
                <w:color w:val="000000"/>
                <w:sz w:val="24"/>
              </w:rPr>
              <w:t>、严格执行国家、行业有关安全生产的法规和标准规范进行设计和建设，经营过程应注意防火、防静电；</w:t>
            </w:r>
          </w:p>
        </w:tc>
      </w:tr>
      <w:tr w:rsidR="0013774C" w14:paraId="410C61F2" w14:textId="77777777">
        <w:trPr>
          <w:trHeight w:val="1002"/>
          <w:jc w:val="center"/>
        </w:trPr>
        <w:tc>
          <w:tcPr>
            <w:tcW w:w="1778" w:type="dxa"/>
            <w:vAlign w:val="center"/>
          </w:tcPr>
          <w:p w14:paraId="0896E20B" w14:textId="77777777" w:rsidR="0013774C" w:rsidRDefault="00151FCD">
            <w:pPr>
              <w:adjustRightInd w:val="0"/>
              <w:snapToGrid w:val="0"/>
              <w:jc w:val="center"/>
              <w:rPr>
                <w:rFonts w:cs="宋体"/>
                <w:spacing w:val="-8"/>
                <w:sz w:val="24"/>
              </w:rPr>
            </w:pPr>
            <w:r>
              <w:rPr>
                <w:rFonts w:cs="宋体" w:hint="eastAsia"/>
                <w:spacing w:val="-8"/>
                <w:sz w:val="24"/>
              </w:rPr>
              <w:t>其他环境</w:t>
            </w:r>
          </w:p>
          <w:p w14:paraId="1F6A7FC3" w14:textId="77777777" w:rsidR="0013774C" w:rsidRDefault="00151FCD">
            <w:pPr>
              <w:adjustRightInd w:val="0"/>
              <w:snapToGrid w:val="0"/>
              <w:jc w:val="center"/>
              <w:rPr>
                <w:rFonts w:cs="宋体"/>
                <w:spacing w:val="-8"/>
                <w:sz w:val="24"/>
              </w:rPr>
            </w:pPr>
            <w:r>
              <w:rPr>
                <w:rFonts w:cs="宋体" w:hint="eastAsia"/>
                <w:spacing w:val="-8"/>
                <w:sz w:val="24"/>
              </w:rPr>
              <w:t>管理要求</w:t>
            </w:r>
          </w:p>
        </w:tc>
        <w:tc>
          <w:tcPr>
            <w:tcW w:w="7022" w:type="dxa"/>
            <w:gridSpan w:val="4"/>
            <w:vAlign w:val="center"/>
          </w:tcPr>
          <w:p w14:paraId="53B4256B" w14:textId="77777777" w:rsidR="0013774C" w:rsidRDefault="00151FCD">
            <w:pPr>
              <w:pStyle w:val="21"/>
              <w:spacing w:after="0" w:line="360" w:lineRule="auto"/>
              <w:ind w:leftChars="0" w:left="0"/>
              <w:rPr>
                <w:rFonts w:cs="宋体"/>
                <w:sz w:val="24"/>
                <w:szCs w:val="24"/>
              </w:rPr>
            </w:pPr>
            <w:r>
              <w:rPr>
                <w:rFonts w:cs="宋体" w:hint="eastAsia"/>
                <w:sz w:val="24"/>
                <w:szCs w:val="24"/>
              </w:rPr>
              <w:t>/</w:t>
            </w:r>
          </w:p>
        </w:tc>
      </w:tr>
    </w:tbl>
    <w:p w14:paraId="13166638" w14:textId="77777777" w:rsidR="0013774C" w:rsidRDefault="00151FCD">
      <w:pPr>
        <w:pStyle w:val="af3"/>
        <w:jc w:val="center"/>
        <w:outlineLvl w:val="0"/>
        <w:rPr>
          <w:rFonts w:ascii="Times New Roman" w:hAnsi="Times New Roman"/>
          <w:snapToGrid w:val="0"/>
          <w:sz w:val="30"/>
          <w:szCs w:val="30"/>
        </w:rPr>
      </w:pPr>
      <w:r>
        <w:rPr>
          <w:rFonts w:ascii="Times New Roman" w:hAnsi="Times New Roman"/>
          <w:snapToGrid w:val="0"/>
        </w:rPr>
        <w:br w:type="page"/>
      </w:r>
      <w:r>
        <w:rPr>
          <w:rFonts w:ascii="Times New Roman" w:hAnsi="Times New Roman" w:hint="eastAsia"/>
          <w:snapToGrid w:val="0"/>
          <w:sz w:val="30"/>
          <w:szCs w:val="30"/>
        </w:rPr>
        <w:lastRenderedPageBreak/>
        <w:t>六、结论</w:t>
      </w:r>
    </w:p>
    <w:tbl>
      <w:tblPr>
        <w:tblW w:w="886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13774C" w14:paraId="2CDA3E90" w14:textId="77777777" w:rsidTr="00985DC7">
        <w:trPr>
          <w:trHeight w:val="11991"/>
          <w:jc w:val="center"/>
        </w:trPr>
        <w:tc>
          <w:tcPr>
            <w:tcW w:w="8865" w:type="dxa"/>
            <w:vAlign w:val="center"/>
          </w:tcPr>
          <w:p w14:paraId="5D5C3BFF" w14:textId="77777777" w:rsidR="0013774C" w:rsidRDefault="00151FCD">
            <w:pPr>
              <w:spacing w:line="460" w:lineRule="exact"/>
              <w:ind w:firstLineChars="200" w:firstLine="482"/>
              <w:rPr>
                <w:b/>
                <w:color w:val="000000"/>
                <w:sz w:val="24"/>
              </w:rPr>
            </w:pPr>
            <w:r>
              <w:rPr>
                <w:b/>
                <w:color w:val="000000"/>
                <w:sz w:val="24"/>
              </w:rPr>
              <w:t>1</w:t>
            </w:r>
            <w:r>
              <w:rPr>
                <w:b/>
                <w:color w:val="000000"/>
                <w:sz w:val="24"/>
              </w:rPr>
              <w:t>、项目概况</w:t>
            </w:r>
          </w:p>
          <w:p w14:paraId="367694AE" w14:textId="77777777" w:rsidR="0013774C" w:rsidRDefault="00151FCD">
            <w:pPr>
              <w:spacing w:line="360" w:lineRule="auto"/>
              <w:ind w:firstLineChars="200" w:firstLine="480"/>
              <w:rPr>
                <w:color w:val="000000"/>
                <w:sz w:val="24"/>
              </w:rPr>
            </w:pPr>
            <w:r>
              <w:rPr>
                <w:rFonts w:hint="eastAsia"/>
                <w:color w:val="000000"/>
                <w:sz w:val="24"/>
              </w:rPr>
              <w:t>芜湖新兴新材料产业园有限公司</w:t>
            </w:r>
            <w:r>
              <w:rPr>
                <w:color w:val="000000"/>
                <w:sz w:val="24"/>
              </w:rPr>
              <w:t>位于</w:t>
            </w:r>
            <w:r>
              <w:rPr>
                <w:rFonts w:hint="eastAsia"/>
                <w:color w:val="000000"/>
                <w:sz w:val="24"/>
              </w:rPr>
              <w:t>安徽</w:t>
            </w:r>
            <w:proofErr w:type="gramStart"/>
            <w:r>
              <w:rPr>
                <w:rFonts w:hint="eastAsia"/>
                <w:color w:val="000000"/>
                <w:sz w:val="24"/>
              </w:rPr>
              <w:t>芜湖三山经济开发区春洲路</w:t>
            </w:r>
            <w:proofErr w:type="gramEnd"/>
            <w:r>
              <w:rPr>
                <w:rFonts w:hint="eastAsia"/>
                <w:color w:val="000000"/>
                <w:sz w:val="24"/>
              </w:rPr>
              <w:t>2</w:t>
            </w:r>
            <w:r>
              <w:rPr>
                <w:rFonts w:hint="eastAsia"/>
                <w:color w:val="000000"/>
                <w:sz w:val="24"/>
              </w:rPr>
              <w:t>号</w:t>
            </w:r>
            <w:r>
              <w:rPr>
                <w:color w:val="000000"/>
                <w:sz w:val="24"/>
              </w:rPr>
              <w:t>，为满足市场需求，</w:t>
            </w:r>
            <w:r>
              <w:rPr>
                <w:rFonts w:hint="eastAsia"/>
                <w:color w:val="000000"/>
                <w:sz w:val="24"/>
              </w:rPr>
              <w:t>芜湖新兴新材料产业园有限公司</w:t>
            </w:r>
            <w:r>
              <w:rPr>
                <w:color w:val="000000"/>
                <w:sz w:val="24"/>
              </w:rPr>
              <w:t>计划</w:t>
            </w:r>
            <w:r>
              <w:rPr>
                <w:rFonts w:hint="eastAsia"/>
                <w:color w:val="000000"/>
                <w:sz w:val="24"/>
              </w:rPr>
              <w:t>建设顶管车间工程项目</w:t>
            </w:r>
            <w:r>
              <w:rPr>
                <w:color w:val="000000"/>
                <w:sz w:val="24"/>
              </w:rPr>
              <w:t>。</w:t>
            </w:r>
            <w:r>
              <w:rPr>
                <w:rFonts w:hint="eastAsia"/>
                <w:color w:val="000000"/>
                <w:sz w:val="24"/>
              </w:rPr>
              <w:t>计划对现有用房进行改造，并新增厂房建设。项目建成后将年产</w:t>
            </w:r>
            <w:r>
              <w:rPr>
                <w:color w:val="000000"/>
                <w:sz w:val="24"/>
              </w:rPr>
              <w:t>8000</w:t>
            </w:r>
            <w:r>
              <w:rPr>
                <w:rFonts w:hint="eastAsia"/>
                <w:color w:val="000000"/>
                <w:sz w:val="24"/>
              </w:rPr>
              <w:t>支</w:t>
            </w:r>
            <w:r>
              <w:rPr>
                <w:rFonts w:hint="eastAsia"/>
                <w:color w:val="000000"/>
                <w:sz w:val="24"/>
              </w:rPr>
              <w:t>D</w:t>
            </w:r>
            <w:r>
              <w:rPr>
                <w:color w:val="000000"/>
                <w:sz w:val="24"/>
              </w:rPr>
              <w:t>N800</w:t>
            </w:r>
            <w:r>
              <w:rPr>
                <w:rFonts w:hint="eastAsia"/>
                <w:color w:val="000000"/>
                <w:sz w:val="24"/>
              </w:rPr>
              <w:t>-</w:t>
            </w:r>
            <w:r>
              <w:rPr>
                <w:color w:val="000000"/>
                <w:sz w:val="24"/>
              </w:rPr>
              <w:t>2600</w:t>
            </w:r>
            <w:r>
              <w:rPr>
                <w:rFonts w:hint="eastAsia"/>
                <w:color w:val="000000"/>
                <w:sz w:val="24"/>
              </w:rPr>
              <w:t>球墨铸铁顶管的生产规模。</w:t>
            </w:r>
          </w:p>
          <w:p w14:paraId="7E32B864" w14:textId="77777777" w:rsidR="0013774C" w:rsidRDefault="00151FCD">
            <w:pPr>
              <w:spacing w:line="360" w:lineRule="auto"/>
              <w:ind w:firstLineChars="200" w:firstLine="482"/>
              <w:rPr>
                <w:b/>
                <w:color w:val="000000"/>
                <w:sz w:val="24"/>
              </w:rPr>
            </w:pPr>
            <w:r>
              <w:rPr>
                <w:b/>
                <w:color w:val="000000"/>
                <w:sz w:val="24"/>
              </w:rPr>
              <w:t>2</w:t>
            </w:r>
            <w:r>
              <w:rPr>
                <w:b/>
                <w:color w:val="000000"/>
                <w:sz w:val="24"/>
              </w:rPr>
              <w:t>、产业政策符合性</w:t>
            </w:r>
          </w:p>
          <w:p w14:paraId="7AD8C4B8" w14:textId="77777777" w:rsidR="0013774C" w:rsidRDefault="00151FCD">
            <w:pPr>
              <w:spacing w:line="360" w:lineRule="auto"/>
              <w:ind w:firstLineChars="200" w:firstLine="480"/>
              <w:rPr>
                <w:color w:val="000000"/>
                <w:sz w:val="24"/>
              </w:rPr>
            </w:pPr>
            <w:r>
              <w:rPr>
                <w:color w:val="000000"/>
                <w:sz w:val="24"/>
              </w:rPr>
              <w:t>建设项目行业类别为</w:t>
            </w:r>
            <w:r>
              <w:rPr>
                <w:rFonts w:hint="eastAsia"/>
                <w:color w:val="000000"/>
                <w:sz w:val="24"/>
              </w:rPr>
              <w:t>金属表面处理及热处理加工</w:t>
            </w:r>
            <w:r>
              <w:rPr>
                <w:rFonts w:hint="eastAsia"/>
                <w:color w:val="000000"/>
                <w:sz w:val="24"/>
              </w:rPr>
              <w:t>C3360</w:t>
            </w:r>
            <w:r>
              <w:rPr>
                <w:color w:val="000000"/>
                <w:sz w:val="24"/>
              </w:rPr>
              <w:t>，对照《产业结构调整指导目录》（</w:t>
            </w:r>
            <w:r>
              <w:rPr>
                <w:color w:val="000000"/>
                <w:sz w:val="24"/>
              </w:rPr>
              <w:t>2019</w:t>
            </w:r>
            <w:r>
              <w:rPr>
                <w:color w:val="000000"/>
                <w:sz w:val="24"/>
              </w:rPr>
              <w:t>年本）的有关条款的决定，本项目不在</w:t>
            </w:r>
            <w:proofErr w:type="gramStart"/>
            <w:r>
              <w:rPr>
                <w:color w:val="000000"/>
                <w:sz w:val="24"/>
              </w:rPr>
              <w:t>现行产业</w:t>
            </w:r>
            <w:proofErr w:type="gramEnd"/>
            <w:r>
              <w:rPr>
                <w:color w:val="000000"/>
                <w:sz w:val="24"/>
              </w:rPr>
              <w:t>政策中规定的限制和淘汰类建设项目之列，不在鼓励建设项目之列，视为允许项目，符合国家的产业政策；对照《安徽省工业产业结构调整指导目录》（</w:t>
            </w:r>
            <w:r>
              <w:rPr>
                <w:color w:val="000000"/>
                <w:sz w:val="24"/>
              </w:rPr>
              <w:t>2007</w:t>
            </w:r>
            <w:r>
              <w:rPr>
                <w:color w:val="000000"/>
                <w:sz w:val="24"/>
              </w:rPr>
              <w:t>年本），本项目不属于安徽省规定的鼓励类、淘汰类之列，应视为允许类之列。</w:t>
            </w:r>
          </w:p>
          <w:p w14:paraId="68FFB25D" w14:textId="77777777" w:rsidR="0013774C" w:rsidRDefault="00151FCD">
            <w:pPr>
              <w:pStyle w:val="a4"/>
              <w:spacing w:line="360" w:lineRule="auto"/>
              <w:ind w:firstLineChars="200" w:firstLine="472"/>
              <w:jc w:val="both"/>
              <w:rPr>
                <w:color w:val="000000"/>
                <w:szCs w:val="24"/>
              </w:rPr>
            </w:pPr>
            <w:r>
              <w:rPr>
                <w:rFonts w:hint="eastAsia"/>
                <w:bCs/>
                <w:color w:val="000000"/>
                <w:spacing w:val="-2"/>
                <w:szCs w:val="24"/>
              </w:rPr>
              <w:t>安徽芜湖三山经济开发区管委会</w:t>
            </w:r>
            <w:r>
              <w:rPr>
                <w:bCs/>
                <w:color w:val="000000"/>
                <w:spacing w:val="-2"/>
                <w:szCs w:val="24"/>
              </w:rPr>
              <w:t>于</w:t>
            </w:r>
            <w:r>
              <w:rPr>
                <w:bCs/>
                <w:color w:val="000000"/>
                <w:spacing w:val="-2"/>
                <w:szCs w:val="24"/>
              </w:rPr>
              <w:t>2020</w:t>
            </w:r>
            <w:r>
              <w:rPr>
                <w:bCs/>
                <w:color w:val="000000"/>
                <w:spacing w:val="-2"/>
                <w:szCs w:val="24"/>
              </w:rPr>
              <w:t>年</w:t>
            </w:r>
            <w:r>
              <w:rPr>
                <w:bCs/>
                <w:color w:val="000000"/>
                <w:spacing w:val="-2"/>
                <w:szCs w:val="24"/>
              </w:rPr>
              <w:t>12</w:t>
            </w:r>
            <w:r>
              <w:rPr>
                <w:bCs/>
                <w:color w:val="000000"/>
                <w:spacing w:val="-2"/>
                <w:szCs w:val="24"/>
              </w:rPr>
              <w:t>月</w:t>
            </w:r>
            <w:r>
              <w:rPr>
                <w:bCs/>
                <w:color w:val="000000"/>
                <w:spacing w:val="-2"/>
                <w:szCs w:val="24"/>
              </w:rPr>
              <w:t>20</w:t>
            </w:r>
            <w:r>
              <w:rPr>
                <w:bCs/>
                <w:color w:val="000000"/>
                <w:spacing w:val="-2"/>
                <w:szCs w:val="24"/>
              </w:rPr>
              <w:t>日以</w:t>
            </w:r>
            <w:r>
              <w:rPr>
                <w:rFonts w:hint="eastAsia"/>
                <w:bCs/>
                <w:color w:val="000000"/>
                <w:spacing w:val="-2"/>
                <w:szCs w:val="24"/>
              </w:rPr>
              <w:t>三经发</w:t>
            </w:r>
            <w:r>
              <w:rPr>
                <w:bCs/>
                <w:color w:val="000000"/>
                <w:spacing w:val="-2"/>
                <w:szCs w:val="24"/>
              </w:rPr>
              <w:t>【</w:t>
            </w:r>
            <w:r>
              <w:rPr>
                <w:bCs/>
                <w:color w:val="000000"/>
                <w:spacing w:val="-2"/>
                <w:szCs w:val="24"/>
              </w:rPr>
              <w:t>2020</w:t>
            </w:r>
            <w:r>
              <w:rPr>
                <w:bCs/>
                <w:color w:val="000000"/>
                <w:spacing w:val="-2"/>
                <w:szCs w:val="24"/>
              </w:rPr>
              <w:t>】</w:t>
            </w:r>
            <w:r>
              <w:rPr>
                <w:rFonts w:hint="eastAsia"/>
                <w:bCs/>
                <w:color w:val="000000"/>
                <w:spacing w:val="-2"/>
                <w:szCs w:val="24"/>
              </w:rPr>
              <w:t>10</w:t>
            </w:r>
            <w:r>
              <w:rPr>
                <w:bCs/>
                <w:color w:val="000000"/>
                <w:spacing w:val="-2"/>
                <w:szCs w:val="24"/>
              </w:rPr>
              <w:t>9</w:t>
            </w:r>
            <w:r>
              <w:rPr>
                <w:bCs/>
                <w:color w:val="000000"/>
                <w:spacing w:val="-2"/>
                <w:szCs w:val="24"/>
              </w:rPr>
              <w:t>号文对</w:t>
            </w:r>
            <w:r>
              <w:rPr>
                <w:rFonts w:hint="eastAsia"/>
                <w:color w:val="000000"/>
              </w:rPr>
              <w:t>芜湖新兴新材料产业园有限公司顶管车间工程项目</w:t>
            </w:r>
            <w:r>
              <w:rPr>
                <w:bCs/>
                <w:color w:val="000000"/>
                <w:spacing w:val="-2"/>
                <w:szCs w:val="24"/>
              </w:rPr>
              <w:t>予以登记备案</w:t>
            </w:r>
            <w:r>
              <w:rPr>
                <w:rFonts w:hint="eastAsia"/>
                <w:bCs/>
                <w:color w:val="000000"/>
                <w:spacing w:val="-2"/>
                <w:szCs w:val="24"/>
              </w:rPr>
              <w:t>。</w:t>
            </w:r>
          </w:p>
          <w:p w14:paraId="346A8CCD" w14:textId="77777777" w:rsidR="0013774C" w:rsidRDefault="00151FCD">
            <w:pPr>
              <w:spacing w:line="360" w:lineRule="auto"/>
              <w:ind w:firstLineChars="200" w:firstLine="480"/>
              <w:rPr>
                <w:color w:val="000000"/>
                <w:sz w:val="24"/>
              </w:rPr>
            </w:pPr>
            <w:r>
              <w:rPr>
                <w:color w:val="000000"/>
                <w:sz w:val="24"/>
              </w:rPr>
              <w:t>因此本项目符合国家和安徽相关产业政策。</w:t>
            </w:r>
          </w:p>
          <w:p w14:paraId="76A86757" w14:textId="77777777" w:rsidR="0013774C" w:rsidRDefault="00151FCD">
            <w:pPr>
              <w:spacing w:line="360" w:lineRule="auto"/>
              <w:ind w:firstLineChars="200" w:firstLine="482"/>
              <w:rPr>
                <w:b/>
                <w:color w:val="000000"/>
                <w:sz w:val="24"/>
              </w:rPr>
            </w:pPr>
            <w:r>
              <w:rPr>
                <w:b/>
                <w:color w:val="000000"/>
                <w:sz w:val="24"/>
              </w:rPr>
              <w:t>3</w:t>
            </w:r>
            <w:r>
              <w:rPr>
                <w:b/>
                <w:color w:val="000000"/>
                <w:sz w:val="24"/>
              </w:rPr>
              <w:t>、规划选址相容性</w:t>
            </w:r>
          </w:p>
          <w:p w14:paraId="359170C3" w14:textId="77777777" w:rsidR="0013774C" w:rsidRDefault="00151FCD">
            <w:pPr>
              <w:spacing w:line="360" w:lineRule="auto"/>
              <w:ind w:firstLineChars="200" w:firstLine="480"/>
              <w:rPr>
                <w:bCs/>
                <w:color w:val="000000"/>
                <w:sz w:val="24"/>
              </w:rPr>
            </w:pPr>
            <w:r>
              <w:rPr>
                <w:rFonts w:hint="eastAsia"/>
                <w:color w:val="000000"/>
                <w:sz w:val="24"/>
              </w:rPr>
              <w:t>本项目位于安徽</w:t>
            </w:r>
            <w:proofErr w:type="gramStart"/>
            <w:r>
              <w:rPr>
                <w:rFonts w:hint="eastAsia"/>
                <w:color w:val="000000"/>
                <w:sz w:val="24"/>
              </w:rPr>
              <w:t>芜湖三山经济开发区春洲路</w:t>
            </w:r>
            <w:proofErr w:type="gramEnd"/>
            <w:r>
              <w:rPr>
                <w:rFonts w:hint="eastAsia"/>
                <w:color w:val="000000"/>
                <w:sz w:val="24"/>
              </w:rPr>
              <w:t>2</w:t>
            </w:r>
            <w:r>
              <w:rPr>
                <w:rFonts w:hint="eastAsia"/>
                <w:color w:val="000000"/>
                <w:sz w:val="24"/>
              </w:rPr>
              <w:t>号，交通条件便利。</w:t>
            </w:r>
            <w:r>
              <w:rPr>
                <w:rFonts w:hint="eastAsia"/>
                <w:bCs/>
                <w:color w:val="000000"/>
                <w:sz w:val="24"/>
              </w:rPr>
              <w:t>项目所在地属于规划的工业用地，厂区及厂房平面布置既</w:t>
            </w:r>
            <w:r>
              <w:rPr>
                <w:bCs/>
                <w:color w:val="000000"/>
                <w:sz w:val="24"/>
              </w:rPr>
              <w:t>满足规范要求，又符合环保卫生要求</w:t>
            </w:r>
            <w:r>
              <w:rPr>
                <w:rFonts w:hint="eastAsia"/>
                <w:bCs/>
                <w:color w:val="000000"/>
                <w:sz w:val="24"/>
              </w:rPr>
              <w:t>。环境影响分析表明，建设项目投入运行后对周围环境影响较小。从环保的角度来看，项目选址可行。</w:t>
            </w:r>
          </w:p>
          <w:p w14:paraId="279FC1EE" w14:textId="77777777" w:rsidR="0013774C" w:rsidRDefault="00151FCD">
            <w:pPr>
              <w:spacing w:line="360" w:lineRule="auto"/>
              <w:ind w:firstLineChars="200" w:firstLine="482"/>
              <w:rPr>
                <w:b/>
                <w:color w:val="000000"/>
                <w:sz w:val="24"/>
              </w:rPr>
            </w:pPr>
            <w:r>
              <w:rPr>
                <w:b/>
                <w:color w:val="000000"/>
                <w:sz w:val="24"/>
              </w:rPr>
              <w:t>4</w:t>
            </w:r>
            <w:r>
              <w:rPr>
                <w:b/>
                <w:color w:val="000000"/>
                <w:sz w:val="24"/>
              </w:rPr>
              <w:t>、环境质量现状</w:t>
            </w:r>
          </w:p>
          <w:p w14:paraId="36DFA02D" w14:textId="596CEACF" w:rsidR="0013774C" w:rsidRDefault="00151FCD">
            <w:pPr>
              <w:spacing w:line="360" w:lineRule="auto"/>
              <w:ind w:firstLineChars="200" w:firstLine="480"/>
              <w:rPr>
                <w:color w:val="000000"/>
                <w:sz w:val="24"/>
              </w:rPr>
            </w:pPr>
            <w:r>
              <w:rPr>
                <w:color w:val="000000"/>
                <w:sz w:val="24"/>
              </w:rPr>
              <w:t>根据芜湖市</w:t>
            </w:r>
            <w:r>
              <w:rPr>
                <w:rFonts w:hint="eastAsia"/>
                <w:color w:val="000000"/>
                <w:sz w:val="24"/>
              </w:rPr>
              <w:t>生态环境</w:t>
            </w:r>
            <w:r>
              <w:rPr>
                <w:color w:val="000000"/>
                <w:sz w:val="24"/>
              </w:rPr>
              <w:t>局网站公布的《</w:t>
            </w:r>
            <w:r>
              <w:rPr>
                <w:color w:val="000000"/>
                <w:sz w:val="24"/>
              </w:rPr>
              <w:t>20</w:t>
            </w:r>
            <w:r w:rsidR="00452F96">
              <w:rPr>
                <w:color w:val="000000"/>
                <w:sz w:val="24"/>
              </w:rPr>
              <w:t>20</w:t>
            </w:r>
            <w:r>
              <w:rPr>
                <w:color w:val="000000"/>
                <w:sz w:val="24"/>
              </w:rPr>
              <w:t>年芜湖市环境状况公报》，项目区域</w:t>
            </w:r>
            <w:r w:rsidR="00452F96">
              <w:rPr>
                <w:rFonts w:hint="eastAsia"/>
                <w:color w:val="000000"/>
                <w:sz w:val="24"/>
              </w:rPr>
              <w:t>内各污染物因子无超标现象</w:t>
            </w:r>
            <w:r>
              <w:rPr>
                <w:color w:val="000000"/>
                <w:sz w:val="24"/>
              </w:rPr>
              <w:t>，非甲烷总烃满足《大气污染物综合排放标准》（</w:t>
            </w:r>
            <w:r>
              <w:rPr>
                <w:color w:val="000000"/>
                <w:sz w:val="24"/>
              </w:rPr>
              <w:t>GB16297-1996</w:t>
            </w:r>
            <w:r>
              <w:rPr>
                <w:color w:val="000000"/>
                <w:sz w:val="24"/>
              </w:rPr>
              <w:t>）详解中要求；地表水环境满足《地表水环境质量标准》（</w:t>
            </w:r>
            <w:r>
              <w:rPr>
                <w:color w:val="000000"/>
                <w:sz w:val="24"/>
              </w:rPr>
              <w:t>GB3838-2002</w:t>
            </w:r>
            <w:r>
              <w:rPr>
                <w:color w:val="000000"/>
                <w:sz w:val="24"/>
              </w:rPr>
              <w:t>）中</w:t>
            </w:r>
            <w:r>
              <w:rPr>
                <w:color w:val="000000"/>
                <w:sz w:val="24"/>
              </w:rPr>
              <w:t>Ⅲ</w:t>
            </w:r>
            <w:r>
              <w:rPr>
                <w:color w:val="000000"/>
                <w:sz w:val="24"/>
              </w:rPr>
              <w:t>类水质标准要求；各厂界声环境质量达到《声环境质量标准》（</w:t>
            </w:r>
            <w:r>
              <w:rPr>
                <w:color w:val="000000"/>
                <w:sz w:val="24"/>
              </w:rPr>
              <w:t>GB3096-2008</w:t>
            </w:r>
            <w:r>
              <w:rPr>
                <w:color w:val="000000"/>
                <w:sz w:val="24"/>
              </w:rPr>
              <w:t>）</w:t>
            </w:r>
            <w:r>
              <w:rPr>
                <w:color w:val="000000"/>
                <w:sz w:val="24"/>
              </w:rPr>
              <w:t>3</w:t>
            </w:r>
            <w:r>
              <w:rPr>
                <w:color w:val="000000"/>
                <w:sz w:val="24"/>
              </w:rPr>
              <w:t>类标准要求</w:t>
            </w:r>
            <w:r>
              <w:rPr>
                <w:rFonts w:hint="eastAsia"/>
                <w:color w:val="000000"/>
                <w:sz w:val="24"/>
              </w:rPr>
              <w:t>。</w:t>
            </w:r>
          </w:p>
          <w:p w14:paraId="3C10BA96" w14:textId="77777777" w:rsidR="0013774C" w:rsidRDefault="00151FCD">
            <w:pPr>
              <w:spacing w:line="460" w:lineRule="exact"/>
              <w:ind w:firstLineChars="200" w:firstLine="482"/>
              <w:rPr>
                <w:b/>
                <w:color w:val="000000"/>
                <w:sz w:val="24"/>
              </w:rPr>
            </w:pPr>
            <w:r>
              <w:rPr>
                <w:b/>
                <w:color w:val="000000"/>
                <w:sz w:val="24"/>
              </w:rPr>
              <w:t>5</w:t>
            </w:r>
            <w:r>
              <w:rPr>
                <w:b/>
                <w:color w:val="000000"/>
                <w:sz w:val="24"/>
              </w:rPr>
              <w:t>、环境影响评价结论</w:t>
            </w:r>
          </w:p>
          <w:p w14:paraId="68D2D6F8" w14:textId="77777777" w:rsidR="0013774C" w:rsidRDefault="00151FCD">
            <w:pPr>
              <w:pStyle w:val="aff2"/>
              <w:spacing w:line="460" w:lineRule="exact"/>
              <w:ind w:firstLineChars="200" w:firstLine="482"/>
              <w:jc w:val="both"/>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）废气</w:t>
            </w:r>
          </w:p>
          <w:p w14:paraId="7B8DD70F" w14:textId="77777777" w:rsidR="0013774C" w:rsidRDefault="00151FCD">
            <w:pPr>
              <w:spacing w:line="360" w:lineRule="auto"/>
              <w:ind w:firstLineChars="200" w:firstLine="480"/>
              <w:rPr>
                <w:color w:val="000000"/>
                <w:sz w:val="24"/>
              </w:rPr>
            </w:pPr>
            <w:r>
              <w:rPr>
                <w:rFonts w:hint="eastAsia"/>
                <w:color w:val="000000"/>
                <w:sz w:val="24"/>
              </w:rPr>
              <w:lastRenderedPageBreak/>
              <w:t>焊接、打磨</w:t>
            </w:r>
            <w:r>
              <w:rPr>
                <w:color w:val="000000"/>
                <w:sz w:val="24"/>
              </w:rPr>
              <w:t>排放的颗粒物</w:t>
            </w:r>
            <w:r>
              <w:rPr>
                <w:rFonts w:hint="eastAsia"/>
                <w:color w:val="000000"/>
                <w:sz w:val="24"/>
              </w:rPr>
              <w:t>，刷漆过程中产生的非甲烷总烃</w:t>
            </w:r>
            <w:r>
              <w:rPr>
                <w:color w:val="000000"/>
                <w:sz w:val="24"/>
              </w:rPr>
              <w:t>执行</w:t>
            </w:r>
            <w:r>
              <w:rPr>
                <w:rFonts w:hint="eastAsia"/>
                <w:color w:val="000000"/>
                <w:sz w:val="24"/>
              </w:rPr>
              <w:t>上海市《大气污染物综合排放标准》（</w:t>
            </w:r>
            <w:r>
              <w:rPr>
                <w:rFonts w:hint="eastAsia"/>
                <w:color w:val="000000"/>
                <w:sz w:val="24"/>
              </w:rPr>
              <w:t>DB31/933</w:t>
            </w:r>
            <w:r>
              <w:rPr>
                <w:rFonts w:hint="eastAsia"/>
                <w:color w:val="000000"/>
                <w:sz w:val="24"/>
              </w:rPr>
              <w:t>—</w:t>
            </w:r>
            <w:r>
              <w:rPr>
                <w:rFonts w:hint="eastAsia"/>
                <w:color w:val="000000"/>
                <w:sz w:val="24"/>
              </w:rPr>
              <w:t>2015</w:t>
            </w:r>
            <w:r>
              <w:rPr>
                <w:rFonts w:hint="eastAsia"/>
                <w:color w:val="000000"/>
                <w:sz w:val="24"/>
              </w:rPr>
              <w:t>）表</w:t>
            </w:r>
            <w:r>
              <w:rPr>
                <w:rFonts w:hint="eastAsia"/>
                <w:color w:val="000000"/>
                <w:sz w:val="24"/>
              </w:rPr>
              <w:t>1</w:t>
            </w:r>
            <w:r>
              <w:rPr>
                <w:rFonts w:hint="eastAsia"/>
                <w:color w:val="000000"/>
                <w:sz w:val="24"/>
              </w:rPr>
              <w:t>、表</w:t>
            </w:r>
            <w:r>
              <w:rPr>
                <w:rFonts w:hint="eastAsia"/>
                <w:color w:val="000000"/>
                <w:sz w:val="24"/>
              </w:rPr>
              <w:t>3</w:t>
            </w:r>
            <w:r>
              <w:rPr>
                <w:rFonts w:hint="eastAsia"/>
                <w:color w:val="000000"/>
                <w:sz w:val="24"/>
              </w:rPr>
              <w:t>中的大气污染物监控点浓度限值，，非甲烷总烃厂内执行《挥发性有机物无组织排放控制标准》（</w:t>
            </w:r>
            <w:r>
              <w:rPr>
                <w:rFonts w:hint="eastAsia"/>
                <w:color w:val="000000"/>
                <w:sz w:val="24"/>
              </w:rPr>
              <w:t>GB37822-2019</w:t>
            </w:r>
            <w:r>
              <w:rPr>
                <w:rFonts w:hint="eastAsia"/>
                <w:color w:val="000000"/>
                <w:sz w:val="24"/>
              </w:rPr>
              <w:t>）附录</w:t>
            </w:r>
            <w:r>
              <w:rPr>
                <w:rFonts w:hint="eastAsia"/>
                <w:color w:val="000000"/>
                <w:sz w:val="24"/>
              </w:rPr>
              <w:t>A</w:t>
            </w:r>
            <w:r>
              <w:rPr>
                <w:rFonts w:hint="eastAsia"/>
                <w:color w:val="000000"/>
                <w:sz w:val="24"/>
              </w:rPr>
              <w:t>中</w:t>
            </w:r>
            <w:r>
              <w:rPr>
                <w:rFonts w:hint="eastAsia"/>
                <w:color w:val="000000"/>
                <w:sz w:val="24"/>
              </w:rPr>
              <w:t>VOCs</w:t>
            </w:r>
            <w:r>
              <w:rPr>
                <w:rFonts w:hint="eastAsia"/>
                <w:color w:val="000000"/>
                <w:sz w:val="24"/>
              </w:rPr>
              <w:t>无组织特别排放限值要求。混凝土制备产生的颗粒</w:t>
            </w:r>
            <w:proofErr w:type="gramStart"/>
            <w:r>
              <w:rPr>
                <w:rFonts w:hint="eastAsia"/>
                <w:color w:val="000000"/>
                <w:sz w:val="24"/>
              </w:rPr>
              <w:t>物执行</w:t>
            </w:r>
            <w:proofErr w:type="gramEnd"/>
            <w:r>
              <w:rPr>
                <w:rFonts w:hint="eastAsia"/>
                <w:color w:val="000000"/>
                <w:sz w:val="24"/>
              </w:rPr>
              <w:t>安徽省地方标准《水泥工业大气污染物排放标准》（</w:t>
            </w:r>
            <w:r>
              <w:rPr>
                <w:rFonts w:hint="eastAsia"/>
                <w:color w:val="000000"/>
                <w:sz w:val="24"/>
              </w:rPr>
              <w:t>DB34/3576-2020</w:t>
            </w:r>
            <w:r>
              <w:rPr>
                <w:rFonts w:hint="eastAsia"/>
                <w:color w:val="000000"/>
                <w:sz w:val="24"/>
              </w:rPr>
              <w:t>）中颗粒物浓度限值</w:t>
            </w:r>
            <w:r>
              <w:rPr>
                <w:color w:val="000000"/>
                <w:sz w:val="24"/>
              </w:rPr>
              <w:t>。</w:t>
            </w:r>
          </w:p>
          <w:p w14:paraId="0B805B08" w14:textId="77777777" w:rsidR="0013774C" w:rsidRDefault="00151FCD">
            <w:pPr>
              <w:spacing w:line="360" w:lineRule="auto"/>
              <w:ind w:firstLineChars="200" w:firstLine="482"/>
              <w:rPr>
                <w:b/>
                <w:color w:val="000000"/>
                <w:sz w:val="24"/>
              </w:rPr>
            </w:pPr>
            <w:r>
              <w:rPr>
                <w:b/>
                <w:color w:val="000000"/>
                <w:sz w:val="24"/>
              </w:rPr>
              <w:t>（</w:t>
            </w:r>
            <w:r>
              <w:rPr>
                <w:b/>
                <w:color w:val="000000"/>
                <w:sz w:val="24"/>
              </w:rPr>
              <w:t>2</w:t>
            </w:r>
            <w:r>
              <w:rPr>
                <w:b/>
                <w:color w:val="000000"/>
                <w:sz w:val="24"/>
              </w:rPr>
              <w:t>）废水</w:t>
            </w:r>
          </w:p>
          <w:p w14:paraId="5630E9B1" w14:textId="77777777" w:rsidR="0013774C" w:rsidRDefault="00151FCD">
            <w:pPr>
              <w:spacing w:line="360" w:lineRule="auto"/>
              <w:ind w:firstLineChars="200" w:firstLine="480"/>
              <w:rPr>
                <w:bCs/>
                <w:color w:val="000000"/>
                <w:sz w:val="24"/>
              </w:rPr>
            </w:pPr>
            <w:r>
              <w:rPr>
                <w:rFonts w:hint="eastAsia"/>
                <w:color w:val="000000"/>
                <w:sz w:val="24"/>
              </w:rPr>
              <w:t>本项目无外排废水</w:t>
            </w:r>
            <w:r>
              <w:t>。</w:t>
            </w:r>
          </w:p>
          <w:p w14:paraId="2D821673" w14:textId="77777777" w:rsidR="0013774C" w:rsidRDefault="00151FCD">
            <w:pPr>
              <w:spacing w:line="360" w:lineRule="auto"/>
              <w:ind w:firstLineChars="200" w:firstLine="482"/>
              <w:rPr>
                <w:b/>
                <w:color w:val="000000"/>
                <w:sz w:val="24"/>
              </w:rPr>
            </w:pPr>
            <w:r>
              <w:rPr>
                <w:b/>
                <w:color w:val="000000"/>
                <w:sz w:val="24"/>
              </w:rPr>
              <w:t>（</w:t>
            </w:r>
            <w:r>
              <w:rPr>
                <w:b/>
                <w:color w:val="000000"/>
                <w:sz w:val="24"/>
              </w:rPr>
              <w:t>3</w:t>
            </w:r>
            <w:r>
              <w:rPr>
                <w:b/>
                <w:color w:val="000000"/>
                <w:sz w:val="24"/>
              </w:rPr>
              <w:t>）噪声</w:t>
            </w:r>
          </w:p>
          <w:p w14:paraId="72A409DF" w14:textId="77777777" w:rsidR="0013774C" w:rsidRDefault="00151FCD">
            <w:pPr>
              <w:spacing w:line="360" w:lineRule="auto"/>
              <w:ind w:firstLineChars="200" w:firstLine="480"/>
              <w:rPr>
                <w:color w:val="000000"/>
                <w:sz w:val="24"/>
              </w:rPr>
            </w:pPr>
            <w:r>
              <w:rPr>
                <w:color w:val="000000"/>
                <w:sz w:val="24"/>
              </w:rPr>
              <w:t>项目噪声源强主要为车间内的各种生产设备及风机等，声压级为</w:t>
            </w:r>
            <w:r>
              <w:rPr>
                <w:color w:val="000000"/>
                <w:sz w:val="24"/>
              </w:rPr>
              <w:t>75~90dB(A)</w:t>
            </w:r>
            <w:r>
              <w:rPr>
                <w:color w:val="000000"/>
                <w:sz w:val="24"/>
              </w:rPr>
              <w:t>。项目</w:t>
            </w:r>
            <w:proofErr w:type="gramStart"/>
            <w:r>
              <w:rPr>
                <w:color w:val="000000"/>
                <w:sz w:val="24"/>
              </w:rPr>
              <w:t>产噪设备</w:t>
            </w:r>
            <w:proofErr w:type="gramEnd"/>
            <w:r>
              <w:rPr>
                <w:color w:val="000000"/>
                <w:sz w:val="24"/>
              </w:rPr>
              <w:t>采取隔声、减震、降噪措施后，厂界噪声可以满足《工业企业厂界环境噪声排放标准》（</w:t>
            </w:r>
            <w:r>
              <w:rPr>
                <w:color w:val="000000"/>
                <w:sz w:val="24"/>
              </w:rPr>
              <w:t>GB12348-2008</w:t>
            </w:r>
            <w:r>
              <w:rPr>
                <w:color w:val="000000"/>
                <w:sz w:val="24"/>
              </w:rPr>
              <w:t>）中的</w:t>
            </w:r>
            <w:r>
              <w:rPr>
                <w:color w:val="000000"/>
                <w:sz w:val="24"/>
              </w:rPr>
              <w:t>3</w:t>
            </w:r>
            <w:r>
              <w:rPr>
                <w:color w:val="000000"/>
                <w:sz w:val="24"/>
              </w:rPr>
              <w:t>类区标准要求。因此本项目的运营对</w:t>
            </w:r>
            <w:proofErr w:type="gramStart"/>
            <w:r>
              <w:rPr>
                <w:color w:val="000000"/>
                <w:sz w:val="24"/>
              </w:rPr>
              <w:t>周围声</w:t>
            </w:r>
            <w:proofErr w:type="gramEnd"/>
            <w:r>
              <w:rPr>
                <w:color w:val="000000"/>
                <w:sz w:val="24"/>
              </w:rPr>
              <w:t>环境产生的影响较小。</w:t>
            </w:r>
          </w:p>
          <w:p w14:paraId="1A1BB6E3" w14:textId="77777777" w:rsidR="0013774C" w:rsidRDefault="00151FCD">
            <w:pPr>
              <w:pStyle w:val="a3"/>
              <w:spacing w:line="460" w:lineRule="exact"/>
              <w:ind w:firstLineChars="200" w:firstLine="482"/>
              <w:rPr>
                <w:rFonts w:ascii="Times New Roman" w:hAnsi="Times New Roman"/>
                <w:b/>
                <w:color w:val="000000"/>
                <w:spacing w:val="0"/>
              </w:rPr>
            </w:pPr>
            <w:r>
              <w:rPr>
                <w:rFonts w:ascii="Times New Roman" w:hAnsi="Times New Roman"/>
                <w:b/>
                <w:color w:val="000000"/>
                <w:spacing w:val="0"/>
              </w:rPr>
              <w:t>（</w:t>
            </w:r>
            <w:r>
              <w:rPr>
                <w:rFonts w:ascii="Times New Roman" w:hAnsi="Times New Roman"/>
                <w:b/>
                <w:color w:val="000000"/>
                <w:spacing w:val="0"/>
              </w:rPr>
              <w:t>4</w:t>
            </w:r>
            <w:r>
              <w:rPr>
                <w:rFonts w:ascii="Times New Roman" w:hAnsi="Times New Roman"/>
                <w:b/>
                <w:color w:val="000000"/>
                <w:spacing w:val="0"/>
              </w:rPr>
              <w:t>）固体废物</w:t>
            </w:r>
          </w:p>
          <w:p w14:paraId="3443D425" w14:textId="77777777" w:rsidR="0013774C" w:rsidRDefault="00151FCD">
            <w:pPr>
              <w:adjustRightInd w:val="0"/>
              <w:spacing w:line="360" w:lineRule="auto"/>
              <w:ind w:firstLineChars="200" w:firstLine="480"/>
              <w:jc w:val="left"/>
              <w:rPr>
                <w:color w:val="000000"/>
                <w:sz w:val="24"/>
              </w:rPr>
            </w:pPr>
            <w:r>
              <w:rPr>
                <w:color w:val="000000"/>
                <w:sz w:val="24"/>
              </w:rPr>
              <w:t>1</w:t>
            </w:r>
            <w:r>
              <w:rPr>
                <w:color w:val="000000"/>
                <w:sz w:val="24"/>
              </w:rPr>
              <w:t>、一般固废</w:t>
            </w:r>
          </w:p>
          <w:p w14:paraId="292E5354" w14:textId="77777777" w:rsidR="0013774C" w:rsidRDefault="00151FCD">
            <w:pPr>
              <w:pStyle w:val="a6"/>
              <w:spacing w:line="360" w:lineRule="auto"/>
              <w:ind w:firstLineChars="200" w:firstLine="436"/>
              <w:rPr>
                <w:rFonts w:ascii="Times New Roman" w:hAnsi="Times New Roman"/>
                <w:color w:val="000000"/>
                <w:kern w:val="0"/>
                <w:sz w:val="24"/>
                <w:szCs w:val="24"/>
              </w:rPr>
            </w:pPr>
            <w:r>
              <w:rPr>
                <w:rFonts w:ascii="Times New Roman" w:hAnsi="Times New Roman" w:hint="eastAsia"/>
                <w:color w:val="000000"/>
                <w:spacing w:val="-11"/>
                <w:sz w:val="24"/>
                <w:szCs w:val="24"/>
              </w:rPr>
              <w:t>本项目一般</w:t>
            </w:r>
            <w:proofErr w:type="gramStart"/>
            <w:r>
              <w:rPr>
                <w:rFonts w:ascii="Times New Roman" w:hAnsi="Times New Roman" w:hint="eastAsia"/>
                <w:color w:val="000000"/>
                <w:spacing w:val="-11"/>
                <w:sz w:val="24"/>
                <w:szCs w:val="24"/>
              </w:rPr>
              <w:t>固废均集中</w:t>
            </w:r>
            <w:proofErr w:type="gramEnd"/>
            <w:r>
              <w:rPr>
                <w:rFonts w:ascii="Times New Roman" w:hAnsi="Times New Roman" w:hint="eastAsia"/>
                <w:color w:val="000000"/>
                <w:spacing w:val="-11"/>
                <w:sz w:val="24"/>
                <w:szCs w:val="24"/>
              </w:rPr>
              <w:t>收集后集中外售</w:t>
            </w:r>
            <w:r>
              <w:rPr>
                <w:rFonts w:ascii="Times New Roman" w:hAnsi="Times New Roman"/>
                <w:color w:val="000000"/>
                <w:spacing w:val="-11"/>
                <w:sz w:val="24"/>
                <w:szCs w:val="24"/>
              </w:rPr>
              <w:t>。</w:t>
            </w:r>
          </w:p>
          <w:p w14:paraId="713F86B8" w14:textId="77777777" w:rsidR="0013774C" w:rsidRDefault="00151FCD">
            <w:pPr>
              <w:adjustRightInd w:val="0"/>
              <w:spacing w:line="360" w:lineRule="auto"/>
              <w:ind w:firstLineChars="200" w:firstLine="480"/>
              <w:jc w:val="left"/>
              <w:rPr>
                <w:color w:val="000000"/>
                <w:sz w:val="24"/>
              </w:rPr>
            </w:pPr>
            <w:r>
              <w:rPr>
                <w:color w:val="000000"/>
                <w:sz w:val="24"/>
              </w:rPr>
              <w:t>2</w:t>
            </w:r>
            <w:r>
              <w:rPr>
                <w:color w:val="000000"/>
                <w:sz w:val="24"/>
              </w:rPr>
              <w:t>、生活垃圾</w:t>
            </w:r>
          </w:p>
          <w:p w14:paraId="2D202C71" w14:textId="77777777" w:rsidR="0013774C" w:rsidRDefault="00151FCD">
            <w:pPr>
              <w:adjustRightInd w:val="0"/>
              <w:spacing w:line="360" w:lineRule="auto"/>
              <w:ind w:firstLineChars="200" w:firstLine="480"/>
              <w:jc w:val="left"/>
              <w:rPr>
                <w:color w:val="000000"/>
                <w:sz w:val="28"/>
                <w:szCs w:val="28"/>
              </w:rPr>
            </w:pPr>
            <w:r>
              <w:rPr>
                <w:color w:val="000000"/>
                <w:sz w:val="24"/>
              </w:rPr>
              <w:t>生活垃圾交由环卫部门进行处理，厂内设有垃圾桶。</w:t>
            </w:r>
          </w:p>
          <w:p w14:paraId="4655BE99" w14:textId="77777777" w:rsidR="0013774C" w:rsidRDefault="00151FCD">
            <w:pPr>
              <w:spacing w:line="360" w:lineRule="auto"/>
              <w:ind w:firstLineChars="200" w:firstLine="480"/>
              <w:rPr>
                <w:color w:val="000000"/>
                <w:sz w:val="24"/>
              </w:rPr>
            </w:pPr>
            <w:r>
              <w:rPr>
                <w:color w:val="000000"/>
                <w:sz w:val="24"/>
              </w:rPr>
              <w:t>3</w:t>
            </w:r>
            <w:r>
              <w:rPr>
                <w:color w:val="000000"/>
                <w:sz w:val="24"/>
              </w:rPr>
              <w:t>、危险废物</w:t>
            </w:r>
          </w:p>
          <w:p w14:paraId="627DBB5D" w14:textId="77777777" w:rsidR="0013774C" w:rsidRDefault="00151FCD">
            <w:pPr>
              <w:pStyle w:val="14"/>
              <w:spacing w:before="0" w:after="0" w:afterAutospacing="0" w:line="360" w:lineRule="auto"/>
              <w:ind w:left="0" w:firstLineChars="200" w:firstLine="480"/>
              <w:rPr>
                <w:rFonts w:ascii="Times New Roman" w:hAnsi="Times New Roman" w:cs="Times New Roman"/>
                <w:color w:val="000000"/>
                <w:sz w:val="24"/>
                <w:szCs w:val="24"/>
              </w:rPr>
            </w:pPr>
            <w:r>
              <w:rPr>
                <w:rFonts w:ascii="Times New Roman" w:hAnsi="Times New Roman" w:cs="Times New Roman"/>
                <w:color w:val="000000"/>
                <w:sz w:val="24"/>
                <w:szCs w:val="24"/>
              </w:rPr>
              <w:t>项目</w:t>
            </w:r>
            <w:r>
              <w:rPr>
                <w:rFonts w:ascii="Times New Roman" w:hAnsi="Times New Roman" w:cs="Times New Roman" w:hint="eastAsia"/>
                <w:color w:val="000000"/>
                <w:sz w:val="24"/>
                <w:szCs w:val="24"/>
              </w:rPr>
              <w:t>产生的危险废物</w:t>
            </w:r>
            <w:r>
              <w:rPr>
                <w:rFonts w:ascii="Times New Roman" w:hAnsi="Times New Roman" w:cs="Times New Roman"/>
                <w:color w:val="000000"/>
                <w:sz w:val="24"/>
                <w:szCs w:val="24"/>
              </w:rPr>
              <w:t>在</w:t>
            </w:r>
            <w:proofErr w:type="gramStart"/>
            <w:r>
              <w:rPr>
                <w:rFonts w:ascii="Times New Roman" w:hAnsi="Times New Roman" w:cs="Times New Roman"/>
                <w:color w:val="000000"/>
                <w:sz w:val="24"/>
                <w:szCs w:val="24"/>
              </w:rPr>
              <w:t>危废间</w:t>
            </w:r>
            <w:proofErr w:type="gramEnd"/>
            <w:r>
              <w:rPr>
                <w:rFonts w:ascii="Times New Roman" w:hAnsi="Times New Roman" w:cs="Times New Roman"/>
                <w:color w:val="000000"/>
                <w:sz w:val="24"/>
                <w:szCs w:val="24"/>
              </w:rPr>
              <w:t>暂存后委托有资质单位处理。</w:t>
            </w:r>
          </w:p>
          <w:p w14:paraId="0C89B914" w14:textId="77777777" w:rsidR="0013774C" w:rsidRDefault="00151FCD">
            <w:pPr>
              <w:spacing w:line="360" w:lineRule="auto"/>
              <w:ind w:firstLineChars="200" w:firstLine="480"/>
              <w:rPr>
                <w:color w:val="000000"/>
                <w:sz w:val="24"/>
              </w:rPr>
            </w:pPr>
            <w:proofErr w:type="gramStart"/>
            <w:r>
              <w:rPr>
                <w:color w:val="000000"/>
                <w:sz w:val="24"/>
              </w:rPr>
              <w:t>危废暂存</w:t>
            </w:r>
            <w:proofErr w:type="gramEnd"/>
            <w:r>
              <w:rPr>
                <w:color w:val="000000"/>
                <w:sz w:val="24"/>
              </w:rPr>
              <w:t>场所设置危险废物标志，暂存场地面硬化，铺设防水材料，</w:t>
            </w:r>
            <w:r>
              <w:rPr>
                <w:color w:val="000000"/>
                <w:kern w:val="0"/>
                <w:sz w:val="24"/>
              </w:rPr>
              <w:t>并采取防雨、防腐、防渗等处理</w:t>
            </w:r>
            <w:r>
              <w:rPr>
                <w:color w:val="000000"/>
                <w:sz w:val="24"/>
              </w:rPr>
              <w:t>，设置挡墙和顶棚；危险废物转移必须按照《危险废物转移联单管理办法》的相关要求执行。</w:t>
            </w:r>
            <w:r>
              <w:rPr>
                <w:color w:val="000000"/>
                <w:sz w:val="24"/>
              </w:rPr>
              <w:t xml:space="preserve"> </w:t>
            </w:r>
          </w:p>
          <w:p w14:paraId="1A8DE306" w14:textId="77777777" w:rsidR="0013774C" w:rsidRDefault="00151FCD">
            <w:pPr>
              <w:adjustRightInd w:val="0"/>
              <w:spacing w:line="360" w:lineRule="auto"/>
              <w:ind w:firstLineChars="200" w:firstLine="480"/>
              <w:rPr>
                <w:color w:val="000000"/>
                <w:sz w:val="24"/>
              </w:rPr>
            </w:pPr>
            <w:r>
              <w:rPr>
                <w:color w:val="000000"/>
                <w:sz w:val="24"/>
              </w:rPr>
              <w:t>本项目产生的固体废物经有效处理和处置后对周围环境影响较小。</w:t>
            </w:r>
          </w:p>
          <w:p w14:paraId="504B1DD8" w14:textId="77777777" w:rsidR="0013774C" w:rsidRDefault="00151FCD">
            <w:pPr>
              <w:pStyle w:val="31"/>
              <w:spacing w:after="0" w:line="360" w:lineRule="auto"/>
              <w:ind w:leftChars="0" w:left="0" w:firstLineChars="200" w:firstLine="482"/>
              <w:rPr>
                <w:b/>
                <w:color w:val="000000"/>
                <w:kern w:val="0"/>
                <w:sz w:val="24"/>
                <w:szCs w:val="24"/>
              </w:rPr>
            </w:pPr>
            <w:r>
              <w:rPr>
                <w:b/>
                <w:color w:val="000000"/>
                <w:kern w:val="0"/>
                <w:sz w:val="24"/>
                <w:szCs w:val="24"/>
              </w:rPr>
              <w:t>6.</w:t>
            </w:r>
            <w:r>
              <w:rPr>
                <w:b/>
                <w:color w:val="000000"/>
                <w:kern w:val="0"/>
                <w:sz w:val="24"/>
                <w:szCs w:val="24"/>
              </w:rPr>
              <w:t>总量控制</w:t>
            </w:r>
          </w:p>
          <w:p w14:paraId="6CC4B7F0" w14:textId="77777777" w:rsidR="0013774C" w:rsidRDefault="00151FCD">
            <w:pPr>
              <w:adjustRightInd w:val="0"/>
              <w:spacing w:line="360" w:lineRule="auto"/>
              <w:ind w:firstLineChars="200" w:firstLine="480"/>
              <w:rPr>
                <w:color w:val="000000"/>
                <w:sz w:val="24"/>
              </w:rPr>
            </w:pPr>
            <w:r>
              <w:rPr>
                <w:color w:val="000000"/>
                <w:sz w:val="24"/>
              </w:rPr>
              <w:t>废水：根据工程分析，本项目</w:t>
            </w:r>
            <w:r>
              <w:rPr>
                <w:rFonts w:hint="eastAsia"/>
                <w:color w:val="000000"/>
                <w:sz w:val="24"/>
              </w:rPr>
              <w:t>生活、生产废水均不外排</w:t>
            </w:r>
            <w:r>
              <w:rPr>
                <w:color w:val="000000"/>
                <w:sz w:val="24"/>
              </w:rPr>
              <w:t>。</w:t>
            </w:r>
          </w:p>
          <w:p w14:paraId="51D17589" w14:textId="1D9D4C69" w:rsidR="0013774C" w:rsidRDefault="00151FCD">
            <w:pPr>
              <w:adjustRightInd w:val="0"/>
              <w:spacing w:line="360" w:lineRule="auto"/>
              <w:ind w:firstLineChars="200" w:firstLine="480"/>
              <w:rPr>
                <w:color w:val="000000"/>
                <w:sz w:val="24"/>
              </w:rPr>
            </w:pPr>
            <w:r>
              <w:rPr>
                <w:color w:val="000000"/>
                <w:sz w:val="24"/>
              </w:rPr>
              <w:t>废气：项目建成后，全厂</w:t>
            </w:r>
            <w:r>
              <w:rPr>
                <w:rFonts w:hint="eastAsia"/>
                <w:color w:val="000000"/>
                <w:kern w:val="0"/>
                <w:sz w:val="24"/>
              </w:rPr>
              <w:t>烟（粉）</w:t>
            </w:r>
            <w:proofErr w:type="gramStart"/>
            <w:r>
              <w:rPr>
                <w:rFonts w:hint="eastAsia"/>
                <w:color w:val="000000"/>
                <w:kern w:val="0"/>
                <w:sz w:val="24"/>
              </w:rPr>
              <w:t>尘有组织</w:t>
            </w:r>
            <w:proofErr w:type="gramEnd"/>
            <w:r>
              <w:rPr>
                <w:rFonts w:hint="eastAsia"/>
                <w:color w:val="000000"/>
                <w:kern w:val="0"/>
                <w:sz w:val="24"/>
              </w:rPr>
              <w:t>排放量为</w:t>
            </w:r>
            <w:r w:rsidR="006766E8">
              <w:rPr>
                <w:color w:val="000000"/>
                <w:kern w:val="0"/>
                <w:sz w:val="24"/>
              </w:rPr>
              <w:t>0.3062</w:t>
            </w:r>
            <w:r>
              <w:rPr>
                <w:color w:val="000000"/>
                <w:kern w:val="0"/>
                <w:sz w:val="24"/>
              </w:rPr>
              <w:t>t/a</w:t>
            </w:r>
            <w:r>
              <w:rPr>
                <w:rFonts w:hint="eastAsia"/>
                <w:color w:val="000000"/>
                <w:kern w:val="0"/>
                <w:sz w:val="24"/>
              </w:rPr>
              <w:t>，烟（粉）</w:t>
            </w:r>
            <w:proofErr w:type="gramStart"/>
            <w:r>
              <w:rPr>
                <w:rFonts w:hint="eastAsia"/>
                <w:color w:val="000000"/>
                <w:kern w:val="0"/>
                <w:sz w:val="24"/>
              </w:rPr>
              <w:t>尘无组织</w:t>
            </w:r>
            <w:proofErr w:type="gramEnd"/>
            <w:r>
              <w:rPr>
                <w:rFonts w:hint="eastAsia"/>
                <w:color w:val="000000"/>
                <w:kern w:val="0"/>
                <w:sz w:val="24"/>
              </w:rPr>
              <w:t>排放量为</w:t>
            </w:r>
            <w:r w:rsidR="006766E8">
              <w:rPr>
                <w:color w:val="000000"/>
                <w:kern w:val="0"/>
                <w:sz w:val="24"/>
              </w:rPr>
              <w:t>2.236</w:t>
            </w:r>
            <w:r>
              <w:rPr>
                <w:color w:val="000000"/>
                <w:kern w:val="0"/>
                <w:sz w:val="24"/>
              </w:rPr>
              <w:t>t/a</w:t>
            </w:r>
            <w:r>
              <w:rPr>
                <w:rFonts w:hint="eastAsia"/>
                <w:color w:val="000000"/>
                <w:kern w:val="0"/>
                <w:sz w:val="24"/>
              </w:rPr>
              <w:t>，</w:t>
            </w:r>
            <w:r>
              <w:rPr>
                <w:rFonts w:hint="eastAsia"/>
                <w:color w:val="000000"/>
                <w:kern w:val="0"/>
                <w:sz w:val="24"/>
              </w:rPr>
              <w:t>V</w:t>
            </w:r>
            <w:r>
              <w:rPr>
                <w:color w:val="000000"/>
                <w:kern w:val="0"/>
                <w:sz w:val="24"/>
              </w:rPr>
              <w:t>OC</w:t>
            </w:r>
            <w:r>
              <w:rPr>
                <w:rFonts w:hint="eastAsia"/>
                <w:color w:val="000000"/>
                <w:kern w:val="0"/>
                <w:sz w:val="24"/>
              </w:rPr>
              <w:t>s</w:t>
            </w:r>
            <w:r>
              <w:rPr>
                <w:rFonts w:hint="eastAsia"/>
                <w:color w:val="000000"/>
                <w:kern w:val="0"/>
                <w:sz w:val="24"/>
              </w:rPr>
              <w:t>有组织排放量为</w:t>
            </w:r>
            <w:r>
              <w:rPr>
                <w:color w:val="000000"/>
                <w:kern w:val="0"/>
                <w:sz w:val="24"/>
              </w:rPr>
              <w:t>0.378t/a</w:t>
            </w:r>
            <w:r>
              <w:rPr>
                <w:rFonts w:hint="eastAsia"/>
                <w:color w:val="000000"/>
                <w:kern w:val="0"/>
                <w:sz w:val="24"/>
              </w:rPr>
              <w:t>，</w:t>
            </w:r>
            <w:r>
              <w:rPr>
                <w:rFonts w:hint="eastAsia"/>
                <w:color w:val="000000"/>
                <w:kern w:val="0"/>
                <w:sz w:val="24"/>
              </w:rPr>
              <w:t>V</w:t>
            </w:r>
            <w:r>
              <w:rPr>
                <w:color w:val="000000"/>
                <w:kern w:val="0"/>
                <w:sz w:val="24"/>
              </w:rPr>
              <w:t>OC</w:t>
            </w:r>
            <w:r>
              <w:rPr>
                <w:rFonts w:hint="eastAsia"/>
                <w:color w:val="000000"/>
                <w:kern w:val="0"/>
                <w:sz w:val="24"/>
              </w:rPr>
              <w:t>s</w:t>
            </w:r>
            <w:r>
              <w:rPr>
                <w:rFonts w:hint="eastAsia"/>
                <w:color w:val="000000"/>
                <w:kern w:val="0"/>
                <w:sz w:val="24"/>
              </w:rPr>
              <w:t>无组织排放量为</w:t>
            </w:r>
            <w:r>
              <w:rPr>
                <w:color w:val="000000"/>
                <w:kern w:val="0"/>
                <w:sz w:val="24"/>
              </w:rPr>
              <w:t>0.42t/a</w:t>
            </w:r>
            <w:r>
              <w:rPr>
                <w:color w:val="000000"/>
                <w:sz w:val="24"/>
              </w:rPr>
              <w:t>。</w:t>
            </w:r>
          </w:p>
          <w:p w14:paraId="6B96F2A4" w14:textId="77777777" w:rsidR="0013774C" w:rsidRDefault="00151FCD">
            <w:pPr>
              <w:adjustRightInd w:val="0"/>
              <w:spacing w:line="360" w:lineRule="auto"/>
              <w:ind w:firstLineChars="200" w:firstLine="480"/>
              <w:rPr>
                <w:color w:val="000000"/>
                <w:sz w:val="24"/>
              </w:rPr>
            </w:pPr>
            <w:r>
              <w:rPr>
                <w:color w:val="000000"/>
                <w:sz w:val="24"/>
              </w:rPr>
              <w:lastRenderedPageBreak/>
              <w:t>本项目污染物排放总量由当地环保主管部门通过区域平衡予以核准分配。</w:t>
            </w:r>
          </w:p>
          <w:p w14:paraId="18E770AC" w14:textId="77777777" w:rsidR="0013774C" w:rsidRDefault="00151FCD">
            <w:pPr>
              <w:pStyle w:val="31"/>
              <w:spacing w:after="0" w:line="420" w:lineRule="exact"/>
              <w:ind w:leftChars="21" w:left="44" w:firstLineChars="200" w:firstLine="482"/>
              <w:rPr>
                <w:b/>
                <w:color w:val="000000"/>
                <w:kern w:val="0"/>
                <w:sz w:val="24"/>
                <w:szCs w:val="24"/>
              </w:rPr>
            </w:pPr>
            <w:r>
              <w:rPr>
                <w:b/>
                <w:color w:val="000000"/>
                <w:kern w:val="0"/>
                <w:sz w:val="24"/>
                <w:szCs w:val="24"/>
              </w:rPr>
              <w:t>7</w:t>
            </w:r>
            <w:r>
              <w:rPr>
                <w:b/>
                <w:color w:val="000000"/>
                <w:kern w:val="0"/>
                <w:sz w:val="24"/>
                <w:szCs w:val="24"/>
              </w:rPr>
              <w:t>、总结论</w:t>
            </w:r>
          </w:p>
          <w:p w14:paraId="01DA29F7" w14:textId="77777777" w:rsidR="0013774C" w:rsidRDefault="00151FCD">
            <w:pPr>
              <w:pStyle w:val="31"/>
              <w:spacing w:after="0" w:line="360" w:lineRule="auto"/>
              <w:ind w:leftChars="21" w:left="44" w:firstLineChars="200" w:firstLine="480"/>
              <w:rPr>
                <w:color w:val="000000"/>
                <w:kern w:val="0"/>
                <w:sz w:val="24"/>
                <w:szCs w:val="24"/>
              </w:rPr>
            </w:pPr>
            <w:r>
              <w:rPr>
                <w:color w:val="000000"/>
                <w:kern w:val="0"/>
                <w:sz w:val="24"/>
                <w:szCs w:val="24"/>
              </w:rPr>
              <w:t>综上所述，本项目符合国家及地方产业政策要求，厂址位于</w:t>
            </w:r>
            <w:r>
              <w:rPr>
                <w:rFonts w:hint="eastAsia"/>
                <w:color w:val="000000"/>
                <w:kern w:val="0"/>
                <w:sz w:val="24"/>
                <w:szCs w:val="24"/>
              </w:rPr>
              <w:t>安徽</w:t>
            </w:r>
            <w:proofErr w:type="gramStart"/>
            <w:r>
              <w:rPr>
                <w:rFonts w:hint="eastAsia"/>
                <w:color w:val="000000"/>
                <w:kern w:val="0"/>
                <w:sz w:val="24"/>
                <w:szCs w:val="24"/>
              </w:rPr>
              <w:t>芜湖三山经济开发区春洲路</w:t>
            </w:r>
            <w:proofErr w:type="gramEnd"/>
            <w:r>
              <w:rPr>
                <w:rFonts w:hint="eastAsia"/>
                <w:color w:val="000000"/>
                <w:kern w:val="0"/>
                <w:sz w:val="24"/>
                <w:szCs w:val="24"/>
              </w:rPr>
              <w:t>2</w:t>
            </w:r>
            <w:r>
              <w:rPr>
                <w:rFonts w:hint="eastAsia"/>
                <w:color w:val="000000"/>
                <w:kern w:val="0"/>
                <w:sz w:val="24"/>
                <w:szCs w:val="24"/>
              </w:rPr>
              <w:t>号</w:t>
            </w:r>
            <w:r>
              <w:rPr>
                <w:color w:val="000000"/>
                <w:kern w:val="0"/>
                <w:sz w:val="24"/>
                <w:szCs w:val="24"/>
              </w:rPr>
              <w:t>，该建设项目各项污染物治理得当，经有效处理后，可保证污染物稳定达标排放，对外环境影响较小，不会降低区域功能类别。由此可见，本项目从环境影响角度考虑是可行的。</w:t>
            </w:r>
          </w:p>
          <w:p w14:paraId="2988940A" w14:textId="77777777" w:rsidR="0013774C" w:rsidRDefault="00151FCD">
            <w:pPr>
              <w:pStyle w:val="31"/>
              <w:spacing w:after="0" w:line="420" w:lineRule="exact"/>
              <w:ind w:leftChars="21" w:left="44" w:firstLineChars="200" w:firstLine="482"/>
              <w:rPr>
                <w:b/>
                <w:color w:val="000000"/>
                <w:kern w:val="0"/>
                <w:sz w:val="24"/>
                <w:szCs w:val="24"/>
              </w:rPr>
            </w:pPr>
            <w:r>
              <w:rPr>
                <w:b/>
                <w:color w:val="000000"/>
                <w:kern w:val="0"/>
                <w:sz w:val="24"/>
                <w:szCs w:val="24"/>
              </w:rPr>
              <w:t>8</w:t>
            </w:r>
            <w:r>
              <w:rPr>
                <w:b/>
                <w:color w:val="000000"/>
                <w:kern w:val="0"/>
                <w:sz w:val="24"/>
                <w:szCs w:val="24"/>
              </w:rPr>
              <w:t>、建设项目</w:t>
            </w:r>
            <w:r>
              <w:rPr>
                <w:b/>
                <w:color w:val="000000"/>
                <w:kern w:val="0"/>
                <w:sz w:val="24"/>
                <w:szCs w:val="24"/>
              </w:rPr>
              <w:t>“</w:t>
            </w:r>
            <w:r>
              <w:rPr>
                <w:b/>
                <w:color w:val="000000"/>
                <w:kern w:val="0"/>
                <w:sz w:val="24"/>
                <w:szCs w:val="24"/>
              </w:rPr>
              <w:t>三同时</w:t>
            </w:r>
            <w:r>
              <w:rPr>
                <w:b/>
                <w:color w:val="000000"/>
                <w:kern w:val="0"/>
                <w:sz w:val="24"/>
                <w:szCs w:val="24"/>
              </w:rPr>
              <w:t>”</w:t>
            </w:r>
            <w:r>
              <w:rPr>
                <w:b/>
                <w:color w:val="000000"/>
                <w:kern w:val="0"/>
                <w:sz w:val="24"/>
                <w:szCs w:val="24"/>
              </w:rPr>
              <w:t>验收一览表</w:t>
            </w:r>
          </w:p>
          <w:p w14:paraId="77A41D06" w14:textId="77777777" w:rsidR="0013774C" w:rsidRDefault="00151FCD">
            <w:pPr>
              <w:spacing w:line="460" w:lineRule="exact"/>
              <w:jc w:val="center"/>
              <w:rPr>
                <w:b/>
                <w:bCs/>
                <w:color w:val="000000"/>
                <w:kern w:val="0"/>
                <w:sz w:val="24"/>
              </w:rPr>
            </w:pPr>
            <w:r>
              <w:rPr>
                <w:b/>
                <w:bCs/>
                <w:color w:val="000000"/>
                <w:sz w:val="24"/>
              </w:rPr>
              <w:t>表</w:t>
            </w:r>
            <w:r>
              <w:rPr>
                <w:rFonts w:hint="eastAsia"/>
                <w:b/>
                <w:bCs/>
                <w:color w:val="000000"/>
                <w:sz w:val="24"/>
              </w:rPr>
              <w:t>6</w:t>
            </w:r>
            <w:r>
              <w:rPr>
                <w:b/>
                <w:bCs/>
                <w:color w:val="000000"/>
                <w:sz w:val="24"/>
              </w:rPr>
              <w:t xml:space="preserve">-1  </w:t>
            </w:r>
            <w:r>
              <w:rPr>
                <w:b/>
                <w:bCs/>
                <w:color w:val="000000"/>
                <w:kern w:val="0"/>
                <w:sz w:val="24"/>
              </w:rPr>
              <w:t>建设项目</w:t>
            </w:r>
            <w:r>
              <w:rPr>
                <w:b/>
                <w:bCs/>
                <w:color w:val="000000"/>
                <w:kern w:val="0"/>
                <w:sz w:val="24"/>
              </w:rPr>
              <w:t xml:space="preserve"> “</w:t>
            </w:r>
            <w:r>
              <w:rPr>
                <w:b/>
                <w:bCs/>
                <w:color w:val="000000"/>
                <w:kern w:val="0"/>
                <w:sz w:val="24"/>
              </w:rPr>
              <w:t>三同时</w:t>
            </w:r>
            <w:r>
              <w:rPr>
                <w:b/>
                <w:bCs/>
                <w:color w:val="000000"/>
                <w:kern w:val="0"/>
                <w:sz w:val="24"/>
              </w:rPr>
              <w:t>”</w:t>
            </w:r>
            <w:r>
              <w:rPr>
                <w:b/>
                <w:bCs/>
                <w:color w:val="000000"/>
                <w:kern w:val="0"/>
                <w:sz w:val="24"/>
              </w:rPr>
              <w:t>验收一览表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704"/>
              <w:gridCol w:w="1584"/>
              <w:gridCol w:w="2112"/>
              <w:gridCol w:w="704"/>
              <w:gridCol w:w="2939"/>
            </w:tblGrid>
            <w:tr w:rsidR="0013774C" w14:paraId="138A6B7D" w14:textId="77777777">
              <w:trPr>
                <w:trHeight w:val="284"/>
                <w:jc w:val="center"/>
              </w:trPr>
              <w:tc>
                <w:tcPr>
                  <w:tcW w:w="350" w:type="pct"/>
                  <w:tcBorders>
                    <w:top w:val="single" w:sz="4" w:space="0" w:color="auto"/>
                    <w:left w:val="nil"/>
                    <w:bottom w:val="single" w:sz="4" w:space="0" w:color="auto"/>
                    <w:right w:val="single" w:sz="4" w:space="0" w:color="auto"/>
                  </w:tcBorders>
                  <w:vAlign w:val="center"/>
                </w:tcPr>
                <w:p w14:paraId="6DFA5468" w14:textId="77777777" w:rsidR="0013774C" w:rsidRDefault="00151FCD">
                  <w:pPr>
                    <w:snapToGrid w:val="0"/>
                    <w:ind w:leftChars="-30" w:left="-63" w:rightChars="-30" w:right="-63"/>
                    <w:jc w:val="center"/>
                    <w:rPr>
                      <w:b/>
                      <w:color w:val="000000"/>
                      <w:szCs w:val="21"/>
                    </w:rPr>
                  </w:pPr>
                  <w:bookmarkStart w:id="7" w:name="_Toc180899217"/>
                  <w:r>
                    <w:rPr>
                      <w:b/>
                      <w:color w:val="000000"/>
                      <w:szCs w:val="21"/>
                    </w:rPr>
                    <w:t>类别</w:t>
                  </w:r>
                  <w:bookmarkEnd w:id="7"/>
                </w:p>
              </w:tc>
              <w:tc>
                <w:tcPr>
                  <w:tcW w:w="407" w:type="pct"/>
                  <w:tcBorders>
                    <w:top w:val="single" w:sz="4" w:space="0" w:color="auto"/>
                    <w:left w:val="single" w:sz="4" w:space="0" w:color="auto"/>
                    <w:bottom w:val="single" w:sz="4" w:space="0" w:color="auto"/>
                    <w:right w:val="single" w:sz="4" w:space="0" w:color="auto"/>
                  </w:tcBorders>
                  <w:vAlign w:val="center"/>
                </w:tcPr>
                <w:p w14:paraId="378502E8" w14:textId="77777777" w:rsidR="0013774C" w:rsidRDefault="00151FCD">
                  <w:pPr>
                    <w:snapToGrid w:val="0"/>
                    <w:ind w:leftChars="-30" w:left="-63" w:rightChars="-30" w:right="-63"/>
                    <w:jc w:val="center"/>
                    <w:rPr>
                      <w:b/>
                      <w:color w:val="000000"/>
                      <w:szCs w:val="21"/>
                    </w:rPr>
                  </w:pPr>
                  <w:r>
                    <w:rPr>
                      <w:b/>
                      <w:color w:val="000000"/>
                      <w:szCs w:val="21"/>
                    </w:rPr>
                    <w:t>污染源</w:t>
                  </w:r>
                </w:p>
              </w:tc>
              <w:tc>
                <w:tcPr>
                  <w:tcW w:w="916" w:type="pct"/>
                  <w:tcBorders>
                    <w:top w:val="single" w:sz="4" w:space="0" w:color="auto"/>
                    <w:left w:val="single" w:sz="4" w:space="0" w:color="auto"/>
                    <w:bottom w:val="single" w:sz="4" w:space="0" w:color="auto"/>
                    <w:right w:val="single" w:sz="4" w:space="0" w:color="auto"/>
                  </w:tcBorders>
                  <w:vAlign w:val="center"/>
                </w:tcPr>
                <w:p w14:paraId="04CD5221" w14:textId="77777777" w:rsidR="0013774C" w:rsidRDefault="00151FCD">
                  <w:pPr>
                    <w:snapToGrid w:val="0"/>
                    <w:ind w:leftChars="-30" w:left="-63" w:rightChars="-30" w:right="-63"/>
                    <w:jc w:val="center"/>
                    <w:rPr>
                      <w:b/>
                      <w:color w:val="000000"/>
                      <w:szCs w:val="21"/>
                    </w:rPr>
                  </w:pPr>
                  <w:r>
                    <w:rPr>
                      <w:b/>
                      <w:color w:val="000000"/>
                      <w:szCs w:val="21"/>
                    </w:rPr>
                    <w:t>污染物</w:t>
                  </w:r>
                </w:p>
              </w:tc>
              <w:tc>
                <w:tcPr>
                  <w:tcW w:w="1221" w:type="pct"/>
                  <w:tcBorders>
                    <w:top w:val="single" w:sz="4" w:space="0" w:color="auto"/>
                    <w:left w:val="single" w:sz="4" w:space="0" w:color="auto"/>
                    <w:bottom w:val="single" w:sz="4" w:space="0" w:color="auto"/>
                    <w:right w:val="single" w:sz="4" w:space="0" w:color="auto"/>
                  </w:tcBorders>
                  <w:vAlign w:val="center"/>
                </w:tcPr>
                <w:p w14:paraId="53D47947" w14:textId="77777777" w:rsidR="0013774C" w:rsidRDefault="00151FCD">
                  <w:pPr>
                    <w:snapToGrid w:val="0"/>
                    <w:ind w:leftChars="-30" w:left="-63" w:rightChars="-30" w:right="-63"/>
                    <w:jc w:val="center"/>
                    <w:rPr>
                      <w:b/>
                      <w:color w:val="000000"/>
                      <w:szCs w:val="21"/>
                    </w:rPr>
                  </w:pPr>
                  <w:r>
                    <w:rPr>
                      <w:b/>
                      <w:color w:val="000000"/>
                      <w:szCs w:val="21"/>
                    </w:rPr>
                    <w:t>治理措施</w:t>
                  </w:r>
                </w:p>
              </w:tc>
              <w:tc>
                <w:tcPr>
                  <w:tcW w:w="407" w:type="pct"/>
                  <w:tcBorders>
                    <w:top w:val="single" w:sz="4" w:space="0" w:color="auto"/>
                    <w:left w:val="single" w:sz="4" w:space="0" w:color="auto"/>
                    <w:bottom w:val="single" w:sz="4" w:space="0" w:color="auto"/>
                    <w:right w:val="single" w:sz="4" w:space="0" w:color="auto"/>
                  </w:tcBorders>
                  <w:vAlign w:val="center"/>
                </w:tcPr>
                <w:p w14:paraId="193D88F7" w14:textId="77777777" w:rsidR="0013774C" w:rsidRDefault="00151FCD">
                  <w:pPr>
                    <w:snapToGrid w:val="0"/>
                    <w:ind w:leftChars="-30" w:left="-63" w:rightChars="-30" w:right="-63"/>
                    <w:jc w:val="center"/>
                    <w:rPr>
                      <w:b/>
                      <w:color w:val="000000"/>
                      <w:szCs w:val="21"/>
                    </w:rPr>
                  </w:pPr>
                  <w:r>
                    <w:rPr>
                      <w:b/>
                      <w:color w:val="000000"/>
                      <w:szCs w:val="21"/>
                    </w:rPr>
                    <w:t>治理效果</w:t>
                  </w:r>
                </w:p>
              </w:tc>
              <w:tc>
                <w:tcPr>
                  <w:tcW w:w="1699" w:type="pct"/>
                  <w:tcBorders>
                    <w:top w:val="single" w:sz="4" w:space="0" w:color="auto"/>
                    <w:left w:val="single" w:sz="4" w:space="0" w:color="auto"/>
                    <w:bottom w:val="single" w:sz="4" w:space="0" w:color="auto"/>
                    <w:right w:val="nil"/>
                  </w:tcBorders>
                  <w:vAlign w:val="center"/>
                </w:tcPr>
                <w:p w14:paraId="68BC1BFB" w14:textId="77777777" w:rsidR="0013774C" w:rsidRDefault="00151FCD">
                  <w:pPr>
                    <w:snapToGrid w:val="0"/>
                    <w:ind w:leftChars="-30" w:left="-63" w:rightChars="-30" w:right="-63"/>
                    <w:jc w:val="center"/>
                    <w:rPr>
                      <w:b/>
                      <w:color w:val="000000"/>
                      <w:szCs w:val="21"/>
                    </w:rPr>
                  </w:pPr>
                  <w:r>
                    <w:rPr>
                      <w:b/>
                      <w:color w:val="000000"/>
                      <w:szCs w:val="21"/>
                    </w:rPr>
                    <w:t>验收内容</w:t>
                  </w:r>
                </w:p>
              </w:tc>
            </w:tr>
            <w:tr w:rsidR="0013774C" w14:paraId="52BB719A" w14:textId="77777777">
              <w:trPr>
                <w:trHeight w:val="284"/>
                <w:jc w:val="center"/>
              </w:trPr>
              <w:tc>
                <w:tcPr>
                  <w:tcW w:w="350" w:type="pct"/>
                  <w:vMerge w:val="restart"/>
                  <w:tcBorders>
                    <w:top w:val="nil"/>
                    <w:left w:val="nil"/>
                    <w:bottom w:val="single" w:sz="4" w:space="0" w:color="auto"/>
                    <w:right w:val="single" w:sz="4" w:space="0" w:color="auto"/>
                  </w:tcBorders>
                  <w:vAlign w:val="center"/>
                </w:tcPr>
                <w:p w14:paraId="404A6530" w14:textId="77777777" w:rsidR="0013774C" w:rsidRDefault="00151FCD">
                  <w:pPr>
                    <w:snapToGrid w:val="0"/>
                    <w:ind w:leftChars="-30" w:left="-63" w:rightChars="-30" w:right="-63"/>
                    <w:jc w:val="center"/>
                    <w:rPr>
                      <w:color w:val="000000"/>
                      <w:szCs w:val="21"/>
                    </w:rPr>
                  </w:pPr>
                  <w:r>
                    <w:rPr>
                      <w:color w:val="000000"/>
                      <w:szCs w:val="21"/>
                    </w:rPr>
                    <w:t>废气治理措施</w:t>
                  </w:r>
                </w:p>
              </w:tc>
              <w:tc>
                <w:tcPr>
                  <w:tcW w:w="407" w:type="pct"/>
                  <w:tcBorders>
                    <w:top w:val="single" w:sz="4" w:space="0" w:color="auto"/>
                    <w:left w:val="single" w:sz="4" w:space="0" w:color="auto"/>
                    <w:bottom w:val="single" w:sz="4" w:space="0" w:color="auto"/>
                    <w:right w:val="single" w:sz="4" w:space="0" w:color="auto"/>
                  </w:tcBorders>
                  <w:vAlign w:val="center"/>
                </w:tcPr>
                <w:p w14:paraId="0118C6EC" w14:textId="77777777" w:rsidR="0013774C" w:rsidRDefault="00151FCD">
                  <w:pPr>
                    <w:ind w:leftChars="-30" w:left="-63" w:rightChars="-30" w:right="-63"/>
                    <w:jc w:val="center"/>
                    <w:rPr>
                      <w:color w:val="000000"/>
                      <w:szCs w:val="21"/>
                    </w:rPr>
                  </w:pPr>
                  <w:r>
                    <w:rPr>
                      <w:rFonts w:hint="eastAsia"/>
                      <w:color w:val="000000"/>
                      <w:szCs w:val="21"/>
                    </w:rPr>
                    <w:t>输送储存</w:t>
                  </w:r>
                </w:p>
              </w:tc>
              <w:tc>
                <w:tcPr>
                  <w:tcW w:w="916" w:type="pct"/>
                  <w:tcBorders>
                    <w:top w:val="single" w:sz="4" w:space="0" w:color="auto"/>
                    <w:left w:val="single" w:sz="4" w:space="0" w:color="auto"/>
                    <w:bottom w:val="single" w:sz="4" w:space="0" w:color="auto"/>
                    <w:right w:val="single" w:sz="4" w:space="0" w:color="auto"/>
                  </w:tcBorders>
                  <w:vAlign w:val="center"/>
                </w:tcPr>
                <w:p w14:paraId="2E93EF1A" w14:textId="77777777" w:rsidR="0013774C" w:rsidRDefault="00151FCD">
                  <w:pPr>
                    <w:ind w:leftChars="-30" w:left="-63" w:rightChars="-30" w:right="-63"/>
                    <w:jc w:val="center"/>
                    <w:rPr>
                      <w:color w:val="000000"/>
                      <w:szCs w:val="21"/>
                    </w:rPr>
                  </w:pPr>
                  <w:r>
                    <w:rPr>
                      <w:rFonts w:hint="eastAsia"/>
                      <w:color w:val="000000"/>
                      <w:szCs w:val="21"/>
                    </w:rPr>
                    <w:t>颗粒物</w:t>
                  </w:r>
                </w:p>
              </w:tc>
              <w:tc>
                <w:tcPr>
                  <w:tcW w:w="1221" w:type="pct"/>
                  <w:tcBorders>
                    <w:top w:val="single" w:sz="4" w:space="0" w:color="auto"/>
                    <w:left w:val="single" w:sz="4" w:space="0" w:color="auto"/>
                    <w:bottom w:val="single" w:sz="4" w:space="0" w:color="auto"/>
                    <w:right w:val="single" w:sz="4" w:space="0" w:color="auto"/>
                  </w:tcBorders>
                  <w:vAlign w:val="center"/>
                </w:tcPr>
                <w:p w14:paraId="7C488818" w14:textId="77777777" w:rsidR="0013774C" w:rsidRDefault="00151FCD">
                  <w:pPr>
                    <w:ind w:leftChars="-30" w:left="-63" w:rightChars="-30" w:right="-63"/>
                    <w:jc w:val="center"/>
                    <w:rPr>
                      <w:color w:val="000000"/>
                      <w:szCs w:val="21"/>
                    </w:rPr>
                  </w:pPr>
                  <w:r>
                    <w:rPr>
                      <w:rFonts w:hint="eastAsia"/>
                      <w:color w:val="000000"/>
                      <w:szCs w:val="21"/>
                    </w:rPr>
                    <w:t>布袋除尘</w:t>
                  </w:r>
                  <w:r>
                    <w:rPr>
                      <w:rFonts w:hint="eastAsia"/>
                      <w:color w:val="000000"/>
                      <w:szCs w:val="21"/>
                    </w:rPr>
                    <w:t>+15m</w:t>
                  </w:r>
                  <w:r>
                    <w:rPr>
                      <w:rFonts w:hint="eastAsia"/>
                      <w:color w:val="000000"/>
                      <w:szCs w:val="21"/>
                    </w:rPr>
                    <w:t>排气口（</w:t>
                  </w:r>
                  <w:r>
                    <w:rPr>
                      <w:rFonts w:hint="eastAsia"/>
                      <w:color w:val="000000"/>
                      <w:szCs w:val="21"/>
                    </w:rPr>
                    <w:t>#</w:t>
                  </w:r>
                  <w:r>
                    <w:rPr>
                      <w:color w:val="000000"/>
                      <w:szCs w:val="21"/>
                    </w:rPr>
                    <w:t>7</w:t>
                  </w:r>
                  <w:r>
                    <w:rPr>
                      <w:rFonts w:hint="eastAsia"/>
                      <w:color w:val="000000"/>
                      <w:szCs w:val="21"/>
                    </w:rPr>
                    <w:t>）</w:t>
                  </w:r>
                </w:p>
              </w:tc>
              <w:tc>
                <w:tcPr>
                  <w:tcW w:w="407" w:type="pct"/>
                  <w:tcBorders>
                    <w:top w:val="single" w:sz="4" w:space="0" w:color="auto"/>
                    <w:left w:val="single" w:sz="4" w:space="0" w:color="auto"/>
                    <w:bottom w:val="single" w:sz="4" w:space="0" w:color="auto"/>
                    <w:right w:val="single" w:sz="4" w:space="0" w:color="auto"/>
                  </w:tcBorders>
                  <w:vAlign w:val="center"/>
                </w:tcPr>
                <w:p w14:paraId="0599E949" w14:textId="77777777" w:rsidR="0013774C" w:rsidRDefault="00151FCD">
                  <w:pPr>
                    <w:adjustRightInd w:val="0"/>
                    <w:snapToGrid w:val="0"/>
                    <w:ind w:leftChars="-30" w:left="-63" w:rightChars="-30" w:right="-63"/>
                    <w:jc w:val="center"/>
                    <w:rPr>
                      <w:color w:val="000000"/>
                      <w:szCs w:val="21"/>
                    </w:rPr>
                  </w:pPr>
                  <w:r>
                    <w:rPr>
                      <w:color w:val="000000"/>
                      <w:szCs w:val="21"/>
                    </w:rPr>
                    <w:t>达标排放</w:t>
                  </w:r>
                </w:p>
              </w:tc>
              <w:tc>
                <w:tcPr>
                  <w:tcW w:w="1699" w:type="pct"/>
                  <w:vMerge w:val="restart"/>
                  <w:tcBorders>
                    <w:top w:val="nil"/>
                    <w:left w:val="single" w:sz="4" w:space="0" w:color="auto"/>
                    <w:right w:val="nil"/>
                  </w:tcBorders>
                  <w:vAlign w:val="center"/>
                </w:tcPr>
                <w:p w14:paraId="7C97483E" w14:textId="77777777" w:rsidR="0013774C" w:rsidRDefault="00151FCD">
                  <w:pPr>
                    <w:autoSpaceDE w:val="0"/>
                    <w:autoSpaceDN w:val="0"/>
                    <w:adjustRightInd w:val="0"/>
                    <w:snapToGrid w:val="0"/>
                    <w:ind w:leftChars="-30" w:left="-63" w:rightChars="-30" w:right="-63"/>
                    <w:jc w:val="center"/>
                    <w:rPr>
                      <w:color w:val="000000"/>
                      <w:szCs w:val="21"/>
                    </w:rPr>
                  </w:pPr>
                  <w:r>
                    <w:rPr>
                      <w:rFonts w:hint="eastAsia"/>
                      <w:color w:val="000000"/>
                      <w:szCs w:val="21"/>
                    </w:rPr>
                    <w:t>安徽省地方标准《水泥工业大气污染物排放标准》（</w:t>
                  </w:r>
                  <w:r>
                    <w:rPr>
                      <w:rFonts w:hint="eastAsia"/>
                      <w:color w:val="000000"/>
                      <w:szCs w:val="21"/>
                    </w:rPr>
                    <w:t>DB34/3576-2020</w:t>
                  </w:r>
                  <w:r>
                    <w:rPr>
                      <w:rFonts w:hint="eastAsia"/>
                      <w:color w:val="000000"/>
                      <w:szCs w:val="21"/>
                    </w:rPr>
                    <w:t>）中颗粒物浓度限值</w:t>
                  </w:r>
                </w:p>
              </w:tc>
            </w:tr>
            <w:tr w:rsidR="0013774C" w14:paraId="3BA143CD" w14:textId="77777777">
              <w:trPr>
                <w:trHeight w:val="284"/>
                <w:jc w:val="center"/>
              </w:trPr>
              <w:tc>
                <w:tcPr>
                  <w:tcW w:w="350" w:type="pct"/>
                  <w:vMerge/>
                  <w:tcBorders>
                    <w:top w:val="nil"/>
                    <w:left w:val="nil"/>
                    <w:bottom w:val="single" w:sz="4" w:space="0" w:color="auto"/>
                    <w:right w:val="single" w:sz="4" w:space="0" w:color="auto"/>
                  </w:tcBorders>
                  <w:vAlign w:val="center"/>
                </w:tcPr>
                <w:p w14:paraId="7C01FD2E" w14:textId="77777777" w:rsidR="0013774C" w:rsidRDefault="0013774C">
                  <w:pPr>
                    <w:widowControl/>
                    <w:jc w:val="left"/>
                    <w:rPr>
                      <w:color w:val="000000"/>
                      <w:szCs w:val="21"/>
                    </w:rPr>
                  </w:pPr>
                </w:p>
              </w:tc>
              <w:tc>
                <w:tcPr>
                  <w:tcW w:w="407" w:type="pct"/>
                  <w:tcBorders>
                    <w:top w:val="single" w:sz="4" w:space="0" w:color="auto"/>
                    <w:left w:val="single" w:sz="4" w:space="0" w:color="auto"/>
                    <w:bottom w:val="single" w:sz="4" w:space="0" w:color="auto"/>
                    <w:right w:val="single" w:sz="4" w:space="0" w:color="auto"/>
                  </w:tcBorders>
                  <w:vAlign w:val="center"/>
                </w:tcPr>
                <w:p w14:paraId="735ABE8D" w14:textId="77777777" w:rsidR="0013774C" w:rsidRDefault="00151FCD">
                  <w:pPr>
                    <w:ind w:leftChars="-30" w:left="-63" w:rightChars="-30" w:right="-63"/>
                    <w:jc w:val="center"/>
                    <w:rPr>
                      <w:color w:val="000000"/>
                      <w:szCs w:val="21"/>
                    </w:rPr>
                  </w:pPr>
                  <w:r>
                    <w:rPr>
                      <w:rFonts w:hint="eastAsia"/>
                      <w:color w:val="000000"/>
                      <w:szCs w:val="21"/>
                    </w:rPr>
                    <w:t>混合搅拌</w:t>
                  </w:r>
                </w:p>
              </w:tc>
              <w:tc>
                <w:tcPr>
                  <w:tcW w:w="916" w:type="pct"/>
                  <w:tcBorders>
                    <w:top w:val="single" w:sz="4" w:space="0" w:color="auto"/>
                    <w:left w:val="single" w:sz="4" w:space="0" w:color="auto"/>
                    <w:bottom w:val="single" w:sz="4" w:space="0" w:color="auto"/>
                    <w:right w:val="single" w:sz="4" w:space="0" w:color="auto"/>
                  </w:tcBorders>
                  <w:vAlign w:val="center"/>
                </w:tcPr>
                <w:p w14:paraId="7B4D1657" w14:textId="77777777" w:rsidR="0013774C" w:rsidRDefault="00151FCD">
                  <w:pPr>
                    <w:ind w:leftChars="-30" w:left="-63" w:rightChars="-30" w:right="-63"/>
                    <w:jc w:val="center"/>
                    <w:rPr>
                      <w:color w:val="000000"/>
                      <w:szCs w:val="21"/>
                    </w:rPr>
                  </w:pPr>
                  <w:r>
                    <w:rPr>
                      <w:rFonts w:hint="eastAsia"/>
                      <w:color w:val="000000"/>
                      <w:szCs w:val="21"/>
                    </w:rPr>
                    <w:t>颗粒物</w:t>
                  </w:r>
                </w:p>
              </w:tc>
              <w:tc>
                <w:tcPr>
                  <w:tcW w:w="1221" w:type="pct"/>
                  <w:tcBorders>
                    <w:top w:val="single" w:sz="4" w:space="0" w:color="auto"/>
                    <w:left w:val="single" w:sz="4" w:space="0" w:color="auto"/>
                    <w:bottom w:val="single" w:sz="4" w:space="0" w:color="auto"/>
                    <w:right w:val="single" w:sz="4" w:space="0" w:color="auto"/>
                  </w:tcBorders>
                  <w:vAlign w:val="center"/>
                </w:tcPr>
                <w:p w14:paraId="575EEFD4" w14:textId="77777777" w:rsidR="0013774C" w:rsidRDefault="00151FCD">
                  <w:pPr>
                    <w:ind w:leftChars="-30" w:left="-63" w:rightChars="-30" w:right="-63"/>
                    <w:jc w:val="center"/>
                    <w:rPr>
                      <w:color w:val="000000"/>
                      <w:szCs w:val="21"/>
                    </w:rPr>
                  </w:pPr>
                  <w:r>
                    <w:rPr>
                      <w:rFonts w:hint="eastAsia"/>
                      <w:color w:val="000000"/>
                      <w:szCs w:val="21"/>
                    </w:rPr>
                    <w:t>顶部布袋除尘</w:t>
                  </w:r>
                  <w:r>
                    <w:rPr>
                      <w:rFonts w:hint="eastAsia"/>
                      <w:color w:val="000000"/>
                      <w:szCs w:val="21"/>
                    </w:rPr>
                    <w:t>+15m</w:t>
                  </w:r>
                  <w:r>
                    <w:rPr>
                      <w:rFonts w:hint="eastAsia"/>
                      <w:color w:val="000000"/>
                      <w:szCs w:val="21"/>
                    </w:rPr>
                    <w:t>排气口（</w:t>
                  </w:r>
                  <w:r>
                    <w:rPr>
                      <w:rFonts w:hint="eastAsia"/>
                      <w:color w:val="000000"/>
                      <w:szCs w:val="21"/>
                    </w:rPr>
                    <w:t>#</w:t>
                  </w:r>
                  <w:r>
                    <w:rPr>
                      <w:color w:val="000000"/>
                      <w:szCs w:val="21"/>
                    </w:rPr>
                    <w:t>1</w:t>
                  </w:r>
                  <w:r>
                    <w:rPr>
                      <w:rFonts w:hint="eastAsia"/>
                      <w:color w:val="000000"/>
                      <w:szCs w:val="21"/>
                    </w:rPr>
                    <w:t>、</w:t>
                  </w:r>
                  <w:r>
                    <w:rPr>
                      <w:rFonts w:hint="eastAsia"/>
                      <w:color w:val="000000"/>
                      <w:szCs w:val="21"/>
                    </w:rPr>
                    <w:t>#</w:t>
                  </w:r>
                  <w:r>
                    <w:rPr>
                      <w:color w:val="000000"/>
                      <w:szCs w:val="21"/>
                    </w:rPr>
                    <w:t>2</w:t>
                  </w:r>
                  <w:r>
                    <w:rPr>
                      <w:rFonts w:hint="eastAsia"/>
                      <w:color w:val="000000"/>
                      <w:szCs w:val="21"/>
                    </w:rPr>
                    <w:t>、</w:t>
                  </w:r>
                  <w:r>
                    <w:rPr>
                      <w:rFonts w:hint="eastAsia"/>
                      <w:color w:val="000000"/>
                      <w:szCs w:val="21"/>
                    </w:rPr>
                    <w:t>#</w:t>
                  </w:r>
                  <w:r>
                    <w:rPr>
                      <w:color w:val="000000"/>
                      <w:szCs w:val="21"/>
                    </w:rPr>
                    <w:t>3</w:t>
                  </w:r>
                  <w:r>
                    <w:rPr>
                      <w:rFonts w:hint="eastAsia"/>
                      <w:color w:val="000000"/>
                      <w:szCs w:val="21"/>
                    </w:rPr>
                    <w:t>、</w:t>
                  </w:r>
                  <w:r>
                    <w:rPr>
                      <w:rFonts w:hint="eastAsia"/>
                      <w:color w:val="000000"/>
                      <w:szCs w:val="21"/>
                    </w:rPr>
                    <w:t>#</w:t>
                  </w:r>
                  <w:r>
                    <w:rPr>
                      <w:color w:val="000000"/>
                      <w:szCs w:val="21"/>
                    </w:rPr>
                    <w:t>4</w:t>
                  </w:r>
                  <w:r>
                    <w:rPr>
                      <w:rFonts w:hint="eastAsia"/>
                      <w:color w:val="000000"/>
                      <w:szCs w:val="21"/>
                    </w:rPr>
                    <w:t>）</w:t>
                  </w:r>
                </w:p>
              </w:tc>
              <w:tc>
                <w:tcPr>
                  <w:tcW w:w="407" w:type="pct"/>
                  <w:tcBorders>
                    <w:top w:val="single" w:sz="4" w:space="0" w:color="auto"/>
                    <w:left w:val="single" w:sz="4" w:space="0" w:color="auto"/>
                    <w:bottom w:val="single" w:sz="4" w:space="0" w:color="auto"/>
                    <w:right w:val="single" w:sz="4" w:space="0" w:color="auto"/>
                  </w:tcBorders>
                  <w:vAlign w:val="center"/>
                </w:tcPr>
                <w:p w14:paraId="70238B54" w14:textId="77777777" w:rsidR="0013774C" w:rsidRDefault="00151FCD">
                  <w:pPr>
                    <w:adjustRightInd w:val="0"/>
                    <w:snapToGrid w:val="0"/>
                    <w:ind w:leftChars="-30" w:left="-63" w:rightChars="-30" w:right="-63"/>
                    <w:jc w:val="center"/>
                    <w:rPr>
                      <w:color w:val="000000"/>
                      <w:szCs w:val="21"/>
                    </w:rPr>
                  </w:pPr>
                  <w:r>
                    <w:rPr>
                      <w:color w:val="000000"/>
                      <w:szCs w:val="21"/>
                    </w:rPr>
                    <w:t>达标排放</w:t>
                  </w:r>
                </w:p>
              </w:tc>
              <w:tc>
                <w:tcPr>
                  <w:tcW w:w="1699" w:type="pct"/>
                  <w:vMerge/>
                  <w:tcBorders>
                    <w:left w:val="single" w:sz="4" w:space="0" w:color="auto"/>
                    <w:bottom w:val="single" w:sz="4" w:space="0" w:color="auto"/>
                    <w:right w:val="nil"/>
                  </w:tcBorders>
                  <w:vAlign w:val="center"/>
                </w:tcPr>
                <w:p w14:paraId="1EA50443" w14:textId="77777777" w:rsidR="0013774C" w:rsidRDefault="0013774C">
                  <w:pPr>
                    <w:widowControl/>
                    <w:jc w:val="left"/>
                    <w:rPr>
                      <w:color w:val="000000"/>
                      <w:szCs w:val="21"/>
                    </w:rPr>
                  </w:pPr>
                </w:p>
              </w:tc>
            </w:tr>
            <w:tr w:rsidR="0013774C" w14:paraId="3CBAE018" w14:textId="77777777">
              <w:trPr>
                <w:trHeight w:val="284"/>
                <w:jc w:val="center"/>
              </w:trPr>
              <w:tc>
                <w:tcPr>
                  <w:tcW w:w="350" w:type="pct"/>
                  <w:vMerge/>
                  <w:tcBorders>
                    <w:top w:val="nil"/>
                    <w:left w:val="nil"/>
                    <w:bottom w:val="single" w:sz="4" w:space="0" w:color="auto"/>
                    <w:right w:val="single" w:sz="4" w:space="0" w:color="auto"/>
                  </w:tcBorders>
                  <w:vAlign w:val="center"/>
                </w:tcPr>
                <w:p w14:paraId="34B2D18F" w14:textId="77777777" w:rsidR="0013774C" w:rsidRDefault="0013774C">
                  <w:pPr>
                    <w:widowControl/>
                    <w:jc w:val="left"/>
                    <w:rPr>
                      <w:color w:val="000000"/>
                      <w:szCs w:val="21"/>
                    </w:rPr>
                  </w:pPr>
                </w:p>
              </w:tc>
              <w:tc>
                <w:tcPr>
                  <w:tcW w:w="407" w:type="pct"/>
                  <w:tcBorders>
                    <w:top w:val="single" w:sz="4" w:space="0" w:color="auto"/>
                    <w:left w:val="single" w:sz="4" w:space="0" w:color="auto"/>
                    <w:bottom w:val="single" w:sz="4" w:space="0" w:color="auto"/>
                    <w:right w:val="single" w:sz="4" w:space="0" w:color="auto"/>
                  </w:tcBorders>
                  <w:vAlign w:val="center"/>
                </w:tcPr>
                <w:p w14:paraId="4B1E3CBB" w14:textId="77777777" w:rsidR="0013774C" w:rsidRDefault="00151FCD">
                  <w:pPr>
                    <w:ind w:leftChars="-30" w:left="-63" w:rightChars="-30" w:right="-63"/>
                    <w:jc w:val="center"/>
                    <w:rPr>
                      <w:color w:val="000000"/>
                      <w:szCs w:val="21"/>
                    </w:rPr>
                  </w:pPr>
                  <w:r>
                    <w:rPr>
                      <w:rFonts w:hint="eastAsia"/>
                      <w:color w:val="000000"/>
                      <w:szCs w:val="21"/>
                    </w:rPr>
                    <w:t>焊接</w:t>
                  </w:r>
                </w:p>
              </w:tc>
              <w:tc>
                <w:tcPr>
                  <w:tcW w:w="916" w:type="pct"/>
                  <w:tcBorders>
                    <w:top w:val="single" w:sz="4" w:space="0" w:color="auto"/>
                    <w:left w:val="single" w:sz="4" w:space="0" w:color="auto"/>
                    <w:bottom w:val="single" w:sz="4" w:space="0" w:color="auto"/>
                    <w:right w:val="single" w:sz="4" w:space="0" w:color="auto"/>
                  </w:tcBorders>
                  <w:vAlign w:val="center"/>
                </w:tcPr>
                <w:p w14:paraId="620CAD58" w14:textId="77777777" w:rsidR="0013774C" w:rsidRDefault="00151FCD">
                  <w:pPr>
                    <w:ind w:leftChars="-30" w:left="-63" w:rightChars="-30" w:right="-63"/>
                    <w:jc w:val="center"/>
                    <w:rPr>
                      <w:color w:val="000000"/>
                      <w:szCs w:val="21"/>
                    </w:rPr>
                  </w:pPr>
                  <w:r>
                    <w:rPr>
                      <w:rFonts w:hint="eastAsia"/>
                      <w:color w:val="000000"/>
                      <w:szCs w:val="21"/>
                    </w:rPr>
                    <w:t>颗粒物</w:t>
                  </w:r>
                </w:p>
              </w:tc>
              <w:tc>
                <w:tcPr>
                  <w:tcW w:w="1221" w:type="pct"/>
                  <w:tcBorders>
                    <w:top w:val="single" w:sz="4" w:space="0" w:color="auto"/>
                    <w:left w:val="single" w:sz="4" w:space="0" w:color="auto"/>
                    <w:bottom w:val="single" w:sz="4" w:space="0" w:color="auto"/>
                    <w:right w:val="single" w:sz="4" w:space="0" w:color="auto"/>
                  </w:tcBorders>
                  <w:vAlign w:val="center"/>
                </w:tcPr>
                <w:p w14:paraId="1B62F9E3" w14:textId="77777777" w:rsidR="0013774C" w:rsidRDefault="00151FCD">
                  <w:pPr>
                    <w:ind w:leftChars="-30" w:left="-63" w:rightChars="-30" w:right="-63"/>
                    <w:jc w:val="center"/>
                    <w:rPr>
                      <w:color w:val="000000"/>
                      <w:szCs w:val="21"/>
                    </w:rPr>
                  </w:pPr>
                  <w:r>
                    <w:rPr>
                      <w:rFonts w:hint="eastAsia"/>
                      <w:color w:val="000000"/>
                      <w:szCs w:val="21"/>
                    </w:rPr>
                    <w:t>移动式焊接除尘器</w:t>
                  </w:r>
                </w:p>
              </w:tc>
              <w:tc>
                <w:tcPr>
                  <w:tcW w:w="407" w:type="pct"/>
                  <w:tcBorders>
                    <w:top w:val="single" w:sz="4" w:space="0" w:color="auto"/>
                    <w:left w:val="single" w:sz="4" w:space="0" w:color="auto"/>
                    <w:bottom w:val="single" w:sz="4" w:space="0" w:color="auto"/>
                    <w:right w:val="single" w:sz="4" w:space="0" w:color="auto"/>
                  </w:tcBorders>
                  <w:vAlign w:val="center"/>
                </w:tcPr>
                <w:p w14:paraId="3F19490A" w14:textId="77777777" w:rsidR="0013774C" w:rsidRDefault="00151FCD">
                  <w:pPr>
                    <w:adjustRightInd w:val="0"/>
                    <w:snapToGrid w:val="0"/>
                    <w:ind w:leftChars="-30" w:left="-63" w:rightChars="-30" w:right="-63"/>
                    <w:jc w:val="center"/>
                    <w:rPr>
                      <w:color w:val="000000"/>
                      <w:szCs w:val="21"/>
                    </w:rPr>
                  </w:pPr>
                  <w:r>
                    <w:rPr>
                      <w:color w:val="000000"/>
                      <w:szCs w:val="21"/>
                    </w:rPr>
                    <w:t>达标排放</w:t>
                  </w:r>
                </w:p>
              </w:tc>
              <w:tc>
                <w:tcPr>
                  <w:tcW w:w="1699" w:type="pct"/>
                  <w:vMerge w:val="restart"/>
                  <w:tcBorders>
                    <w:top w:val="nil"/>
                    <w:left w:val="single" w:sz="4" w:space="0" w:color="auto"/>
                    <w:right w:val="nil"/>
                  </w:tcBorders>
                  <w:vAlign w:val="center"/>
                </w:tcPr>
                <w:p w14:paraId="4813DABA" w14:textId="77777777" w:rsidR="0013774C" w:rsidRDefault="00151FCD">
                  <w:pPr>
                    <w:jc w:val="left"/>
                    <w:rPr>
                      <w:color w:val="000000"/>
                      <w:szCs w:val="21"/>
                    </w:rPr>
                  </w:pPr>
                  <w:r>
                    <w:rPr>
                      <w:color w:val="000000"/>
                      <w:szCs w:val="21"/>
                    </w:rPr>
                    <w:t>满足上海市《大气污染物综合排放标准》（</w:t>
                  </w:r>
                  <w:r>
                    <w:rPr>
                      <w:color w:val="000000"/>
                      <w:szCs w:val="21"/>
                    </w:rPr>
                    <w:t>DB 31/933-2015</w:t>
                  </w:r>
                  <w:r>
                    <w:rPr>
                      <w:color w:val="000000"/>
                      <w:szCs w:val="21"/>
                    </w:rPr>
                    <w:t>）表</w:t>
                  </w:r>
                  <w:r>
                    <w:rPr>
                      <w:color w:val="000000"/>
                      <w:szCs w:val="21"/>
                    </w:rPr>
                    <w:t>1</w:t>
                  </w:r>
                  <w:r>
                    <w:rPr>
                      <w:color w:val="000000"/>
                      <w:szCs w:val="21"/>
                    </w:rPr>
                    <w:t>大气污染</w:t>
                  </w:r>
                  <w:proofErr w:type="gramStart"/>
                  <w:r>
                    <w:rPr>
                      <w:color w:val="000000"/>
                      <w:szCs w:val="21"/>
                    </w:rPr>
                    <w:t>物项目</w:t>
                  </w:r>
                  <w:proofErr w:type="gramEnd"/>
                  <w:r>
                    <w:rPr>
                      <w:color w:val="000000"/>
                      <w:szCs w:val="21"/>
                    </w:rPr>
                    <w:t>排放限值</w:t>
                  </w:r>
                  <w:r>
                    <w:rPr>
                      <w:rFonts w:hint="eastAsia"/>
                      <w:color w:val="000000"/>
                      <w:szCs w:val="21"/>
                    </w:rPr>
                    <w:t>、</w:t>
                  </w:r>
                  <w:r>
                    <w:rPr>
                      <w:color w:val="000000"/>
                      <w:szCs w:val="21"/>
                    </w:rPr>
                    <w:t>表</w:t>
                  </w:r>
                  <w:r>
                    <w:rPr>
                      <w:color w:val="000000"/>
                      <w:szCs w:val="21"/>
                    </w:rPr>
                    <w:t>3</w:t>
                  </w:r>
                  <w:r>
                    <w:rPr>
                      <w:color w:val="000000"/>
                      <w:szCs w:val="21"/>
                    </w:rPr>
                    <w:t>厂界大气污染物监控点浓度限值</w:t>
                  </w:r>
                  <w:r>
                    <w:rPr>
                      <w:rFonts w:hint="eastAsia"/>
                      <w:color w:val="000000"/>
                      <w:szCs w:val="21"/>
                    </w:rPr>
                    <w:t>及《挥发性有机物无组织排放控制标准》（</w:t>
                  </w:r>
                  <w:r>
                    <w:rPr>
                      <w:rFonts w:hint="eastAsia"/>
                      <w:color w:val="000000"/>
                      <w:szCs w:val="21"/>
                    </w:rPr>
                    <w:t>GB37822-2019</w:t>
                  </w:r>
                  <w:r>
                    <w:rPr>
                      <w:rFonts w:hint="eastAsia"/>
                      <w:color w:val="000000"/>
                      <w:szCs w:val="21"/>
                    </w:rPr>
                    <w:t>）附录</w:t>
                  </w:r>
                  <w:r>
                    <w:rPr>
                      <w:rFonts w:hint="eastAsia"/>
                      <w:color w:val="000000"/>
                      <w:szCs w:val="21"/>
                    </w:rPr>
                    <w:t>A</w:t>
                  </w:r>
                  <w:r>
                    <w:rPr>
                      <w:rFonts w:hint="eastAsia"/>
                      <w:color w:val="000000"/>
                      <w:szCs w:val="21"/>
                    </w:rPr>
                    <w:t>中</w:t>
                  </w:r>
                  <w:r>
                    <w:rPr>
                      <w:rFonts w:hint="eastAsia"/>
                      <w:color w:val="000000"/>
                      <w:szCs w:val="21"/>
                    </w:rPr>
                    <w:t>VOCs</w:t>
                  </w:r>
                  <w:r>
                    <w:rPr>
                      <w:rFonts w:hint="eastAsia"/>
                      <w:color w:val="000000"/>
                      <w:szCs w:val="21"/>
                    </w:rPr>
                    <w:t>无组织特别排放限值要求</w:t>
                  </w:r>
                </w:p>
              </w:tc>
            </w:tr>
            <w:tr w:rsidR="0013774C" w14:paraId="432EC480" w14:textId="77777777">
              <w:trPr>
                <w:trHeight w:val="284"/>
                <w:jc w:val="center"/>
              </w:trPr>
              <w:tc>
                <w:tcPr>
                  <w:tcW w:w="350" w:type="pct"/>
                  <w:vMerge/>
                  <w:tcBorders>
                    <w:top w:val="nil"/>
                    <w:left w:val="nil"/>
                    <w:bottom w:val="single" w:sz="4" w:space="0" w:color="auto"/>
                    <w:right w:val="single" w:sz="4" w:space="0" w:color="auto"/>
                  </w:tcBorders>
                  <w:vAlign w:val="center"/>
                </w:tcPr>
                <w:p w14:paraId="6833E058" w14:textId="77777777" w:rsidR="0013774C" w:rsidRDefault="0013774C">
                  <w:pPr>
                    <w:widowControl/>
                    <w:jc w:val="left"/>
                    <w:rPr>
                      <w:color w:val="000000"/>
                      <w:szCs w:val="21"/>
                    </w:rPr>
                  </w:pPr>
                </w:p>
              </w:tc>
              <w:tc>
                <w:tcPr>
                  <w:tcW w:w="407" w:type="pct"/>
                  <w:tcBorders>
                    <w:top w:val="single" w:sz="4" w:space="0" w:color="auto"/>
                    <w:left w:val="single" w:sz="4" w:space="0" w:color="auto"/>
                    <w:bottom w:val="single" w:sz="4" w:space="0" w:color="auto"/>
                    <w:right w:val="single" w:sz="4" w:space="0" w:color="auto"/>
                  </w:tcBorders>
                  <w:vAlign w:val="center"/>
                </w:tcPr>
                <w:p w14:paraId="293271D4" w14:textId="77777777" w:rsidR="0013774C" w:rsidRDefault="00151FCD">
                  <w:pPr>
                    <w:ind w:leftChars="-30" w:left="-63" w:rightChars="-30" w:right="-63"/>
                    <w:jc w:val="center"/>
                    <w:rPr>
                      <w:color w:val="000000"/>
                      <w:szCs w:val="21"/>
                    </w:rPr>
                  </w:pPr>
                  <w:r>
                    <w:rPr>
                      <w:rFonts w:hint="eastAsia"/>
                      <w:color w:val="000000"/>
                      <w:szCs w:val="21"/>
                    </w:rPr>
                    <w:t>打磨</w:t>
                  </w:r>
                </w:p>
              </w:tc>
              <w:tc>
                <w:tcPr>
                  <w:tcW w:w="916" w:type="pct"/>
                  <w:tcBorders>
                    <w:top w:val="single" w:sz="4" w:space="0" w:color="auto"/>
                    <w:left w:val="single" w:sz="4" w:space="0" w:color="auto"/>
                    <w:bottom w:val="single" w:sz="4" w:space="0" w:color="auto"/>
                    <w:right w:val="single" w:sz="4" w:space="0" w:color="auto"/>
                  </w:tcBorders>
                  <w:vAlign w:val="center"/>
                </w:tcPr>
                <w:p w14:paraId="0F458E09" w14:textId="77777777" w:rsidR="0013774C" w:rsidRDefault="00151FCD">
                  <w:pPr>
                    <w:ind w:leftChars="-30" w:left="-63" w:rightChars="-30" w:right="-63"/>
                    <w:jc w:val="center"/>
                    <w:rPr>
                      <w:color w:val="000000"/>
                      <w:szCs w:val="21"/>
                    </w:rPr>
                  </w:pPr>
                  <w:r>
                    <w:rPr>
                      <w:rFonts w:hint="eastAsia"/>
                      <w:color w:val="000000"/>
                      <w:szCs w:val="21"/>
                    </w:rPr>
                    <w:t>颗粒物</w:t>
                  </w:r>
                </w:p>
              </w:tc>
              <w:tc>
                <w:tcPr>
                  <w:tcW w:w="1221" w:type="pct"/>
                  <w:tcBorders>
                    <w:top w:val="single" w:sz="4" w:space="0" w:color="auto"/>
                    <w:left w:val="single" w:sz="4" w:space="0" w:color="auto"/>
                    <w:bottom w:val="single" w:sz="4" w:space="0" w:color="auto"/>
                    <w:right w:val="single" w:sz="4" w:space="0" w:color="auto"/>
                  </w:tcBorders>
                  <w:vAlign w:val="center"/>
                </w:tcPr>
                <w:p w14:paraId="7A66B5B3" w14:textId="77777777" w:rsidR="0013774C" w:rsidRDefault="00151FCD">
                  <w:pPr>
                    <w:ind w:leftChars="-30" w:left="-63" w:rightChars="-30" w:right="-63"/>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布袋除尘</w:t>
                  </w:r>
                  <w:r>
                    <w:rPr>
                      <w:rFonts w:hint="eastAsia"/>
                      <w:color w:val="000000"/>
                      <w:szCs w:val="21"/>
                    </w:rPr>
                    <w:t>+15m</w:t>
                  </w:r>
                  <w:r>
                    <w:rPr>
                      <w:rFonts w:hint="eastAsia"/>
                      <w:color w:val="000000"/>
                      <w:szCs w:val="21"/>
                    </w:rPr>
                    <w:t>高排气筒</w:t>
                  </w:r>
                  <w:r>
                    <w:rPr>
                      <w:color w:val="000000"/>
                      <w:szCs w:val="21"/>
                    </w:rPr>
                    <w:t>（</w:t>
                  </w:r>
                  <w:r>
                    <w:rPr>
                      <w:color w:val="000000"/>
                      <w:szCs w:val="21"/>
                    </w:rPr>
                    <w:t>#5</w:t>
                  </w:r>
                  <w:r>
                    <w:rPr>
                      <w:color w:val="000000"/>
                      <w:szCs w:val="21"/>
                    </w:rPr>
                    <w:t>）</w:t>
                  </w:r>
                </w:p>
              </w:tc>
              <w:tc>
                <w:tcPr>
                  <w:tcW w:w="407" w:type="pct"/>
                  <w:tcBorders>
                    <w:top w:val="single" w:sz="4" w:space="0" w:color="auto"/>
                    <w:left w:val="single" w:sz="4" w:space="0" w:color="auto"/>
                    <w:bottom w:val="single" w:sz="4" w:space="0" w:color="auto"/>
                    <w:right w:val="single" w:sz="4" w:space="0" w:color="auto"/>
                  </w:tcBorders>
                  <w:vAlign w:val="center"/>
                </w:tcPr>
                <w:p w14:paraId="51558A57" w14:textId="77777777" w:rsidR="0013774C" w:rsidRDefault="00151FCD">
                  <w:pPr>
                    <w:adjustRightInd w:val="0"/>
                    <w:snapToGrid w:val="0"/>
                    <w:ind w:leftChars="-30" w:left="-63" w:rightChars="-30" w:right="-63"/>
                    <w:jc w:val="center"/>
                    <w:rPr>
                      <w:color w:val="000000"/>
                      <w:szCs w:val="21"/>
                    </w:rPr>
                  </w:pPr>
                  <w:r>
                    <w:rPr>
                      <w:color w:val="000000"/>
                      <w:szCs w:val="21"/>
                    </w:rPr>
                    <w:t>达标排放</w:t>
                  </w:r>
                </w:p>
              </w:tc>
              <w:tc>
                <w:tcPr>
                  <w:tcW w:w="1699" w:type="pct"/>
                  <w:vMerge/>
                  <w:tcBorders>
                    <w:left w:val="single" w:sz="4" w:space="0" w:color="auto"/>
                    <w:right w:val="nil"/>
                  </w:tcBorders>
                  <w:vAlign w:val="center"/>
                </w:tcPr>
                <w:p w14:paraId="59A8FE40" w14:textId="77777777" w:rsidR="0013774C" w:rsidRDefault="0013774C">
                  <w:pPr>
                    <w:widowControl/>
                    <w:jc w:val="left"/>
                    <w:rPr>
                      <w:color w:val="000000"/>
                      <w:szCs w:val="21"/>
                    </w:rPr>
                  </w:pPr>
                </w:p>
              </w:tc>
            </w:tr>
            <w:tr w:rsidR="0013774C" w14:paraId="5A4AE82E" w14:textId="77777777">
              <w:trPr>
                <w:trHeight w:val="284"/>
                <w:jc w:val="center"/>
              </w:trPr>
              <w:tc>
                <w:tcPr>
                  <w:tcW w:w="350" w:type="pct"/>
                  <w:vMerge/>
                  <w:tcBorders>
                    <w:top w:val="nil"/>
                    <w:left w:val="nil"/>
                    <w:bottom w:val="single" w:sz="4" w:space="0" w:color="auto"/>
                    <w:right w:val="single" w:sz="4" w:space="0" w:color="auto"/>
                  </w:tcBorders>
                  <w:vAlign w:val="center"/>
                </w:tcPr>
                <w:p w14:paraId="743547E0" w14:textId="77777777" w:rsidR="0013774C" w:rsidRDefault="0013774C">
                  <w:pPr>
                    <w:widowControl/>
                    <w:jc w:val="left"/>
                    <w:rPr>
                      <w:color w:val="000000"/>
                      <w:szCs w:val="21"/>
                    </w:rPr>
                  </w:pPr>
                </w:p>
              </w:tc>
              <w:tc>
                <w:tcPr>
                  <w:tcW w:w="407" w:type="pct"/>
                  <w:tcBorders>
                    <w:top w:val="single" w:sz="4" w:space="0" w:color="auto"/>
                    <w:left w:val="single" w:sz="4" w:space="0" w:color="auto"/>
                    <w:bottom w:val="single" w:sz="4" w:space="0" w:color="auto"/>
                    <w:right w:val="single" w:sz="4" w:space="0" w:color="auto"/>
                  </w:tcBorders>
                  <w:vAlign w:val="center"/>
                </w:tcPr>
                <w:p w14:paraId="3B13535D" w14:textId="77777777" w:rsidR="0013774C" w:rsidRDefault="00151FCD">
                  <w:pPr>
                    <w:ind w:leftChars="-30" w:left="-63" w:rightChars="-30" w:right="-63"/>
                    <w:jc w:val="center"/>
                    <w:rPr>
                      <w:color w:val="000000"/>
                      <w:szCs w:val="21"/>
                    </w:rPr>
                  </w:pPr>
                  <w:r>
                    <w:rPr>
                      <w:rFonts w:hint="eastAsia"/>
                      <w:color w:val="000000"/>
                      <w:szCs w:val="21"/>
                    </w:rPr>
                    <w:t>刷漆</w:t>
                  </w:r>
                </w:p>
              </w:tc>
              <w:tc>
                <w:tcPr>
                  <w:tcW w:w="916" w:type="pct"/>
                  <w:tcBorders>
                    <w:top w:val="single" w:sz="4" w:space="0" w:color="auto"/>
                    <w:left w:val="single" w:sz="4" w:space="0" w:color="auto"/>
                    <w:bottom w:val="single" w:sz="4" w:space="0" w:color="auto"/>
                    <w:right w:val="single" w:sz="4" w:space="0" w:color="auto"/>
                  </w:tcBorders>
                  <w:vAlign w:val="center"/>
                </w:tcPr>
                <w:p w14:paraId="6F71DB58" w14:textId="77777777" w:rsidR="0013774C" w:rsidRDefault="00151FCD">
                  <w:pPr>
                    <w:ind w:leftChars="-30" w:left="-63" w:rightChars="-30" w:right="-63"/>
                    <w:jc w:val="center"/>
                    <w:rPr>
                      <w:color w:val="000000"/>
                      <w:szCs w:val="21"/>
                    </w:rPr>
                  </w:pPr>
                  <w:r>
                    <w:rPr>
                      <w:rFonts w:hint="eastAsia"/>
                      <w:color w:val="000000"/>
                      <w:szCs w:val="21"/>
                    </w:rPr>
                    <w:t>非甲烷总烃</w:t>
                  </w:r>
                </w:p>
              </w:tc>
              <w:tc>
                <w:tcPr>
                  <w:tcW w:w="1221" w:type="pct"/>
                  <w:tcBorders>
                    <w:top w:val="single" w:sz="4" w:space="0" w:color="auto"/>
                    <w:left w:val="single" w:sz="4" w:space="0" w:color="auto"/>
                    <w:bottom w:val="single" w:sz="4" w:space="0" w:color="auto"/>
                    <w:right w:val="single" w:sz="4" w:space="0" w:color="auto"/>
                  </w:tcBorders>
                  <w:vAlign w:val="center"/>
                </w:tcPr>
                <w:p w14:paraId="7DF8A086" w14:textId="77777777" w:rsidR="0013774C" w:rsidRDefault="00151FCD">
                  <w:pPr>
                    <w:ind w:leftChars="-30" w:left="-63" w:rightChars="-30" w:right="-63"/>
                    <w:jc w:val="center"/>
                    <w:rPr>
                      <w:color w:val="000000"/>
                      <w:szCs w:val="21"/>
                    </w:rPr>
                  </w:pPr>
                  <w:r>
                    <w:rPr>
                      <w:rFonts w:hint="eastAsia"/>
                      <w:color w:val="000000"/>
                      <w:szCs w:val="21"/>
                    </w:rPr>
                    <w:t>集气罩</w:t>
                  </w:r>
                  <w:r>
                    <w:rPr>
                      <w:rFonts w:hint="eastAsia"/>
                      <w:color w:val="000000"/>
                      <w:szCs w:val="21"/>
                    </w:rPr>
                    <w:t>+</w:t>
                  </w:r>
                  <w:r>
                    <w:rPr>
                      <w:rFonts w:hint="eastAsia"/>
                      <w:color w:val="000000"/>
                      <w:szCs w:val="21"/>
                    </w:rPr>
                    <w:t>两级活性炭装置</w:t>
                  </w:r>
                  <w:r>
                    <w:rPr>
                      <w:rFonts w:hint="eastAsia"/>
                      <w:color w:val="000000"/>
                      <w:szCs w:val="21"/>
                    </w:rPr>
                    <w:t>+15m</w:t>
                  </w:r>
                  <w:r>
                    <w:rPr>
                      <w:rFonts w:hint="eastAsia"/>
                      <w:color w:val="000000"/>
                      <w:szCs w:val="21"/>
                    </w:rPr>
                    <w:t>高排气筒</w:t>
                  </w:r>
                  <w:r>
                    <w:rPr>
                      <w:color w:val="000000"/>
                      <w:szCs w:val="21"/>
                    </w:rPr>
                    <w:t>（</w:t>
                  </w:r>
                  <w:r>
                    <w:rPr>
                      <w:color w:val="000000"/>
                      <w:szCs w:val="21"/>
                    </w:rPr>
                    <w:t>#6</w:t>
                  </w:r>
                  <w:r>
                    <w:rPr>
                      <w:color w:val="000000"/>
                      <w:szCs w:val="21"/>
                    </w:rPr>
                    <w:t>）</w:t>
                  </w:r>
                </w:p>
              </w:tc>
              <w:tc>
                <w:tcPr>
                  <w:tcW w:w="407" w:type="pct"/>
                  <w:tcBorders>
                    <w:top w:val="single" w:sz="4" w:space="0" w:color="auto"/>
                    <w:left w:val="single" w:sz="4" w:space="0" w:color="auto"/>
                    <w:bottom w:val="single" w:sz="4" w:space="0" w:color="auto"/>
                    <w:right w:val="single" w:sz="4" w:space="0" w:color="auto"/>
                  </w:tcBorders>
                  <w:vAlign w:val="center"/>
                </w:tcPr>
                <w:p w14:paraId="463321B3" w14:textId="77777777" w:rsidR="0013774C" w:rsidRDefault="00151FCD">
                  <w:pPr>
                    <w:adjustRightInd w:val="0"/>
                    <w:snapToGrid w:val="0"/>
                    <w:ind w:leftChars="-30" w:left="-63" w:rightChars="-30" w:right="-63"/>
                    <w:jc w:val="center"/>
                    <w:rPr>
                      <w:color w:val="000000"/>
                      <w:szCs w:val="21"/>
                    </w:rPr>
                  </w:pPr>
                  <w:r>
                    <w:rPr>
                      <w:color w:val="000000"/>
                      <w:szCs w:val="21"/>
                    </w:rPr>
                    <w:t>达标排放</w:t>
                  </w:r>
                </w:p>
              </w:tc>
              <w:tc>
                <w:tcPr>
                  <w:tcW w:w="1699" w:type="pct"/>
                  <w:vMerge/>
                  <w:tcBorders>
                    <w:left w:val="single" w:sz="4" w:space="0" w:color="auto"/>
                    <w:bottom w:val="single" w:sz="4" w:space="0" w:color="auto"/>
                    <w:right w:val="nil"/>
                  </w:tcBorders>
                  <w:vAlign w:val="center"/>
                </w:tcPr>
                <w:p w14:paraId="32A0B4F5" w14:textId="77777777" w:rsidR="0013774C" w:rsidRDefault="0013774C">
                  <w:pPr>
                    <w:widowControl/>
                    <w:jc w:val="left"/>
                    <w:rPr>
                      <w:color w:val="000000"/>
                      <w:szCs w:val="21"/>
                    </w:rPr>
                  </w:pPr>
                </w:p>
              </w:tc>
            </w:tr>
            <w:tr w:rsidR="0013774C" w14:paraId="5A4BC31E" w14:textId="77777777">
              <w:trPr>
                <w:trHeight w:val="284"/>
                <w:jc w:val="center"/>
              </w:trPr>
              <w:tc>
                <w:tcPr>
                  <w:tcW w:w="350" w:type="pct"/>
                  <w:tcBorders>
                    <w:top w:val="single" w:sz="4" w:space="0" w:color="auto"/>
                    <w:left w:val="nil"/>
                    <w:bottom w:val="single" w:sz="4" w:space="0" w:color="auto"/>
                    <w:right w:val="single" w:sz="4" w:space="0" w:color="auto"/>
                  </w:tcBorders>
                  <w:vAlign w:val="center"/>
                </w:tcPr>
                <w:p w14:paraId="06BA0A00" w14:textId="77777777" w:rsidR="0013774C" w:rsidRDefault="00151FCD">
                  <w:pPr>
                    <w:snapToGrid w:val="0"/>
                    <w:ind w:leftChars="-30" w:left="-63" w:rightChars="-30" w:right="-63"/>
                    <w:jc w:val="center"/>
                    <w:rPr>
                      <w:color w:val="000000"/>
                      <w:szCs w:val="21"/>
                    </w:rPr>
                  </w:pPr>
                  <w:r>
                    <w:rPr>
                      <w:color w:val="000000"/>
                      <w:szCs w:val="21"/>
                    </w:rPr>
                    <w:t>废水治理措施</w:t>
                  </w:r>
                </w:p>
              </w:tc>
              <w:tc>
                <w:tcPr>
                  <w:tcW w:w="407" w:type="pct"/>
                  <w:tcBorders>
                    <w:top w:val="single" w:sz="4" w:space="0" w:color="auto"/>
                    <w:left w:val="single" w:sz="4" w:space="0" w:color="auto"/>
                    <w:bottom w:val="single" w:sz="4" w:space="0" w:color="auto"/>
                    <w:right w:val="single" w:sz="4" w:space="0" w:color="auto"/>
                  </w:tcBorders>
                  <w:vAlign w:val="center"/>
                </w:tcPr>
                <w:p w14:paraId="2A1E5AF2" w14:textId="77777777" w:rsidR="0013774C" w:rsidRDefault="00151FCD">
                  <w:pPr>
                    <w:ind w:leftChars="-30" w:left="-63" w:rightChars="-30" w:right="-63"/>
                    <w:rPr>
                      <w:color w:val="000000"/>
                      <w:szCs w:val="21"/>
                    </w:rPr>
                  </w:pPr>
                  <w:r>
                    <w:rPr>
                      <w:color w:val="000000"/>
                      <w:szCs w:val="21"/>
                    </w:rPr>
                    <w:t>生活</w:t>
                  </w:r>
                  <w:r>
                    <w:rPr>
                      <w:rFonts w:hint="eastAsia"/>
                      <w:color w:val="000000"/>
                      <w:szCs w:val="21"/>
                    </w:rPr>
                    <w:t>、生产</w:t>
                  </w:r>
                  <w:r>
                    <w:rPr>
                      <w:color w:val="000000"/>
                      <w:szCs w:val="21"/>
                    </w:rPr>
                    <w:t>污水</w:t>
                  </w:r>
                </w:p>
              </w:tc>
              <w:tc>
                <w:tcPr>
                  <w:tcW w:w="916" w:type="pct"/>
                  <w:tcBorders>
                    <w:top w:val="single" w:sz="4" w:space="0" w:color="auto"/>
                    <w:left w:val="single" w:sz="4" w:space="0" w:color="auto"/>
                    <w:bottom w:val="single" w:sz="4" w:space="0" w:color="auto"/>
                    <w:right w:val="single" w:sz="4" w:space="0" w:color="auto"/>
                  </w:tcBorders>
                  <w:vAlign w:val="center"/>
                </w:tcPr>
                <w:p w14:paraId="6993D18D" w14:textId="77777777" w:rsidR="0013774C" w:rsidRDefault="00151FCD">
                  <w:pPr>
                    <w:ind w:leftChars="-30" w:left="-63" w:rightChars="-30" w:right="-63"/>
                    <w:jc w:val="center"/>
                    <w:rPr>
                      <w:color w:val="000000"/>
                      <w:szCs w:val="21"/>
                    </w:rPr>
                  </w:pPr>
                  <w:r>
                    <w:rPr>
                      <w:color w:val="000000"/>
                      <w:szCs w:val="21"/>
                    </w:rPr>
                    <w:t>COD</w:t>
                  </w:r>
                  <w:r>
                    <w:rPr>
                      <w:color w:val="000000"/>
                      <w:szCs w:val="21"/>
                    </w:rPr>
                    <w:t>、</w:t>
                  </w:r>
                  <w:r>
                    <w:rPr>
                      <w:color w:val="000000"/>
                      <w:szCs w:val="21"/>
                    </w:rPr>
                    <w:t>BOD</w:t>
                  </w:r>
                  <w:r>
                    <w:rPr>
                      <w:color w:val="000000"/>
                      <w:szCs w:val="21"/>
                      <w:vertAlign w:val="subscript"/>
                    </w:rPr>
                    <w:t>5</w:t>
                  </w:r>
                  <w:r>
                    <w:rPr>
                      <w:color w:val="000000"/>
                      <w:szCs w:val="21"/>
                    </w:rPr>
                    <w:t>、氨氮、</w:t>
                  </w:r>
                  <w:r>
                    <w:rPr>
                      <w:color w:val="000000"/>
                      <w:szCs w:val="21"/>
                    </w:rPr>
                    <w:t>SS</w:t>
                  </w:r>
                  <w:r>
                    <w:rPr>
                      <w:color w:val="000000"/>
                      <w:szCs w:val="21"/>
                    </w:rPr>
                    <w:t>、</w:t>
                  </w:r>
                  <w:r>
                    <w:rPr>
                      <w:color w:val="000000"/>
                      <w:szCs w:val="21"/>
                    </w:rPr>
                    <w:t>pH</w:t>
                  </w:r>
                </w:p>
              </w:tc>
              <w:tc>
                <w:tcPr>
                  <w:tcW w:w="1221" w:type="pct"/>
                  <w:tcBorders>
                    <w:top w:val="single" w:sz="4" w:space="0" w:color="auto"/>
                    <w:left w:val="single" w:sz="4" w:space="0" w:color="auto"/>
                    <w:bottom w:val="single" w:sz="4" w:space="0" w:color="auto"/>
                    <w:right w:val="single" w:sz="4" w:space="0" w:color="auto"/>
                  </w:tcBorders>
                  <w:vAlign w:val="center"/>
                </w:tcPr>
                <w:p w14:paraId="66DAEDAE" w14:textId="77777777" w:rsidR="0013774C" w:rsidRDefault="00151FCD">
                  <w:pPr>
                    <w:snapToGrid w:val="0"/>
                    <w:ind w:leftChars="-30" w:left="-63" w:rightChars="-30" w:right="-63"/>
                    <w:jc w:val="center"/>
                    <w:rPr>
                      <w:color w:val="000000"/>
                      <w:szCs w:val="21"/>
                    </w:rPr>
                  </w:pPr>
                  <w:r>
                    <w:rPr>
                      <w:color w:val="000000"/>
                      <w:spacing w:val="6"/>
                      <w:szCs w:val="21"/>
                    </w:rPr>
                    <w:t>生活污水经</w:t>
                  </w:r>
                  <w:r>
                    <w:rPr>
                      <w:rFonts w:hint="eastAsia"/>
                      <w:color w:val="000000"/>
                      <w:spacing w:val="6"/>
                      <w:szCs w:val="21"/>
                    </w:rPr>
                    <w:t>化粪池处理后通往厂内综合污水站处理，生产废水经泥浆废水处理系统处理后循环使用</w:t>
                  </w:r>
                </w:p>
              </w:tc>
              <w:tc>
                <w:tcPr>
                  <w:tcW w:w="407" w:type="pct"/>
                  <w:tcBorders>
                    <w:top w:val="single" w:sz="4" w:space="0" w:color="auto"/>
                    <w:left w:val="single" w:sz="4" w:space="0" w:color="auto"/>
                    <w:bottom w:val="single" w:sz="4" w:space="0" w:color="auto"/>
                    <w:right w:val="single" w:sz="4" w:space="0" w:color="auto"/>
                  </w:tcBorders>
                  <w:vAlign w:val="center"/>
                </w:tcPr>
                <w:p w14:paraId="77DD15C8" w14:textId="77777777" w:rsidR="0013774C" w:rsidRDefault="00151FCD">
                  <w:pPr>
                    <w:snapToGrid w:val="0"/>
                    <w:ind w:leftChars="-30" w:left="-63" w:rightChars="-30" w:right="-63"/>
                    <w:jc w:val="center"/>
                    <w:rPr>
                      <w:color w:val="000000"/>
                      <w:szCs w:val="21"/>
                    </w:rPr>
                  </w:pPr>
                  <w:r>
                    <w:rPr>
                      <w:rFonts w:hint="eastAsia"/>
                      <w:color w:val="000000"/>
                      <w:szCs w:val="21"/>
                    </w:rPr>
                    <w:t>不外排</w:t>
                  </w:r>
                </w:p>
              </w:tc>
              <w:tc>
                <w:tcPr>
                  <w:tcW w:w="1699" w:type="pct"/>
                  <w:tcBorders>
                    <w:top w:val="single" w:sz="4" w:space="0" w:color="auto"/>
                    <w:left w:val="single" w:sz="4" w:space="0" w:color="auto"/>
                    <w:bottom w:val="single" w:sz="4" w:space="0" w:color="auto"/>
                    <w:right w:val="nil"/>
                  </w:tcBorders>
                  <w:vAlign w:val="center"/>
                </w:tcPr>
                <w:p w14:paraId="7799973C" w14:textId="77777777" w:rsidR="0013774C" w:rsidRDefault="00151FCD">
                  <w:pPr>
                    <w:snapToGrid w:val="0"/>
                    <w:ind w:leftChars="-30" w:left="-63" w:rightChars="-30" w:right="-63"/>
                    <w:jc w:val="center"/>
                    <w:rPr>
                      <w:color w:val="000000"/>
                      <w:szCs w:val="21"/>
                    </w:rPr>
                  </w:pPr>
                  <w:r>
                    <w:rPr>
                      <w:rFonts w:hint="eastAsia"/>
                      <w:color w:val="000000"/>
                      <w:szCs w:val="21"/>
                    </w:rPr>
                    <w:t>不外排</w:t>
                  </w:r>
                </w:p>
              </w:tc>
            </w:tr>
            <w:tr w:rsidR="0013774C" w14:paraId="07565CE3" w14:textId="77777777">
              <w:trPr>
                <w:trHeight w:val="284"/>
                <w:jc w:val="center"/>
              </w:trPr>
              <w:tc>
                <w:tcPr>
                  <w:tcW w:w="350" w:type="pct"/>
                  <w:tcBorders>
                    <w:top w:val="single" w:sz="4" w:space="0" w:color="auto"/>
                    <w:left w:val="nil"/>
                    <w:bottom w:val="single" w:sz="4" w:space="0" w:color="auto"/>
                    <w:right w:val="single" w:sz="4" w:space="0" w:color="auto"/>
                  </w:tcBorders>
                  <w:vAlign w:val="center"/>
                </w:tcPr>
                <w:p w14:paraId="27894C83" w14:textId="77777777" w:rsidR="0013774C" w:rsidRDefault="00151FCD">
                  <w:pPr>
                    <w:snapToGrid w:val="0"/>
                    <w:ind w:leftChars="-30" w:left="-63" w:rightChars="-30" w:right="-63"/>
                    <w:jc w:val="center"/>
                    <w:rPr>
                      <w:color w:val="000000"/>
                      <w:szCs w:val="21"/>
                    </w:rPr>
                  </w:pPr>
                  <w:r>
                    <w:rPr>
                      <w:color w:val="000000"/>
                      <w:szCs w:val="21"/>
                    </w:rPr>
                    <w:t>噪声防治措施</w:t>
                  </w:r>
                </w:p>
              </w:tc>
              <w:tc>
                <w:tcPr>
                  <w:tcW w:w="407" w:type="pct"/>
                  <w:tcBorders>
                    <w:top w:val="single" w:sz="4" w:space="0" w:color="auto"/>
                    <w:left w:val="single" w:sz="4" w:space="0" w:color="auto"/>
                    <w:bottom w:val="single" w:sz="4" w:space="0" w:color="auto"/>
                    <w:right w:val="single" w:sz="4" w:space="0" w:color="auto"/>
                  </w:tcBorders>
                  <w:vAlign w:val="center"/>
                </w:tcPr>
                <w:p w14:paraId="594905AB" w14:textId="77777777" w:rsidR="0013774C" w:rsidRDefault="00151FCD">
                  <w:pPr>
                    <w:snapToGrid w:val="0"/>
                    <w:ind w:leftChars="-30" w:left="-63" w:rightChars="-30" w:right="-63"/>
                    <w:jc w:val="center"/>
                    <w:rPr>
                      <w:color w:val="000000"/>
                      <w:szCs w:val="21"/>
                    </w:rPr>
                  </w:pPr>
                  <w:r>
                    <w:rPr>
                      <w:color w:val="000000"/>
                      <w:szCs w:val="21"/>
                    </w:rPr>
                    <w:t>生产设备</w:t>
                  </w:r>
                </w:p>
              </w:tc>
              <w:tc>
                <w:tcPr>
                  <w:tcW w:w="916" w:type="pct"/>
                  <w:tcBorders>
                    <w:top w:val="single" w:sz="4" w:space="0" w:color="auto"/>
                    <w:left w:val="single" w:sz="4" w:space="0" w:color="auto"/>
                    <w:bottom w:val="single" w:sz="4" w:space="0" w:color="auto"/>
                    <w:right w:val="single" w:sz="4" w:space="0" w:color="auto"/>
                  </w:tcBorders>
                  <w:vAlign w:val="center"/>
                </w:tcPr>
                <w:p w14:paraId="616B6748" w14:textId="77777777" w:rsidR="0013774C" w:rsidRDefault="00151FCD">
                  <w:pPr>
                    <w:snapToGrid w:val="0"/>
                    <w:ind w:leftChars="-30" w:left="-63" w:rightChars="-30" w:right="-63"/>
                    <w:jc w:val="center"/>
                    <w:rPr>
                      <w:color w:val="000000"/>
                      <w:szCs w:val="21"/>
                    </w:rPr>
                  </w:pPr>
                  <w:r>
                    <w:rPr>
                      <w:color w:val="000000"/>
                      <w:szCs w:val="21"/>
                    </w:rPr>
                    <w:t>噪声</w:t>
                  </w:r>
                </w:p>
              </w:tc>
              <w:tc>
                <w:tcPr>
                  <w:tcW w:w="1221" w:type="pct"/>
                  <w:tcBorders>
                    <w:top w:val="single" w:sz="4" w:space="0" w:color="auto"/>
                    <w:left w:val="single" w:sz="4" w:space="0" w:color="auto"/>
                    <w:bottom w:val="single" w:sz="4" w:space="0" w:color="auto"/>
                    <w:right w:val="single" w:sz="4" w:space="0" w:color="auto"/>
                  </w:tcBorders>
                  <w:vAlign w:val="center"/>
                </w:tcPr>
                <w:p w14:paraId="70662027" w14:textId="77777777" w:rsidR="0013774C" w:rsidRDefault="00151FCD">
                  <w:pPr>
                    <w:snapToGrid w:val="0"/>
                    <w:ind w:leftChars="-30" w:left="-63" w:rightChars="-30" w:right="-63"/>
                    <w:jc w:val="center"/>
                    <w:rPr>
                      <w:color w:val="000000"/>
                      <w:szCs w:val="21"/>
                    </w:rPr>
                  </w:pPr>
                  <w:r>
                    <w:rPr>
                      <w:color w:val="000000"/>
                      <w:szCs w:val="21"/>
                    </w:rPr>
                    <w:t>设备减震垫、厂房隔声等</w:t>
                  </w:r>
                </w:p>
              </w:tc>
              <w:tc>
                <w:tcPr>
                  <w:tcW w:w="407" w:type="pct"/>
                  <w:tcBorders>
                    <w:top w:val="single" w:sz="4" w:space="0" w:color="auto"/>
                    <w:left w:val="single" w:sz="4" w:space="0" w:color="auto"/>
                    <w:bottom w:val="single" w:sz="4" w:space="0" w:color="auto"/>
                    <w:right w:val="single" w:sz="4" w:space="0" w:color="auto"/>
                  </w:tcBorders>
                  <w:vAlign w:val="center"/>
                </w:tcPr>
                <w:p w14:paraId="18EC60B2" w14:textId="77777777" w:rsidR="0013774C" w:rsidRDefault="00151FCD">
                  <w:pPr>
                    <w:snapToGrid w:val="0"/>
                    <w:ind w:leftChars="-30" w:left="-63" w:rightChars="-30" w:right="-63"/>
                    <w:jc w:val="center"/>
                    <w:rPr>
                      <w:color w:val="000000"/>
                      <w:szCs w:val="21"/>
                    </w:rPr>
                  </w:pPr>
                  <w:r>
                    <w:rPr>
                      <w:color w:val="000000"/>
                      <w:szCs w:val="21"/>
                    </w:rPr>
                    <w:t>达标排放</w:t>
                  </w:r>
                </w:p>
              </w:tc>
              <w:tc>
                <w:tcPr>
                  <w:tcW w:w="1699" w:type="pct"/>
                  <w:tcBorders>
                    <w:top w:val="single" w:sz="4" w:space="0" w:color="auto"/>
                    <w:left w:val="single" w:sz="4" w:space="0" w:color="auto"/>
                    <w:bottom w:val="single" w:sz="4" w:space="0" w:color="auto"/>
                    <w:right w:val="nil"/>
                  </w:tcBorders>
                  <w:vAlign w:val="center"/>
                </w:tcPr>
                <w:p w14:paraId="3F464F20" w14:textId="77777777" w:rsidR="0013774C" w:rsidRDefault="00151FCD">
                  <w:pPr>
                    <w:snapToGrid w:val="0"/>
                    <w:ind w:leftChars="-30" w:left="-63" w:rightChars="-30" w:right="-63"/>
                    <w:jc w:val="center"/>
                    <w:rPr>
                      <w:color w:val="000000"/>
                      <w:szCs w:val="21"/>
                    </w:rPr>
                  </w:pPr>
                  <w:r>
                    <w:rPr>
                      <w:color w:val="000000"/>
                      <w:szCs w:val="21"/>
                    </w:rPr>
                    <w:t>达到《工业企业厂界环境噪声排放标准》（</w:t>
                  </w:r>
                  <w:r>
                    <w:rPr>
                      <w:color w:val="000000"/>
                      <w:szCs w:val="21"/>
                    </w:rPr>
                    <w:t>GB12348-2008</w:t>
                  </w:r>
                  <w:r>
                    <w:rPr>
                      <w:color w:val="000000"/>
                      <w:szCs w:val="21"/>
                    </w:rPr>
                    <w:t>）</w:t>
                  </w:r>
                  <w:r>
                    <w:rPr>
                      <w:color w:val="000000"/>
                      <w:szCs w:val="21"/>
                    </w:rPr>
                    <w:t>3</w:t>
                  </w:r>
                  <w:r>
                    <w:rPr>
                      <w:color w:val="000000"/>
                      <w:szCs w:val="21"/>
                    </w:rPr>
                    <w:t>类标准</w:t>
                  </w:r>
                </w:p>
              </w:tc>
            </w:tr>
            <w:tr w:rsidR="0013774C" w14:paraId="32BDA4FB" w14:textId="77777777">
              <w:trPr>
                <w:trHeight w:val="284"/>
                <w:jc w:val="center"/>
              </w:trPr>
              <w:tc>
                <w:tcPr>
                  <w:tcW w:w="350" w:type="pct"/>
                  <w:vMerge w:val="restart"/>
                  <w:tcBorders>
                    <w:top w:val="nil"/>
                    <w:left w:val="nil"/>
                    <w:bottom w:val="single" w:sz="4" w:space="0" w:color="auto"/>
                    <w:right w:val="single" w:sz="4" w:space="0" w:color="auto"/>
                  </w:tcBorders>
                  <w:vAlign w:val="center"/>
                </w:tcPr>
                <w:p w14:paraId="17363746" w14:textId="77777777" w:rsidR="0013774C" w:rsidRDefault="00151FCD">
                  <w:pPr>
                    <w:snapToGrid w:val="0"/>
                    <w:ind w:rightChars="-30" w:right="-63"/>
                    <w:rPr>
                      <w:color w:val="000000"/>
                      <w:szCs w:val="21"/>
                    </w:rPr>
                  </w:pPr>
                  <w:r>
                    <w:rPr>
                      <w:color w:val="000000"/>
                      <w:szCs w:val="21"/>
                    </w:rPr>
                    <w:t>固</w:t>
                  </w:r>
                  <w:proofErr w:type="gramStart"/>
                  <w:r>
                    <w:rPr>
                      <w:color w:val="000000"/>
                      <w:szCs w:val="21"/>
                    </w:rPr>
                    <w:t>废治理</w:t>
                  </w:r>
                  <w:proofErr w:type="gramEnd"/>
                  <w:r>
                    <w:rPr>
                      <w:color w:val="000000"/>
                      <w:szCs w:val="21"/>
                    </w:rPr>
                    <w:t>措施</w:t>
                  </w:r>
                </w:p>
              </w:tc>
              <w:tc>
                <w:tcPr>
                  <w:tcW w:w="1323" w:type="pct"/>
                  <w:gridSpan w:val="2"/>
                  <w:tcBorders>
                    <w:top w:val="single" w:sz="4" w:space="0" w:color="auto"/>
                    <w:left w:val="single" w:sz="4" w:space="0" w:color="auto"/>
                    <w:bottom w:val="single" w:sz="4" w:space="0" w:color="auto"/>
                    <w:right w:val="single" w:sz="4" w:space="0" w:color="auto"/>
                  </w:tcBorders>
                  <w:vAlign w:val="center"/>
                </w:tcPr>
                <w:p w14:paraId="15F344DC" w14:textId="77777777" w:rsidR="0013774C" w:rsidRDefault="00151FCD">
                  <w:pPr>
                    <w:adjustRightInd w:val="0"/>
                    <w:snapToGrid w:val="0"/>
                    <w:ind w:leftChars="-30" w:left="-63" w:rightChars="-30" w:right="-63"/>
                    <w:jc w:val="center"/>
                    <w:rPr>
                      <w:color w:val="000000"/>
                      <w:szCs w:val="21"/>
                    </w:rPr>
                  </w:pPr>
                  <w:r>
                    <w:rPr>
                      <w:color w:val="000000"/>
                      <w:szCs w:val="21"/>
                    </w:rPr>
                    <w:t>生活垃圾</w:t>
                  </w:r>
                </w:p>
              </w:tc>
              <w:tc>
                <w:tcPr>
                  <w:tcW w:w="1221" w:type="pct"/>
                  <w:tcBorders>
                    <w:top w:val="single" w:sz="4" w:space="0" w:color="auto"/>
                    <w:left w:val="single" w:sz="4" w:space="0" w:color="auto"/>
                    <w:bottom w:val="single" w:sz="4" w:space="0" w:color="auto"/>
                    <w:right w:val="single" w:sz="4" w:space="0" w:color="auto"/>
                  </w:tcBorders>
                  <w:vAlign w:val="center"/>
                </w:tcPr>
                <w:p w14:paraId="30A569E4" w14:textId="77777777" w:rsidR="0013774C" w:rsidRDefault="00151FCD">
                  <w:pPr>
                    <w:adjustRightInd w:val="0"/>
                    <w:snapToGrid w:val="0"/>
                    <w:ind w:leftChars="-30" w:left="-63" w:rightChars="-30" w:right="-63"/>
                    <w:jc w:val="center"/>
                    <w:rPr>
                      <w:color w:val="000000"/>
                      <w:szCs w:val="21"/>
                    </w:rPr>
                  </w:pPr>
                  <w:r>
                    <w:rPr>
                      <w:color w:val="000000"/>
                      <w:szCs w:val="21"/>
                    </w:rPr>
                    <w:t>垃圾收集后环卫部门清运处理</w:t>
                  </w:r>
                </w:p>
              </w:tc>
              <w:tc>
                <w:tcPr>
                  <w:tcW w:w="407" w:type="pct"/>
                  <w:tcBorders>
                    <w:top w:val="single" w:sz="4" w:space="0" w:color="auto"/>
                    <w:left w:val="single" w:sz="4" w:space="0" w:color="auto"/>
                    <w:bottom w:val="single" w:sz="4" w:space="0" w:color="auto"/>
                    <w:right w:val="single" w:sz="4" w:space="0" w:color="auto"/>
                  </w:tcBorders>
                  <w:vAlign w:val="center"/>
                </w:tcPr>
                <w:p w14:paraId="54DC0B9F" w14:textId="77777777" w:rsidR="0013774C" w:rsidRDefault="00151FCD">
                  <w:pPr>
                    <w:adjustRightInd w:val="0"/>
                    <w:snapToGrid w:val="0"/>
                    <w:ind w:leftChars="-30" w:left="-63" w:rightChars="-30" w:right="-63"/>
                    <w:jc w:val="center"/>
                    <w:rPr>
                      <w:color w:val="000000"/>
                      <w:szCs w:val="21"/>
                    </w:rPr>
                  </w:pPr>
                  <w:r>
                    <w:rPr>
                      <w:rFonts w:hint="eastAsia"/>
                      <w:color w:val="000000"/>
                      <w:szCs w:val="21"/>
                    </w:rPr>
                    <w:t>合理</w:t>
                  </w:r>
                  <w:r>
                    <w:rPr>
                      <w:color w:val="000000"/>
                      <w:szCs w:val="21"/>
                    </w:rPr>
                    <w:t>处置</w:t>
                  </w:r>
                </w:p>
              </w:tc>
              <w:tc>
                <w:tcPr>
                  <w:tcW w:w="1699" w:type="pct"/>
                  <w:tcBorders>
                    <w:top w:val="single" w:sz="4" w:space="0" w:color="auto"/>
                    <w:left w:val="single" w:sz="4" w:space="0" w:color="auto"/>
                    <w:bottom w:val="single" w:sz="4" w:space="0" w:color="auto"/>
                    <w:right w:val="nil"/>
                  </w:tcBorders>
                  <w:vAlign w:val="center"/>
                </w:tcPr>
                <w:p w14:paraId="18B6AAA8" w14:textId="77777777" w:rsidR="0013774C" w:rsidRDefault="00151FCD">
                  <w:pPr>
                    <w:snapToGrid w:val="0"/>
                    <w:ind w:leftChars="-30" w:left="-63" w:rightChars="-30" w:right="-63"/>
                    <w:jc w:val="center"/>
                    <w:rPr>
                      <w:color w:val="000000"/>
                      <w:szCs w:val="21"/>
                    </w:rPr>
                  </w:pPr>
                  <w:r>
                    <w:rPr>
                      <w:color w:val="000000"/>
                      <w:szCs w:val="21"/>
                    </w:rPr>
                    <w:t>合理处置，不产生二次污染</w:t>
                  </w:r>
                </w:p>
              </w:tc>
            </w:tr>
            <w:tr w:rsidR="0013774C" w14:paraId="17984C1E" w14:textId="77777777">
              <w:trPr>
                <w:trHeight w:val="284"/>
                <w:jc w:val="center"/>
              </w:trPr>
              <w:tc>
                <w:tcPr>
                  <w:tcW w:w="350" w:type="pct"/>
                  <w:vMerge/>
                  <w:tcBorders>
                    <w:top w:val="nil"/>
                    <w:left w:val="nil"/>
                    <w:bottom w:val="single" w:sz="4" w:space="0" w:color="auto"/>
                    <w:right w:val="single" w:sz="4" w:space="0" w:color="auto"/>
                  </w:tcBorders>
                  <w:vAlign w:val="center"/>
                </w:tcPr>
                <w:p w14:paraId="306F02A2" w14:textId="77777777" w:rsidR="0013774C" w:rsidRDefault="0013774C">
                  <w:pPr>
                    <w:widowControl/>
                    <w:jc w:val="left"/>
                    <w:rPr>
                      <w:color w:val="000000"/>
                      <w:szCs w:val="21"/>
                    </w:rPr>
                  </w:pPr>
                </w:p>
              </w:tc>
              <w:tc>
                <w:tcPr>
                  <w:tcW w:w="1323" w:type="pct"/>
                  <w:gridSpan w:val="2"/>
                  <w:tcBorders>
                    <w:top w:val="single" w:sz="4" w:space="0" w:color="auto"/>
                    <w:left w:val="single" w:sz="4" w:space="0" w:color="auto"/>
                    <w:bottom w:val="single" w:sz="4" w:space="0" w:color="auto"/>
                    <w:right w:val="single" w:sz="4" w:space="0" w:color="auto"/>
                  </w:tcBorders>
                  <w:vAlign w:val="center"/>
                </w:tcPr>
                <w:p w14:paraId="2DC4C556" w14:textId="77777777" w:rsidR="0013774C" w:rsidRDefault="00151FCD">
                  <w:pPr>
                    <w:autoSpaceDE w:val="0"/>
                    <w:autoSpaceDN w:val="0"/>
                    <w:adjustRightInd w:val="0"/>
                    <w:snapToGrid w:val="0"/>
                    <w:ind w:leftChars="-30" w:left="-63" w:rightChars="-30" w:right="-63"/>
                    <w:jc w:val="center"/>
                    <w:rPr>
                      <w:color w:val="000000"/>
                      <w:spacing w:val="-11"/>
                      <w:szCs w:val="21"/>
                    </w:rPr>
                  </w:pPr>
                  <w:r>
                    <w:rPr>
                      <w:color w:val="000000"/>
                      <w:szCs w:val="21"/>
                    </w:rPr>
                    <w:t>一般固废</w:t>
                  </w:r>
                </w:p>
              </w:tc>
              <w:tc>
                <w:tcPr>
                  <w:tcW w:w="1221" w:type="pct"/>
                  <w:tcBorders>
                    <w:top w:val="single" w:sz="4" w:space="0" w:color="auto"/>
                    <w:left w:val="single" w:sz="4" w:space="0" w:color="auto"/>
                    <w:bottom w:val="single" w:sz="4" w:space="0" w:color="auto"/>
                    <w:right w:val="single" w:sz="4" w:space="0" w:color="auto"/>
                  </w:tcBorders>
                  <w:vAlign w:val="center"/>
                </w:tcPr>
                <w:p w14:paraId="70D34ED4" w14:textId="77777777" w:rsidR="0013774C" w:rsidRDefault="00151FCD">
                  <w:pPr>
                    <w:adjustRightInd w:val="0"/>
                    <w:snapToGrid w:val="0"/>
                    <w:ind w:leftChars="-30" w:left="-63" w:rightChars="-30" w:right="-63"/>
                    <w:jc w:val="center"/>
                    <w:rPr>
                      <w:color w:val="000000"/>
                      <w:szCs w:val="21"/>
                    </w:rPr>
                  </w:pPr>
                  <w:r>
                    <w:rPr>
                      <w:color w:val="000000"/>
                      <w:szCs w:val="21"/>
                    </w:rPr>
                    <w:t>定期外售综合利用</w:t>
                  </w:r>
                </w:p>
              </w:tc>
              <w:tc>
                <w:tcPr>
                  <w:tcW w:w="407" w:type="pct"/>
                  <w:tcBorders>
                    <w:top w:val="single" w:sz="4" w:space="0" w:color="auto"/>
                    <w:left w:val="single" w:sz="4" w:space="0" w:color="auto"/>
                    <w:bottom w:val="single" w:sz="4" w:space="0" w:color="auto"/>
                    <w:right w:val="single" w:sz="4" w:space="0" w:color="auto"/>
                  </w:tcBorders>
                </w:tcPr>
                <w:p w14:paraId="75840C01" w14:textId="77777777" w:rsidR="0013774C" w:rsidRDefault="00151FCD">
                  <w:pPr>
                    <w:adjustRightInd w:val="0"/>
                    <w:snapToGrid w:val="0"/>
                    <w:ind w:leftChars="-30" w:left="-63" w:rightChars="-30" w:right="-63"/>
                    <w:jc w:val="center"/>
                    <w:rPr>
                      <w:color w:val="000000"/>
                      <w:szCs w:val="21"/>
                    </w:rPr>
                  </w:pPr>
                  <w:r>
                    <w:rPr>
                      <w:rFonts w:hint="eastAsia"/>
                      <w:color w:val="000000"/>
                      <w:szCs w:val="21"/>
                    </w:rPr>
                    <w:t>合理</w:t>
                  </w:r>
                  <w:r>
                    <w:rPr>
                      <w:color w:val="000000"/>
                      <w:szCs w:val="21"/>
                    </w:rPr>
                    <w:t>处置</w:t>
                  </w:r>
                </w:p>
              </w:tc>
              <w:tc>
                <w:tcPr>
                  <w:tcW w:w="1699" w:type="pct"/>
                  <w:tcBorders>
                    <w:top w:val="single" w:sz="4" w:space="0" w:color="auto"/>
                    <w:left w:val="single" w:sz="4" w:space="0" w:color="auto"/>
                    <w:bottom w:val="single" w:sz="4" w:space="0" w:color="auto"/>
                    <w:right w:val="nil"/>
                  </w:tcBorders>
                  <w:vAlign w:val="center"/>
                </w:tcPr>
                <w:p w14:paraId="65CD7F44" w14:textId="77777777" w:rsidR="0013774C" w:rsidRDefault="00151FCD">
                  <w:pPr>
                    <w:snapToGrid w:val="0"/>
                    <w:ind w:leftChars="-30" w:left="-63" w:rightChars="-30" w:right="-63"/>
                    <w:jc w:val="center"/>
                    <w:rPr>
                      <w:color w:val="000000"/>
                      <w:szCs w:val="21"/>
                    </w:rPr>
                  </w:pPr>
                  <w:r>
                    <w:rPr>
                      <w:color w:val="000000"/>
                      <w:szCs w:val="21"/>
                    </w:rPr>
                    <w:t>合理处置，不产生二次污染</w:t>
                  </w:r>
                </w:p>
              </w:tc>
            </w:tr>
            <w:tr w:rsidR="0013774C" w14:paraId="34FC89B6" w14:textId="77777777">
              <w:trPr>
                <w:trHeight w:val="284"/>
                <w:jc w:val="center"/>
              </w:trPr>
              <w:tc>
                <w:tcPr>
                  <w:tcW w:w="350" w:type="pct"/>
                  <w:vMerge/>
                  <w:tcBorders>
                    <w:top w:val="nil"/>
                    <w:left w:val="nil"/>
                    <w:bottom w:val="single" w:sz="4" w:space="0" w:color="auto"/>
                    <w:right w:val="single" w:sz="4" w:space="0" w:color="auto"/>
                  </w:tcBorders>
                  <w:vAlign w:val="center"/>
                </w:tcPr>
                <w:p w14:paraId="48ACCA67" w14:textId="77777777" w:rsidR="0013774C" w:rsidRDefault="0013774C">
                  <w:pPr>
                    <w:widowControl/>
                    <w:jc w:val="left"/>
                    <w:rPr>
                      <w:color w:val="000000"/>
                      <w:szCs w:val="21"/>
                    </w:rPr>
                  </w:pPr>
                </w:p>
              </w:tc>
              <w:tc>
                <w:tcPr>
                  <w:tcW w:w="1323" w:type="pct"/>
                  <w:gridSpan w:val="2"/>
                  <w:tcBorders>
                    <w:top w:val="single" w:sz="4" w:space="0" w:color="auto"/>
                    <w:left w:val="single" w:sz="4" w:space="0" w:color="auto"/>
                    <w:bottom w:val="single" w:sz="4" w:space="0" w:color="auto"/>
                    <w:right w:val="single" w:sz="4" w:space="0" w:color="auto"/>
                  </w:tcBorders>
                  <w:vAlign w:val="center"/>
                </w:tcPr>
                <w:p w14:paraId="27DDB167" w14:textId="77777777" w:rsidR="0013774C" w:rsidRDefault="00151FCD">
                  <w:pPr>
                    <w:adjustRightInd w:val="0"/>
                    <w:snapToGrid w:val="0"/>
                    <w:ind w:leftChars="-30" w:left="-63" w:rightChars="-30" w:right="-63"/>
                    <w:jc w:val="center"/>
                    <w:rPr>
                      <w:color w:val="000000"/>
                      <w:szCs w:val="21"/>
                    </w:rPr>
                  </w:pPr>
                  <w:r>
                    <w:rPr>
                      <w:color w:val="000000"/>
                      <w:szCs w:val="21"/>
                    </w:rPr>
                    <w:t>危险废物</w:t>
                  </w:r>
                </w:p>
              </w:tc>
              <w:tc>
                <w:tcPr>
                  <w:tcW w:w="1221" w:type="pct"/>
                  <w:tcBorders>
                    <w:top w:val="single" w:sz="4" w:space="0" w:color="auto"/>
                    <w:left w:val="single" w:sz="4" w:space="0" w:color="auto"/>
                    <w:bottom w:val="single" w:sz="4" w:space="0" w:color="auto"/>
                    <w:right w:val="single" w:sz="4" w:space="0" w:color="auto"/>
                  </w:tcBorders>
                  <w:vAlign w:val="center"/>
                </w:tcPr>
                <w:p w14:paraId="7EEB8A0A" w14:textId="77777777" w:rsidR="0013774C" w:rsidRDefault="00151FCD">
                  <w:pPr>
                    <w:adjustRightInd w:val="0"/>
                    <w:snapToGrid w:val="0"/>
                    <w:ind w:leftChars="-30" w:left="-63" w:rightChars="-30" w:right="-63"/>
                    <w:jc w:val="center"/>
                    <w:rPr>
                      <w:color w:val="000000"/>
                      <w:szCs w:val="21"/>
                    </w:rPr>
                  </w:pPr>
                  <w:proofErr w:type="gramStart"/>
                  <w:r>
                    <w:rPr>
                      <w:color w:val="000000"/>
                      <w:szCs w:val="21"/>
                    </w:rPr>
                    <w:t>设危废</w:t>
                  </w:r>
                  <w:proofErr w:type="gramEnd"/>
                  <w:r>
                    <w:rPr>
                      <w:color w:val="000000"/>
                      <w:szCs w:val="21"/>
                    </w:rPr>
                    <w:t>暂存库，</w:t>
                  </w:r>
                  <w:proofErr w:type="gramStart"/>
                  <w:r>
                    <w:rPr>
                      <w:color w:val="000000"/>
                      <w:szCs w:val="21"/>
                    </w:rPr>
                    <w:t>危废及时</w:t>
                  </w:r>
                  <w:proofErr w:type="gramEnd"/>
                  <w:r>
                    <w:rPr>
                      <w:color w:val="000000"/>
                      <w:szCs w:val="21"/>
                    </w:rPr>
                    <w:t>委托有资质单位处理。</w:t>
                  </w:r>
                </w:p>
              </w:tc>
              <w:tc>
                <w:tcPr>
                  <w:tcW w:w="407" w:type="pct"/>
                  <w:tcBorders>
                    <w:top w:val="single" w:sz="4" w:space="0" w:color="auto"/>
                    <w:left w:val="single" w:sz="4" w:space="0" w:color="auto"/>
                    <w:bottom w:val="single" w:sz="4" w:space="0" w:color="auto"/>
                    <w:right w:val="single" w:sz="4" w:space="0" w:color="auto"/>
                  </w:tcBorders>
                </w:tcPr>
                <w:p w14:paraId="2D1BA8BB" w14:textId="77777777" w:rsidR="0013774C" w:rsidRDefault="00151FCD">
                  <w:pPr>
                    <w:adjustRightInd w:val="0"/>
                    <w:snapToGrid w:val="0"/>
                    <w:ind w:leftChars="-30" w:left="-63" w:rightChars="-30" w:right="-63"/>
                    <w:jc w:val="center"/>
                    <w:rPr>
                      <w:color w:val="000000"/>
                      <w:szCs w:val="21"/>
                    </w:rPr>
                  </w:pPr>
                  <w:r>
                    <w:rPr>
                      <w:rFonts w:hint="eastAsia"/>
                      <w:color w:val="000000"/>
                      <w:szCs w:val="21"/>
                    </w:rPr>
                    <w:t>合理</w:t>
                  </w:r>
                  <w:r>
                    <w:rPr>
                      <w:color w:val="000000"/>
                      <w:szCs w:val="21"/>
                    </w:rPr>
                    <w:t>处置</w:t>
                  </w:r>
                </w:p>
              </w:tc>
              <w:tc>
                <w:tcPr>
                  <w:tcW w:w="1699" w:type="pct"/>
                  <w:tcBorders>
                    <w:top w:val="single" w:sz="4" w:space="0" w:color="auto"/>
                    <w:left w:val="single" w:sz="4" w:space="0" w:color="auto"/>
                    <w:bottom w:val="single" w:sz="4" w:space="0" w:color="auto"/>
                    <w:right w:val="nil"/>
                  </w:tcBorders>
                  <w:vAlign w:val="center"/>
                </w:tcPr>
                <w:p w14:paraId="1924D498" w14:textId="77777777" w:rsidR="0013774C" w:rsidRDefault="00151FCD">
                  <w:pPr>
                    <w:snapToGrid w:val="0"/>
                    <w:ind w:leftChars="-30" w:left="-63" w:rightChars="-30" w:right="-63"/>
                    <w:jc w:val="center"/>
                    <w:rPr>
                      <w:color w:val="000000"/>
                      <w:szCs w:val="21"/>
                    </w:rPr>
                  </w:pPr>
                  <w:r>
                    <w:rPr>
                      <w:color w:val="000000"/>
                      <w:szCs w:val="21"/>
                    </w:rPr>
                    <w:t>符合《危险废物贮存污染控制标准》（</w:t>
                  </w:r>
                  <w:r>
                    <w:rPr>
                      <w:color w:val="000000"/>
                      <w:szCs w:val="21"/>
                    </w:rPr>
                    <w:t>GB18597-2001</w:t>
                  </w:r>
                  <w:r>
                    <w:rPr>
                      <w:color w:val="000000"/>
                      <w:szCs w:val="21"/>
                    </w:rPr>
                    <w:t>）其修改单中相关要求</w:t>
                  </w:r>
                </w:p>
              </w:tc>
            </w:tr>
          </w:tbl>
          <w:p w14:paraId="573BD153" w14:textId="77777777" w:rsidR="0013774C" w:rsidRDefault="0013774C">
            <w:pPr>
              <w:spacing w:line="360" w:lineRule="auto"/>
              <w:rPr>
                <w:rFonts w:cs="宋体"/>
                <w:sz w:val="24"/>
              </w:rPr>
            </w:pPr>
          </w:p>
        </w:tc>
      </w:tr>
    </w:tbl>
    <w:p w14:paraId="00C07F59" w14:textId="77777777" w:rsidR="0013774C" w:rsidRDefault="0013774C"/>
    <w:p w14:paraId="123F4C1E" w14:textId="77777777" w:rsidR="00985DC7" w:rsidRDefault="00985DC7"/>
    <w:p w14:paraId="428C13EA" w14:textId="77777777" w:rsidR="00985DC7" w:rsidRDefault="00985DC7"/>
    <w:p w14:paraId="706A16F5" w14:textId="77777777" w:rsidR="00985DC7" w:rsidRDefault="00985DC7"/>
    <w:p w14:paraId="5A5C40A8" w14:textId="77777777" w:rsidR="00985DC7" w:rsidRDefault="00985DC7"/>
    <w:p w14:paraId="6B17C49A" w14:textId="77777777" w:rsidR="00985DC7" w:rsidRDefault="00985DC7"/>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5"/>
      </w:tblGrid>
      <w:tr w:rsidR="00985DC7" w14:paraId="710653CF" w14:textId="77777777" w:rsidTr="00E818E1">
        <w:trPr>
          <w:trHeight w:val="2287"/>
          <w:jc w:val="center"/>
        </w:trPr>
        <w:tc>
          <w:tcPr>
            <w:tcW w:w="9185" w:type="dxa"/>
            <w:tcBorders>
              <w:top w:val="single" w:sz="4" w:space="0" w:color="auto"/>
              <w:left w:val="single" w:sz="4" w:space="0" w:color="auto"/>
              <w:bottom w:val="single" w:sz="4" w:space="0" w:color="auto"/>
              <w:right w:val="single" w:sz="4" w:space="0" w:color="auto"/>
            </w:tcBorders>
          </w:tcPr>
          <w:p w14:paraId="09DE45D4" w14:textId="77777777" w:rsidR="00985DC7" w:rsidRDefault="00985DC7" w:rsidP="00E818E1">
            <w:pPr>
              <w:rPr>
                <w:color w:val="000000"/>
                <w:kern w:val="0"/>
                <w:sz w:val="24"/>
              </w:rPr>
            </w:pPr>
            <w:r>
              <w:rPr>
                <w:color w:val="000000"/>
                <w:kern w:val="0"/>
                <w:sz w:val="24"/>
              </w:rPr>
              <w:t>预审意见：</w:t>
            </w:r>
          </w:p>
          <w:p w14:paraId="2F298F7D" w14:textId="77777777" w:rsidR="00985DC7" w:rsidRDefault="00985DC7" w:rsidP="00E818E1">
            <w:pPr>
              <w:rPr>
                <w:color w:val="000000"/>
                <w:sz w:val="24"/>
              </w:rPr>
            </w:pPr>
          </w:p>
          <w:p w14:paraId="68726E19" w14:textId="77777777" w:rsidR="00985DC7" w:rsidRDefault="00985DC7" w:rsidP="00E818E1">
            <w:pPr>
              <w:rPr>
                <w:color w:val="000000"/>
                <w:sz w:val="24"/>
              </w:rPr>
            </w:pPr>
          </w:p>
          <w:p w14:paraId="08F69E0F" w14:textId="77777777" w:rsidR="00985DC7" w:rsidRDefault="00985DC7" w:rsidP="00E818E1">
            <w:pPr>
              <w:rPr>
                <w:color w:val="000000"/>
                <w:sz w:val="24"/>
              </w:rPr>
            </w:pPr>
          </w:p>
          <w:p w14:paraId="781A6B47" w14:textId="77777777" w:rsidR="00985DC7" w:rsidRDefault="00985DC7" w:rsidP="00E818E1">
            <w:pPr>
              <w:rPr>
                <w:color w:val="000000"/>
                <w:sz w:val="24"/>
              </w:rPr>
            </w:pPr>
          </w:p>
          <w:p w14:paraId="28928E16" w14:textId="77777777" w:rsidR="00985DC7" w:rsidRDefault="00985DC7" w:rsidP="00E818E1">
            <w:pPr>
              <w:rPr>
                <w:color w:val="000000"/>
                <w:sz w:val="24"/>
              </w:rPr>
            </w:pPr>
          </w:p>
          <w:p w14:paraId="1961AF3F" w14:textId="77777777" w:rsidR="00985DC7" w:rsidRDefault="00985DC7" w:rsidP="00E818E1">
            <w:pPr>
              <w:rPr>
                <w:color w:val="000000"/>
                <w:sz w:val="24"/>
              </w:rPr>
            </w:pPr>
          </w:p>
          <w:p w14:paraId="538CC1C7" w14:textId="77777777" w:rsidR="00985DC7" w:rsidRDefault="00985DC7" w:rsidP="00E818E1">
            <w:pPr>
              <w:rPr>
                <w:color w:val="000000"/>
                <w:sz w:val="24"/>
              </w:rPr>
            </w:pPr>
          </w:p>
          <w:p w14:paraId="59F2CA7B" w14:textId="77777777" w:rsidR="00985DC7" w:rsidRDefault="00985DC7" w:rsidP="00E818E1">
            <w:pPr>
              <w:rPr>
                <w:color w:val="000000"/>
                <w:sz w:val="24"/>
              </w:rPr>
            </w:pPr>
          </w:p>
          <w:p w14:paraId="524EACB2" w14:textId="77777777" w:rsidR="00985DC7" w:rsidRDefault="00985DC7" w:rsidP="00E818E1">
            <w:pPr>
              <w:rPr>
                <w:color w:val="000000"/>
                <w:kern w:val="0"/>
                <w:sz w:val="24"/>
              </w:rPr>
            </w:pPr>
          </w:p>
          <w:p w14:paraId="2F44049A" w14:textId="77777777" w:rsidR="00985DC7" w:rsidRDefault="00985DC7" w:rsidP="00E818E1">
            <w:pPr>
              <w:rPr>
                <w:color w:val="000000"/>
                <w:kern w:val="0"/>
                <w:sz w:val="24"/>
              </w:rPr>
            </w:pPr>
          </w:p>
          <w:p w14:paraId="5F715CEA" w14:textId="77777777" w:rsidR="00985DC7" w:rsidRDefault="00985DC7" w:rsidP="00E818E1">
            <w:pPr>
              <w:rPr>
                <w:color w:val="000000"/>
                <w:kern w:val="0"/>
                <w:sz w:val="24"/>
              </w:rPr>
            </w:pPr>
            <w:r>
              <w:rPr>
                <w:color w:val="000000"/>
                <w:kern w:val="0"/>
                <w:sz w:val="24"/>
              </w:rPr>
              <w:t xml:space="preserve">                                                       </w:t>
            </w:r>
            <w:r>
              <w:rPr>
                <w:color w:val="000000"/>
                <w:sz w:val="24"/>
              </w:rPr>
              <w:t> </w:t>
            </w:r>
            <w:r>
              <w:rPr>
                <w:color w:val="000000"/>
                <w:kern w:val="0"/>
                <w:sz w:val="24"/>
              </w:rPr>
              <w:t>公</w:t>
            </w:r>
            <w:r>
              <w:rPr>
                <w:color w:val="000000"/>
                <w:kern w:val="0"/>
                <w:sz w:val="24"/>
              </w:rPr>
              <w:t xml:space="preserve">   </w:t>
            </w:r>
            <w:r>
              <w:rPr>
                <w:color w:val="000000"/>
                <w:kern w:val="0"/>
                <w:sz w:val="24"/>
              </w:rPr>
              <w:t>章</w:t>
            </w:r>
          </w:p>
          <w:p w14:paraId="1B06561A" w14:textId="77777777" w:rsidR="00985DC7" w:rsidRDefault="00985DC7" w:rsidP="00E818E1">
            <w:pPr>
              <w:ind w:firstLineChars="300" w:firstLine="720"/>
              <w:rPr>
                <w:color w:val="000000"/>
                <w:sz w:val="24"/>
              </w:rPr>
            </w:pPr>
          </w:p>
          <w:p w14:paraId="5D21D5CC" w14:textId="77777777" w:rsidR="00985DC7" w:rsidRDefault="00985DC7" w:rsidP="00E818E1">
            <w:pPr>
              <w:rPr>
                <w:color w:val="000000"/>
                <w:sz w:val="24"/>
              </w:rPr>
            </w:pPr>
          </w:p>
          <w:p w14:paraId="7613CF58" w14:textId="77777777" w:rsidR="00985DC7" w:rsidRDefault="00985DC7" w:rsidP="00E818E1">
            <w:pPr>
              <w:rPr>
                <w:color w:val="000000"/>
                <w:sz w:val="24"/>
              </w:rPr>
            </w:pPr>
            <w:r>
              <w:rPr>
                <w:color w:val="000000"/>
                <w:sz w:val="24"/>
              </w:rPr>
              <w:t xml:space="preserve">           </w:t>
            </w:r>
            <w:r>
              <w:rPr>
                <w:color w:val="000000"/>
                <w:kern w:val="0"/>
                <w:sz w:val="24"/>
              </w:rPr>
              <w:t>经办人：</w:t>
            </w:r>
            <w:r>
              <w:rPr>
                <w:color w:val="000000"/>
                <w:kern w:val="0"/>
                <w:sz w:val="24"/>
              </w:rPr>
              <w:t xml:space="preserve"> </w:t>
            </w:r>
            <w:r>
              <w:rPr>
                <w:color w:val="000000"/>
                <w:sz w:val="24"/>
              </w:rPr>
              <w:t xml:space="preserve">                                       </w:t>
            </w:r>
            <w:r>
              <w:rPr>
                <w:color w:val="000000"/>
                <w:kern w:val="0"/>
                <w:sz w:val="24"/>
              </w:rPr>
              <w:t>年</w:t>
            </w:r>
            <w:r>
              <w:rPr>
                <w:color w:val="000000"/>
                <w:kern w:val="0"/>
                <w:sz w:val="24"/>
              </w:rPr>
              <w:t xml:space="preserve">    </w:t>
            </w:r>
            <w:r>
              <w:rPr>
                <w:color w:val="000000"/>
                <w:kern w:val="0"/>
                <w:sz w:val="24"/>
              </w:rPr>
              <w:t>月</w:t>
            </w:r>
            <w:r>
              <w:rPr>
                <w:color w:val="000000"/>
                <w:kern w:val="0"/>
                <w:sz w:val="24"/>
              </w:rPr>
              <w:t xml:space="preserve">    </w:t>
            </w:r>
            <w:r>
              <w:rPr>
                <w:color w:val="000000"/>
                <w:kern w:val="0"/>
                <w:sz w:val="24"/>
              </w:rPr>
              <w:t>日</w:t>
            </w:r>
          </w:p>
        </w:tc>
      </w:tr>
      <w:tr w:rsidR="00985DC7" w14:paraId="3FD46157" w14:textId="77777777" w:rsidTr="00E818E1">
        <w:trPr>
          <w:trHeight w:val="3035"/>
          <w:jc w:val="center"/>
        </w:trPr>
        <w:tc>
          <w:tcPr>
            <w:tcW w:w="9185" w:type="dxa"/>
            <w:tcBorders>
              <w:top w:val="single" w:sz="4" w:space="0" w:color="auto"/>
              <w:left w:val="single" w:sz="4" w:space="0" w:color="auto"/>
              <w:bottom w:val="single" w:sz="4" w:space="0" w:color="auto"/>
              <w:right w:val="single" w:sz="4" w:space="0" w:color="auto"/>
            </w:tcBorders>
          </w:tcPr>
          <w:p w14:paraId="1ACA1B52" w14:textId="77777777" w:rsidR="00985DC7" w:rsidRDefault="00985DC7" w:rsidP="00E818E1">
            <w:pPr>
              <w:rPr>
                <w:color w:val="000000"/>
                <w:kern w:val="0"/>
                <w:sz w:val="24"/>
              </w:rPr>
            </w:pPr>
            <w:r>
              <w:rPr>
                <w:color w:val="000000"/>
                <w:kern w:val="0"/>
                <w:sz w:val="24"/>
              </w:rPr>
              <w:t>下一级环境保护行政主管部门审查意见：</w:t>
            </w:r>
          </w:p>
          <w:p w14:paraId="5686DAA6" w14:textId="77777777" w:rsidR="00985DC7" w:rsidRDefault="00985DC7" w:rsidP="00E818E1">
            <w:pPr>
              <w:rPr>
                <w:color w:val="000000"/>
                <w:kern w:val="0"/>
                <w:sz w:val="24"/>
              </w:rPr>
            </w:pPr>
          </w:p>
          <w:p w14:paraId="0E7F058C" w14:textId="77777777" w:rsidR="00985DC7" w:rsidRDefault="00985DC7" w:rsidP="00E818E1">
            <w:pPr>
              <w:rPr>
                <w:color w:val="000000"/>
                <w:sz w:val="24"/>
              </w:rPr>
            </w:pPr>
          </w:p>
          <w:p w14:paraId="3A048D46" w14:textId="77777777" w:rsidR="00985DC7" w:rsidRDefault="00985DC7" w:rsidP="00E818E1">
            <w:pPr>
              <w:rPr>
                <w:color w:val="000000"/>
                <w:sz w:val="24"/>
              </w:rPr>
            </w:pPr>
          </w:p>
          <w:p w14:paraId="5BAC7FDC" w14:textId="77777777" w:rsidR="00985DC7" w:rsidRDefault="00985DC7" w:rsidP="00E818E1">
            <w:pPr>
              <w:rPr>
                <w:color w:val="000000"/>
                <w:sz w:val="24"/>
              </w:rPr>
            </w:pPr>
          </w:p>
          <w:p w14:paraId="03B1F511" w14:textId="77777777" w:rsidR="00985DC7" w:rsidRDefault="00985DC7" w:rsidP="00E818E1">
            <w:pPr>
              <w:rPr>
                <w:color w:val="000000"/>
                <w:sz w:val="24"/>
              </w:rPr>
            </w:pPr>
          </w:p>
          <w:p w14:paraId="5D132DFE" w14:textId="77777777" w:rsidR="00985DC7" w:rsidRDefault="00985DC7" w:rsidP="00E818E1">
            <w:pPr>
              <w:rPr>
                <w:color w:val="000000"/>
                <w:sz w:val="24"/>
              </w:rPr>
            </w:pPr>
          </w:p>
          <w:p w14:paraId="43D8588B" w14:textId="77777777" w:rsidR="00985DC7" w:rsidRDefault="00985DC7" w:rsidP="00E818E1">
            <w:pPr>
              <w:rPr>
                <w:color w:val="000000"/>
                <w:sz w:val="24"/>
              </w:rPr>
            </w:pPr>
          </w:p>
          <w:p w14:paraId="5DC99C38" w14:textId="77777777" w:rsidR="00985DC7" w:rsidRDefault="00985DC7" w:rsidP="00E818E1">
            <w:pPr>
              <w:rPr>
                <w:color w:val="000000"/>
                <w:sz w:val="24"/>
              </w:rPr>
            </w:pPr>
          </w:p>
          <w:p w14:paraId="1A7AF460" w14:textId="77777777" w:rsidR="00985DC7" w:rsidRDefault="00985DC7" w:rsidP="00E818E1">
            <w:pPr>
              <w:rPr>
                <w:color w:val="000000"/>
                <w:sz w:val="24"/>
              </w:rPr>
            </w:pPr>
          </w:p>
          <w:p w14:paraId="79FDCD28" w14:textId="77777777" w:rsidR="00985DC7" w:rsidRDefault="00985DC7" w:rsidP="00E818E1">
            <w:pPr>
              <w:rPr>
                <w:color w:val="000000"/>
                <w:sz w:val="24"/>
              </w:rPr>
            </w:pPr>
          </w:p>
          <w:p w14:paraId="18B45FE9" w14:textId="77777777" w:rsidR="00985DC7" w:rsidRDefault="00985DC7" w:rsidP="00E818E1">
            <w:pPr>
              <w:rPr>
                <w:color w:val="000000"/>
                <w:sz w:val="24"/>
              </w:rPr>
            </w:pPr>
          </w:p>
          <w:p w14:paraId="5AD0222B" w14:textId="77777777" w:rsidR="00985DC7" w:rsidRDefault="00985DC7" w:rsidP="00E818E1">
            <w:pPr>
              <w:rPr>
                <w:color w:val="000000"/>
                <w:sz w:val="24"/>
              </w:rPr>
            </w:pPr>
          </w:p>
          <w:p w14:paraId="7DBBB21F" w14:textId="77777777" w:rsidR="00985DC7" w:rsidRDefault="00985DC7" w:rsidP="00E818E1">
            <w:pPr>
              <w:rPr>
                <w:color w:val="000000"/>
                <w:sz w:val="24"/>
              </w:rPr>
            </w:pPr>
          </w:p>
          <w:p w14:paraId="24AD3BAF" w14:textId="77777777" w:rsidR="00985DC7" w:rsidRDefault="00985DC7" w:rsidP="00E818E1">
            <w:pPr>
              <w:rPr>
                <w:color w:val="000000"/>
                <w:sz w:val="24"/>
              </w:rPr>
            </w:pPr>
          </w:p>
          <w:p w14:paraId="24D77C1F" w14:textId="77777777" w:rsidR="00985DC7" w:rsidRDefault="00985DC7" w:rsidP="00E818E1">
            <w:pPr>
              <w:rPr>
                <w:color w:val="000000"/>
                <w:sz w:val="24"/>
              </w:rPr>
            </w:pPr>
          </w:p>
          <w:p w14:paraId="79C1790A" w14:textId="77777777" w:rsidR="00985DC7" w:rsidRDefault="00985DC7" w:rsidP="00E818E1">
            <w:pPr>
              <w:rPr>
                <w:color w:val="000000"/>
                <w:sz w:val="24"/>
              </w:rPr>
            </w:pPr>
          </w:p>
          <w:p w14:paraId="0E4D754A" w14:textId="77777777" w:rsidR="00985DC7" w:rsidRDefault="00985DC7" w:rsidP="00E818E1">
            <w:pPr>
              <w:rPr>
                <w:color w:val="000000"/>
                <w:sz w:val="24"/>
              </w:rPr>
            </w:pPr>
          </w:p>
          <w:p w14:paraId="4C9946B6" w14:textId="77777777" w:rsidR="00985DC7" w:rsidRDefault="00985DC7" w:rsidP="00E818E1">
            <w:pPr>
              <w:rPr>
                <w:color w:val="000000"/>
                <w:sz w:val="24"/>
              </w:rPr>
            </w:pPr>
          </w:p>
          <w:p w14:paraId="2F3AA21D" w14:textId="77777777" w:rsidR="00985DC7" w:rsidRDefault="00985DC7" w:rsidP="00E818E1">
            <w:pPr>
              <w:rPr>
                <w:color w:val="000000"/>
                <w:sz w:val="24"/>
              </w:rPr>
            </w:pPr>
          </w:p>
          <w:p w14:paraId="7769FEE2" w14:textId="77777777" w:rsidR="00985DC7" w:rsidRDefault="00985DC7" w:rsidP="00E818E1">
            <w:pPr>
              <w:rPr>
                <w:color w:val="000000"/>
                <w:sz w:val="24"/>
              </w:rPr>
            </w:pPr>
          </w:p>
          <w:p w14:paraId="386427D4" w14:textId="77777777" w:rsidR="00985DC7" w:rsidRDefault="00985DC7" w:rsidP="00E818E1">
            <w:pPr>
              <w:rPr>
                <w:color w:val="000000"/>
                <w:sz w:val="24"/>
              </w:rPr>
            </w:pPr>
          </w:p>
          <w:p w14:paraId="7558B014" w14:textId="77777777" w:rsidR="00985DC7" w:rsidRDefault="00985DC7" w:rsidP="00E818E1">
            <w:pPr>
              <w:rPr>
                <w:color w:val="000000"/>
                <w:sz w:val="24"/>
              </w:rPr>
            </w:pPr>
          </w:p>
          <w:p w14:paraId="6667D4B7" w14:textId="77777777" w:rsidR="00985DC7" w:rsidRDefault="00985DC7" w:rsidP="00E818E1">
            <w:pPr>
              <w:rPr>
                <w:color w:val="000000"/>
                <w:kern w:val="0"/>
                <w:sz w:val="24"/>
              </w:rPr>
            </w:pPr>
            <w:r>
              <w:rPr>
                <w:color w:val="000000"/>
                <w:sz w:val="24"/>
              </w:rPr>
              <w:t xml:space="preserve">                                                             </w:t>
            </w:r>
            <w:r>
              <w:rPr>
                <w:color w:val="000000"/>
                <w:kern w:val="0"/>
                <w:sz w:val="24"/>
              </w:rPr>
              <w:t>公</w:t>
            </w:r>
            <w:r>
              <w:rPr>
                <w:color w:val="000000"/>
                <w:kern w:val="0"/>
                <w:sz w:val="24"/>
              </w:rPr>
              <w:t xml:space="preserve">   </w:t>
            </w:r>
            <w:r>
              <w:rPr>
                <w:color w:val="000000"/>
                <w:kern w:val="0"/>
                <w:sz w:val="24"/>
              </w:rPr>
              <w:t>章</w:t>
            </w:r>
          </w:p>
          <w:p w14:paraId="38586E96" w14:textId="77777777" w:rsidR="00985DC7" w:rsidRDefault="00985DC7" w:rsidP="00E818E1">
            <w:pPr>
              <w:rPr>
                <w:color w:val="000000"/>
                <w:sz w:val="24"/>
              </w:rPr>
            </w:pPr>
          </w:p>
          <w:p w14:paraId="33973EDE" w14:textId="77777777" w:rsidR="00985DC7" w:rsidRDefault="00985DC7" w:rsidP="00E818E1">
            <w:pPr>
              <w:rPr>
                <w:color w:val="000000"/>
                <w:sz w:val="24"/>
              </w:rPr>
            </w:pPr>
          </w:p>
          <w:p w14:paraId="4C53A456" w14:textId="77777777" w:rsidR="00985DC7" w:rsidRDefault="00985DC7" w:rsidP="00E818E1">
            <w:pPr>
              <w:rPr>
                <w:color w:val="000000"/>
                <w:sz w:val="24"/>
              </w:rPr>
            </w:pPr>
            <w:r>
              <w:rPr>
                <w:color w:val="000000"/>
                <w:sz w:val="24"/>
              </w:rPr>
              <w:t xml:space="preserve">          </w:t>
            </w:r>
            <w:r>
              <w:rPr>
                <w:color w:val="000000"/>
                <w:kern w:val="0"/>
                <w:sz w:val="24"/>
              </w:rPr>
              <w:t>经办人：</w:t>
            </w:r>
            <w:r>
              <w:rPr>
                <w:color w:val="000000"/>
                <w:kern w:val="0"/>
                <w:sz w:val="24"/>
              </w:rPr>
              <w:t xml:space="preserve">                                   </w:t>
            </w:r>
            <w:r>
              <w:rPr>
                <w:color w:val="000000"/>
                <w:kern w:val="0"/>
                <w:sz w:val="24"/>
              </w:rPr>
              <w:t>年</w:t>
            </w:r>
            <w:r>
              <w:rPr>
                <w:color w:val="000000"/>
                <w:kern w:val="0"/>
                <w:sz w:val="24"/>
              </w:rPr>
              <w:t xml:space="preserve">    </w:t>
            </w:r>
            <w:r>
              <w:rPr>
                <w:color w:val="000000"/>
                <w:kern w:val="0"/>
                <w:sz w:val="24"/>
              </w:rPr>
              <w:t>月</w:t>
            </w:r>
            <w:r>
              <w:rPr>
                <w:color w:val="000000"/>
                <w:kern w:val="0"/>
                <w:sz w:val="24"/>
              </w:rPr>
              <w:t xml:space="preserve">    </w:t>
            </w:r>
            <w:r>
              <w:rPr>
                <w:color w:val="000000"/>
                <w:kern w:val="0"/>
                <w:sz w:val="24"/>
              </w:rPr>
              <w:t>日</w:t>
            </w:r>
          </w:p>
        </w:tc>
      </w:tr>
      <w:tr w:rsidR="00985DC7" w14:paraId="4EAA31DF" w14:textId="77777777" w:rsidTr="00E818E1">
        <w:trPr>
          <w:trHeight w:val="4027"/>
          <w:jc w:val="center"/>
        </w:trPr>
        <w:tc>
          <w:tcPr>
            <w:tcW w:w="9185" w:type="dxa"/>
            <w:tcBorders>
              <w:top w:val="single" w:sz="4" w:space="0" w:color="auto"/>
              <w:left w:val="single" w:sz="4" w:space="0" w:color="auto"/>
              <w:bottom w:val="single" w:sz="4" w:space="0" w:color="auto"/>
              <w:right w:val="single" w:sz="4" w:space="0" w:color="auto"/>
            </w:tcBorders>
            <w:vAlign w:val="center"/>
          </w:tcPr>
          <w:p w14:paraId="51A7283C" w14:textId="77777777" w:rsidR="00985DC7" w:rsidRDefault="00985DC7" w:rsidP="00E818E1">
            <w:pPr>
              <w:rPr>
                <w:color w:val="000000"/>
                <w:sz w:val="24"/>
              </w:rPr>
            </w:pPr>
            <w:r>
              <w:rPr>
                <w:color w:val="000000"/>
                <w:sz w:val="24"/>
              </w:rPr>
              <w:lastRenderedPageBreak/>
              <w:t>审批意见：</w:t>
            </w:r>
          </w:p>
          <w:p w14:paraId="14BF79A4" w14:textId="77777777" w:rsidR="00985DC7" w:rsidRDefault="00985DC7" w:rsidP="00E818E1">
            <w:pPr>
              <w:rPr>
                <w:color w:val="000000"/>
                <w:sz w:val="24"/>
              </w:rPr>
            </w:pPr>
          </w:p>
          <w:p w14:paraId="10AA3504" w14:textId="77777777" w:rsidR="00985DC7" w:rsidRDefault="00985DC7" w:rsidP="00E818E1">
            <w:pPr>
              <w:rPr>
                <w:color w:val="000000"/>
                <w:sz w:val="24"/>
              </w:rPr>
            </w:pPr>
          </w:p>
          <w:p w14:paraId="6CC082E9" w14:textId="77777777" w:rsidR="00985DC7" w:rsidRDefault="00985DC7" w:rsidP="00E818E1">
            <w:pPr>
              <w:rPr>
                <w:color w:val="000000"/>
                <w:sz w:val="24"/>
              </w:rPr>
            </w:pPr>
          </w:p>
          <w:p w14:paraId="306B2825" w14:textId="77777777" w:rsidR="00985DC7" w:rsidRDefault="00985DC7" w:rsidP="00E818E1">
            <w:pPr>
              <w:rPr>
                <w:color w:val="000000"/>
                <w:sz w:val="24"/>
              </w:rPr>
            </w:pPr>
          </w:p>
          <w:p w14:paraId="19EFE4E4" w14:textId="77777777" w:rsidR="00985DC7" w:rsidRDefault="00985DC7" w:rsidP="00E818E1">
            <w:pPr>
              <w:rPr>
                <w:color w:val="000000"/>
                <w:sz w:val="24"/>
              </w:rPr>
            </w:pPr>
          </w:p>
          <w:p w14:paraId="232CC351" w14:textId="77777777" w:rsidR="00985DC7" w:rsidRDefault="00985DC7" w:rsidP="00E818E1">
            <w:pPr>
              <w:rPr>
                <w:color w:val="000000"/>
                <w:sz w:val="24"/>
              </w:rPr>
            </w:pPr>
          </w:p>
          <w:p w14:paraId="074DAEA8" w14:textId="77777777" w:rsidR="00985DC7" w:rsidRDefault="00985DC7" w:rsidP="00E818E1">
            <w:pPr>
              <w:rPr>
                <w:color w:val="000000"/>
                <w:sz w:val="24"/>
              </w:rPr>
            </w:pPr>
          </w:p>
          <w:p w14:paraId="4A32074C" w14:textId="77777777" w:rsidR="00985DC7" w:rsidRDefault="00985DC7" w:rsidP="00E818E1">
            <w:pPr>
              <w:rPr>
                <w:color w:val="000000"/>
                <w:sz w:val="24"/>
              </w:rPr>
            </w:pPr>
          </w:p>
          <w:p w14:paraId="7C4EC526" w14:textId="77777777" w:rsidR="00985DC7" w:rsidRDefault="00985DC7" w:rsidP="00E818E1">
            <w:pPr>
              <w:rPr>
                <w:color w:val="000000"/>
                <w:sz w:val="24"/>
              </w:rPr>
            </w:pPr>
          </w:p>
          <w:p w14:paraId="74EE3B23" w14:textId="77777777" w:rsidR="00985DC7" w:rsidRDefault="00985DC7" w:rsidP="00E818E1">
            <w:pPr>
              <w:rPr>
                <w:color w:val="000000"/>
                <w:sz w:val="24"/>
              </w:rPr>
            </w:pPr>
          </w:p>
          <w:p w14:paraId="725FA320" w14:textId="77777777" w:rsidR="00985DC7" w:rsidRDefault="00985DC7" w:rsidP="00E818E1">
            <w:pPr>
              <w:rPr>
                <w:color w:val="000000"/>
                <w:sz w:val="24"/>
              </w:rPr>
            </w:pPr>
          </w:p>
          <w:p w14:paraId="5A01F4BD" w14:textId="77777777" w:rsidR="00985DC7" w:rsidRDefault="00985DC7" w:rsidP="00E818E1">
            <w:pPr>
              <w:rPr>
                <w:color w:val="000000"/>
                <w:sz w:val="24"/>
              </w:rPr>
            </w:pPr>
          </w:p>
          <w:p w14:paraId="1816E914" w14:textId="77777777" w:rsidR="00985DC7" w:rsidRDefault="00985DC7" w:rsidP="00E818E1">
            <w:pPr>
              <w:rPr>
                <w:color w:val="000000"/>
                <w:sz w:val="24"/>
              </w:rPr>
            </w:pPr>
          </w:p>
          <w:p w14:paraId="41F865C1" w14:textId="77777777" w:rsidR="00985DC7" w:rsidRDefault="00985DC7" w:rsidP="00E818E1">
            <w:pPr>
              <w:rPr>
                <w:color w:val="000000"/>
                <w:sz w:val="24"/>
              </w:rPr>
            </w:pPr>
          </w:p>
          <w:p w14:paraId="71646D82" w14:textId="77777777" w:rsidR="00985DC7" w:rsidRDefault="00985DC7" w:rsidP="00E818E1">
            <w:pPr>
              <w:rPr>
                <w:color w:val="000000"/>
                <w:sz w:val="24"/>
              </w:rPr>
            </w:pPr>
          </w:p>
          <w:p w14:paraId="34CA109C" w14:textId="77777777" w:rsidR="00985DC7" w:rsidRDefault="00985DC7" w:rsidP="00E818E1">
            <w:pPr>
              <w:rPr>
                <w:color w:val="000000"/>
                <w:sz w:val="24"/>
              </w:rPr>
            </w:pPr>
          </w:p>
          <w:p w14:paraId="46EBF83A" w14:textId="77777777" w:rsidR="00985DC7" w:rsidRDefault="00985DC7" w:rsidP="00E818E1">
            <w:pPr>
              <w:rPr>
                <w:color w:val="000000"/>
                <w:sz w:val="24"/>
              </w:rPr>
            </w:pPr>
          </w:p>
          <w:p w14:paraId="659EB4D1" w14:textId="77777777" w:rsidR="00985DC7" w:rsidRDefault="00985DC7" w:rsidP="00E818E1">
            <w:pPr>
              <w:rPr>
                <w:color w:val="000000"/>
                <w:sz w:val="24"/>
              </w:rPr>
            </w:pPr>
          </w:p>
          <w:p w14:paraId="148B9769" w14:textId="77777777" w:rsidR="00985DC7" w:rsidRDefault="00985DC7" w:rsidP="00E818E1">
            <w:pPr>
              <w:rPr>
                <w:color w:val="000000"/>
                <w:sz w:val="24"/>
              </w:rPr>
            </w:pPr>
          </w:p>
          <w:p w14:paraId="4A3C56AF" w14:textId="77777777" w:rsidR="00985DC7" w:rsidRDefault="00985DC7" w:rsidP="00E818E1">
            <w:pPr>
              <w:rPr>
                <w:color w:val="000000"/>
                <w:sz w:val="24"/>
              </w:rPr>
            </w:pPr>
          </w:p>
          <w:p w14:paraId="07D6529E" w14:textId="77777777" w:rsidR="00985DC7" w:rsidRDefault="00985DC7" w:rsidP="00E818E1">
            <w:pPr>
              <w:rPr>
                <w:color w:val="000000"/>
                <w:sz w:val="24"/>
              </w:rPr>
            </w:pPr>
          </w:p>
          <w:p w14:paraId="442C1F1C" w14:textId="77777777" w:rsidR="00985DC7" w:rsidRDefault="00985DC7" w:rsidP="00E818E1">
            <w:pPr>
              <w:rPr>
                <w:color w:val="000000"/>
                <w:sz w:val="24"/>
              </w:rPr>
            </w:pPr>
          </w:p>
          <w:p w14:paraId="6BB25959" w14:textId="77777777" w:rsidR="00985DC7" w:rsidRDefault="00985DC7" w:rsidP="00E818E1">
            <w:pPr>
              <w:rPr>
                <w:color w:val="000000"/>
                <w:sz w:val="24"/>
              </w:rPr>
            </w:pPr>
          </w:p>
          <w:p w14:paraId="341AA5EA" w14:textId="77777777" w:rsidR="00985DC7" w:rsidRDefault="00985DC7" w:rsidP="00E818E1">
            <w:pPr>
              <w:rPr>
                <w:color w:val="000000"/>
                <w:sz w:val="24"/>
              </w:rPr>
            </w:pPr>
          </w:p>
          <w:p w14:paraId="7D5BE223" w14:textId="77777777" w:rsidR="00985DC7" w:rsidRDefault="00985DC7" w:rsidP="00E818E1">
            <w:pPr>
              <w:rPr>
                <w:color w:val="000000"/>
                <w:sz w:val="24"/>
              </w:rPr>
            </w:pPr>
          </w:p>
          <w:p w14:paraId="48FF5AA4" w14:textId="77777777" w:rsidR="00985DC7" w:rsidRDefault="00985DC7" w:rsidP="00E818E1">
            <w:pPr>
              <w:rPr>
                <w:color w:val="000000"/>
                <w:sz w:val="24"/>
              </w:rPr>
            </w:pPr>
          </w:p>
          <w:p w14:paraId="07451E39" w14:textId="77777777" w:rsidR="00985DC7" w:rsidRDefault="00985DC7" w:rsidP="00E818E1">
            <w:pPr>
              <w:rPr>
                <w:color w:val="000000"/>
                <w:sz w:val="24"/>
              </w:rPr>
            </w:pPr>
          </w:p>
          <w:p w14:paraId="01A51F9E" w14:textId="77777777" w:rsidR="00985DC7" w:rsidRDefault="00985DC7" w:rsidP="00E818E1">
            <w:pPr>
              <w:rPr>
                <w:color w:val="000000"/>
                <w:sz w:val="24"/>
              </w:rPr>
            </w:pPr>
          </w:p>
          <w:p w14:paraId="36BA98A3" w14:textId="77777777" w:rsidR="00985DC7" w:rsidRDefault="00985DC7" w:rsidP="00E818E1">
            <w:pPr>
              <w:rPr>
                <w:color w:val="000000"/>
                <w:sz w:val="24"/>
              </w:rPr>
            </w:pPr>
          </w:p>
          <w:p w14:paraId="2F7E6D73" w14:textId="77777777" w:rsidR="00985DC7" w:rsidRDefault="00985DC7" w:rsidP="00E818E1">
            <w:pPr>
              <w:rPr>
                <w:color w:val="000000"/>
                <w:sz w:val="24"/>
              </w:rPr>
            </w:pPr>
          </w:p>
          <w:p w14:paraId="2039979E" w14:textId="77777777" w:rsidR="00985DC7" w:rsidRDefault="00985DC7" w:rsidP="00E818E1">
            <w:pPr>
              <w:rPr>
                <w:color w:val="000000"/>
                <w:sz w:val="24"/>
              </w:rPr>
            </w:pPr>
          </w:p>
          <w:p w14:paraId="5C7A3CC6" w14:textId="77777777" w:rsidR="00985DC7" w:rsidRDefault="00985DC7" w:rsidP="00E818E1">
            <w:pPr>
              <w:rPr>
                <w:color w:val="000000"/>
                <w:sz w:val="24"/>
              </w:rPr>
            </w:pPr>
          </w:p>
          <w:p w14:paraId="587A507E" w14:textId="77777777" w:rsidR="00985DC7" w:rsidRDefault="00985DC7" w:rsidP="00E818E1">
            <w:pPr>
              <w:rPr>
                <w:color w:val="000000"/>
                <w:sz w:val="24"/>
              </w:rPr>
            </w:pPr>
          </w:p>
          <w:p w14:paraId="676EE66F" w14:textId="77777777" w:rsidR="00985DC7" w:rsidRDefault="00985DC7" w:rsidP="00E818E1">
            <w:pPr>
              <w:rPr>
                <w:color w:val="000000"/>
                <w:sz w:val="24"/>
              </w:rPr>
            </w:pPr>
          </w:p>
          <w:p w14:paraId="248B2969" w14:textId="77777777" w:rsidR="00985DC7" w:rsidRDefault="00985DC7" w:rsidP="00E818E1">
            <w:pPr>
              <w:rPr>
                <w:color w:val="000000"/>
                <w:sz w:val="24"/>
              </w:rPr>
            </w:pPr>
          </w:p>
          <w:p w14:paraId="09C06901" w14:textId="77777777" w:rsidR="00985DC7" w:rsidRDefault="00985DC7" w:rsidP="00E818E1">
            <w:pPr>
              <w:rPr>
                <w:color w:val="000000"/>
                <w:sz w:val="24"/>
              </w:rPr>
            </w:pPr>
          </w:p>
          <w:p w14:paraId="35890642" w14:textId="77777777" w:rsidR="00985DC7" w:rsidRDefault="00985DC7" w:rsidP="00E818E1">
            <w:pPr>
              <w:rPr>
                <w:color w:val="000000"/>
                <w:sz w:val="24"/>
              </w:rPr>
            </w:pPr>
            <w:r>
              <w:rPr>
                <w:color w:val="000000"/>
                <w:sz w:val="24"/>
              </w:rPr>
              <w:t xml:space="preserve">                                                    </w:t>
            </w:r>
            <w:r>
              <w:rPr>
                <w:color w:val="000000"/>
                <w:sz w:val="24"/>
              </w:rPr>
              <w:t>公</w:t>
            </w:r>
            <w:r>
              <w:rPr>
                <w:color w:val="000000"/>
                <w:sz w:val="24"/>
              </w:rPr>
              <w:t xml:space="preserve">   </w:t>
            </w:r>
            <w:r>
              <w:rPr>
                <w:color w:val="000000"/>
                <w:sz w:val="24"/>
              </w:rPr>
              <w:t>章</w:t>
            </w:r>
          </w:p>
          <w:p w14:paraId="64C1E2F9" w14:textId="77777777" w:rsidR="00985DC7" w:rsidRDefault="00985DC7" w:rsidP="00E818E1">
            <w:pPr>
              <w:rPr>
                <w:color w:val="000000"/>
                <w:sz w:val="24"/>
              </w:rPr>
            </w:pPr>
            <w:r>
              <w:rPr>
                <w:color w:val="000000"/>
                <w:sz w:val="24"/>
              </w:rPr>
              <w:t xml:space="preserve"> </w:t>
            </w:r>
            <w:r>
              <w:rPr>
                <w:color w:val="000000"/>
                <w:sz w:val="24"/>
              </w:rPr>
              <w:t>经办人</w:t>
            </w:r>
            <w:r>
              <w:rPr>
                <w:color w:val="000000"/>
                <w:sz w:val="24"/>
              </w:rPr>
              <w:t xml:space="preserve">                                         </w:t>
            </w:r>
            <w:r>
              <w:rPr>
                <w:color w:val="000000"/>
                <w:sz w:val="24"/>
              </w:rPr>
              <w:t>年</w:t>
            </w:r>
            <w:r>
              <w:rPr>
                <w:color w:val="000000"/>
                <w:sz w:val="24"/>
              </w:rPr>
              <w:t xml:space="preserve">   </w:t>
            </w:r>
            <w:r>
              <w:rPr>
                <w:color w:val="000000"/>
                <w:sz w:val="24"/>
              </w:rPr>
              <w:t>月</w:t>
            </w:r>
            <w:r>
              <w:rPr>
                <w:color w:val="000000"/>
                <w:sz w:val="24"/>
              </w:rPr>
              <w:t xml:space="preserve">   </w:t>
            </w:r>
            <w:r>
              <w:rPr>
                <w:color w:val="000000"/>
                <w:sz w:val="24"/>
              </w:rPr>
              <w:t>日</w:t>
            </w:r>
          </w:p>
          <w:p w14:paraId="7D2D51DB" w14:textId="77777777" w:rsidR="00985DC7" w:rsidRDefault="00985DC7" w:rsidP="00E818E1">
            <w:pPr>
              <w:rPr>
                <w:color w:val="000000"/>
                <w:sz w:val="24"/>
              </w:rPr>
            </w:pPr>
          </w:p>
        </w:tc>
      </w:tr>
      <w:tr w:rsidR="00985DC7" w14:paraId="6D63D97F" w14:textId="77777777" w:rsidTr="00E818E1">
        <w:trPr>
          <w:trHeight w:val="4027"/>
          <w:jc w:val="center"/>
        </w:trPr>
        <w:tc>
          <w:tcPr>
            <w:tcW w:w="9185" w:type="dxa"/>
            <w:tcBorders>
              <w:top w:val="single" w:sz="4" w:space="0" w:color="auto"/>
              <w:left w:val="single" w:sz="4" w:space="0" w:color="auto"/>
              <w:bottom w:val="single" w:sz="4" w:space="0" w:color="auto"/>
              <w:right w:val="single" w:sz="4" w:space="0" w:color="auto"/>
            </w:tcBorders>
            <w:vAlign w:val="center"/>
          </w:tcPr>
          <w:p w14:paraId="724826D4" w14:textId="77777777" w:rsidR="00985DC7" w:rsidRDefault="00985DC7" w:rsidP="00E818E1">
            <w:pPr>
              <w:jc w:val="center"/>
              <w:rPr>
                <w:color w:val="000000"/>
                <w:sz w:val="24"/>
              </w:rPr>
            </w:pPr>
            <w:r>
              <w:rPr>
                <w:rFonts w:hint="eastAsia"/>
                <w:color w:val="000000"/>
                <w:sz w:val="24"/>
              </w:rPr>
              <w:lastRenderedPageBreak/>
              <w:t>注</w:t>
            </w:r>
            <w:r>
              <w:rPr>
                <w:rFonts w:hint="eastAsia"/>
                <w:color w:val="000000"/>
                <w:sz w:val="24"/>
              </w:rPr>
              <w:t xml:space="preserve">        </w:t>
            </w:r>
            <w:r>
              <w:rPr>
                <w:rFonts w:hint="eastAsia"/>
                <w:color w:val="000000"/>
                <w:sz w:val="24"/>
              </w:rPr>
              <w:t>释</w:t>
            </w:r>
          </w:p>
          <w:p w14:paraId="550685A8" w14:textId="77777777" w:rsidR="00985DC7" w:rsidRDefault="00985DC7" w:rsidP="00E818E1">
            <w:pPr>
              <w:spacing w:line="360" w:lineRule="auto"/>
              <w:ind w:firstLineChars="200" w:firstLine="480"/>
              <w:rPr>
                <w:color w:val="000000"/>
                <w:sz w:val="24"/>
              </w:rPr>
            </w:pPr>
            <w:r>
              <w:rPr>
                <w:rFonts w:hint="eastAsia"/>
                <w:color w:val="000000"/>
                <w:sz w:val="24"/>
              </w:rPr>
              <w:t>一、本报告表应</w:t>
            </w:r>
            <w:proofErr w:type="gramStart"/>
            <w:r>
              <w:rPr>
                <w:rFonts w:hint="eastAsia"/>
                <w:color w:val="000000"/>
                <w:sz w:val="24"/>
              </w:rPr>
              <w:t>附以下</w:t>
            </w:r>
            <w:proofErr w:type="gramEnd"/>
            <w:r>
              <w:rPr>
                <w:rFonts w:hint="eastAsia"/>
                <w:color w:val="000000"/>
                <w:sz w:val="24"/>
              </w:rPr>
              <w:t>附件、附图：</w:t>
            </w:r>
          </w:p>
          <w:p w14:paraId="76425492" w14:textId="77777777" w:rsidR="00985DC7" w:rsidRDefault="00985DC7" w:rsidP="00E818E1">
            <w:pPr>
              <w:spacing w:line="360" w:lineRule="auto"/>
              <w:ind w:firstLineChars="200" w:firstLine="480"/>
              <w:rPr>
                <w:sz w:val="24"/>
              </w:rPr>
            </w:pPr>
            <w:r>
              <w:rPr>
                <w:rFonts w:hint="eastAsia"/>
                <w:sz w:val="24"/>
              </w:rPr>
              <w:t>附件</w:t>
            </w:r>
            <w:r>
              <w:rPr>
                <w:rFonts w:hint="eastAsia"/>
                <w:sz w:val="24"/>
              </w:rPr>
              <w:t xml:space="preserve">1  </w:t>
            </w:r>
            <w:r>
              <w:rPr>
                <w:rFonts w:hint="eastAsia"/>
                <w:sz w:val="24"/>
              </w:rPr>
              <w:t>委托书</w:t>
            </w:r>
          </w:p>
          <w:p w14:paraId="69B35D5F" w14:textId="77777777" w:rsidR="00985DC7" w:rsidRDefault="00985DC7" w:rsidP="00E818E1">
            <w:pPr>
              <w:spacing w:line="360" w:lineRule="auto"/>
              <w:ind w:firstLineChars="200" w:firstLine="480"/>
              <w:rPr>
                <w:sz w:val="24"/>
              </w:rPr>
            </w:pPr>
            <w:r>
              <w:rPr>
                <w:rFonts w:hint="eastAsia"/>
                <w:sz w:val="24"/>
              </w:rPr>
              <w:t>附件</w:t>
            </w:r>
            <w:r>
              <w:rPr>
                <w:rFonts w:hint="eastAsia"/>
                <w:sz w:val="24"/>
              </w:rPr>
              <w:t xml:space="preserve">2  </w:t>
            </w:r>
            <w:proofErr w:type="gramStart"/>
            <w:r>
              <w:rPr>
                <w:rFonts w:hint="eastAsia"/>
                <w:sz w:val="24"/>
              </w:rPr>
              <w:t>危废承诺</w:t>
            </w:r>
            <w:proofErr w:type="gramEnd"/>
          </w:p>
          <w:p w14:paraId="2111FAED" w14:textId="77777777" w:rsidR="00985DC7" w:rsidRDefault="00985DC7" w:rsidP="00E818E1">
            <w:pPr>
              <w:spacing w:line="360" w:lineRule="auto"/>
              <w:ind w:firstLineChars="200" w:firstLine="480"/>
              <w:rPr>
                <w:sz w:val="24"/>
              </w:rPr>
            </w:pPr>
            <w:r>
              <w:rPr>
                <w:rFonts w:hint="eastAsia"/>
                <w:sz w:val="24"/>
              </w:rPr>
              <w:t>附件</w:t>
            </w:r>
            <w:r>
              <w:rPr>
                <w:rFonts w:hint="eastAsia"/>
                <w:sz w:val="24"/>
              </w:rPr>
              <w:t xml:space="preserve">3  </w:t>
            </w:r>
            <w:r>
              <w:rPr>
                <w:rFonts w:hint="eastAsia"/>
                <w:sz w:val="24"/>
              </w:rPr>
              <w:t>真实性承诺</w:t>
            </w:r>
          </w:p>
          <w:p w14:paraId="49D421C6" w14:textId="77777777" w:rsidR="00985DC7" w:rsidRDefault="00985DC7" w:rsidP="00E818E1">
            <w:pPr>
              <w:spacing w:line="360" w:lineRule="auto"/>
              <w:ind w:firstLineChars="200" w:firstLine="480"/>
              <w:rPr>
                <w:sz w:val="24"/>
              </w:rPr>
            </w:pPr>
            <w:r>
              <w:rPr>
                <w:rFonts w:hint="eastAsia"/>
                <w:sz w:val="24"/>
              </w:rPr>
              <w:t>附件</w:t>
            </w:r>
            <w:r>
              <w:rPr>
                <w:rFonts w:hint="eastAsia"/>
                <w:sz w:val="24"/>
              </w:rPr>
              <w:t xml:space="preserve">4  </w:t>
            </w:r>
            <w:r>
              <w:rPr>
                <w:rFonts w:hint="eastAsia"/>
                <w:sz w:val="24"/>
              </w:rPr>
              <w:t>备案文件</w:t>
            </w:r>
          </w:p>
          <w:p w14:paraId="6A20944D" w14:textId="3241A128" w:rsidR="00985DC7" w:rsidRDefault="00985DC7" w:rsidP="00E818E1">
            <w:pPr>
              <w:spacing w:line="360" w:lineRule="auto"/>
              <w:ind w:firstLineChars="200" w:firstLine="480"/>
              <w:rPr>
                <w:sz w:val="24"/>
              </w:rPr>
            </w:pPr>
            <w:r>
              <w:rPr>
                <w:rFonts w:hint="eastAsia"/>
                <w:sz w:val="24"/>
              </w:rPr>
              <w:t>附件</w:t>
            </w:r>
            <w:r>
              <w:rPr>
                <w:sz w:val="24"/>
              </w:rPr>
              <w:t>5</w:t>
            </w:r>
            <w:r>
              <w:rPr>
                <w:rFonts w:hint="eastAsia"/>
                <w:sz w:val="24"/>
              </w:rPr>
              <w:t xml:space="preserve">  </w:t>
            </w:r>
            <w:r>
              <w:rPr>
                <w:rFonts w:hint="eastAsia"/>
                <w:sz w:val="24"/>
              </w:rPr>
              <w:t>噪声监测</w:t>
            </w:r>
          </w:p>
          <w:p w14:paraId="7EE632F9" w14:textId="637D9252" w:rsidR="00985DC7" w:rsidRDefault="00985DC7" w:rsidP="00E818E1">
            <w:pPr>
              <w:spacing w:line="360" w:lineRule="auto"/>
              <w:ind w:firstLineChars="200" w:firstLine="480"/>
              <w:rPr>
                <w:sz w:val="24"/>
              </w:rPr>
            </w:pPr>
            <w:r>
              <w:rPr>
                <w:rFonts w:hint="eastAsia"/>
                <w:sz w:val="24"/>
              </w:rPr>
              <w:t>附件</w:t>
            </w:r>
            <w:r>
              <w:rPr>
                <w:sz w:val="24"/>
              </w:rPr>
              <w:t>6</w:t>
            </w:r>
            <w:r>
              <w:rPr>
                <w:rFonts w:hint="eastAsia"/>
                <w:sz w:val="24"/>
              </w:rPr>
              <w:t xml:space="preserve">  </w:t>
            </w:r>
            <w:r>
              <w:rPr>
                <w:rFonts w:hint="eastAsia"/>
                <w:sz w:val="24"/>
              </w:rPr>
              <w:t>土壤监测</w:t>
            </w:r>
          </w:p>
          <w:p w14:paraId="603E74F7" w14:textId="4DE47528" w:rsidR="00985DC7" w:rsidRDefault="00985DC7" w:rsidP="00E818E1">
            <w:pPr>
              <w:pStyle w:val="Default"/>
              <w:spacing w:line="360" w:lineRule="auto"/>
              <w:ind w:firstLineChars="200" w:firstLine="480"/>
              <w:jc w:val="left"/>
              <w:rPr>
                <w:rFonts w:ascii="Times New Roman" w:hAnsi="Times New Roman"/>
                <w:kern w:val="2"/>
              </w:rPr>
            </w:pPr>
            <w:r>
              <w:rPr>
                <w:rFonts w:ascii="Times New Roman" w:hAnsi="Times New Roman" w:hint="eastAsia"/>
                <w:kern w:val="2"/>
              </w:rPr>
              <w:t>附件</w:t>
            </w:r>
            <w:r>
              <w:rPr>
                <w:rFonts w:ascii="Times New Roman" w:hAnsi="Times New Roman" w:cs="Times New Roman"/>
                <w:kern w:val="2"/>
              </w:rPr>
              <w:t>7</w:t>
            </w:r>
            <w:r>
              <w:rPr>
                <w:rFonts w:ascii="Times New Roman" w:hAnsi="Times New Roman" w:cs="Times New Roman" w:hint="eastAsia"/>
                <w:kern w:val="2"/>
              </w:rPr>
              <w:t xml:space="preserve">  </w:t>
            </w:r>
            <w:r>
              <w:rPr>
                <w:rFonts w:ascii="Times New Roman" w:hAnsi="Times New Roman" w:hint="eastAsia"/>
                <w:kern w:val="2"/>
              </w:rPr>
              <w:t>M</w:t>
            </w:r>
            <w:r>
              <w:rPr>
                <w:rFonts w:ascii="Times New Roman" w:hAnsi="Times New Roman"/>
                <w:kern w:val="2"/>
              </w:rPr>
              <w:t>SDS</w:t>
            </w:r>
          </w:p>
          <w:p w14:paraId="571A00F8" w14:textId="40753056" w:rsidR="00985DC7" w:rsidRDefault="00985DC7" w:rsidP="00E818E1">
            <w:pPr>
              <w:spacing w:line="360" w:lineRule="auto"/>
              <w:ind w:firstLineChars="200" w:firstLine="480"/>
              <w:jc w:val="left"/>
              <w:rPr>
                <w:sz w:val="24"/>
              </w:rPr>
            </w:pPr>
            <w:r>
              <w:rPr>
                <w:rFonts w:hint="eastAsia"/>
                <w:sz w:val="24"/>
              </w:rPr>
              <w:t>附件</w:t>
            </w:r>
            <w:r>
              <w:rPr>
                <w:sz w:val="24"/>
              </w:rPr>
              <w:t>8</w:t>
            </w:r>
            <w:r>
              <w:rPr>
                <w:rFonts w:hint="eastAsia"/>
                <w:sz w:val="24"/>
              </w:rPr>
              <w:t xml:space="preserve"> </w:t>
            </w:r>
            <w:r>
              <w:rPr>
                <w:sz w:val="24"/>
              </w:rPr>
              <w:t xml:space="preserve"> </w:t>
            </w:r>
            <w:r>
              <w:rPr>
                <w:rFonts w:hint="eastAsia"/>
                <w:sz w:val="24"/>
              </w:rPr>
              <w:t>公示</w:t>
            </w:r>
          </w:p>
          <w:p w14:paraId="1BA410C0" w14:textId="77777777" w:rsidR="00985DC7" w:rsidRDefault="00985DC7" w:rsidP="00E818E1">
            <w:pPr>
              <w:spacing w:line="360" w:lineRule="auto"/>
              <w:ind w:firstLineChars="200" w:firstLine="480"/>
              <w:rPr>
                <w:sz w:val="24"/>
              </w:rPr>
            </w:pPr>
            <w:r>
              <w:rPr>
                <w:sz w:val="24"/>
              </w:rPr>
              <w:t>附图</w:t>
            </w:r>
            <w:r>
              <w:rPr>
                <w:sz w:val="24"/>
              </w:rPr>
              <w:t>1</w:t>
            </w:r>
            <w:r>
              <w:rPr>
                <w:sz w:val="24"/>
              </w:rPr>
              <w:t>项目地理位置图</w:t>
            </w:r>
          </w:p>
          <w:p w14:paraId="00234363" w14:textId="77777777" w:rsidR="00985DC7" w:rsidRDefault="00985DC7" w:rsidP="00E818E1">
            <w:pPr>
              <w:spacing w:line="360" w:lineRule="auto"/>
              <w:ind w:firstLineChars="200" w:firstLine="480"/>
              <w:rPr>
                <w:sz w:val="24"/>
              </w:rPr>
            </w:pPr>
            <w:r>
              <w:rPr>
                <w:rFonts w:hint="eastAsia"/>
                <w:sz w:val="24"/>
              </w:rPr>
              <w:t>附图</w:t>
            </w:r>
            <w:r>
              <w:rPr>
                <w:rFonts w:hint="eastAsia"/>
                <w:sz w:val="24"/>
              </w:rPr>
              <w:t xml:space="preserve">2 </w:t>
            </w:r>
            <w:r>
              <w:rPr>
                <w:rFonts w:hint="eastAsia"/>
                <w:sz w:val="24"/>
              </w:rPr>
              <w:t>项目周边关系及环境防护距离图</w:t>
            </w:r>
          </w:p>
          <w:p w14:paraId="63DCD1D4" w14:textId="77777777" w:rsidR="00985DC7" w:rsidRDefault="00985DC7" w:rsidP="00E818E1">
            <w:pPr>
              <w:spacing w:line="360" w:lineRule="auto"/>
              <w:ind w:firstLineChars="200" w:firstLine="480"/>
              <w:rPr>
                <w:sz w:val="24"/>
              </w:rPr>
            </w:pPr>
            <w:r>
              <w:rPr>
                <w:sz w:val="24"/>
              </w:rPr>
              <w:t>附图</w:t>
            </w:r>
            <w:r>
              <w:rPr>
                <w:rFonts w:hint="eastAsia"/>
                <w:sz w:val="24"/>
              </w:rPr>
              <w:t>3</w:t>
            </w:r>
            <w:r>
              <w:rPr>
                <w:sz w:val="24"/>
              </w:rPr>
              <w:t>项目平面布置图</w:t>
            </w:r>
          </w:p>
          <w:p w14:paraId="296A99F2" w14:textId="77777777" w:rsidR="00985DC7" w:rsidRDefault="00985DC7" w:rsidP="00E818E1">
            <w:pPr>
              <w:pStyle w:val="Default"/>
              <w:spacing w:line="360" w:lineRule="auto"/>
              <w:ind w:firstLineChars="200" w:firstLine="480"/>
              <w:jc w:val="both"/>
              <w:rPr>
                <w:rFonts w:ascii="Times New Roman" w:hAnsi="Times New Roman"/>
                <w:kern w:val="2"/>
              </w:rPr>
            </w:pPr>
            <w:r>
              <w:rPr>
                <w:rFonts w:ascii="Times New Roman" w:hAnsi="Times New Roman" w:hint="eastAsia"/>
                <w:kern w:val="2"/>
              </w:rPr>
              <w:t>附图</w:t>
            </w:r>
            <w:r>
              <w:rPr>
                <w:rFonts w:ascii="Times New Roman" w:hAnsi="Times New Roman" w:cs="Times New Roman" w:hint="eastAsia"/>
                <w:kern w:val="2"/>
              </w:rPr>
              <w:t xml:space="preserve">4 </w:t>
            </w:r>
            <w:r>
              <w:rPr>
                <w:rFonts w:ascii="Times New Roman" w:hAnsi="Times New Roman" w:hint="eastAsia"/>
                <w:kern w:val="2"/>
              </w:rPr>
              <w:t>生态红线图</w:t>
            </w:r>
          </w:p>
          <w:p w14:paraId="79A0984D" w14:textId="77777777" w:rsidR="00985DC7" w:rsidRDefault="00985DC7" w:rsidP="00E818E1">
            <w:pPr>
              <w:spacing w:line="360" w:lineRule="auto"/>
              <w:ind w:firstLineChars="200" w:firstLine="480"/>
            </w:pPr>
            <w:r>
              <w:rPr>
                <w:rFonts w:hint="eastAsia"/>
                <w:sz w:val="24"/>
              </w:rPr>
              <w:t>附图</w:t>
            </w:r>
            <w:r>
              <w:rPr>
                <w:rFonts w:hint="eastAsia"/>
                <w:sz w:val="24"/>
              </w:rPr>
              <w:t xml:space="preserve">5 </w:t>
            </w:r>
            <w:r>
              <w:rPr>
                <w:rFonts w:hint="eastAsia"/>
                <w:sz w:val="24"/>
              </w:rPr>
              <w:t>规划图</w:t>
            </w:r>
          </w:p>
          <w:p w14:paraId="20FFB570" w14:textId="77777777" w:rsidR="00985DC7" w:rsidRDefault="00985DC7" w:rsidP="00E818E1">
            <w:pPr>
              <w:spacing w:line="360" w:lineRule="auto"/>
              <w:ind w:firstLineChars="200" w:firstLine="480"/>
              <w:rPr>
                <w:color w:val="000000"/>
                <w:sz w:val="24"/>
              </w:rPr>
            </w:pPr>
            <w:r>
              <w:rPr>
                <w:color w:val="000000"/>
                <w:sz w:val="24"/>
              </w:rPr>
              <w:t>二、如果本报告表不能说明项目产生的污染及对环境造成的影响，应进行专项评价。根据建设项目的特点和当地环境特征，应选下列</w:t>
            </w:r>
            <w:r>
              <w:rPr>
                <w:color w:val="000000"/>
                <w:sz w:val="24"/>
              </w:rPr>
              <w:t>1—2</w:t>
            </w:r>
            <w:r>
              <w:rPr>
                <w:color w:val="000000"/>
                <w:sz w:val="24"/>
              </w:rPr>
              <w:t>项进行专项评价。</w:t>
            </w:r>
          </w:p>
          <w:p w14:paraId="0CE06015" w14:textId="77777777" w:rsidR="00985DC7" w:rsidRDefault="00985DC7" w:rsidP="00E818E1">
            <w:pPr>
              <w:spacing w:line="360" w:lineRule="auto"/>
              <w:ind w:firstLineChars="200" w:firstLine="480"/>
              <w:rPr>
                <w:color w:val="000000"/>
                <w:sz w:val="24"/>
              </w:rPr>
            </w:pPr>
            <w:r>
              <w:rPr>
                <w:color w:val="000000"/>
                <w:sz w:val="24"/>
              </w:rPr>
              <w:t>1</w:t>
            </w:r>
            <w:r>
              <w:rPr>
                <w:color w:val="000000"/>
                <w:sz w:val="24"/>
              </w:rPr>
              <w:t>、大气环境影响专项评价</w:t>
            </w:r>
          </w:p>
          <w:p w14:paraId="16D2C9AB" w14:textId="77777777" w:rsidR="00985DC7" w:rsidRDefault="00985DC7" w:rsidP="00E818E1">
            <w:pPr>
              <w:spacing w:line="360" w:lineRule="auto"/>
              <w:ind w:firstLineChars="200" w:firstLine="480"/>
              <w:rPr>
                <w:color w:val="000000"/>
                <w:sz w:val="24"/>
              </w:rPr>
            </w:pPr>
            <w:r>
              <w:rPr>
                <w:color w:val="000000"/>
                <w:sz w:val="24"/>
              </w:rPr>
              <w:t>2</w:t>
            </w:r>
            <w:r>
              <w:rPr>
                <w:color w:val="000000"/>
                <w:sz w:val="24"/>
              </w:rPr>
              <w:t>、水环境影响专项评价（包括地表水和地下水）</w:t>
            </w:r>
          </w:p>
          <w:p w14:paraId="2F8F55E7" w14:textId="77777777" w:rsidR="00985DC7" w:rsidRDefault="00985DC7" w:rsidP="00E818E1">
            <w:pPr>
              <w:spacing w:line="360" w:lineRule="auto"/>
              <w:ind w:firstLineChars="200" w:firstLine="480"/>
              <w:rPr>
                <w:color w:val="000000"/>
                <w:sz w:val="24"/>
              </w:rPr>
            </w:pPr>
            <w:r>
              <w:rPr>
                <w:color w:val="000000"/>
                <w:sz w:val="24"/>
              </w:rPr>
              <w:t>3</w:t>
            </w:r>
            <w:r>
              <w:rPr>
                <w:color w:val="000000"/>
                <w:sz w:val="24"/>
              </w:rPr>
              <w:t>、生态影响专项评价</w:t>
            </w:r>
          </w:p>
          <w:p w14:paraId="28DF3BE9" w14:textId="77777777" w:rsidR="00985DC7" w:rsidRDefault="00985DC7" w:rsidP="00E818E1">
            <w:pPr>
              <w:spacing w:line="360" w:lineRule="auto"/>
              <w:ind w:firstLineChars="200" w:firstLine="480"/>
              <w:rPr>
                <w:color w:val="000000"/>
                <w:sz w:val="24"/>
              </w:rPr>
            </w:pPr>
            <w:r>
              <w:rPr>
                <w:color w:val="000000"/>
                <w:sz w:val="24"/>
              </w:rPr>
              <w:t>4</w:t>
            </w:r>
            <w:r>
              <w:rPr>
                <w:color w:val="000000"/>
                <w:sz w:val="24"/>
              </w:rPr>
              <w:t>、声影响专项评价</w:t>
            </w:r>
          </w:p>
          <w:p w14:paraId="170A2DF1" w14:textId="77777777" w:rsidR="00985DC7" w:rsidRDefault="00985DC7" w:rsidP="00E818E1">
            <w:pPr>
              <w:spacing w:line="360" w:lineRule="auto"/>
              <w:ind w:firstLineChars="200" w:firstLine="480"/>
              <w:rPr>
                <w:color w:val="000000"/>
                <w:sz w:val="24"/>
              </w:rPr>
            </w:pPr>
            <w:r>
              <w:rPr>
                <w:color w:val="000000"/>
                <w:sz w:val="24"/>
              </w:rPr>
              <w:t>5</w:t>
            </w:r>
            <w:r>
              <w:rPr>
                <w:color w:val="000000"/>
                <w:sz w:val="24"/>
              </w:rPr>
              <w:t>、土壤影响专项评价</w:t>
            </w:r>
          </w:p>
          <w:p w14:paraId="7C913749" w14:textId="77777777" w:rsidR="00985DC7" w:rsidRDefault="00985DC7" w:rsidP="00E818E1">
            <w:pPr>
              <w:spacing w:line="360" w:lineRule="auto"/>
              <w:ind w:firstLineChars="200" w:firstLine="480"/>
              <w:rPr>
                <w:color w:val="000000"/>
                <w:sz w:val="24"/>
              </w:rPr>
            </w:pPr>
            <w:r>
              <w:rPr>
                <w:color w:val="000000"/>
                <w:sz w:val="24"/>
              </w:rPr>
              <w:t>6</w:t>
            </w:r>
            <w:r>
              <w:rPr>
                <w:color w:val="000000"/>
                <w:sz w:val="24"/>
              </w:rPr>
              <w:t>、固体废弃物影响专项评价</w:t>
            </w:r>
          </w:p>
          <w:p w14:paraId="6A02E952" w14:textId="77777777" w:rsidR="00985DC7" w:rsidRDefault="00985DC7" w:rsidP="00E818E1">
            <w:pPr>
              <w:spacing w:line="360" w:lineRule="auto"/>
              <w:ind w:firstLineChars="200" w:firstLine="480"/>
              <w:rPr>
                <w:color w:val="000000"/>
                <w:sz w:val="24"/>
              </w:rPr>
            </w:pPr>
            <w:r>
              <w:rPr>
                <w:color w:val="000000"/>
                <w:sz w:val="24"/>
              </w:rPr>
              <w:t>以上专项评价未包括的可另列专项，专项评价按照《环境影响评价技术导则》中的要求进行。</w:t>
            </w:r>
          </w:p>
          <w:p w14:paraId="0CBDEE18" w14:textId="77777777" w:rsidR="00985DC7" w:rsidRDefault="00985DC7" w:rsidP="00E818E1">
            <w:pPr>
              <w:spacing w:line="360" w:lineRule="auto"/>
              <w:rPr>
                <w:color w:val="000000"/>
                <w:sz w:val="24"/>
              </w:rPr>
            </w:pPr>
          </w:p>
        </w:tc>
      </w:tr>
    </w:tbl>
    <w:p w14:paraId="4B9ED2E2" w14:textId="20294A65" w:rsidR="00985DC7" w:rsidRPr="00985DC7" w:rsidRDefault="00985DC7">
      <w:pPr>
        <w:rPr>
          <w:rFonts w:hint="eastAsia"/>
        </w:rPr>
        <w:sectPr w:rsidR="00985DC7" w:rsidRPr="00985DC7">
          <w:pgSz w:w="11906" w:h="16838"/>
          <w:pgMar w:top="1701" w:right="1531" w:bottom="1701" w:left="1531" w:header="851" w:footer="851" w:gutter="0"/>
          <w:cols w:space="720"/>
          <w:docGrid w:linePitch="312"/>
        </w:sectPr>
      </w:pPr>
    </w:p>
    <w:p w14:paraId="270D0743" w14:textId="77777777" w:rsidR="0013774C" w:rsidRDefault="00151FCD">
      <w:pPr>
        <w:pStyle w:val="af3"/>
        <w:adjustRightInd w:val="0"/>
        <w:snapToGrid w:val="0"/>
        <w:spacing w:before="0" w:beforeAutospacing="0" w:after="0" w:afterAutospacing="0" w:line="648" w:lineRule="auto"/>
        <w:outlineLvl w:val="0"/>
        <w:rPr>
          <w:rFonts w:ascii="Times New Roman" w:hAnsi="Times New Roman"/>
          <w:snapToGrid w:val="0"/>
          <w:sz w:val="32"/>
          <w:szCs w:val="32"/>
        </w:rPr>
      </w:pPr>
      <w:r>
        <w:rPr>
          <w:rFonts w:ascii="Times New Roman" w:hAnsi="Times New Roman" w:hint="eastAsia"/>
          <w:snapToGrid w:val="0"/>
          <w:sz w:val="32"/>
          <w:szCs w:val="32"/>
        </w:rPr>
        <w:lastRenderedPageBreak/>
        <w:t>附表</w:t>
      </w:r>
    </w:p>
    <w:p w14:paraId="39DC630B" w14:textId="77777777" w:rsidR="0013774C" w:rsidRDefault="00151FCD">
      <w:pPr>
        <w:pStyle w:val="af3"/>
        <w:adjustRightInd w:val="0"/>
        <w:snapToGrid w:val="0"/>
        <w:spacing w:before="0" w:beforeAutospacing="0" w:after="0" w:afterAutospacing="0" w:line="552" w:lineRule="auto"/>
        <w:jc w:val="center"/>
        <w:outlineLvl w:val="0"/>
        <w:rPr>
          <w:rFonts w:ascii="Times New Roman" w:hAnsi="Times New Roman"/>
          <w:snapToGrid w:val="0"/>
          <w:sz w:val="38"/>
          <w:szCs w:val="38"/>
        </w:rPr>
      </w:pPr>
      <w:r>
        <w:rPr>
          <w:rFonts w:ascii="Times New Roman" w:hAnsi="Times New Roman" w:hint="eastAsia"/>
          <w:snapToGrid w:val="0"/>
          <w:sz w:val="38"/>
          <w:szCs w:val="38"/>
        </w:rPr>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88"/>
        <w:gridCol w:w="1417"/>
        <w:gridCol w:w="1701"/>
        <w:gridCol w:w="1276"/>
        <w:gridCol w:w="1701"/>
        <w:gridCol w:w="1559"/>
        <w:gridCol w:w="1380"/>
        <w:gridCol w:w="1559"/>
        <w:gridCol w:w="1607"/>
      </w:tblGrid>
      <w:tr w:rsidR="0013774C" w14:paraId="353EB16F" w14:textId="77777777">
        <w:trPr>
          <w:trHeight w:val="794"/>
        </w:trPr>
        <w:tc>
          <w:tcPr>
            <w:tcW w:w="1588" w:type="dxa"/>
            <w:tcBorders>
              <w:tl2br w:val="single" w:sz="4" w:space="0" w:color="auto"/>
            </w:tcBorders>
            <w:tcMar>
              <w:left w:w="28" w:type="dxa"/>
              <w:right w:w="28" w:type="dxa"/>
            </w:tcMar>
            <w:vAlign w:val="center"/>
          </w:tcPr>
          <w:p w14:paraId="56D05E55" w14:textId="77777777" w:rsidR="0013774C" w:rsidRDefault="00151FCD">
            <w:pPr>
              <w:pStyle w:val="afb"/>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项目</w:t>
            </w:r>
          </w:p>
          <w:p w14:paraId="12BFCBB5" w14:textId="77777777" w:rsidR="0013774C" w:rsidRDefault="00151FCD">
            <w:pPr>
              <w:pStyle w:val="afb"/>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分类</w:t>
            </w:r>
          </w:p>
        </w:tc>
        <w:tc>
          <w:tcPr>
            <w:tcW w:w="1417" w:type="dxa"/>
            <w:tcMar>
              <w:left w:w="28" w:type="dxa"/>
              <w:right w:w="28" w:type="dxa"/>
            </w:tcMar>
            <w:vAlign w:val="center"/>
          </w:tcPr>
          <w:p w14:paraId="62F696A6" w14:textId="77777777" w:rsidR="0013774C" w:rsidRDefault="00151FCD">
            <w:pPr>
              <w:pStyle w:val="afb"/>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14:paraId="28FE4B7A"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3EA253BF"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cs="宋体" w:hint="eastAsia"/>
                <w:kern w:val="2"/>
                <w:szCs w:val="21"/>
              </w:rPr>
              <w:t>①</w:t>
            </w:r>
            <w:r>
              <w:rPr>
                <w:rFonts w:ascii="Times New Roman"/>
                <w:snapToGrid w:val="0"/>
                <w:color w:val="000000"/>
                <w:spacing w:val="-6"/>
                <w:kern w:val="21"/>
                <w:szCs w:val="21"/>
              </w:rPr>
              <w:fldChar w:fldCharType="end"/>
            </w:r>
          </w:p>
        </w:tc>
        <w:tc>
          <w:tcPr>
            <w:tcW w:w="1276" w:type="dxa"/>
            <w:tcMar>
              <w:left w:w="28" w:type="dxa"/>
              <w:right w:w="28" w:type="dxa"/>
            </w:tcMar>
            <w:vAlign w:val="center"/>
          </w:tcPr>
          <w:p w14:paraId="7473AAB6"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146910A4"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14:paraId="1DB01542" w14:textId="77777777" w:rsidR="0013774C" w:rsidRDefault="00151FCD">
            <w:pPr>
              <w:pStyle w:val="afb"/>
              <w:spacing w:beforeLines="0" w:afterLines="0"/>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ascii="Times New Roman" w:cs="宋体" w:hint="eastAsia"/>
                <w:snapToGrid w:val="0"/>
                <w:color w:val="000000"/>
                <w:spacing w:val="-6"/>
                <w:kern w:val="21"/>
                <w:szCs w:val="21"/>
              </w:rPr>
              <w:t>②</w:t>
            </w:r>
            <w:r>
              <w:rPr>
                <w:rFonts w:ascii="Times New Roman"/>
                <w:snapToGrid w:val="0"/>
                <w:color w:val="000000"/>
                <w:spacing w:val="-6"/>
                <w:kern w:val="21"/>
                <w:szCs w:val="21"/>
              </w:rPr>
              <w:fldChar w:fldCharType="end"/>
            </w:r>
          </w:p>
        </w:tc>
        <w:tc>
          <w:tcPr>
            <w:tcW w:w="1701" w:type="dxa"/>
            <w:tcMar>
              <w:left w:w="28" w:type="dxa"/>
              <w:right w:w="28" w:type="dxa"/>
            </w:tcMar>
            <w:vAlign w:val="center"/>
          </w:tcPr>
          <w:p w14:paraId="072C48DE"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14:paraId="48F40F7D"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cs="宋体" w:hint="eastAsia"/>
                <w:kern w:val="2"/>
                <w:szCs w:val="21"/>
              </w:rPr>
              <w:t>③</w:t>
            </w:r>
            <w:r>
              <w:rPr>
                <w:rFonts w:ascii="Times New Roman"/>
                <w:snapToGrid w:val="0"/>
                <w:color w:val="000000"/>
                <w:spacing w:val="-6"/>
                <w:kern w:val="21"/>
                <w:szCs w:val="21"/>
              </w:rPr>
              <w:fldChar w:fldCharType="end"/>
            </w:r>
          </w:p>
        </w:tc>
        <w:tc>
          <w:tcPr>
            <w:tcW w:w="1559" w:type="dxa"/>
            <w:tcMar>
              <w:left w:w="28" w:type="dxa"/>
              <w:right w:w="28" w:type="dxa"/>
            </w:tcMar>
            <w:vAlign w:val="center"/>
          </w:tcPr>
          <w:p w14:paraId="56031A02"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14:paraId="50099245"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cs="宋体" w:hint="eastAsia"/>
                <w:kern w:val="2"/>
                <w:szCs w:val="21"/>
              </w:rPr>
              <w:t>④</w:t>
            </w:r>
            <w:r>
              <w:rPr>
                <w:rFonts w:ascii="Times New Roman"/>
                <w:snapToGrid w:val="0"/>
                <w:color w:val="000000"/>
                <w:spacing w:val="-6"/>
                <w:kern w:val="21"/>
                <w:szCs w:val="21"/>
              </w:rPr>
              <w:fldChar w:fldCharType="end"/>
            </w:r>
          </w:p>
        </w:tc>
        <w:tc>
          <w:tcPr>
            <w:tcW w:w="1380" w:type="dxa"/>
            <w:tcMar>
              <w:left w:w="28" w:type="dxa"/>
              <w:right w:w="28" w:type="dxa"/>
            </w:tcMar>
            <w:vAlign w:val="center"/>
          </w:tcPr>
          <w:p w14:paraId="1A3D4F37" w14:textId="77777777" w:rsidR="0013774C" w:rsidRDefault="00151FCD">
            <w:pPr>
              <w:pStyle w:val="afb"/>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14:paraId="3D14A4E8" w14:textId="77777777" w:rsidR="0013774C" w:rsidRDefault="00151FCD">
            <w:pPr>
              <w:pStyle w:val="afb"/>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cs="宋体" w:hint="eastAsia"/>
                <w:kern w:val="2"/>
                <w:szCs w:val="21"/>
              </w:rPr>
              <w:t>⑤</w:t>
            </w:r>
            <w:r>
              <w:rPr>
                <w:rFonts w:ascii="Times New Roman"/>
                <w:snapToGrid w:val="0"/>
                <w:color w:val="000000"/>
                <w:spacing w:val="-16"/>
                <w:kern w:val="21"/>
                <w:szCs w:val="21"/>
              </w:rPr>
              <w:fldChar w:fldCharType="end"/>
            </w:r>
          </w:p>
        </w:tc>
        <w:tc>
          <w:tcPr>
            <w:tcW w:w="1559" w:type="dxa"/>
            <w:tcMar>
              <w:left w:w="28" w:type="dxa"/>
              <w:right w:w="28" w:type="dxa"/>
            </w:tcMar>
            <w:vAlign w:val="center"/>
          </w:tcPr>
          <w:p w14:paraId="5C072D66" w14:textId="77777777" w:rsidR="0013774C" w:rsidRDefault="00151FCD">
            <w:pPr>
              <w:pStyle w:val="afb"/>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14:paraId="1A658915" w14:textId="77777777" w:rsidR="0013774C" w:rsidRDefault="00151FCD">
            <w:pPr>
              <w:pStyle w:val="afb"/>
              <w:spacing w:beforeLines="0" w:afterLines="0" w:line="240" w:lineRule="auto"/>
              <w:rPr>
                <w:rFonts w:ascii="Times New Roman"/>
                <w:snapToGrid w:val="0"/>
                <w:color w:val="000000"/>
                <w:spacing w:val="-16"/>
                <w:kern w:val="21"/>
                <w:szCs w:val="21"/>
              </w:rPr>
            </w:pPr>
            <w:r>
              <w:rPr>
                <w:rFonts w:ascii="Times New Roman" w:hint="eastAsia"/>
                <w:snapToGrid w:val="0"/>
                <w:color w:val="000000"/>
                <w:spacing w:val="-16"/>
                <w:kern w:val="21"/>
                <w:szCs w:val="21"/>
              </w:rPr>
              <w:t>全厂</w:t>
            </w:r>
            <w:r>
              <w:rPr>
                <w:rFonts w:ascii="Times New Roman"/>
                <w:snapToGrid w:val="0"/>
                <w:color w:val="000000"/>
                <w:spacing w:val="-16"/>
                <w:kern w:val="21"/>
                <w:szCs w:val="21"/>
              </w:rPr>
              <w:t>排放量（固</w:t>
            </w:r>
            <w:r>
              <w:rPr>
                <w:rFonts w:ascii="Times New Roman" w:hint="eastAsia"/>
                <w:snapToGrid w:val="0"/>
                <w:color w:val="000000"/>
                <w:spacing w:val="-16"/>
                <w:kern w:val="21"/>
                <w:szCs w:val="21"/>
              </w:rPr>
              <w:t>体</w:t>
            </w:r>
            <w:r>
              <w:rPr>
                <w:rFonts w:ascii="Times New Roman"/>
                <w:snapToGrid w:val="0"/>
                <w:color w:val="000000"/>
                <w:spacing w:val="-16"/>
                <w:kern w:val="21"/>
                <w:szCs w:val="21"/>
              </w:rPr>
              <w:t>废</w:t>
            </w:r>
            <w:r>
              <w:rPr>
                <w:rFonts w:ascii="Times New Roman" w:hint="eastAsia"/>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s="宋体" w:hint="eastAsia"/>
                <w:kern w:val="2"/>
                <w:szCs w:val="21"/>
              </w:rPr>
              <w:t>⑥</w:t>
            </w:r>
            <w:r>
              <w:rPr>
                <w:rFonts w:ascii="Times New Roman"/>
                <w:snapToGrid w:val="0"/>
                <w:color w:val="000000"/>
                <w:spacing w:val="-16"/>
                <w:kern w:val="21"/>
                <w:szCs w:val="21"/>
              </w:rPr>
              <w:fldChar w:fldCharType="end"/>
            </w:r>
          </w:p>
        </w:tc>
        <w:tc>
          <w:tcPr>
            <w:tcW w:w="1607" w:type="dxa"/>
            <w:tcMar>
              <w:left w:w="28" w:type="dxa"/>
              <w:right w:w="28" w:type="dxa"/>
            </w:tcMar>
            <w:vAlign w:val="center"/>
          </w:tcPr>
          <w:p w14:paraId="4448BB1A" w14:textId="77777777" w:rsidR="0013774C" w:rsidRDefault="00151FCD">
            <w:pPr>
              <w:pStyle w:val="afb"/>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cs="宋体" w:hint="eastAsia"/>
                <w:kern w:val="2"/>
                <w:szCs w:val="21"/>
              </w:rPr>
              <w:t>⑦</w:t>
            </w:r>
            <w:r>
              <w:rPr>
                <w:rFonts w:ascii="Times New Roman"/>
                <w:snapToGrid w:val="0"/>
                <w:color w:val="000000"/>
                <w:spacing w:val="-6"/>
                <w:kern w:val="21"/>
                <w:szCs w:val="21"/>
              </w:rPr>
              <w:fldChar w:fldCharType="end"/>
            </w:r>
          </w:p>
        </w:tc>
      </w:tr>
      <w:tr w:rsidR="006766E8" w14:paraId="0A1C6F41" w14:textId="77777777">
        <w:trPr>
          <w:trHeight w:val="482"/>
        </w:trPr>
        <w:tc>
          <w:tcPr>
            <w:tcW w:w="1588" w:type="dxa"/>
            <w:vMerge w:val="restart"/>
            <w:vAlign w:val="center"/>
          </w:tcPr>
          <w:p w14:paraId="4129B2C3"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废气</w:t>
            </w:r>
          </w:p>
        </w:tc>
        <w:tc>
          <w:tcPr>
            <w:tcW w:w="1417" w:type="dxa"/>
            <w:vAlign w:val="center"/>
          </w:tcPr>
          <w:p w14:paraId="77BBA898"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颗粒物</w:t>
            </w:r>
          </w:p>
        </w:tc>
        <w:tc>
          <w:tcPr>
            <w:tcW w:w="1701" w:type="dxa"/>
            <w:vAlign w:val="center"/>
          </w:tcPr>
          <w:p w14:paraId="753FD38A"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2CA34CF2"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0FCBA47A"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12719784" w14:textId="663F887D"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2.5422</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2ACE6976"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4BB0AAC9" w14:textId="7127FBD5"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2.5422</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5394AF78" w14:textId="3463BFBF"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2.5422</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6766E8" w14:paraId="439420EC" w14:textId="77777777">
        <w:trPr>
          <w:trHeight w:val="482"/>
        </w:trPr>
        <w:tc>
          <w:tcPr>
            <w:tcW w:w="1588" w:type="dxa"/>
            <w:vMerge/>
            <w:vAlign w:val="center"/>
          </w:tcPr>
          <w:p w14:paraId="7FE4D039" w14:textId="77777777" w:rsidR="006766E8" w:rsidRDefault="006766E8" w:rsidP="006766E8">
            <w:pPr>
              <w:pStyle w:val="afb"/>
              <w:spacing w:beforeLines="0" w:afterLines="0" w:line="240" w:lineRule="auto"/>
              <w:rPr>
                <w:rFonts w:ascii="Times New Roman" w:cs="宋体"/>
                <w:snapToGrid w:val="0"/>
                <w:color w:val="000000"/>
                <w:kern w:val="21"/>
                <w:szCs w:val="21"/>
              </w:rPr>
            </w:pPr>
          </w:p>
        </w:tc>
        <w:tc>
          <w:tcPr>
            <w:tcW w:w="1417" w:type="dxa"/>
            <w:vAlign w:val="center"/>
          </w:tcPr>
          <w:p w14:paraId="08152315"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非甲烷总烃</w:t>
            </w:r>
          </w:p>
        </w:tc>
        <w:tc>
          <w:tcPr>
            <w:tcW w:w="1701" w:type="dxa"/>
            <w:vAlign w:val="center"/>
          </w:tcPr>
          <w:p w14:paraId="2DEF8039"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5816C8E5"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7D25F040"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337EB924"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0.798</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1F917784" w14:textId="77777777"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2AA2C9D6" w14:textId="460123C6"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0.798</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4225EA23" w14:textId="68F1C8EC" w:rsidR="006766E8" w:rsidRDefault="006766E8" w:rsidP="006766E8">
            <w:pPr>
              <w:pStyle w:val="afb"/>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0.798</w:t>
            </w:r>
            <w:r>
              <w:rPr>
                <w:rFonts w:ascii="Times New Roman" w:cs="宋体" w:hint="eastAsia"/>
                <w:snapToGrid w:val="0"/>
                <w:color w:val="000000"/>
                <w:kern w:val="21"/>
                <w:szCs w:val="21"/>
              </w:rPr>
              <w:t>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67A9CD9A" w14:textId="77777777">
        <w:trPr>
          <w:trHeight w:val="482"/>
        </w:trPr>
        <w:tc>
          <w:tcPr>
            <w:tcW w:w="1588" w:type="dxa"/>
            <w:vAlign w:val="center"/>
          </w:tcPr>
          <w:p w14:paraId="24BFE044"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废水</w:t>
            </w:r>
          </w:p>
        </w:tc>
        <w:tc>
          <w:tcPr>
            <w:tcW w:w="1417" w:type="dxa"/>
            <w:vAlign w:val="center"/>
          </w:tcPr>
          <w:p w14:paraId="700B651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701" w:type="dxa"/>
            <w:vAlign w:val="center"/>
          </w:tcPr>
          <w:p w14:paraId="0031519D"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276" w:type="dxa"/>
            <w:vAlign w:val="center"/>
          </w:tcPr>
          <w:p w14:paraId="7F14A11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701" w:type="dxa"/>
            <w:vAlign w:val="center"/>
          </w:tcPr>
          <w:p w14:paraId="5573E96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559" w:type="dxa"/>
            <w:vAlign w:val="center"/>
          </w:tcPr>
          <w:p w14:paraId="5ACD4584"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380" w:type="dxa"/>
            <w:vAlign w:val="center"/>
          </w:tcPr>
          <w:p w14:paraId="0FF0CEE5"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559" w:type="dxa"/>
            <w:vAlign w:val="center"/>
          </w:tcPr>
          <w:p w14:paraId="243DD6EC"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607" w:type="dxa"/>
            <w:vAlign w:val="center"/>
          </w:tcPr>
          <w:p w14:paraId="736AEA4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r>
      <w:tr w:rsidR="0013774C" w14:paraId="25E6EFB4" w14:textId="77777777">
        <w:trPr>
          <w:trHeight w:val="482"/>
        </w:trPr>
        <w:tc>
          <w:tcPr>
            <w:tcW w:w="1588" w:type="dxa"/>
            <w:vMerge w:val="restart"/>
            <w:vAlign w:val="center"/>
          </w:tcPr>
          <w:p w14:paraId="78416EE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一般工业</w:t>
            </w:r>
          </w:p>
          <w:p w14:paraId="014770BA"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固体废物</w:t>
            </w:r>
          </w:p>
        </w:tc>
        <w:tc>
          <w:tcPr>
            <w:tcW w:w="1417" w:type="dxa"/>
            <w:vAlign w:val="center"/>
          </w:tcPr>
          <w:p w14:paraId="2CBC5209"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不合格铸管</w:t>
            </w:r>
          </w:p>
        </w:tc>
        <w:tc>
          <w:tcPr>
            <w:tcW w:w="1701" w:type="dxa"/>
            <w:vAlign w:val="center"/>
          </w:tcPr>
          <w:p w14:paraId="4FA3DB2B"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5C1BD2EE"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3277CF93"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39630F7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480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28546879"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4938BE8D"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480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20F303D6"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480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620B5879" w14:textId="77777777">
        <w:trPr>
          <w:trHeight w:val="482"/>
        </w:trPr>
        <w:tc>
          <w:tcPr>
            <w:tcW w:w="1588" w:type="dxa"/>
            <w:vMerge/>
            <w:vAlign w:val="center"/>
          </w:tcPr>
          <w:p w14:paraId="27868065" w14:textId="77777777" w:rsidR="0013774C" w:rsidRDefault="0013774C">
            <w:pPr>
              <w:pStyle w:val="afb"/>
              <w:spacing w:beforeLines="0" w:afterLines="0" w:line="240" w:lineRule="auto"/>
              <w:rPr>
                <w:rFonts w:ascii="Times New Roman" w:cs="宋体"/>
                <w:snapToGrid w:val="0"/>
                <w:color w:val="000000"/>
                <w:kern w:val="21"/>
                <w:szCs w:val="21"/>
              </w:rPr>
            </w:pPr>
          </w:p>
        </w:tc>
        <w:tc>
          <w:tcPr>
            <w:tcW w:w="1417" w:type="dxa"/>
            <w:vAlign w:val="center"/>
          </w:tcPr>
          <w:p w14:paraId="6DF8586A"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铸管边角料</w:t>
            </w:r>
          </w:p>
        </w:tc>
        <w:tc>
          <w:tcPr>
            <w:tcW w:w="1701" w:type="dxa"/>
            <w:vAlign w:val="center"/>
          </w:tcPr>
          <w:p w14:paraId="6B64BD69"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12C35C5C"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6BBAE898"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7C7A11BE"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160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7207900B"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272DF719"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160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296D52B9"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160</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5F265A9F" w14:textId="77777777">
        <w:trPr>
          <w:trHeight w:val="482"/>
        </w:trPr>
        <w:tc>
          <w:tcPr>
            <w:tcW w:w="1588" w:type="dxa"/>
            <w:vMerge/>
            <w:vAlign w:val="center"/>
          </w:tcPr>
          <w:p w14:paraId="684E0EEB" w14:textId="77777777" w:rsidR="0013774C" w:rsidRDefault="0013774C">
            <w:pPr>
              <w:pStyle w:val="afb"/>
              <w:spacing w:beforeLines="0" w:afterLines="0" w:line="240" w:lineRule="auto"/>
              <w:rPr>
                <w:rFonts w:ascii="Times New Roman" w:cs="宋体"/>
                <w:snapToGrid w:val="0"/>
                <w:color w:val="000000"/>
                <w:kern w:val="21"/>
                <w:szCs w:val="21"/>
              </w:rPr>
            </w:pPr>
          </w:p>
        </w:tc>
        <w:tc>
          <w:tcPr>
            <w:tcW w:w="1417" w:type="dxa"/>
            <w:vAlign w:val="center"/>
          </w:tcPr>
          <w:p w14:paraId="159F3BF8"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除尘灰</w:t>
            </w:r>
          </w:p>
        </w:tc>
        <w:tc>
          <w:tcPr>
            <w:tcW w:w="1701" w:type="dxa"/>
            <w:vAlign w:val="center"/>
          </w:tcPr>
          <w:p w14:paraId="18CC5078"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7137C7FC"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03FFF7D3"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0DD31513"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19.358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75DC2EF3"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1B02113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19.358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395A7AD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19.358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641BDC58" w14:textId="77777777">
        <w:trPr>
          <w:trHeight w:val="482"/>
        </w:trPr>
        <w:tc>
          <w:tcPr>
            <w:tcW w:w="1588" w:type="dxa"/>
            <w:vMerge/>
            <w:vAlign w:val="center"/>
          </w:tcPr>
          <w:p w14:paraId="5D6F7687" w14:textId="77777777" w:rsidR="0013774C" w:rsidRDefault="0013774C">
            <w:pPr>
              <w:pStyle w:val="afb"/>
              <w:spacing w:beforeLines="0" w:afterLines="0" w:line="240" w:lineRule="auto"/>
              <w:rPr>
                <w:rFonts w:ascii="Times New Roman" w:cs="宋体"/>
                <w:snapToGrid w:val="0"/>
                <w:color w:val="000000"/>
                <w:kern w:val="21"/>
                <w:szCs w:val="21"/>
              </w:rPr>
            </w:pPr>
          </w:p>
        </w:tc>
        <w:tc>
          <w:tcPr>
            <w:tcW w:w="1417" w:type="dxa"/>
            <w:vAlign w:val="center"/>
          </w:tcPr>
          <w:p w14:paraId="1823010C"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废油漆桶</w:t>
            </w:r>
          </w:p>
        </w:tc>
        <w:tc>
          <w:tcPr>
            <w:tcW w:w="1701" w:type="dxa"/>
            <w:vAlign w:val="center"/>
          </w:tcPr>
          <w:p w14:paraId="11EBE155"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213047A8"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5439C056"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469487F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4B302D8C"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12503D83"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2B54826A"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1</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421D52C8" w14:textId="77777777">
        <w:trPr>
          <w:trHeight w:val="482"/>
        </w:trPr>
        <w:tc>
          <w:tcPr>
            <w:tcW w:w="1588" w:type="dxa"/>
            <w:vMerge/>
            <w:vAlign w:val="center"/>
          </w:tcPr>
          <w:p w14:paraId="1BE112E2" w14:textId="77777777" w:rsidR="0013774C" w:rsidRDefault="0013774C">
            <w:pPr>
              <w:pStyle w:val="afb"/>
              <w:spacing w:beforeLines="0" w:afterLines="0" w:line="240" w:lineRule="auto"/>
              <w:rPr>
                <w:rFonts w:ascii="Times New Roman" w:cs="宋体"/>
                <w:snapToGrid w:val="0"/>
                <w:color w:val="000000"/>
                <w:kern w:val="21"/>
                <w:szCs w:val="21"/>
              </w:rPr>
            </w:pPr>
          </w:p>
        </w:tc>
        <w:tc>
          <w:tcPr>
            <w:tcW w:w="1417" w:type="dxa"/>
            <w:vAlign w:val="center"/>
          </w:tcPr>
          <w:p w14:paraId="249E25B2"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水性涂料渣</w:t>
            </w:r>
          </w:p>
        </w:tc>
        <w:tc>
          <w:tcPr>
            <w:tcW w:w="1701" w:type="dxa"/>
            <w:vAlign w:val="center"/>
          </w:tcPr>
          <w:p w14:paraId="6218DCFA"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6EE24F50"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7B09B0DC"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3DD2F16A"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1</w:t>
            </w:r>
            <w:r>
              <w:rPr>
                <w:rFonts w:ascii="Times New Roman"/>
                <w:color w:val="000000"/>
              </w:rPr>
              <w:t>.2</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60845555"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4FCA985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1</w:t>
            </w:r>
            <w:r>
              <w:rPr>
                <w:rFonts w:ascii="Times New Roman"/>
                <w:color w:val="000000"/>
              </w:rPr>
              <w:t>.2</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2A420743"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1</w:t>
            </w:r>
            <w:r>
              <w:rPr>
                <w:rFonts w:ascii="Times New Roman"/>
                <w:color w:val="000000"/>
              </w:rPr>
              <w:t>.2</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6449FABD" w14:textId="77777777">
        <w:trPr>
          <w:trHeight w:val="482"/>
        </w:trPr>
        <w:tc>
          <w:tcPr>
            <w:tcW w:w="1588" w:type="dxa"/>
            <w:vMerge/>
            <w:vAlign w:val="center"/>
          </w:tcPr>
          <w:p w14:paraId="79FD9A65" w14:textId="77777777" w:rsidR="0013774C" w:rsidRDefault="0013774C">
            <w:pPr>
              <w:pStyle w:val="afb"/>
              <w:spacing w:beforeLines="0" w:afterLines="0" w:line="240" w:lineRule="auto"/>
              <w:rPr>
                <w:rFonts w:ascii="Times New Roman" w:cs="宋体"/>
                <w:snapToGrid w:val="0"/>
                <w:color w:val="000000"/>
                <w:kern w:val="21"/>
                <w:szCs w:val="21"/>
              </w:rPr>
            </w:pPr>
          </w:p>
        </w:tc>
        <w:tc>
          <w:tcPr>
            <w:tcW w:w="1417" w:type="dxa"/>
            <w:vAlign w:val="center"/>
          </w:tcPr>
          <w:p w14:paraId="1119096F"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生活垃圾</w:t>
            </w:r>
          </w:p>
        </w:tc>
        <w:tc>
          <w:tcPr>
            <w:tcW w:w="1701" w:type="dxa"/>
            <w:vAlign w:val="center"/>
          </w:tcPr>
          <w:p w14:paraId="088B9ACE"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6EBE7C24"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1CAD70D5"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44CE69AE"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3DB90AEF"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7EE53AAD"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3B090678"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olor w:val="000000"/>
              </w:rPr>
              <w:t>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r w:rsidR="0013774C" w14:paraId="5FE4BBA6" w14:textId="77777777">
        <w:trPr>
          <w:trHeight w:val="482"/>
        </w:trPr>
        <w:tc>
          <w:tcPr>
            <w:tcW w:w="1588" w:type="dxa"/>
            <w:vAlign w:val="center"/>
          </w:tcPr>
          <w:p w14:paraId="05251A0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危险废物</w:t>
            </w:r>
          </w:p>
        </w:tc>
        <w:tc>
          <w:tcPr>
            <w:tcW w:w="1417" w:type="dxa"/>
            <w:vAlign w:val="center"/>
          </w:tcPr>
          <w:p w14:paraId="7B6336B5"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废活性炭</w:t>
            </w:r>
          </w:p>
        </w:tc>
        <w:tc>
          <w:tcPr>
            <w:tcW w:w="1701" w:type="dxa"/>
            <w:vAlign w:val="center"/>
          </w:tcPr>
          <w:p w14:paraId="2836AD40"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276" w:type="dxa"/>
            <w:vAlign w:val="center"/>
          </w:tcPr>
          <w:p w14:paraId="54A12E84"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701" w:type="dxa"/>
            <w:vAlign w:val="center"/>
          </w:tcPr>
          <w:p w14:paraId="4682559F"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111B7C2C"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8</w:t>
            </w:r>
            <w:r>
              <w:rPr>
                <w:rFonts w:ascii="Times New Roman"/>
                <w:color w:val="000000"/>
              </w:rPr>
              <w:t>.358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380" w:type="dxa"/>
            <w:vAlign w:val="center"/>
          </w:tcPr>
          <w:p w14:paraId="66775B6E" w14:textId="77777777" w:rsidR="0013774C" w:rsidRDefault="00151FCD">
            <w:pPr>
              <w:pStyle w:val="afb"/>
              <w:spacing w:beforeLines="0" w:afterLines="0" w:line="240" w:lineRule="auto"/>
              <w:rPr>
                <w:rFonts w:ascii="Times New Roman" w:cs="宋体"/>
                <w:b/>
                <w:bCs/>
                <w:snapToGrid w:val="0"/>
                <w:color w:val="000000"/>
                <w:kern w:val="21"/>
                <w:szCs w:val="21"/>
              </w:rPr>
            </w:pPr>
            <w:r>
              <w:rPr>
                <w:rFonts w:ascii="Times New Roman" w:cs="宋体" w:hint="eastAsia"/>
                <w:snapToGrid w:val="0"/>
                <w:color w:val="000000"/>
                <w:kern w:val="21"/>
                <w:szCs w:val="21"/>
              </w:rPr>
              <w:t>0</w:t>
            </w:r>
          </w:p>
        </w:tc>
        <w:tc>
          <w:tcPr>
            <w:tcW w:w="1559" w:type="dxa"/>
            <w:vAlign w:val="center"/>
          </w:tcPr>
          <w:p w14:paraId="0BFB74B0"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8</w:t>
            </w:r>
            <w:r>
              <w:rPr>
                <w:rFonts w:ascii="Times New Roman"/>
                <w:color w:val="000000"/>
              </w:rPr>
              <w:t>.358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c>
          <w:tcPr>
            <w:tcW w:w="1607" w:type="dxa"/>
            <w:vAlign w:val="center"/>
          </w:tcPr>
          <w:p w14:paraId="48B842BA" w14:textId="77777777" w:rsidR="0013774C" w:rsidRDefault="00151FCD">
            <w:pPr>
              <w:pStyle w:val="afb"/>
              <w:spacing w:beforeLines="0" w:afterLines="0" w:line="240" w:lineRule="auto"/>
              <w:rPr>
                <w:rFonts w:ascii="Times New Roman" w:cs="宋体"/>
                <w:snapToGrid w:val="0"/>
                <w:color w:val="000000"/>
                <w:kern w:val="21"/>
                <w:szCs w:val="21"/>
              </w:rPr>
            </w:pPr>
            <w:r>
              <w:rPr>
                <w:rFonts w:ascii="Times New Roman" w:hint="eastAsia"/>
                <w:color w:val="000000"/>
              </w:rPr>
              <w:t>8</w:t>
            </w:r>
            <w:r>
              <w:rPr>
                <w:rFonts w:ascii="Times New Roman"/>
                <w:color w:val="000000"/>
              </w:rPr>
              <w:t>.358</w:t>
            </w:r>
            <w:r>
              <w:rPr>
                <w:rFonts w:ascii="Times New Roman" w:cs="宋体" w:hint="eastAsia"/>
                <w:snapToGrid w:val="0"/>
                <w:color w:val="000000"/>
                <w:kern w:val="21"/>
                <w:szCs w:val="21"/>
              </w:rPr>
              <w:t xml:space="preserve"> t</w:t>
            </w:r>
            <w:r>
              <w:rPr>
                <w:rFonts w:ascii="Times New Roman" w:cs="宋体"/>
                <w:snapToGrid w:val="0"/>
                <w:color w:val="000000"/>
                <w:kern w:val="21"/>
                <w:szCs w:val="21"/>
              </w:rPr>
              <w:t>/</w:t>
            </w:r>
            <w:r>
              <w:rPr>
                <w:rFonts w:ascii="Times New Roman" w:cs="宋体" w:hint="eastAsia"/>
                <w:snapToGrid w:val="0"/>
                <w:color w:val="000000"/>
                <w:kern w:val="21"/>
                <w:szCs w:val="21"/>
              </w:rPr>
              <w:t>a</w:t>
            </w:r>
          </w:p>
        </w:tc>
      </w:tr>
    </w:tbl>
    <w:p w14:paraId="64FFC697" w14:textId="77777777" w:rsidR="0013774C" w:rsidRDefault="00151FCD">
      <w:pPr>
        <w:pStyle w:val="afb"/>
        <w:spacing w:beforeLines="80" w:before="192" w:after="24"/>
        <w:jc w:val="left"/>
        <w:rPr>
          <w:rFonts w:ascii="Times New Roman"/>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hint="eastAsia"/>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hint="eastAsia"/>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hint="eastAsia"/>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hint="eastAsia"/>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szCs w:val="21"/>
        </w:rPr>
        <w:t>①</w:t>
      </w:r>
      <w:r>
        <w:rPr>
          <w:rFonts w:ascii="Times New Roman"/>
          <w:snapToGrid w:val="0"/>
          <w:color w:val="000000"/>
          <w:spacing w:val="-6"/>
          <w:kern w:val="21"/>
          <w:szCs w:val="21"/>
        </w:rPr>
        <w:fldChar w:fldCharType="end"/>
      </w:r>
    </w:p>
    <w:sectPr w:rsidR="0013774C">
      <w:footerReference w:type="default" r:id="rId18"/>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6F4CB" w14:textId="77777777" w:rsidR="00503D1B" w:rsidRDefault="00503D1B">
      <w:r>
        <w:separator/>
      </w:r>
    </w:p>
  </w:endnote>
  <w:endnote w:type="continuationSeparator" w:id="0">
    <w:p w14:paraId="2FE922E2" w14:textId="77777777" w:rsidR="00503D1B" w:rsidRDefault="0050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ﾋﾎﾌ・">
    <w:altName w:val="AMGDT"/>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4E28D" w14:textId="77777777" w:rsidR="0013774C" w:rsidRDefault="00151FCD">
    <w:pPr>
      <w:pStyle w:val="af"/>
      <w:framePr w:wrap="around" w:vAnchor="text" w:hAnchor="margin" w:xAlign="center" w:y="1"/>
      <w:rPr>
        <w:rStyle w:val="af8"/>
      </w:rPr>
    </w:pPr>
    <w:r>
      <w:fldChar w:fldCharType="begin"/>
    </w:r>
    <w:r>
      <w:rPr>
        <w:rStyle w:val="af8"/>
      </w:rPr>
      <w:instrText xml:space="preserve">PAGE  </w:instrText>
    </w:r>
    <w:r>
      <w:fldChar w:fldCharType="end"/>
    </w:r>
  </w:p>
  <w:p w14:paraId="20F41D62" w14:textId="77777777" w:rsidR="0013774C" w:rsidRDefault="0013774C">
    <w:pPr>
      <w:pStyle w:val="af"/>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DD04D" w14:textId="77777777" w:rsidR="0013774C" w:rsidRDefault="00151FCD">
    <w:pPr>
      <w:pStyle w:val="af"/>
      <w:jc w:val="center"/>
    </w:pPr>
    <w:r>
      <w:fldChar w:fldCharType="begin"/>
    </w:r>
    <w:r>
      <w:instrText>PAGE   \* MERGEFORMAT</w:instrText>
    </w:r>
    <w:r>
      <w:fldChar w:fldCharType="separate"/>
    </w:r>
    <w:r>
      <w:rPr>
        <w:lang w:val="zh-CN"/>
      </w:rPr>
      <w:t>2</w:t>
    </w:r>
    <w:r>
      <w:fldChar w:fldCharType="end"/>
    </w:r>
  </w:p>
  <w:p w14:paraId="35ACEB6C" w14:textId="77777777" w:rsidR="0013774C" w:rsidRDefault="0013774C">
    <w:pPr>
      <w:pStyle w:val="af"/>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2376E" w14:textId="77777777" w:rsidR="0013774C" w:rsidRDefault="0013774C">
    <w:pPr>
      <w:pStyle w:val="af"/>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FB235" w14:textId="77777777" w:rsidR="00503D1B" w:rsidRDefault="00503D1B">
      <w:r>
        <w:separator/>
      </w:r>
    </w:p>
  </w:footnote>
  <w:footnote w:type="continuationSeparator" w:id="0">
    <w:p w14:paraId="273DB464" w14:textId="77777777" w:rsidR="00503D1B" w:rsidRDefault="00503D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7684"/>
    <w:multiLevelType w:val="multilevel"/>
    <w:tmpl w:val="03FF7684"/>
    <w:lvl w:ilvl="0">
      <w:start w:val="1"/>
      <w:numFmt w:val="decimalEnclosedCircleChinese"/>
      <w:suff w:val="nothing"/>
      <w:lvlText w:val="%1"/>
      <w:lvlJc w:val="left"/>
      <w:pPr>
        <w:ind w:left="0" w:firstLine="397"/>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18C20B5B"/>
    <w:multiLevelType w:val="multilevel"/>
    <w:tmpl w:val="18C20B5B"/>
    <w:lvl w:ilvl="0">
      <w:start w:val="1"/>
      <w:numFmt w:val="decimalEnclosedCircleChinese"/>
      <w:suff w:val="nothing"/>
      <w:lvlText w:val="%1"/>
      <w:lvlJc w:val="left"/>
      <w:pPr>
        <w:ind w:left="0" w:firstLine="397"/>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2CE0408D"/>
    <w:multiLevelType w:val="multilevel"/>
    <w:tmpl w:val="2CE0408D"/>
    <w:lvl w:ilvl="0">
      <w:start w:val="1"/>
      <w:numFmt w:val="decimalEnclosedCircleChinese"/>
      <w:suff w:val="nothing"/>
      <w:lvlText w:val="%1"/>
      <w:lvlJc w:val="left"/>
      <w:pPr>
        <w:ind w:left="0" w:firstLine="397"/>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416755CF"/>
    <w:multiLevelType w:val="multilevel"/>
    <w:tmpl w:val="416755CF"/>
    <w:lvl w:ilvl="0">
      <w:start w:val="1"/>
      <w:numFmt w:val="decimalEnclosedCircle"/>
      <w:lvlText w:val="%1"/>
      <w:lvlJc w:val="left"/>
      <w:pPr>
        <w:ind w:left="840" w:hanging="360"/>
      </w:pPr>
      <w:rPr>
        <w:rFonts w:ascii="宋体" w:hAnsi="宋体" w:hint="default"/>
      </w:rPr>
    </w:lvl>
    <w:lvl w:ilvl="1">
      <w:start w:val="1"/>
      <w:numFmt w:val="decimalEnclosedCircle"/>
      <w:lvlText w:val="%2"/>
      <w:lvlJc w:val="left"/>
      <w:pPr>
        <w:ind w:left="1260" w:hanging="360"/>
      </w:pPr>
      <w:rPr>
        <w:rFonts w:ascii="宋体" w:hAnsi="宋体"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560B1F57"/>
    <w:multiLevelType w:val="multilevel"/>
    <w:tmpl w:val="560B1F57"/>
    <w:lvl w:ilvl="0">
      <w:start w:val="1"/>
      <w:numFmt w:val="decimalEnclosedCircleChinese"/>
      <w:suff w:val="nothing"/>
      <w:lvlText w:val="%1"/>
      <w:lvlJc w:val="left"/>
      <w:pPr>
        <w:ind w:left="0" w:firstLine="397"/>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5D955D01"/>
    <w:multiLevelType w:val="multilevel"/>
    <w:tmpl w:val="5D955D01"/>
    <w:lvl w:ilvl="0">
      <w:start w:val="1"/>
      <w:numFmt w:val="decimal"/>
      <w:suff w:val="nothing"/>
      <w:lvlText w:val="%1）"/>
      <w:lvlJc w:val="left"/>
      <w:pPr>
        <w:ind w:left="0" w:firstLine="397"/>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656111FC"/>
    <w:multiLevelType w:val="multilevel"/>
    <w:tmpl w:val="656111FC"/>
    <w:lvl w:ilvl="0">
      <w:start w:val="1"/>
      <w:numFmt w:val="decimalEnclosedCircle"/>
      <w:lvlText w:val="%1"/>
      <w:lvlJc w:val="left"/>
      <w:pPr>
        <w:ind w:left="840"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69BD33CF"/>
    <w:multiLevelType w:val="multilevel"/>
    <w:tmpl w:val="69BD33CF"/>
    <w:lvl w:ilvl="0">
      <w:start w:val="1"/>
      <w:numFmt w:val="decimalEnclosedCircleChinese"/>
      <w:suff w:val="nothing"/>
      <w:lvlText w:val="%1"/>
      <w:lvlJc w:val="left"/>
      <w:pPr>
        <w:ind w:left="0" w:firstLine="397"/>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6AE2296B"/>
    <w:multiLevelType w:val="multilevel"/>
    <w:tmpl w:val="6AE2296B"/>
    <w:lvl w:ilvl="0">
      <w:start w:val="1"/>
      <w:numFmt w:val="decimal"/>
      <w:suff w:val="nothing"/>
      <w:lvlText w:val="%1、"/>
      <w:lvlJc w:val="left"/>
      <w:pPr>
        <w:ind w:left="0" w:firstLine="397"/>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76C065A5"/>
    <w:multiLevelType w:val="multilevel"/>
    <w:tmpl w:val="76C065A5"/>
    <w:lvl w:ilvl="0">
      <w:start w:val="4"/>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770C4652"/>
    <w:multiLevelType w:val="multilevel"/>
    <w:tmpl w:val="770C4652"/>
    <w:lvl w:ilvl="0">
      <w:start w:val="1"/>
      <w:numFmt w:val="decimal"/>
      <w:suff w:val="nothing"/>
      <w:lvlText w:val="（%1）"/>
      <w:lvlJc w:val="left"/>
      <w:pPr>
        <w:ind w:left="60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947"/>
    <w:rsid w:val="00001225"/>
    <w:rsid w:val="000060B3"/>
    <w:rsid w:val="000304D3"/>
    <w:rsid w:val="00036A93"/>
    <w:rsid w:val="0004364B"/>
    <w:rsid w:val="00061B1F"/>
    <w:rsid w:val="000733C4"/>
    <w:rsid w:val="00074783"/>
    <w:rsid w:val="00075824"/>
    <w:rsid w:val="0008070B"/>
    <w:rsid w:val="000810AC"/>
    <w:rsid w:val="00081618"/>
    <w:rsid w:val="00081A02"/>
    <w:rsid w:val="00082231"/>
    <w:rsid w:val="00085B28"/>
    <w:rsid w:val="00092D38"/>
    <w:rsid w:val="0009377B"/>
    <w:rsid w:val="00097206"/>
    <w:rsid w:val="000A20C9"/>
    <w:rsid w:val="000A51B5"/>
    <w:rsid w:val="000B058F"/>
    <w:rsid w:val="000B4467"/>
    <w:rsid w:val="000B4DB9"/>
    <w:rsid w:val="000C0306"/>
    <w:rsid w:val="000C09AC"/>
    <w:rsid w:val="000C59DC"/>
    <w:rsid w:val="000C767F"/>
    <w:rsid w:val="000D37A6"/>
    <w:rsid w:val="000D5A44"/>
    <w:rsid w:val="000E1F15"/>
    <w:rsid w:val="000E3ED2"/>
    <w:rsid w:val="000E46FE"/>
    <w:rsid w:val="000E4D64"/>
    <w:rsid w:val="000E564A"/>
    <w:rsid w:val="000F0D3B"/>
    <w:rsid w:val="00105843"/>
    <w:rsid w:val="00111B4D"/>
    <w:rsid w:val="00117023"/>
    <w:rsid w:val="001214E4"/>
    <w:rsid w:val="00125A13"/>
    <w:rsid w:val="00131F42"/>
    <w:rsid w:val="001338AA"/>
    <w:rsid w:val="00134469"/>
    <w:rsid w:val="00135552"/>
    <w:rsid w:val="001357F1"/>
    <w:rsid w:val="001367C7"/>
    <w:rsid w:val="0013774C"/>
    <w:rsid w:val="00140FA8"/>
    <w:rsid w:val="00142AF8"/>
    <w:rsid w:val="00142FEB"/>
    <w:rsid w:val="00143A2D"/>
    <w:rsid w:val="00145A41"/>
    <w:rsid w:val="00146ABF"/>
    <w:rsid w:val="00150FC0"/>
    <w:rsid w:val="00151675"/>
    <w:rsid w:val="00151FCD"/>
    <w:rsid w:val="00152F12"/>
    <w:rsid w:val="00157435"/>
    <w:rsid w:val="00157B97"/>
    <w:rsid w:val="00165829"/>
    <w:rsid w:val="00171778"/>
    <w:rsid w:val="0017504D"/>
    <w:rsid w:val="0017671A"/>
    <w:rsid w:val="00177422"/>
    <w:rsid w:val="00182A97"/>
    <w:rsid w:val="00184590"/>
    <w:rsid w:val="001870D1"/>
    <w:rsid w:val="0018781E"/>
    <w:rsid w:val="0019262D"/>
    <w:rsid w:val="001A1B35"/>
    <w:rsid w:val="001A48A2"/>
    <w:rsid w:val="001A699E"/>
    <w:rsid w:val="001A6F61"/>
    <w:rsid w:val="001A7805"/>
    <w:rsid w:val="001B2418"/>
    <w:rsid w:val="001B72B8"/>
    <w:rsid w:val="001C69B3"/>
    <w:rsid w:val="001D2421"/>
    <w:rsid w:val="001D5595"/>
    <w:rsid w:val="001D57B4"/>
    <w:rsid w:val="001D671D"/>
    <w:rsid w:val="001D7874"/>
    <w:rsid w:val="001D7F22"/>
    <w:rsid w:val="001F0F17"/>
    <w:rsid w:val="001F28A9"/>
    <w:rsid w:val="001F3347"/>
    <w:rsid w:val="001F69E4"/>
    <w:rsid w:val="00203BDE"/>
    <w:rsid w:val="00204AD9"/>
    <w:rsid w:val="002125B4"/>
    <w:rsid w:val="002155B8"/>
    <w:rsid w:val="00224839"/>
    <w:rsid w:val="002249B2"/>
    <w:rsid w:val="00226574"/>
    <w:rsid w:val="00226F97"/>
    <w:rsid w:val="002278EC"/>
    <w:rsid w:val="0023280E"/>
    <w:rsid w:val="002377D1"/>
    <w:rsid w:val="002425ED"/>
    <w:rsid w:val="002506BC"/>
    <w:rsid w:val="0025342B"/>
    <w:rsid w:val="00254345"/>
    <w:rsid w:val="00260788"/>
    <w:rsid w:val="00264557"/>
    <w:rsid w:val="002805AB"/>
    <w:rsid w:val="00284204"/>
    <w:rsid w:val="00291773"/>
    <w:rsid w:val="002A168C"/>
    <w:rsid w:val="002A3DC7"/>
    <w:rsid w:val="002A70C1"/>
    <w:rsid w:val="002B0831"/>
    <w:rsid w:val="002B49E2"/>
    <w:rsid w:val="002B7B00"/>
    <w:rsid w:val="002B7C44"/>
    <w:rsid w:val="002C2B17"/>
    <w:rsid w:val="002C37B1"/>
    <w:rsid w:val="002D1FD9"/>
    <w:rsid w:val="002D33A5"/>
    <w:rsid w:val="002D3CB4"/>
    <w:rsid w:val="002D3DD0"/>
    <w:rsid w:val="002E1F3A"/>
    <w:rsid w:val="002E298A"/>
    <w:rsid w:val="002E526B"/>
    <w:rsid w:val="002F0492"/>
    <w:rsid w:val="00301978"/>
    <w:rsid w:val="00302654"/>
    <w:rsid w:val="0030332C"/>
    <w:rsid w:val="003051C2"/>
    <w:rsid w:val="00312296"/>
    <w:rsid w:val="003134E7"/>
    <w:rsid w:val="00314F0E"/>
    <w:rsid w:val="00321D8E"/>
    <w:rsid w:val="00322366"/>
    <w:rsid w:val="00322714"/>
    <w:rsid w:val="00322B1D"/>
    <w:rsid w:val="00323311"/>
    <w:rsid w:val="00325928"/>
    <w:rsid w:val="00332863"/>
    <w:rsid w:val="00333D6D"/>
    <w:rsid w:val="003347B9"/>
    <w:rsid w:val="00335D3C"/>
    <w:rsid w:val="0033684D"/>
    <w:rsid w:val="00337B42"/>
    <w:rsid w:val="00341B42"/>
    <w:rsid w:val="0034348F"/>
    <w:rsid w:val="00356653"/>
    <w:rsid w:val="0035743F"/>
    <w:rsid w:val="00357BE2"/>
    <w:rsid w:val="0036170C"/>
    <w:rsid w:val="00366494"/>
    <w:rsid w:val="00366E0F"/>
    <w:rsid w:val="00377FD5"/>
    <w:rsid w:val="00381A72"/>
    <w:rsid w:val="00383421"/>
    <w:rsid w:val="00384676"/>
    <w:rsid w:val="00390857"/>
    <w:rsid w:val="003A4BF3"/>
    <w:rsid w:val="003A58F0"/>
    <w:rsid w:val="003B099B"/>
    <w:rsid w:val="003B24DB"/>
    <w:rsid w:val="003B420D"/>
    <w:rsid w:val="003C643D"/>
    <w:rsid w:val="003C6C16"/>
    <w:rsid w:val="003D794D"/>
    <w:rsid w:val="003E3058"/>
    <w:rsid w:val="003E76A9"/>
    <w:rsid w:val="003F0809"/>
    <w:rsid w:val="003F6A8C"/>
    <w:rsid w:val="003F755C"/>
    <w:rsid w:val="00406F01"/>
    <w:rsid w:val="00416D50"/>
    <w:rsid w:val="00416FD5"/>
    <w:rsid w:val="00417772"/>
    <w:rsid w:val="00420E6A"/>
    <w:rsid w:val="00424507"/>
    <w:rsid w:val="00425A9E"/>
    <w:rsid w:val="00426D6B"/>
    <w:rsid w:val="004276BE"/>
    <w:rsid w:val="004315D0"/>
    <w:rsid w:val="00431E6C"/>
    <w:rsid w:val="00433833"/>
    <w:rsid w:val="00433CE7"/>
    <w:rsid w:val="00452738"/>
    <w:rsid w:val="00452F96"/>
    <w:rsid w:val="00456091"/>
    <w:rsid w:val="00464712"/>
    <w:rsid w:val="00466321"/>
    <w:rsid w:val="00475BD4"/>
    <w:rsid w:val="00484B9B"/>
    <w:rsid w:val="004855F6"/>
    <w:rsid w:val="00485ADE"/>
    <w:rsid w:val="0048661E"/>
    <w:rsid w:val="00493896"/>
    <w:rsid w:val="00493BE3"/>
    <w:rsid w:val="00494670"/>
    <w:rsid w:val="004A1EF7"/>
    <w:rsid w:val="004A3823"/>
    <w:rsid w:val="004A4EE6"/>
    <w:rsid w:val="004A62C6"/>
    <w:rsid w:val="004E6946"/>
    <w:rsid w:val="004F1AD8"/>
    <w:rsid w:val="005039CB"/>
    <w:rsid w:val="00503D1B"/>
    <w:rsid w:val="0050558F"/>
    <w:rsid w:val="00506286"/>
    <w:rsid w:val="0050647C"/>
    <w:rsid w:val="00510813"/>
    <w:rsid w:val="00511990"/>
    <w:rsid w:val="00511DE0"/>
    <w:rsid w:val="00512415"/>
    <w:rsid w:val="00514870"/>
    <w:rsid w:val="00514B9B"/>
    <w:rsid w:val="00517F02"/>
    <w:rsid w:val="00524303"/>
    <w:rsid w:val="005258A2"/>
    <w:rsid w:val="005401AE"/>
    <w:rsid w:val="00542E07"/>
    <w:rsid w:val="00543154"/>
    <w:rsid w:val="005443C6"/>
    <w:rsid w:val="00544B2F"/>
    <w:rsid w:val="00545424"/>
    <w:rsid w:val="0055146A"/>
    <w:rsid w:val="005544FB"/>
    <w:rsid w:val="00554A7B"/>
    <w:rsid w:val="0055572C"/>
    <w:rsid w:val="0056106A"/>
    <w:rsid w:val="00561985"/>
    <w:rsid w:val="00563211"/>
    <w:rsid w:val="005720AE"/>
    <w:rsid w:val="00591F32"/>
    <w:rsid w:val="00594D77"/>
    <w:rsid w:val="005969E4"/>
    <w:rsid w:val="005A06B7"/>
    <w:rsid w:val="005A1759"/>
    <w:rsid w:val="005A2808"/>
    <w:rsid w:val="005A68A7"/>
    <w:rsid w:val="005C5366"/>
    <w:rsid w:val="005D36AB"/>
    <w:rsid w:val="005D408D"/>
    <w:rsid w:val="005D4D1E"/>
    <w:rsid w:val="005F05A4"/>
    <w:rsid w:val="00603944"/>
    <w:rsid w:val="00614B13"/>
    <w:rsid w:val="00617CC3"/>
    <w:rsid w:val="00617E5E"/>
    <w:rsid w:val="00623671"/>
    <w:rsid w:val="00631CAF"/>
    <w:rsid w:val="006377A6"/>
    <w:rsid w:val="00637A3D"/>
    <w:rsid w:val="006411EF"/>
    <w:rsid w:val="00641607"/>
    <w:rsid w:val="0066050F"/>
    <w:rsid w:val="00662DE1"/>
    <w:rsid w:val="006741AA"/>
    <w:rsid w:val="006748B8"/>
    <w:rsid w:val="006766E8"/>
    <w:rsid w:val="006775C3"/>
    <w:rsid w:val="00684052"/>
    <w:rsid w:val="0069290A"/>
    <w:rsid w:val="00696EA1"/>
    <w:rsid w:val="00697689"/>
    <w:rsid w:val="0069775A"/>
    <w:rsid w:val="00697813"/>
    <w:rsid w:val="006A3EE8"/>
    <w:rsid w:val="006A72BF"/>
    <w:rsid w:val="006B03F2"/>
    <w:rsid w:val="006B2EA2"/>
    <w:rsid w:val="006B30D2"/>
    <w:rsid w:val="006B37DC"/>
    <w:rsid w:val="006B4C2A"/>
    <w:rsid w:val="006B4F68"/>
    <w:rsid w:val="006C0592"/>
    <w:rsid w:val="006C272E"/>
    <w:rsid w:val="006C2D10"/>
    <w:rsid w:val="006C5479"/>
    <w:rsid w:val="006D13B5"/>
    <w:rsid w:val="006E12FF"/>
    <w:rsid w:val="006E607E"/>
    <w:rsid w:val="006E62A0"/>
    <w:rsid w:val="006F24FD"/>
    <w:rsid w:val="00706C5D"/>
    <w:rsid w:val="00717F1E"/>
    <w:rsid w:val="00731D45"/>
    <w:rsid w:val="00732922"/>
    <w:rsid w:val="007356A4"/>
    <w:rsid w:val="00743142"/>
    <w:rsid w:val="00745E33"/>
    <w:rsid w:val="0075162E"/>
    <w:rsid w:val="00754034"/>
    <w:rsid w:val="00754439"/>
    <w:rsid w:val="00756556"/>
    <w:rsid w:val="007618C4"/>
    <w:rsid w:val="00767980"/>
    <w:rsid w:val="00770B19"/>
    <w:rsid w:val="00770CA2"/>
    <w:rsid w:val="0077463F"/>
    <w:rsid w:val="007824DC"/>
    <w:rsid w:val="007836EA"/>
    <w:rsid w:val="007848CC"/>
    <w:rsid w:val="00784CDA"/>
    <w:rsid w:val="007906C4"/>
    <w:rsid w:val="007934C6"/>
    <w:rsid w:val="007940EA"/>
    <w:rsid w:val="007967E8"/>
    <w:rsid w:val="007A2170"/>
    <w:rsid w:val="007A22BF"/>
    <w:rsid w:val="007A3323"/>
    <w:rsid w:val="007A71C4"/>
    <w:rsid w:val="007B72B8"/>
    <w:rsid w:val="007B7A58"/>
    <w:rsid w:val="007C21B5"/>
    <w:rsid w:val="007D1641"/>
    <w:rsid w:val="007E3CCE"/>
    <w:rsid w:val="007E4BD2"/>
    <w:rsid w:val="007F31EF"/>
    <w:rsid w:val="007F7966"/>
    <w:rsid w:val="00801393"/>
    <w:rsid w:val="00802F88"/>
    <w:rsid w:val="0080331D"/>
    <w:rsid w:val="008075CF"/>
    <w:rsid w:val="008076F8"/>
    <w:rsid w:val="0081293E"/>
    <w:rsid w:val="00813D3B"/>
    <w:rsid w:val="00815465"/>
    <w:rsid w:val="00817E9A"/>
    <w:rsid w:val="008306BD"/>
    <w:rsid w:val="00831A80"/>
    <w:rsid w:val="00833743"/>
    <w:rsid w:val="008340A4"/>
    <w:rsid w:val="00841AA8"/>
    <w:rsid w:val="00847323"/>
    <w:rsid w:val="00856E05"/>
    <w:rsid w:val="00857DAC"/>
    <w:rsid w:val="0087135F"/>
    <w:rsid w:val="00872D94"/>
    <w:rsid w:val="00875351"/>
    <w:rsid w:val="00880364"/>
    <w:rsid w:val="00891592"/>
    <w:rsid w:val="00891E9E"/>
    <w:rsid w:val="00892C81"/>
    <w:rsid w:val="008A2F68"/>
    <w:rsid w:val="008A54E5"/>
    <w:rsid w:val="008B4FA6"/>
    <w:rsid w:val="008B5282"/>
    <w:rsid w:val="008B5E3A"/>
    <w:rsid w:val="008B7C17"/>
    <w:rsid w:val="008C2D01"/>
    <w:rsid w:val="008C40E6"/>
    <w:rsid w:val="008D0F7A"/>
    <w:rsid w:val="008D68E4"/>
    <w:rsid w:val="008E0506"/>
    <w:rsid w:val="008E0CFF"/>
    <w:rsid w:val="008E2362"/>
    <w:rsid w:val="008E5D6B"/>
    <w:rsid w:val="008E76F0"/>
    <w:rsid w:val="008F15FE"/>
    <w:rsid w:val="008F2D29"/>
    <w:rsid w:val="008F5187"/>
    <w:rsid w:val="008F60D8"/>
    <w:rsid w:val="00901F81"/>
    <w:rsid w:val="00902727"/>
    <w:rsid w:val="00903109"/>
    <w:rsid w:val="0090312B"/>
    <w:rsid w:val="009104D9"/>
    <w:rsid w:val="0091736D"/>
    <w:rsid w:val="0092043A"/>
    <w:rsid w:val="0093037A"/>
    <w:rsid w:val="00933D80"/>
    <w:rsid w:val="00935845"/>
    <w:rsid w:val="009361AC"/>
    <w:rsid w:val="0094154D"/>
    <w:rsid w:val="009447C4"/>
    <w:rsid w:val="009470E5"/>
    <w:rsid w:val="0095155F"/>
    <w:rsid w:val="00954429"/>
    <w:rsid w:val="00955DAF"/>
    <w:rsid w:val="009563CE"/>
    <w:rsid w:val="00957A3C"/>
    <w:rsid w:val="00965E25"/>
    <w:rsid w:val="00976328"/>
    <w:rsid w:val="0097680D"/>
    <w:rsid w:val="00977BD5"/>
    <w:rsid w:val="00982438"/>
    <w:rsid w:val="0098404C"/>
    <w:rsid w:val="00985283"/>
    <w:rsid w:val="00985DC7"/>
    <w:rsid w:val="00994335"/>
    <w:rsid w:val="00995992"/>
    <w:rsid w:val="009A03E5"/>
    <w:rsid w:val="009A0F3B"/>
    <w:rsid w:val="009A1BB4"/>
    <w:rsid w:val="009A2628"/>
    <w:rsid w:val="009A3200"/>
    <w:rsid w:val="009A5C1F"/>
    <w:rsid w:val="009B0897"/>
    <w:rsid w:val="009B2032"/>
    <w:rsid w:val="009B7BD9"/>
    <w:rsid w:val="009C1A03"/>
    <w:rsid w:val="009C38A1"/>
    <w:rsid w:val="009C49D3"/>
    <w:rsid w:val="009C7DD5"/>
    <w:rsid w:val="009E227D"/>
    <w:rsid w:val="009E5019"/>
    <w:rsid w:val="009E5463"/>
    <w:rsid w:val="009F3337"/>
    <w:rsid w:val="00A04C42"/>
    <w:rsid w:val="00A04F1B"/>
    <w:rsid w:val="00A0501B"/>
    <w:rsid w:val="00A06C2C"/>
    <w:rsid w:val="00A070FF"/>
    <w:rsid w:val="00A14947"/>
    <w:rsid w:val="00A171B2"/>
    <w:rsid w:val="00A32A05"/>
    <w:rsid w:val="00A32A83"/>
    <w:rsid w:val="00A36063"/>
    <w:rsid w:val="00A368DB"/>
    <w:rsid w:val="00A423AA"/>
    <w:rsid w:val="00A45631"/>
    <w:rsid w:val="00A53EC6"/>
    <w:rsid w:val="00A55C0F"/>
    <w:rsid w:val="00A77CEE"/>
    <w:rsid w:val="00A8713F"/>
    <w:rsid w:val="00A90BA1"/>
    <w:rsid w:val="00A97A9A"/>
    <w:rsid w:val="00AA0671"/>
    <w:rsid w:val="00AA2531"/>
    <w:rsid w:val="00AB1E09"/>
    <w:rsid w:val="00AB2993"/>
    <w:rsid w:val="00AB5330"/>
    <w:rsid w:val="00AB7747"/>
    <w:rsid w:val="00AC025E"/>
    <w:rsid w:val="00AC14CE"/>
    <w:rsid w:val="00AC2A56"/>
    <w:rsid w:val="00AD055E"/>
    <w:rsid w:val="00AD47A7"/>
    <w:rsid w:val="00AF0CBF"/>
    <w:rsid w:val="00AF257F"/>
    <w:rsid w:val="00AF33CF"/>
    <w:rsid w:val="00AF4D50"/>
    <w:rsid w:val="00AF532B"/>
    <w:rsid w:val="00AF6179"/>
    <w:rsid w:val="00B120ED"/>
    <w:rsid w:val="00B1295A"/>
    <w:rsid w:val="00B20A45"/>
    <w:rsid w:val="00B22C5C"/>
    <w:rsid w:val="00B24F30"/>
    <w:rsid w:val="00B25169"/>
    <w:rsid w:val="00B2567C"/>
    <w:rsid w:val="00B27636"/>
    <w:rsid w:val="00B31ABF"/>
    <w:rsid w:val="00B33BE3"/>
    <w:rsid w:val="00B47DB3"/>
    <w:rsid w:val="00B52894"/>
    <w:rsid w:val="00B53B5D"/>
    <w:rsid w:val="00B6055E"/>
    <w:rsid w:val="00B6317D"/>
    <w:rsid w:val="00B7723F"/>
    <w:rsid w:val="00B80534"/>
    <w:rsid w:val="00B8433C"/>
    <w:rsid w:val="00B87491"/>
    <w:rsid w:val="00B8754C"/>
    <w:rsid w:val="00B90C38"/>
    <w:rsid w:val="00BA29E9"/>
    <w:rsid w:val="00BA3B10"/>
    <w:rsid w:val="00BA7142"/>
    <w:rsid w:val="00BB237C"/>
    <w:rsid w:val="00BB41A3"/>
    <w:rsid w:val="00BC0DC4"/>
    <w:rsid w:val="00BC32DC"/>
    <w:rsid w:val="00BC35B6"/>
    <w:rsid w:val="00BC6AAD"/>
    <w:rsid w:val="00BD036E"/>
    <w:rsid w:val="00BD1B51"/>
    <w:rsid w:val="00BD2CDC"/>
    <w:rsid w:val="00BD2EFF"/>
    <w:rsid w:val="00BD4596"/>
    <w:rsid w:val="00BE1405"/>
    <w:rsid w:val="00BE312D"/>
    <w:rsid w:val="00BE49F6"/>
    <w:rsid w:val="00BF1C20"/>
    <w:rsid w:val="00BF69BB"/>
    <w:rsid w:val="00BF7948"/>
    <w:rsid w:val="00BF7E0D"/>
    <w:rsid w:val="00C04516"/>
    <w:rsid w:val="00C10578"/>
    <w:rsid w:val="00C135BC"/>
    <w:rsid w:val="00C13E1B"/>
    <w:rsid w:val="00C15C95"/>
    <w:rsid w:val="00C2596A"/>
    <w:rsid w:val="00C27537"/>
    <w:rsid w:val="00C328FE"/>
    <w:rsid w:val="00C33507"/>
    <w:rsid w:val="00C35E9E"/>
    <w:rsid w:val="00C4409D"/>
    <w:rsid w:val="00C44E72"/>
    <w:rsid w:val="00C45A06"/>
    <w:rsid w:val="00C47E5B"/>
    <w:rsid w:val="00C606DD"/>
    <w:rsid w:val="00C61E4B"/>
    <w:rsid w:val="00C64BFF"/>
    <w:rsid w:val="00C704E9"/>
    <w:rsid w:val="00C73F6A"/>
    <w:rsid w:val="00C763C9"/>
    <w:rsid w:val="00C80057"/>
    <w:rsid w:val="00C82232"/>
    <w:rsid w:val="00C82913"/>
    <w:rsid w:val="00C95391"/>
    <w:rsid w:val="00C96688"/>
    <w:rsid w:val="00C972B1"/>
    <w:rsid w:val="00CA2CCE"/>
    <w:rsid w:val="00CA43FD"/>
    <w:rsid w:val="00CA7EF8"/>
    <w:rsid w:val="00CB00B2"/>
    <w:rsid w:val="00CC1F08"/>
    <w:rsid w:val="00CC489B"/>
    <w:rsid w:val="00CC6C09"/>
    <w:rsid w:val="00CD2BCD"/>
    <w:rsid w:val="00CD3A4C"/>
    <w:rsid w:val="00CD7F1C"/>
    <w:rsid w:val="00CE10E9"/>
    <w:rsid w:val="00CE2910"/>
    <w:rsid w:val="00CE4056"/>
    <w:rsid w:val="00CE5393"/>
    <w:rsid w:val="00CF287A"/>
    <w:rsid w:val="00CF36BE"/>
    <w:rsid w:val="00CF6000"/>
    <w:rsid w:val="00D003F3"/>
    <w:rsid w:val="00D0364F"/>
    <w:rsid w:val="00D06834"/>
    <w:rsid w:val="00D252DD"/>
    <w:rsid w:val="00D308ED"/>
    <w:rsid w:val="00D346F5"/>
    <w:rsid w:val="00D34A81"/>
    <w:rsid w:val="00D36D86"/>
    <w:rsid w:val="00D428AA"/>
    <w:rsid w:val="00D43146"/>
    <w:rsid w:val="00D50A34"/>
    <w:rsid w:val="00D5160C"/>
    <w:rsid w:val="00D53EFA"/>
    <w:rsid w:val="00D90E46"/>
    <w:rsid w:val="00D94A7C"/>
    <w:rsid w:val="00D94EAF"/>
    <w:rsid w:val="00D95896"/>
    <w:rsid w:val="00D972E0"/>
    <w:rsid w:val="00DB2983"/>
    <w:rsid w:val="00DB2CCA"/>
    <w:rsid w:val="00DB4B59"/>
    <w:rsid w:val="00DC1257"/>
    <w:rsid w:val="00DC3DC0"/>
    <w:rsid w:val="00DC5B2B"/>
    <w:rsid w:val="00DD0053"/>
    <w:rsid w:val="00DD318D"/>
    <w:rsid w:val="00DD5944"/>
    <w:rsid w:val="00DE051E"/>
    <w:rsid w:val="00DE2F2C"/>
    <w:rsid w:val="00DF2809"/>
    <w:rsid w:val="00DF2E12"/>
    <w:rsid w:val="00DF514A"/>
    <w:rsid w:val="00DF6690"/>
    <w:rsid w:val="00DF6804"/>
    <w:rsid w:val="00E0358D"/>
    <w:rsid w:val="00E04323"/>
    <w:rsid w:val="00E0525B"/>
    <w:rsid w:val="00E070A2"/>
    <w:rsid w:val="00E13DE9"/>
    <w:rsid w:val="00E24409"/>
    <w:rsid w:val="00E2656A"/>
    <w:rsid w:val="00E412D0"/>
    <w:rsid w:val="00E52931"/>
    <w:rsid w:val="00E55723"/>
    <w:rsid w:val="00E56322"/>
    <w:rsid w:val="00E60982"/>
    <w:rsid w:val="00E61D9A"/>
    <w:rsid w:val="00E62C62"/>
    <w:rsid w:val="00E654C1"/>
    <w:rsid w:val="00E65D97"/>
    <w:rsid w:val="00E670E8"/>
    <w:rsid w:val="00E72A5A"/>
    <w:rsid w:val="00E73354"/>
    <w:rsid w:val="00E90681"/>
    <w:rsid w:val="00E9242D"/>
    <w:rsid w:val="00E955AC"/>
    <w:rsid w:val="00EA177D"/>
    <w:rsid w:val="00EB22CD"/>
    <w:rsid w:val="00EB5255"/>
    <w:rsid w:val="00EB5C47"/>
    <w:rsid w:val="00EC2FE2"/>
    <w:rsid w:val="00ED0639"/>
    <w:rsid w:val="00ED3B43"/>
    <w:rsid w:val="00ED64FC"/>
    <w:rsid w:val="00EF4755"/>
    <w:rsid w:val="00EF7135"/>
    <w:rsid w:val="00F027DB"/>
    <w:rsid w:val="00F14A7A"/>
    <w:rsid w:val="00F22985"/>
    <w:rsid w:val="00F24485"/>
    <w:rsid w:val="00F27F8F"/>
    <w:rsid w:val="00F30C9C"/>
    <w:rsid w:val="00F326E7"/>
    <w:rsid w:val="00F3383E"/>
    <w:rsid w:val="00F34FB6"/>
    <w:rsid w:val="00F41D78"/>
    <w:rsid w:val="00F41F52"/>
    <w:rsid w:val="00F465A7"/>
    <w:rsid w:val="00F50B7C"/>
    <w:rsid w:val="00F550E6"/>
    <w:rsid w:val="00F618CF"/>
    <w:rsid w:val="00F63777"/>
    <w:rsid w:val="00F70383"/>
    <w:rsid w:val="00F74345"/>
    <w:rsid w:val="00F80A0A"/>
    <w:rsid w:val="00F82B19"/>
    <w:rsid w:val="00F848FF"/>
    <w:rsid w:val="00F9212D"/>
    <w:rsid w:val="00F965DA"/>
    <w:rsid w:val="00FA406A"/>
    <w:rsid w:val="00FB503A"/>
    <w:rsid w:val="00FB516C"/>
    <w:rsid w:val="00FB5A35"/>
    <w:rsid w:val="00FC6AA1"/>
    <w:rsid w:val="00FC7A4B"/>
    <w:rsid w:val="00FD0236"/>
    <w:rsid w:val="00FD18F4"/>
    <w:rsid w:val="00FD30A4"/>
    <w:rsid w:val="00FD54DB"/>
    <w:rsid w:val="00FD619F"/>
    <w:rsid w:val="00FF6D65"/>
    <w:rsid w:val="01290F7E"/>
    <w:rsid w:val="015D1E09"/>
    <w:rsid w:val="01A17EB7"/>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0F9C05F4"/>
    <w:rsid w:val="106D2F64"/>
    <w:rsid w:val="10B63710"/>
    <w:rsid w:val="10F10820"/>
    <w:rsid w:val="111C2F7A"/>
    <w:rsid w:val="11665CA1"/>
    <w:rsid w:val="13542734"/>
    <w:rsid w:val="13951726"/>
    <w:rsid w:val="13C52219"/>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932648F"/>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5B32655"/>
    <w:rsid w:val="46577FD6"/>
    <w:rsid w:val="467F7DCF"/>
    <w:rsid w:val="46D955A7"/>
    <w:rsid w:val="47133957"/>
    <w:rsid w:val="47A07E0C"/>
    <w:rsid w:val="4870272E"/>
    <w:rsid w:val="49DC7715"/>
    <w:rsid w:val="4A023139"/>
    <w:rsid w:val="4A7B576F"/>
    <w:rsid w:val="4AF561A9"/>
    <w:rsid w:val="4C361502"/>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50035F"/>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0C48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595759"/>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1CBC643"/>
  <w15:docId w15:val="{766814E6-FB28-43D1-82E0-AC53F4649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uiPriority="99" w:qFormat="1"/>
    <w:lsdException w:name="heading 2" w:locked="1" w:uiPriority="9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uiPriority="99" w:unhideWhenUsed="1" w:qFormat="1"/>
    <w:lsdException w:name="footnote text" w:locked="1"/>
    <w:lsdException w:name="annotation text" w:uiPriority="99" w:qFormat="1"/>
    <w:lsdException w:name="header" w:qFormat="1"/>
    <w:lsdException w:name="footer" w:uiPriority="99" w:qFormat="1"/>
    <w:lsdException w:name="index heading" w:locked="1"/>
    <w:lsdException w:name="caption" w:locked="1" w:semiHidden="1" w:unhideWhenUsed="1" w:qFormat="1"/>
    <w:lsdException w:name="table of figures" w:locked="1" w:uiPriority="99" w:unhideWhenUsed="1"/>
    <w:lsdException w:name="envelope address" w:locked="1"/>
    <w:lsdException w:name="envelope return" w:locked="1"/>
    <w:lsdException w:name="footnote reference" w:locked="1"/>
    <w:lsdException w:name="annotation reference" w:semiHidden="1" w:qFormat="1"/>
    <w:lsdException w:name="line number" w:locked="1"/>
    <w:lsdException w:name="page number" w:locked="1"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semiHidden="1" w:uiPriority="1" w:unhideWhenUsed="1" w:qFormat="1"/>
    <w:lsdException w:name="Body Text" w:qFormat="1"/>
    <w:lsdException w:name="Body Text Indent" w:uiPriority="99"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uiPriority="99" w:unhideWhenUsed="1" w:qFormat="1"/>
    <w:lsdException w:name="Date" w:qFormat="1"/>
    <w:lsdException w:name="Body Text First Indent" w:locked="1"/>
    <w:lsdException w:name="Body Text First Indent 2" w:locked="1"/>
    <w:lsdException w:name="Note Heading" w:locked="1"/>
    <w:lsdException w:name="Body Text 2" w:locked="1" w:uiPriority="99" w:unhideWhenUsed="1" w:qFormat="1"/>
    <w:lsdException w:name="Body Text 3" w:locked="1"/>
    <w:lsdException w:name="Body Text Indent 2" w:locked="1" w:uiPriority="99" w:unhideWhenUsed="1" w:qFormat="1"/>
    <w:lsdException w:name="Body Text Indent 3" w:locked="1" w:qFormat="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semiHidden="1" w:uiPriority="99" w:unhideWhenUsed="1"/>
    <w:lsdException w:name="HTML Bottom of Form" w:semiHidden="1" w:uiPriority="99" w:unhideWhenUsed="1"/>
    <w:lsdException w:name="Normal (Web)" w:uiPriority="99" w:qFormat="1"/>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uiPriority="99" w:qFormat="1"/>
    <w:lsdException w:name="Table Theme" w:locked="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0"/>
    <w:uiPriority w:val="99"/>
    <w:unhideWhenUsed/>
    <w:qFormat/>
    <w:locke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locke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locked/>
    <w:pPr>
      <w:spacing w:line="440" w:lineRule="exact"/>
      <w:ind w:firstLine="652"/>
    </w:pPr>
    <w:rPr>
      <w:rFonts w:ascii="Calibri" w:hAnsi="Calibri"/>
      <w:spacing w:val="20"/>
      <w:sz w:val="24"/>
    </w:rPr>
  </w:style>
  <w:style w:type="paragraph" w:styleId="a4">
    <w:name w:val="annotation text"/>
    <w:basedOn w:val="a"/>
    <w:link w:val="a5"/>
    <w:uiPriority w:val="99"/>
    <w:qFormat/>
    <w:pPr>
      <w:jc w:val="left"/>
    </w:pPr>
    <w:rPr>
      <w:kern w:val="0"/>
      <w:sz w:val="24"/>
      <w:szCs w:val="20"/>
    </w:rPr>
  </w:style>
  <w:style w:type="paragraph" w:styleId="a6">
    <w:name w:val="Salutation"/>
    <w:basedOn w:val="a"/>
    <w:next w:val="a"/>
    <w:link w:val="a7"/>
    <w:uiPriority w:val="99"/>
    <w:unhideWhenUsed/>
    <w:qFormat/>
    <w:locked/>
    <w:rPr>
      <w:rFonts w:ascii="Calibri" w:hAnsi="Calibri"/>
      <w:sz w:val="28"/>
      <w:szCs w:val="28"/>
    </w:rPr>
  </w:style>
  <w:style w:type="paragraph" w:styleId="a8">
    <w:name w:val="Body Text"/>
    <w:basedOn w:val="a"/>
    <w:link w:val="a9"/>
    <w:qFormat/>
    <w:pPr>
      <w:widowControl/>
      <w:snapToGrid w:val="0"/>
      <w:spacing w:before="60" w:after="160" w:line="259" w:lineRule="auto"/>
      <w:ind w:right="113"/>
    </w:pPr>
    <w:rPr>
      <w:kern w:val="0"/>
      <w:sz w:val="18"/>
      <w:szCs w:val="20"/>
    </w:rPr>
  </w:style>
  <w:style w:type="paragraph" w:styleId="aa">
    <w:name w:val="Body Text Indent"/>
    <w:basedOn w:val="a"/>
    <w:link w:val="ab"/>
    <w:uiPriority w:val="99"/>
    <w:qFormat/>
    <w:pPr>
      <w:spacing w:after="120"/>
      <w:ind w:leftChars="200" w:left="420"/>
    </w:pPr>
    <w:rPr>
      <w:kern w:val="0"/>
      <w:sz w:val="24"/>
      <w:szCs w:val="20"/>
    </w:rPr>
  </w:style>
  <w:style w:type="paragraph" w:styleId="ac">
    <w:name w:val="Date"/>
    <w:basedOn w:val="a"/>
    <w:next w:val="a"/>
    <w:link w:val="10"/>
    <w:qFormat/>
    <w:pPr>
      <w:ind w:leftChars="2500" w:left="100"/>
    </w:pPr>
    <w:rPr>
      <w:kern w:val="0"/>
      <w:sz w:val="24"/>
      <w:szCs w:val="20"/>
    </w:rPr>
  </w:style>
  <w:style w:type="paragraph" w:styleId="21">
    <w:name w:val="Body Text Indent 2"/>
    <w:basedOn w:val="a"/>
    <w:next w:val="210"/>
    <w:link w:val="22"/>
    <w:uiPriority w:val="99"/>
    <w:unhideWhenUsed/>
    <w:qFormat/>
    <w:locked/>
    <w:pPr>
      <w:spacing w:before="100" w:beforeAutospacing="1" w:after="120" w:line="480" w:lineRule="auto"/>
      <w:ind w:leftChars="200" w:left="420"/>
    </w:pPr>
    <w:rPr>
      <w:szCs w:val="21"/>
    </w:rPr>
  </w:style>
  <w:style w:type="paragraph" w:customStyle="1" w:styleId="210">
    <w:name w:val="正文首行缩进 21"/>
    <w:basedOn w:val="aa"/>
    <w:next w:val="a"/>
    <w:qFormat/>
    <w:pPr>
      <w:spacing w:before="100" w:beforeAutospacing="1" w:after="100" w:afterAutospacing="1"/>
      <w:ind w:firstLineChars="200" w:firstLine="420"/>
    </w:pPr>
    <w:rPr>
      <w:rFonts w:ascii="宋体"/>
      <w:kern w:val="2"/>
      <w:sz w:val="21"/>
      <w:szCs w:val="21"/>
    </w:rPr>
  </w:style>
  <w:style w:type="paragraph" w:styleId="ad">
    <w:name w:val="Balloon Text"/>
    <w:basedOn w:val="a"/>
    <w:link w:val="ae"/>
    <w:semiHidden/>
    <w:qFormat/>
    <w:rPr>
      <w:kern w:val="0"/>
      <w:sz w:val="18"/>
      <w:szCs w:val="20"/>
    </w:rPr>
  </w:style>
  <w:style w:type="paragraph" w:styleId="af">
    <w:name w:val="footer"/>
    <w:basedOn w:val="a"/>
    <w:link w:val="11"/>
    <w:uiPriority w:val="99"/>
    <w:qFormat/>
    <w:pPr>
      <w:tabs>
        <w:tab w:val="center" w:pos="4153"/>
        <w:tab w:val="right" w:pos="8306"/>
      </w:tabs>
      <w:snapToGrid w:val="0"/>
      <w:jc w:val="left"/>
    </w:pPr>
    <w:rPr>
      <w:kern w:val="0"/>
      <w:sz w:val="18"/>
      <w:szCs w:val="20"/>
    </w:rPr>
  </w:style>
  <w:style w:type="paragraph" w:styleId="af0">
    <w:name w:val="header"/>
    <w:basedOn w:val="a"/>
    <w:link w:val="af1"/>
    <w:qFormat/>
    <w:pPr>
      <w:pBdr>
        <w:bottom w:val="single" w:sz="6" w:space="1" w:color="auto"/>
      </w:pBdr>
      <w:tabs>
        <w:tab w:val="center" w:pos="4153"/>
        <w:tab w:val="right" w:pos="8306"/>
      </w:tabs>
      <w:snapToGrid w:val="0"/>
      <w:jc w:val="center"/>
    </w:pPr>
    <w:rPr>
      <w:kern w:val="0"/>
      <w:sz w:val="18"/>
      <w:szCs w:val="20"/>
    </w:rPr>
  </w:style>
  <w:style w:type="paragraph" w:styleId="31">
    <w:name w:val="Body Text Indent 3"/>
    <w:basedOn w:val="a"/>
    <w:link w:val="32"/>
    <w:qFormat/>
    <w:locked/>
    <w:pPr>
      <w:spacing w:after="120"/>
      <w:ind w:leftChars="200" w:left="420"/>
    </w:pPr>
    <w:rPr>
      <w:sz w:val="16"/>
      <w:szCs w:val="16"/>
    </w:rPr>
  </w:style>
  <w:style w:type="paragraph" w:styleId="af2">
    <w:name w:val="table of figures"/>
    <w:basedOn w:val="a"/>
    <w:next w:val="a"/>
    <w:uiPriority w:val="99"/>
    <w:unhideWhenUsed/>
    <w:locked/>
    <w:pPr>
      <w:spacing w:before="100" w:beforeAutospacing="1" w:after="100" w:afterAutospacing="1"/>
      <w:ind w:leftChars="200" w:left="200" w:hangingChars="200" w:hanging="200"/>
    </w:pPr>
    <w:rPr>
      <w:rFonts w:ascii="Calibri" w:hAnsi="Calibri"/>
      <w:szCs w:val="21"/>
    </w:rPr>
  </w:style>
  <w:style w:type="paragraph" w:styleId="23">
    <w:name w:val="Body Text 2"/>
    <w:basedOn w:val="a"/>
    <w:link w:val="24"/>
    <w:uiPriority w:val="99"/>
    <w:unhideWhenUsed/>
    <w:qFormat/>
    <w:locked/>
    <w:pPr>
      <w:spacing w:before="100" w:beforeAutospacing="1" w:after="120" w:line="480" w:lineRule="auto"/>
    </w:pPr>
    <w:rPr>
      <w:szCs w:val="21"/>
    </w:rPr>
  </w:style>
  <w:style w:type="paragraph" w:styleId="af3">
    <w:name w:val="Normal (Web)"/>
    <w:basedOn w:val="a"/>
    <w:link w:val="af4"/>
    <w:uiPriority w:val="99"/>
    <w:qFormat/>
    <w:pPr>
      <w:widowControl/>
      <w:spacing w:before="100" w:beforeAutospacing="1" w:after="100" w:afterAutospacing="1"/>
      <w:jc w:val="left"/>
    </w:pPr>
    <w:rPr>
      <w:rFonts w:ascii="宋体" w:hAnsi="宋体"/>
      <w:kern w:val="0"/>
      <w:sz w:val="24"/>
      <w:szCs w:val="20"/>
    </w:rPr>
  </w:style>
  <w:style w:type="paragraph" w:styleId="af5">
    <w:name w:val="annotation subject"/>
    <w:basedOn w:val="a4"/>
    <w:next w:val="a4"/>
    <w:link w:val="af6"/>
    <w:semiHidden/>
    <w:qFormat/>
    <w:rPr>
      <w:b/>
    </w:rPr>
  </w:style>
  <w:style w:type="table" w:styleId="af7">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basedOn w:val="a0"/>
    <w:qFormat/>
    <w:locked/>
  </w:style>
  <w:style w:type="character" w:styleId="af9">
    <w:name w:val="annotation reference"/>
    <w:semiHidden/>
    <w:qFormat/>
    <w:rPr>
      <w:sz w:val="21"/>
    </w:rPr>
  </w:style>
  <w:style w:type="character" w:customStyle="1" w:styleId="30">
    <w:name w:val="标题 3 字符"/>
    <w:basedOn w:val="a0"/>
    <w:link w:val="3"/>
    <w:semiHidden/>
    <w:qFormat/>
    <w:rPr>
      <w:b/>
      <w:bCs/>
      <w:kern w:val="2"/>
      <w:sz w:val="32"/>
      <w:szCs w:val="32"/>
    </w:rPr>
  </w:style>
  <w:style w:type="character" w:customStyle="1" w:styleId="11">
    <w:name w:val="页脚 字符1"/>
    <w:link w:val="af"/>
    <w:uiPriority w:val="99"/>
    <w:qFormat/>
    <w:locked/>
    <w:rPr>
      <w:sz w:val="18"/>
    </w:rPr>
  </w:style>
  <w:style w:type="character" w:customStyle="1" w:styleId="10">
    <w:name w:val="日期 字符1"/>
    <w:link w:val="ac"/>
    <w:qFormat/>
    <w:locked/>
    <w:rPr>
      <w:rFonts w:ascii="Times New Roman" w:eastAsia="宋体" w:hAnsi="Times New Roman"/>
      <w:sz w:val="24"/>
    </w:rPr>
  </w:style>
  <w:style w:type="character" w:customStyle="1" w:styleId="afa">
    <w:name w:val="页脚 字符"/>
    <w:basedOn w:val="a0"/>
    <w:uiPriority w:val="99"/>
    <w:qFormat/>
  </w:style>
  <w:style w:type="character" w:customStyle="1" w:styleId="af4">
    <w:name w:val="普通(网站) 字符"/>
    <w:link w:val="af3"/>
    <w:qFormat/>
    <w:locked/>
    <w:rPr>
      <w:rFonts w:ascii="宋体" w:eastAsia="宋体" w:hAnsi="宋体"/>
      <w:sz w:val="24"/>
    </w:rPr>
  </w:style>
  <w:style w:type="character" w:customStyle="1" w:styleId="12">
    <w:name w:val="正文文本 字符1"/>
    <w:semiHidden/>
    <w:qFormat/>
    <w:rPr>
      <w:rFonts w:ascii="Times New Roman" w:eastAsia="宋体" w:hAnsi="Times New Roman"/>
      <w:sz w:val="24"/>
    </w:rPr>
  </w:style>
  <w:style w:type="character" w:customStyle="1" w:styleId="a9">
    <w:name w:val="正文文本 字符"/>
    <w:link w:val="a8"/>
    <w:qFormat/>
    <w:locked/>
    <w:rPr>
      <w:sz w:val="18"/>
    </w:rPr>
  </w:style>
  <w:style w:type="character" w:customStyle="1" w:styleId="a5">
    <w:name w:val="批注文字 字符"/>
    <w:link w:val="a4"/>
    <w:uiPriority w:val="99"/>
    <w:qFormat/>
    <w:locked/>
    <w:rPr>
      <w:rFonts w:ascii="Times New Roman" w:eastAsia="宋体" w:hAnsi="Times New Roman"/>
      <w:sz w:val="24"/>
    </w:rPr>
  </w:style>
  <w:style w:type="character" w:customStyle="1" w:styleId="Char">
    <w:name w:val="表格 Char"/>
    <w:link w:val="afb"/>
    <w:qFormat/>
    <w:locked/>
    <w:rPr>
      <w:rFonts w:ascii="宋体"/>
      <w:sz w:val="21"/>
    </w:rPr>
  </w:style>
  <w:style w:type="paragraph" w:customStyle="1" w:styleId="afb">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c">
    <w:name w:val="日期 字符"/>
    <w:semiHidden/>
    <w:qFormat/>
    <w:rPr>
      <w:rFonts w:ascii="Times New Roman" w:eastAsia="宋体" w:hAnsi="Times New Roman"/>
      <w:sz w:val="24"/>
    </w:rPr>
  </w:style>
  <w:style w:type="character" w:customStyle="1" w:styleId="ae">
    <w:name w:val="批注框文本 字符"/>
    <w:link w:val="ad"/>
    <w:semiHidden/>
    <w:qFormat/>
    <w:locked/>
    <w:rPr>
      <w:rFonts w:ascii="Times New Roman" w:eastAsia="宋体" w:hAnsi="Times New Roman"/>
      <w:sz w:val="18"/>
    </w:rPr>
  </w:style>
  <w:style w:type="character" w:customStyle="1" w:styleId="af6">
    <w:name w:val="批注主题 字符"/>
    <w:link w:val="af5"/>
    <w:semiHidden/>
    <w:qFormat/>
    <w:locked/>
    <w:rPr>
      <w:rFonts w:ascii="Times New Roman" w:eastAsia="宋体" w:hAnsi="Times New Roman"/>
      <w:b/>
      <w:kern w:val="2"/>
      <w:sz w:val="24"/>
    </w:rPr>
  </w:style>
  <w:style w:type="character" w:customStyle="1" w:styleId="af1">
    <w:name w:val="页眉 字符"/>
    <w:link w:val="af0"/>
    <w:qFormat/>
    <w:locked/>
    <w:rPr>
      <w:sz w:val="18"/>
    </w:rPr>
  </w:style>
  <w:style w:type="character" w:customStyle="1" w:styleId="13">
    <w:name w:val="批注文字 字符1"/>
    <w:semiHidden/>
    <w:qFormat/>
    <w:rPr>
      <w:rFonts w:ascii="Times New Roman" w:eastAsia="宋体" w:hAnsi="Times New Roman"/>
      <w:sz w:val="24"/>
    </w:rPr>
  </w:style>
  <w:style w:type="character" w:customStyle="1" w:styleId="ab">
    <w:name w:val="正文文本缩进 字符"/>
    <w:link w:val="aa"/>
    <w:uiPriority w:val="99"/>
    <w:qFormat/>
    <w:locked/>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5">
    <w:name w:val="普通(网站)2"/>
    <w:basedOn w:val="a"/>
    <w:qFormat/>
    <w:pPr>
      <w:widowControl/>
      <w:spacing w:before="100" w:beforeAutospacing="1" w:after="100" w:afterAutospacing="1"/>
      <w:jc w:val="left"/>
    </w:pPr>
    <w:rPr>
      <w:rFonts w:ascii="宋体" w:hAnsi="宋体"/>
      <w:sz w:val="24"/>
      <w:szCs w:val="20"/>
    </w:rPr>
  </w:style>
  <w:style w:type="paragraph" w:customStyle="1" w:styleId="Default">
    <w:name w:val="Default"/>
    <w:next w:val="a"/>
    <w:qFormat/>
    <w:pPr>
      <w:widowControl w:val="0"/>
      <w:autoSpaceDE w:val="0"/>
      <w:autoSpaceDN w:val="0"/>
      <w:adjustRightInd w:val="0"/>
      <w:jc w:val="center"/>
    </w:pPr>
    <w:rPr>
      <w:rFonts w:ascii="仿宋_GB2312" w:hAnsi="仿宋_GB2312" w:cs="仿宋_GB2312"/>
      <w:color w:val="000000"/>
      <w:sz w:val="24"/>
      <w:szCs w:val="24"/>
    </w:rPr>
  </w:style>
  <w:style w:type="paragraph" w:customStyle="1" w:styleId="305">
    <w:name w:val="样式 标题 3 + 段前: 0.5 行"/>
    <w:basedOn w:val="3"/>
    <w:qFormat/>
    <w:pPr>
      <w:keepNext w:val="0"/>
      <w:keepLines w:val="0"/>
      <w:tabs>
        <w:tab w:val="left" w:pos="142"/>
        <w:tab w:val="left" w:pos="1080"/>
      </w:tabs>
      <w:autoSpaceDE w:val="0"/>
      <w:autoSpaceDN w:val="0"/>
      <w:spacing w:beforeLines="100" w:before="50" w:after="0" w:line="360" w:lineRule="auto"/>
      <w:ind w:left="227" w:hanging="227"/>
      <w:textAlignment w:val="baseline"/>
    </w:pPr>
    <w:rPr>
      <w:rFonts w:eastAsia="黑体" w:hAnsi="Calibri" w:cs="宋体"/>
      <w:bCs w:val="0"/>
      <w:kern w:val="0"/>
      <w:szCs w:val="30"/>
    </w:rPr>
  </w:style>
  <w:style w:type="character" w:customStyle="1" w:styleId="24">
    <w:name w:val="正文文本 2 字符"/>
    <w:basedOn w:val="a0"/>
    <w:link w:val="23"/>
    <w:uiPriority w:val="99"/>
    <w:qFormat/>
    <w:rPr>
      <w:kern w:val="2"/>
      <w:sz w:val="21"/>
      <w:szCs w:val="21"/>
    </w:rPr>
  </w:style>
  <w:style w:type="paragraph" w:customStyle="1" w:styleId="afd">
    <w:name w:val="样式 五号 居中"/>
    <w:basedOn w:val="a"/>
    <w:qFormat/>
    <w:pPr>
      <w:jc w:val="center"/>
    </w:pPr>
    <w:rPr>
      <w:rFonts w:cs="宋体"/>
      <w:szCs w:val="21"/>
    </w:rPr>
  </w:style>
  <w:style w:type="paragraph" w:customStyle="1" w:styleId="35">
    <w:name w:val="样式35"/>
    <w:basedOn w:val="a"/>
    <w:qFormat/>
    <w:pPr>
      <w:adjustRightInd w:val="0"/>
      <w:spacing w:line="312" w:lineRule="auto"/>
      <w:ind w:firstLine="567"/>
    </w:pPr>
    <w:rPr>
      <w:rFonts w:ascii="宋体" w:hAnsi="Calibri"/>
      <w:kern w:val="0"/>
      <w:sz w:val="28"/>
      <w:szCs w:val="28"/>
    </w:rPr>
  </w:style>
  <w:style w:type="paragraph" w:customStyle="1" w:styleId="TableParagraph">
    <w:name w:val="Table Paragraph"/>
    <w:basedOn w:val="a"/>
    <w:qFormat/>
    <w:pPr>
      <w:jc w:val="left"/>
    </w:pPr>
    <w:rPr>
      <w:rFonts w:ascii="Calibri" w:hAnsi="Calibri"/>
      <w:kern w:val="0"/>
      <w:sz w:val="22"/>
      <w:szCs w:val="22"/>
    </w:rPr>
  </w:style>
  <w:style w:type="character" w:customStyle="1" w:styleId="20">
    <w:name w:val="标题 2 字符"/>
    <w:basedOn w:val="a0"/>
    <w:link w:val="2"/>
    <w:uiPriority w:val="99"/>
    <w:qFormat/>
    <w:rPr>
      <w:rFonts w:asciiTheme="majorHAnsi" w:eastAsiaTheme="majorEastAsia" w:hAnsiTheme="majorHAnsi" w:cstheme="majorBidi"/>
      <w:b/>
      <w:bCs/>
      <w:kern w:val="2"/>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afe">
    <w:name w:val="表格内部"/>
    <w:basedOn w:val="a"/>
    <w:qFormat/>
    <w:pPr>
      <w:jc w:val="center"/>
    </w:pPr>
    <w:rPr>
      <w:kern w:val="0"/>
      <w:szCs w:val="21"/>
    </w:rPr>
  </w:style>
  <w:style w:type="paragraph" w:customStyle="1" w:styleId="aff">
    <w:name w:val="表内容"/>
    <w:basedOn w:val="a"/>
    <w:next w:val="a"/>
    <w:qFormat/>
    <w:pPr>
      <w:jc w:val="center"/>
    </w:pPr>
    <w:rPr>
      <w:szCs w:val="21"/>
    </w:rPr>
  </w:style>
  <w:style w:type="character" w:customStyle="1" w:styleId="22">
    <w:name w:val="正文文本缩进 2 字符"/>
    <w:basedOn w:val="a0"/>
    <w:link w:val="21"/>
    <w:uiPriority w:val="99"/>
    <w:qFormat/>
    <w:rPr>
      <w:kern w:val="2"/>
      <w:sz w:val="21"/>
      <w:szCs w:val="21"/>
    </w:rPr>
  </w:style>
  <w:style w:type="character" w:customStyle="1" w:styleId="101">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rPr>
  </w:style>
  <w:style w:type="paragraph" w:customStyle="1" w:styleId="GB2312">
    <w:name w:val="正文 + 仿宋_GB2312"/>
    <w:basedOn w:val="a"/>
    <w:qFormat/>
    <w:pPr>
      <w:ind w:firstLineChars="200" w:firstLine="480"/>
    </w:pPr>
    <w:rPr>
      <w:rFonts w:ascii="仿宋_GB2312" w:eastAsia="仿宋_GB2312" w:hAnsi="Calibri"/>
      <w:sz w:val="24"/>
    </w:rPr>
  </w:style>
  <w:style w:type="paragraph" w:customStyle="1" w:styleId="ListParagraph1">
    <w:name w:val="List Paragraph1"/>
    <w:basedOn w:val="a"/>
    <w:qFormat/>
    <w:pPr>
      <w:ind w:firstLineChars="200" w:firstLine="420"/>
    </w:pPr>
    <w:rPr>
      <w:szCs w:val="21"/>
    </w:rPr>
  </w:style>
  <w:style w:type="paragraph" w:styleId="aff0">
    <w:name w:val="List Paragraph"/>
    <w:basedOn w:val="a"/>
    <w:uiPriority w:val="99"/>
    <w:qFormat/>
    <w:pPr>
      <w:ind w:firstLineChars="200" w:firstLine="420"/>
    </w:pPr>
  </w:style>
  <w:style w:type="paragraph" w:customStyle="1" w:styleId="22222222">
    <w:name w:val="目录22222222"/>
    <w:basedOn w:val="a"/>
    <w:qFormat/>
    <w:pPr>
      <w:keepNext/>
      <w:keepLines/>
      <w:spacing w:line="480" w:lineRule="exact"/>
      <w:jc w:val="left"/>
      <w:outlineLvl w:val="1"/>
    </w:pPr>
    <w:rPr>
      <w:rFonts w:ascii="Arial" w:eastAsia="黑体" w:hAnsi="Arial"/>
      <w:bCs/>
      <w:sz w:val="28"/>
      <w:szCs w:val="28"/>
    </w:rPr>
  </w:style>
  <w:style w:type="paragraph" w:customStyle="1" w:styleId="aff1">
    <w:name w:val="表内文字"/>
    <w:basedOn w:val="a"/>
    <w:qFormat/>
    <w:pPr>
      <w:adjustRightInd w:val="0"/>
      <w:jc w:val="center"/>
      <w:textAlignment w:val="baseline"/>
    </w:pPr>
    <w:rPr>
      <w:szCs w:val="21"/>
    </w:rPr>
  </w:style>
  <w:style w:type="paragraph" w:customStyle="1" w:styleId="Lux">
    <w:name w:val="Lux 正文"/>
    <w:basedOn w:val="a"/>
    <w:qFormat/>
    <w:pPr>
      <w:ind w:firstLine="200"/>
    </w:pPr>
    <w:rPr>
      <w:kern w:val="0"/>
      <w:szCs w:val="21"/>
    </w:rPr>
  </w:style>
  <w:style w:type="character" w:customStyle="1" w:styleId="32">
    <w:name w:val="正文文本缩进 3 字符"/>
    <w:basedOn w:val="a0"/>
    <w:link w:val="31"/>
    <w:qFormat/>
    <w:rPr>
      <w:kern w:val="2"/>
      <w:sz w:val="16"/>
      <w:szCs w:val="16"/>
    </w:rPr>
  </w:style>
  <w:style w:type="paragraph" w:customStyle="1" w:styleId="aff2">
    <w:name w:val="表头"/>
    <w:basedOn w:val="a"/>
    <w:next w:val="a"/>
    <w:qFormat/>
    <w:pPr>
      <w:spacing w:line="420" w:lineRule="exact"/>
      <w:jc w:val="center"/>
    </w:pPr>
    <w:rPr>
      <w:rFonts w:ascii="Calibri" w:hAnsi="宋体"/>
      <w:b/>
      <w:color w:val="000000"/>
      <w:position w:val="2"/>
      <w:sz w:val="24"/>
    </w:rPr>
  </w:style>
  <w:style w:type="character" w:customStyle="1" w:styleId="a7">
    <w:name w:val="称呼 字符"/>
    <w:basedOn w:val="a0"/>
    <w:link w:val="a6"/>
    <w:uiPriority w:val="99"/>
    <w:qFormat/>
    <w:rPr>
      <w:rFonts w:ascii="Calibri" w:hAnsi="Calibri"/>
      <w:kern w:val="2"/>
      <w:sz w:val="28"/>
      <w:szCs w:val="28"/>
    </w:rPr>
  </w:style>
  <w:style w:type="paragraph" w:customStyle="1" w:styleId="14">
    <w:name w:val="列表段落1"/>
    <w:basedOn w:val="a"/>
    <w:qFormat/>
    <w:pPr>
      <w:spacing w:before="1" w:after="100" w:afterAutospacing="1"/>
      <w:ind w:left="285" w:hanging="602"/>
    </w:pPr>
    <w:rPr>
      <w:rFonts w:ascii="宋体" w:hAnsi="宋体" w:cs="宋体"/>
      <w:sz w:val="28"/>
      <w:szCs w:val="28"/>
    </w:rPr>
  </w:style>
  <w:style w:type="paragraph" w:customStyle="1" w:styleId="aff3">
    <w:name w:val="表格内容自定"/>
    <w:basedOn w:val="a"/>
    <w:qFormat/>
    <w:pPr>
      <w:spacing w:line="280" w:lineRule="exact"/>
      <w:jc w:val="center"/>
    </w:pPr>
    <w:rPr>
      <w:rFonts w:ascii="Calibri" w:hAnsi="Calibri" w:cs="Calibri"/>
      <w:kern w:val="0"/>
      <w:sz w:val="18"/>
      <w:szCs w:val="18"/>
    </w:rPr>
  </w:style>
  <w:style w:type="paragraph" w:customStyle="1" w:styleId="aff4">
    <w:name w:val="表文字"/>
    <w:basedOn w:val="a"/>
    <w:qFormat/>
    <w:pPr>
      <w:topLinePunct/>
      <w:adjustRightInd w:val="0"/>
      <w:spacing w:line="360" w:lineRule="exact"/>
      <w:jc w:val="center"/>
      <w:textAlignment w:val="baseline"/>
    </w:pPr>
    <w:rPr>
      <w:rFonts w:ascii="Calibri" w:hAnsi="Calibri" w:cs="Calibri"/>
      <w:kern w:val="0"/>
      <w:szCs w:val="21"/>
    </w:rPr>
  </w:style>
  <w:style w:type="paragraph" w:customStyle="1" w:styleId="Style1036">
    <w:name w:val="_Style 1036"/>
    <w:basedOn w:val="a"/>
    <w:next w:val="a"/>
    <w:pPr>
      <w:widowControl/>
      <w:ind w:firstLineChars="200" w:firstLine="420"/>
      <w:jc w:val="left"/>
    </w:pPr>
    <w:rPr>
      <w:spacing w:val="-2"/>
      <w:kern w:val="0"/>
      <w:sz w:val="28"/>
      <w:szCs w:val="28"/>
    </w:rPr>
  </w:style>
  <w:style w:type="paragraph" w:customStyle="1" w:styleId="125222">
    <w:name w:val="样式 12.5 磅 行距: 固定值 22 磅 首行缩进:  2 字符"/>
    <w:basedOn w:val="a"/>
    <w:qFormat/>
    <w:pPr>
      <w:spacing w:line="440" w:lineRule="exact"/>
      <w:ind w:firstLineChars="200" w:firstLine="200"/>
    </w:pPr>
    <w:rPr>
      <w:rFonts w:ascii="仿宋_GB2312" w:eastAsia="仿宋_GB2312" w:hAnsi="宋体" w:cs="宋体"/>
      <w:sz w:val="25"/>
      <w:szCs w:val="25"/>
    </w:rPr>
  </w:style>
  <w:style w:type="paragraph" w:customStyle="1" w:styleId="p0">
    <w:name w:val="p0"/>
    <w:basedOn w:val="a"/>
    <w:qFormat/>
    <w:pPr>
      <w:widowControl/>
    </w:pPr>
    <w:rPr>
      <w:rFonts w:ascii="仿宋_GB2312" w:eastAsia="仿宋_GB2312" w:hAnsi="宋体" w:cs="宋体"/>
      <w:kern w:val="0"/>
      <w:szCs w:val="21"/>
    </w:rPr>
  </w:style>
  <w:style w:type="paragraph" w:customStyle="1" w:styleId="aff5">
    <w:name w:val="！正文"/>
    <w:basedOn w:val="a"/>
    <w:rsid w:val="00322714"/>
    <w:pPr>
      <w:spacing w:line="360" w:lineRule="auto"/>
      <w:ind w:firstLineChars="200" w:firstLine="480"/>
    </w:pPr>
    <w:rPr>
      <w:rFonts w:asci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755432">
      <w:bodyDiv w:val="1"/>
      <w:marLeft w:val="0"/>
      <w:marRight w:val="0"/>
      <w:marTop w:val="0"/>
      <w:marBottom w:val="0"/>
      <w:divBdr>
        <w:top w:val="none" w:sz="0" w:space="0" w:color="auto"/>
        <w:left w:val="none" w:sz="0" w:space="0" w:color="auto"/>
        <w:bottom w:val="none" w:sz="0" w:space="0" w:color="auto"/>
        <w:right w:val="none" w:sz="0" w:space="0" w:color="auto"/>
      </w:divBdr>
    </w:div>
    <w:div w:id="397751413">
      <w:bodyDiv w:val="1"/>
      <w:marLeft w:val="0"/>
      <w:marRight w:val="0"/>
      <w:marTop w:val="0"/>
      <w:marBottom w:val="0"/>
      <w:divBdr>
        <w:top w:val="none" w:sz="0" w:space="0" w:color="auto"/>
        <w:left w:val="none" w:sz="0" w:space="0" w:color="auto"/>
        <w:bottom w:val="none" w:sz="0" w:space="0" w:color="auto"/>
        <w:right w:val="none" w:sz="0" w:space="0" w:color="auto"/>
      </w:divBdr>
    </w:div>
    <w:div w:id="565262400">
      <w:bodyDiv w:val="1"/>
      <w:marLeft w:val="0"/>
      <w:marRight w:val="0"/>
      <w:marTop w:val="0"/>
      <w:marBottom w:val="0"/>
      <w:divBdr>
        <w:top w:val="none" w:sz="0" w:space="0" w:color="auto"/>
        <w:left w:val="none" w:sz="0" w:space="0" w:color="auto"/>
        <w:bottom w:val="none" w:sz="0" w:space="0" w:color="auto"/>
        <w:right w:val="none" w:sz="0" w:space="0" w:color="auto"/>
      </w:divBdr>
    </w:div>
    <w:div w:id="625042637">
      <w:bodyDiv w:val="1"/>
      <w:marLeft w:val="0"/>
      <w:marRight w:val="0"/>
      <w:marTop w:val="0"/>
      <w:marBottom w:val="0"/>
      <w:divBdr>
        <w:top w:val="none" w:sz="0" w:space="0" w:color="auto"/>
        <w:left w:val="none" w:sz="0" w:space="0" w:color="auto"/>
        <w:bottom w:val="none" w:sz="0" w:space="0" w:color="auto"/>
        <w:right w:val="none" w:sz="0" w:space="0" w:color="auto"/>
      </w:divBdr>
    </w:div>
    <w:div w:id="693573309">
      <w:bodyDiv w:val="1"/>
      <w:marLeft w:val="0"/>
      <w:marRight w:val="0"/>
      <w:marTop w:val="0"/>
      <w:marBottom w:val="0"/>
      <w:divBdr>
        <w:top w:val="none" w:sz="0" w:space="0" w:color="auto"/>
        <w:left w:val="none" w:sz="0" w:space="0" w:color="auto"/>
        <w:bottom w:val="none" w:sz="0" w:space="0" w:color="auto"/>
        <w:right w:val="none" w:sz="0" w:space="0" w:color="auto"/>
      </w:divBdr>
    </w:div>
    <w:div w:id="863447746">
      <w:bodyDiv w:val="1"/>
      <w:marLeft w:val="0"/>
      <w:marRight w:val="0"/>
      <w:marTop w:val="0"/>
      <w:marBottom w:val="0"/>
      <w:divBdr>
        <w:top w:val="none" w:sz="0" w:space="0" w:color="auto"/>
        <w:left w:val="none" w:sz="0" w:space="0" w:color="auto"/>
        <w:bottom w:val="none" w:sz="0" w:space="0" w:color="auto"/>
        <w:right w:val="none" w:sz="0" w:space="0" w:color="auto"/>
      </w:divBdr>
    </w:div>
    <w:div w:id="1510484481">
      <w:bodyDiv w:val="1"/>
      <w:marLeft w:val="0"/>
      <w:marRight w:val="0"/>
      <w:marTop w:val="0"/>
      <w:marBottom w:val="0"/>
      <w:divBdr>
        <w:top w:val="none" w:sz="0" w:space="0" w:color="auto"/>
        <w:left w:val="none" w:sz="0" w:space="0" w:color="auto"/>
        <w:bottom w:val="none" w:sz="0" w:space="0" w:color="auto"/>
        <w:right w:val="none" w:sz="0" w:space="0" w:color="auto"/>
      </w:divBdr>
    </w:div>
    <w:div w:id="1515344151">
      <w:bodyDiv w:val="1"/>
      <w:marLeft w:val="0"/>
      <w:marRight w:val="0"/>
      <w:marTop w:val="0"/>
      <w:marBottom w:val="0"/>
      <w:divBdr>
        <w:top w:val="none" w:sz="0" w:space="0" w:color="auto"/>
        <w:left w:val="none" w:sz="0" w:space="0" w:color="auto"/>
        <w:bottom w:val="none" w:sz="0" w:space="0" w:color="auto"/>
        <w:right w:val="none" w:sz="0" w:space="0" w:color="auto"/>
      </w:divBdr>
    </w:div>
    <w:div w:id="1552039849">
      <w:bodyDiv w:val="1"/>
      <w:marLeft w:val="0"/>
      <w:marRight w:val="0"/>
      <w:marTop w:val="0"/>
      <w:marBottom w:val="0"/>
      <w:divBdr>
        <w:top w:val="none" w:sz="0" w:space="0" w:color="auto"/>
        <w:left w:val="none" w:sz="0" w:space="0" w:color="auto"/>
        <w:bottom w:val="none" w:sz="0" w:space="0" w:color="auto"/>
        <w:right w:val="none" w:sz="0" w:space="0" w:color="auto"/>
      </w:divBdr>
    </w:div>
    <w:div w:id="1598248580">
      <w:bodyDiv w:val="1"/>
      <w:marLeft w:val="0"/>
      <w:marRight w:val="0"/>
      <w:marTop w:val="0"/>
      <w:marBottom w:val="0"/>
      <w:divBdr>
        <w:top w:val="none" w:sz="0" w:space="0" w:color="auto"/>
        <w:left w:val="none" w:sz="0" w:space="0" w:color="auto"/>
        <w:bottom w:val="none" w:sz="0" w:space="0" w:color="auto"/>
        <w:right w:val="none" w:sz="0" w:space="0" w:color="auto"/>
      </w:divBdr>
    </w:div>
    <w:div w:id="17155437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hjj.wuhu.gov.cn/hbyw/hjzl/hjzlgb/8284951.html&#65289;" TargetMode="Externa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8718728A-16B7-4DC8-9F76-92CF71E408E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149</TotalTime>
  <Pages>79</Pages>
  <Words>7786</Words>
  <Characters>44385</Characters>
  <Application>Microsoft Office Word</Application>
  <DocSecurity>0</DocSecurity>
  <Lines>369</Lines>
  <Paragraphs>104</Paragraphs>
  <ScaleCrop>false</ScaleCrop>
  <Company>微软中国</Company>
  <LinksUpToDate>false</LinksUpToDate>
  <CharactersWithSpaces>52067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Administrator</cp:lastModifiedBy>
  <cp:revision>37</cp:revision>
  <cp:lastPrinted>2021-07-15T08:15:00Z</cp:lastPrinted>
  <dcterms:created xsi:type="dcterms:W3CDTF">2021-03-18T01:35:00Z</dcterms:created>
  <dcterms:modified xsi:type="dcterms:W3CDTF">2021-07-15T08:27:00Z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445C9F20906F42B7A993ADD0BCD9DCF6</vt:lpwstr>
  </property>
</Properties>
</file>