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2DB83"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t>一、建设项目基本情况</w:t>
      </w:r>
    </w:p>
    <w:tbl>
      <w:tblPr>
        <w:tblW w:w="887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26"/>
        <w:gridCol w:w="2528"/>
        <w:gridCol w:w="2193"/>
        <w:gridCol w:w="2928"/>
      </w:tblGrid>
      <w:tr w:rsidR="00B537F2" w14:paraId="22AA94E5" w14:textId="77777777">
        <w:trPr>
          <w:trHeight w:val="497"/>
          <w:jc w:val="center"/>
        </w:trPr>
        <w:tc>
          <w:tcPr>
            <w:tcW w:w="1226" w:type="dxa"/>
            <w:tcMar>
              <w:top w:w="16" w:type="dxa"/>
              <w:left w:w="16" w:type="dxa"/>
              <w:right w:w="16" w:type="dxa"/>
            </w:tcMar>
            <w:vAlign w:val="center"/>
          </w:tcPr>
          <w:p w14:paraId="5A1EA30D" w14:textId="77777777" w:rsidR="00B537F2" w:rsidRDefault="00E72786">
            <w:pPr>
              <w:adjustRightInd w:val="0"/>
              <w:snapToGrid w:val="0"/>
              <w:jc w:val="center"/>
              <w:rPr>
                <w:rFonts w:cs="宋体"/>
                <w:color w:val="000000"/>
                <w:sz w:val="24"/>
              </w:rPr>
            </w:pPr>
            <w:r>
              <w:rPr>
                <w:rFonts w:cs="宋体" w:hint="eastAsia"/>
                <w:color w:val="000000"/>
                <w:sz w:val="24"/>
              </w:rPr>
              <w:t>建设项目名称</w:t>
            </w:r>
          </w:p>
        </w:tc>
        <w:tc>
          <w:tcPr>
            <w:tcW w:w="7649" w:type="dxa"/>
            <w:gridSpan w:val="3"/>
            <w:vAlign w:val="center"/>
          </w:tcPr>
          <w:p w14:paraId="64621ACA" w14:textId="15F5C789" w:rsidR="00B537F2" w:rsidRDefault="002430E2">
            <w:pPr>
              <w:adjustRightInd w:val="0"/>
              <w:snapToGrid w:val="0"/>
              <w:jc w:val="center"/>
              <w:rPr>
                <w:rFonts w:cs="宋体"/>
                <w:color w:val="000000"/>
                <w:sz w:val="24"/>
              </w:rPr>
            </w:pPr>
            <w:r w:rsidRPr="002430E2">
              <w:rPr>
                <w:rFonts w:hint="eastAsia"/>
                <w:sz w:val="24"/>
              </w:rPr>
              <w:t>年产</w:t>
            </w:r>
            <w:r w:rsidRPr="002430E2">
              <w:rPr>
                <w:rFonts w:hint="eastAsia"/>
                <w:sz w:val="24"/>
              </w:rPr>
              <w:t xml:space="preserve"> 100 </w:t>
            </w:r>
            <w:r w:rsidRPr="002430E2">
              <w:rPr>
                <w:rFonts w:hint="eastAsia"/>
                <w:sz w:val="24"/>
              </w:rPr>
              <w:t>万件泵阀部件、新型管件及叉车零部件生产线改造项目</w:t>
            </w:r>
          </w:p>
        </w:tc>
      </w:tr>
      <w:tr w:rsidR="00B537F2" w14:paraId="448CF3A6" w14:textId="77777777">
        <w:trPr>
          <w:trHeight w:val="497"/>
          <w:jc w:val="center"/>
        </w:trPr>
        <w:tc>
          <w:tcPr>
            <w:tcW w:w="1226" w:type="dxa"/>
            <w:tcMar>
              <w:top w:w="16" w:type="dxa"/>
              <w:left w:w="16" w:type="dxa"/>
              <w:right w:w="16" w:type="dxa"/>
            </w:tcMar>
            <w:vAlign w:val="center"/>
          </w:tcPr>
          <w:p w14:paraId="051EE30C" w14:textId="77777777" w:rsidR="00B537F2" w:rsidRDefault="00E72786">
            <w:pPr>
              <w:adjustRightInd w:val="0"/>
              <w:snapToGrid w:val="0"/>
              <w:jc w:val="center"/>
              <w:rPr>
                <w:rFonts w:cs="宋体"/>
                <w:color w:val="000000"/>
                <w:sz w:val="24"/>
              </w:rPr>
            </w:pPr>
            <w:r>
              <w:rPr>
                <w:rFonts w:cs="宋体" w:hint="eastAsia"/>
                <w:color w:val="000000"/>
                <w:sz w:val="24"/>
              </w:rPr>
              <w:t>项目代码</w:t>
            </w:r>
          </w:p>
        </w:tc>
        <w:tc>
          <w:tcPr>
            <w:tcW w:w="7649" w:type="dxa"/>
            <w:gridSpan w:val="3"/>
            <w:vAlign w:val="center"/>
          </w:tcPr>
          <w:p w14:paraId="0CF8EC46" w14:textId="1CE03E40" w:rsidR="00B537F2" w:rsidRDefault="002430E2">
            <w:pPr>
              <w:adjustRightInd w:val="0"/>
              <w:snapToGrid w:val="0"/>
              <w:jc w:val="center"/>
              <w:rPr>
                <w:rFonts w:cs="宋体"/>
                <w:color w:val="000000"/>
                <w:sz w:val="24"/>
              </w:rPr>
            </w:pPr>
            <w:r>
              <w:rPr>
                <w:sz w:val="24"/>
              </w:rPr>
              <w:t>/</w:t>
            </w:r>
          </w:p>
        </w:tc>
      </w:tr>
      <w:tr w:rsidR="002430E2" w14:paraId="21B79742" w14:textId="77777777">
        <w:trPr>
          <w:trHeight w:val="497"/>
          <w:jc w:val="center"/>
        </w:trPr>
        <w:tc>
          <w:tcPr>
            <w:tcW w:w="1226" w:type="dxa"/>
            <w:tcMar>
              <w:top w:w="16" w:type="dxa"/>
              <w:left w:w="16" w:type="dxa"/>
              <w:right w:w="16" w:type="dxa"/>
            </w:tcMar>
            <w:vAlign w:val="center"/>
          </w:tcPr>
          <w:p w14:paraId="6E6C0650" w14:textId="77777777" w:rsidR="002430E2" w:rsidRDefault="002430E2" w:rsidP="002430E2">
            <w:pPr>
              <w:adjustRightInd w:val="0"/>
              <w:snapToGrid w:val="0"/>
              <w:jc w:val="center"/>
              <w:rPr>
                <w:rFonts w:cs="宋体"/>
                <w:color w:val="000000"/>
                <w:sz w:val="24"/>
              </w:rPr>
            </w:pPr>
            <w:r>
              <w:rPr>
                <w:rFonts w:cs="宋体" w:hint="eastAsia"/>
                <w:color w:val="000000"/>
                <w:sz w:val="24"/>
              </w:rPr>
              <w:t>建设单位联系人</w:t>
            </w:r>
          </w:p>
        </w:tc>
        <w:tc>
          <w:tcPr>
            <w:tcW w:w="2528" w:type="dxa"/>
            <w:vAlign w:val="center"/>
          </w:tcPr>
          <w:p w14:paraId="413B1131" w14:textId="44259882" w:rsidR="002430E2" w:rsidRDefault="002430E2" w:rsidP="002430E2">
            <w:pPr>
              <w:adjustRightInd w:val="0"/>
              <w:snapToGrid w:val="0"/>
              <w:jc w:val="center"/>
              <w:rPr>
                <w:rFonts w:cs="宋体"/>
                <w:color w:val="000000"/>
                <w:sz w:val="24"/>
              </w:rPr>
            </w:pPr>
            <w:r>
              <w:rPr>
                <w:rFonts w:hint="eastAsia"/>
                <w:sz w:val="24"/>
              </w:rPr>
              <w:t>吴云峰</w:t>
            </w:r>
          </w:p>
        </w:tc>
        <w:tc>
          <w:tcPr>
            <w:tcW w:w="2193" w:type="dxa"/>
            <w:vAlign w:val="center"/>
          </w:tcPr>
          <w:p w14:paraId="120F4E75" w14:textId="6FBAD93B" w:rsidR="002430E2" w:rsidRDefault="002430E2" w:rsidP="002430E2">
            <w:pPr>
              <w:adjustRightInd w:val="0"/>
              <w:snapToGrid w:val="0"/>
              <w:jc w:val="center"/>
              <w:rPr>
                <w:rFonts w:cs="宋体"/>
                <w:color w:val="000000"/>
                <w:sz w:val="24"/>
              </w:rPr>
            </w:pPr>
            <w:r w:rsidRPr="00DF4DDB">
              <w:rPr>
                <w:sz w:val="24"/>
              </w:rPr>
              <w:t>联系方式</w:t>
            </w:r>
          </w:p>
        </w:tc>
        <w:tc>
          <w:tcPr>
            <w:tcW w:w="2928" w:type="dxa"/>
            <w:vAlign w:val="center"/>
          </w:tcPr>
          <w:p w14:paraId="7041A72F" w14:textId="3F66E350" w:rsidR="002430E2" w:rsidRDefault="002430E2" w:rsidP="002430E2">
            <w:pPr>
              <w:adjustRightInd w:val="0"/>
              <w:snapToGrid w:val="0"/>
              <w:jc w:val="center"/>
              <w:rPr>
                <w:rFonts w:cs="宋体"/>
                <w:color w:val="000000"/>
                <w:sz w:val="24"/>
              </w:rPr>
            </w:pPr>
            <w:r>
              <w:rPr>
                <w:sz w:val="24"/>
              </w:rPr>
              <w:t>18755331133</w:t>
            </w:r>
          </w:p>
        </w:tc>
      </w:tr>
      <w:tr w:rsidR="002430E2" w14:paraId="2E8CF8EF" w14:textId="77777777">
        <w:trPr>
          <w:trHeight w:val="497"/>
          <w:jc w:val="center"/>
        </w:trPr>
        <w:tc>
          <w:tcPr>
            <w:tcW w:w="1226" w:type="dxa"/>
            <w:tcMar>
              <w:top w:w="16" w:type="dxa"/>
              <w:left w:w="16" w:type="dxa"/>
              <w:right w:w="16" w:type="dxa"/>
            </w:tcMar>
            <w:vAlign w:val="center"/>
          </w:tcPr>
          <w:p w14:paraId="1B328915" w14:textId="77777777" w:rsidR="002430E2" w:rsidRDefault="002430E2" w:rsidP="002430E2">
            <w:pPr>
              <w:adjustRightInd w:val="0"/>
              <w:snapToGrid w:val="0"/>
              <w:jc w:val="center"/>
              <w:rPr>
                <w:rFonts w:cs="宋体"/>
                <w:color w:val="000000"/>
                <w:sz w:val="24"/>
              </w:rPr>
            </w:pPr>
            <w:r>
              <w:rPr>
                <w:rFonts w:cs="宋体" w:hint="eastAsia"/>
                <w:color w:val="000000"/>
                <w:sz w:val="24"/>
              </w:rPr>
              <w:t>建设地点</w:t>
            </w:r>
          </w:p>
        </w:tc>
        <w:tc>
          <w:tcPr>
            <w:tcW w:w="7649" w:type="dxa"/>
            <w:gridSpan w:val="3"/>
            <w:vAlign w:val="center"/>
          </w:tcPr>
          <w:p w14:paraId="7CC1B6C1" w14:textId="3B8C7D48" w:rsidR="002430E2" w:rsidRDefault="002430E2" w:rsidP="002430E2">
            <w:pPr>
              <w:jc w:val="center"/>
              <w:rPr>
                <w:szCs w:val="21"/>
              </w:rPr>
            </w:pPr>
            <w:r w:rsidRPr="00DF4DDB">
              <w:rPr>
                <w:sz w:val="24"/>
              </w:rPr>
              <w:t>繁昌经济开发区孙村园区</w:t>
            </w:r>
          </w:p>
        </w:tc>
      </w:tr>
      <w:tr w:rsidR="00B537F2" w14:paraId="2CDE722F" w14:textId="77777777">
        <w:trPr>
          <w:trHeight w:val="497"/>
          <w:jc w:val="center"/>
        </w:trPr>
        <w:tc>
          <w:tcPr>
            <w:tcW w:w="1226" w:type="dxa"/>
            <w:tcMar>
              <w:top w:w="16" w:type="dxa"/>
              <w:left w:w="16" w:type="dxa"/>
              <w:right w:w="16" w:type="dxa"/>
            </w:tcMar>
            <w:vAlign w:val="center"/>
          </w:tcPr>
          <w:p w14:paraId="7136B52C" w14:textId="77777777" w:rsidR="00B537F2" w:rsidRDefault="00E72786">
            <w:pPr>
              <w:adjustRightInd w:val="0"/>
              <w:snapToGrid w:val="0"/>
              <w:jc w:val="center"/>
              <w:rPr>
                <w:rFonts w:cs="宋体"/>
                <w:color w:val="000000"/>
                <w:sz w:val="24"/>
              </w:rPr>
            </w:pPr>
            <w:r>
              <w:rPr>
                <w:rFonts w:cs="宋体" w:hint="eastAsia"/>
                <w:color w:val="000000"/>
                <w:sz w:val="24"/>
              </w:rPr>
              <w:t>地理坐标</w:t>
            </w:r>
          </w:p>
        </w:tc>
        <w:tc>
          <w:tcPr>
            <w:tcW w:w="7649" w:type="dxa"/>
            <w:gridSpan w:val="3"/>
            <w:vAlign w:val="center"/>
          </w:tcPr>
          <w:p w14:paraId="5AD15CB5" w14:textId="2503BEBE" w:rsidR="00B537F2" w:rsidRDefault="002430E2">
            <w:pPr>
              <w:jc w:val="center"/>
              <w:rPr>
                <w:rFonts w:cs="宋体"/>
                <w:color w:val="000000"/>
                <w:sz w:val="24"/>
              </w:rPr>
            </w:pPr>
            <w:r w:rsidRPr="002430E2">
              <w:rPr>
                <w:rFonts w:cs="宋体" w:hint="eastAsia"/>
                <w:bCs/>
                <w:color w:val="000000"/>
                <w:sz w:val="24"/>
              </w:rPr>
              <w:t>北纬</w:t>
            </w:r>
            <w:r w:rsidRPr="002430E2">
              <w:rPr>
                <w:rFonts w:cs="宋体" w:hint="eastAsia"/>
                <w:bCs/>
                <w:color w:val="000000"/>
                <w:sz w:val="24"/>
              </w:rPr>
              <w:t>31</w:t>
            </w:r>
            <w:r w:rsidRPr="002430E2">
              <w:rPr>
                <w:rFonts w:cs="宋体" w:hint="eastAsia"/>
                <w:bCs/>
                <w:color w:val="000000"/>
                <w:sz w:val="24"/>
              </w:rPr>
              <w:t>°</w:t>
            </w:r>
            <w:r w:rsidRPr="002430E2">
              <w:rPr>
                <w:rFonts w:cs="宋体" w:hint="eastAsia"/>
                <w:bCs/>
                <w:color w:val="000000"/>
                <w:sz w:val="24"/>
              </w:rPr>
              <w:t>3</w:t>
            </w:r>
            <w:r w:rsidRPr="002430E2">
              <w:rPr>
                <w:rFonts w:cs="宋体" w:hint="eastAsia"/>
                <w:bCs/>
                <w:color w:val="000000"/>
                <w:sz w:val="24"/>
              </w:rPr>
              <w:t>′</w:t>
            </w:r>
            <w:r w:rsidRPr="002430E2">
              <w:rPr>
                <w:rFonts w:cs="宋体" w:hint="eastAsia"/>
                <w:bCs/>
                <w:color w:val="000000"/>
                <w:sz w:val="24"/>
              </w:rPr>
              <w:t>49.871</w:t>
            </w:r>
            <w:r w:rsidRPr="002430E2">
              <w:rPr>
                <w:rFonts w:cs="宋体" w:hint="eastAsia"/>
                <w:bCs/>
                <w:color w:val="000000"/>
                <w:sz w:val="24"/>
              </w:rPr>
              <w:t>″东经</w:t>
            </w:r>
            <w:r w:rsidRPr="002430E2">
              <w:rPr>
                <w:rFonts w:cs="宋体" w:hint="eastAsia"/>
                <w:bCs/>
                <w:color w:val="000000"/>
                <w:sz w:val="24"/>
              </w:rPr>
              <w:t>118</w:t>
            </w:r>
            <w:r w:rsidRPr="002430E2">
              <w:rPr>
                <w:rFonts w:cs="宋体" w:hint="eastAsia"/>
                <w:bCs/>
                <w:color w:val="000000"/>
                <w:sz w:val="24"/>
              </w:rPr>
              <w:t>°</w:t>
            </w:r>
            <w:r w:rsidRPr="002430E2">
              <w:rPr>
                <w:rFonts w:cs="宋体" w:hint="eastAsia"/>
                <w:bCs/>
                <w:color w:val="000000"/>
                <w:sz w:val="24"/>
              </w:rPr>
              <w:t>7</w:t>
            </w:r>
            <w:r w:rsidRPr="002430E2">
              <w:rPr>
                <w:rFonts w:cs="宋体" w:hint="eastAsia"/>
                <w:bCs/>
                <w:color w:val="000000"/>
                <w:sz w:val="24"/>
              </w:rPr>
              <w:t>′</w:t>
            </w:r>
            <w:r w:rsidRPr="002430E2">
              <w:rPr>
                <w:rFonts w:cs="宋体" w:hint="eastAsia"/>
                <w:bCs/>
                <w:color w:val="000000"/>
                <w:sz w:val="24"/>
              </w:rPr>
              <w:t>8.518</w:t>
            </w:r>
            <w:r w:rsidRPr="002430E2">
              <w:rPr>
                <w:rFonts w:cs="宋体" w:hint="eastAsia"/>
                <w:bCs/>
                <w:color w:val="000000"/>
                <w:sz w:val="24"/>
              </w:rPr>
              <w:t>″</w:t>
            </w:r>
          </w:p>
        </w:tc>
      </w:tr>
      <w:tr w:rsidR="002430E2" w14:paraId="1672BD54" w14:textId="77777777">
        <w:trPr>
          <w:trHeight w:val="561"/>
          <w:jc w:val="center"/>
        </w:trPr>
        <w:tc>
          <w:tcPr>
            <w:tcW w:w="1226" w:type="dxa"/>
            <w:tcMar>
              <w:top w:w="16" w:type="dxa"/>
              <w:left w:w="16" w:type="dxa"/>
              <w:right w:w="16" w:type="dxa"/>
            </w:tcMar>
            <w:vAlign w:val="center"/>
          </w:tcPr>
          <w:p w14:paraId="6CCF3429" w14:textId="77777777" w:rsidR="002430E2" w:rsidRDefault="002430E2" w:rsidP="002430E2">
            <w:pPr>
              <w:adjustRightInd w:val="0"/>
              <w:snapToGrid w:val="0"/>
              <w:jc w:val="center"/>
              <w:rPr>
                <w:rFonts w:cs="宋体"/>
                <w:color w:val="000000"/>
                <w:sz w:val="24"/>
              </w:rPr>
            </w:pPr>
            <w:r>
              <w:rPr>
                <w:rFonts w:cs="宋体" w:hint="eastAsia"/>
                <w:color w:val="000000"/>
                <w:sz w:val="24"/>
              </w:rPr>
              <w:t>国民经济</w:t>
            </w:r>
          </w:p>
          <w:p w14:paraId="641106D9" w14:textId="77777777" w:rsidR="002430E2" w:rsidRDefault="002430E2" w:rsidP="002430E2">
            <w:pPr>
              <w:adjustRightInd w:val="0"/>
              <w:snapToGrid w:val="0"/>
              <w:jc w:val="center"/>
              <w:rPr>
                <w:rFonts w:cs="宋体"/>
                <w:color w:val="000000"/>
                <w:sz w:val="24"/>
              </w:rPr>
            </w:pPr>
            <w:r>
              <w:rPr>
                <w:rFonts w:cs="宋体" w:hint="eastAsia"/>
                <w:color w:val="000000"/>
                <w:sz w:val="24"/>
              </w:rPr>
              <w:t>行业类别</w:t>
            </w:r>
          </w:p>
        </w:tc>
        <w:tc>
          <w:tcPr>
            <w:tcW w:w="2528" w:type="dxa"/>
            <w:vAlign w:val="center"/>
          </w:tcPr>
          <w:p w14:paraId="7C4099B5" w14:textId="36729B72" w:rsidR="002430E2" w:rsidRDefault="002430E2" w:rsidP="002430E2">
            <w:pPr>
              <w:adjustRightInd w:val="0"/>
              <w:snapToGrid w:val="0"/>
              <w:jc w:val="center"/>
              <w:rPr>
                <w:rFonts w:cs="宋体"/>
                <w:color w:val="000000"/>
                <w:sz w:val="24"/>
              </w:rPr>
            </w:pPr>
            <w:r w:rsidRPr="00DF4DDB">
              <w:rPr>
                <w:sz w:val="24"/>
              </w:rPr>
              <w:t>[</w:t>
            </w:r>
            <w:r w:rsidRPr="00044B8E">
              <w:rPr>
                <w:sz w:val="24"/>
              </w:rPr>
              <w:t>C3391</w:t>
            </w:r>
            <w:r w:rsidRPr="00DF4DDB">
              <w:rPr>
                <w:sz w:val="24"/>
              </w:rPr>
              <w:t>]</w:t>
            </w:r>
            <w:r w:rsidRPr="00044B8E">
              <w:rPr>
                <w:rFonts w:hint="eastAsia"/>
                <w:sz w:val="24"/>
              </w:rPr>
              <w:t>黑色金属铸造</w:t>
            </w:r>
          </w:p>
        </w:tc>
        <w:tc>
          <w:tcPr>
            <w:tcW w:w="2193" w:type="dxa"/>
            <w:vAlign w:val="center"/>
          </w:tcPr>
          <w:p w14:paraId="689E8C7D" w14:textId="77777777" w:rsidR="002430E2" w:rsidRPr="00DF4DDB" w:rsidRDefault="002430E2" w:rsidP="002430E2">
            <w:pPr>
              <w:adjustRightInd w:val="0"/>
              <w:snapToGrid w:val="0"/>
              <w:jc w:val="center"/>
              <w:rPr>
                <w:sz w:val="24"/>
              </w:rPr>
            </w:pPr>
            <w:bookmarkStart w:id="0" w:name="_Hlk49843745"/>
            <w:r w:rsidRPr="00DF4DDB">
              <w:rPr>
                <w:sz w:val="24"/>
              </w:rPr>
              <w:t>建设项目</w:t>
            </w:r>
          </w:p>
          <w:p w14:paraId="508DF4E5" w14:textId="25808B7A" w:rsidR="002430E2" w:rsidRDefault="002430E2" w:rsidP="002430E2">
            <w:pPr>
              <w:adjustRightInd w:val="0"/>
              <w:snapToGrid w:val="0"/>
              <w:jc w:val="center"/>
              <w:rPr>
                <w:rFonts w:cs="宋体"/>
                <w:color w:val="000000"/>
                <w:sz w:val="24"/>
              </w:rPr>
            </w:pPr>
            <w:r w:rsidRPr="00DF4DDB">
              <w:rPr>
                <w:sz w:val="24"/>
              </w:rPr>
              <w:t>行业类别</w:t>
            </w:r>
            <w:bookmarkEnd w:id="0"/>
          </w:p>
        </w:tc>
        <w:tc>
          <w:tcPr>
            <w:tcW w:w="2928" w:type="dxa"/>
            <w:vAlign w:val="center"/>
          </w:tcPr>
          <w:p w14:paraId="70F8DE3D" w14:textId="7BEFCA2B" w:rsidR="002430E2" w:rsidRDefault="002430E2" w:rsidP="002430E2">
            <w:pPr>
              <w:adjustRightInd w:val="0"/>
              <w:snapToGrid w:val="0"/>
              <w:rPr>
                <w:rFonts w:cs="宋体"/>
                <w:color w:val="000000"/>
                <w:sz w:val="24"/>
              </w:rPr>
            </w:pPr>
            <w:r w:rsidRPr="00044B8E">
              <w:rPr>
                <w:rFonts w:hint="eastAsia"/>
                <w:sz w:val="24"/>
              </w:rPr>
              <w:t>三十、金属制品业</w:t>
            </w:r>
            <w:r w:rsidRPr="00044B8E">
              <w:rPr>
                <w:rFonts w:hint="eastAsia"/>
                <w:sz w:val="24"/>
              </w:rPr>
              <w:t xml:space="preserve">33 </w:t>
            </w:r>
            <w:r w:rsidRPr="00044B8E">
              <w:rPr>
                <w:rFonts w:hint="eastAsia"/>
                <w:sz w:val="24"/>
              </w:rPr>
              <w:t>铸造及其他金属制品制造</w:t>
            </w:r>
            <w:r w:rsidRPr="00044B8E">
              <w:rPr>
                <w:rFonts w:hint="eastAsia"/>
                <w:sz w:val="24"/>
              </w:rPr>
              <w:t>339</w:t>
            </w:r>
          </w:p>
        </w:tc>
      </w:tr>
      <w:tr w:rsidR="00B537F2" w14:paraId="6C784CC9" w14:textId="77777777">
        <w:trPr>
          <w:trHeight w:val="1219"/>
          <w:jc w:val="center"/>
        </w:trPr>
        <w:tc>
          <w:tcPr>
            <w:tcW w:w="1226" w:type="dxa"/>
            <w:tcMar>
              <w:top w:w="16" w:type="dxa"/>
              <w:left w:w="16" w:type="dxa"/>
              <w:right w:w="16" w:type="dxa"/>
            </w:tcMar>
            <w:vAlign w:val="center"/>
          </w:tcPr>
          <w:p w14:paraId="4AD5FA09" w14:textId="77777777" w:rsidR="00B537F2" w:rsidRDefault="00E72786">
            <w:pPr>
              <w:adjustRightInd w:val="0"/>
              <w:snapToGrid w:val="0"/>
              <w:jc w:val="center"/>
              <w:rPr>
                <w:rFonts w:cs="宋体"/>
                <w:color w:val="000000"/>
                <w:sz w:val="24"/>
              </w:rPr>
            </w:pPr>
            <w:r>
              <w:rPr>
                <w:rFonts w:cs="宋体" w:hint="eastAsia"/>
                <w:color w:val="000000"/>
                <w:sz w:val="24"/>
              </w:rPr>
              <w:t>建设性质</w:t>
            </w:r>
          </w:p>
        </w:tc>
        <w:tc>
          <w:tcPr>
            <w:tcW w:w="2528" w:type="dxa"/>
            <w:vAlign w:val="center"/>
          </w:tcPr>
          <w:p w14:paraId="0DE5FFCB" w14:textId="20494AC4" w:rsidR="00B537F2" w:rsidRDefault="002430E2">
            <w:pPr>
              <w:jc w:val="left"/>
              <w:rPr>
                <w:rFonts w:cs="宋体"/>
                <w:color w:val="000000"/>
                <w:sz w:val="24"/>
              </w:rPr>
            </w:pPr>
            <w:r w:rsidRPr="00DF4DDB">
              <w:rPr>
                <w:sz w:val="24"/>
              </w:rPr>
              <w:sym w:font="Wingdings 2" w:char="00A3"/>
            </w:r>
            <w:r w:rsidR="00E72786">
              <w:rPr>
                <w:rFonts w:cs="宋体" w:hint="eastAsia"/>
                <w:color w:val="000000"/>
                <w:sz w:val="24"/>
              </w:rPr>
              <w:t>新建（迁建）</w:t>
            </w:r>
          </w:p>
          <w:p w14:paraId="4B92BE07" w14:textId="0D666E7D" w:rsidR="00B537F2" w:rsidRDefault="002430E2">
            <w:pPr>
              <w:jc w:val="left"/>
              <w:rPr>
                <w:rFonts w:cs="宋体"/>
                <w:color w:val="000000"/>
                <w:sz w:val="24"/>
              </w:rPr>
            </w:pPr>
            <w:r w:rsidRPr="00DF4DDB">
              <w:rPr>
                <w:sz w:val="24"/>
              </w:rPr>
              <w:sym w:font="Wingdings 2" w:char="00A3"/>
            </w:r>
            <w:r w:rsidR="00E72786">
              <w:rPr>
                <w:rFonts w:cs="宋体" w:hint="eastAsia"/>
                <w:color w:val="000000"/>
                <w:sz w:val="24"/>
              </w:rPr>
              <w:t>改建</w:t>
            </w:r>
          </w:p>
          <w:p w14:paraId="5790DD9F" w14:textId="60BB060A" w:rsidR="00B537F2" w:rsidRDefault="002430E2">
            <w:pPr>
              <w:jc w:val="left"/>
              <w:rPr>
                <w:rFonts w:cs="宋体"/>
                <w:color w:val="000000"/>
                <w:sz w:val="24"/>
              </w:rPr>
            </w:pPr>
            <w:r w:rsidRPr="00DF4DDB">
              <w:rPr>
                <w:sz w:val="24"/>
              </w:rPr>
              <w:sym w:font="Wingdings 2" w:char="00A3"/>
            </w:r>
            <w:r w:rsidR="00E72786">
              <w:rPr>
                <w:rFonts w:cs="宋体" w:hint="eastAsia"/>
                <w:color w:val="000000"/>
                <w:sz w:val="24"/>
              </w:rPr>
              <w:t>扩建</w:t>
            </w:r>
          </w:p>
          <w:p w14:paraId="6B92F6C0" w14:textId="45CE11A5" w:rsidR="00B537F2" w:rsidRDefault="002430E2">
            <w:pPr>
              <w:jc w:val="left"/>
              <w:rPr>
                <w:rFonts w:cs="宋体"/>
                <w:color w:val="000000"/>
                <w:sz w:val="24"/>
              </w:rPr>
            </w:pPr>
            <w:r w:rsidRPr="00DF4DDB">
              <w:rPr>
                <w:sz w:val="24"/>
              </w:rPr>
              <w:sym w:font="Wingdings 2" w:char="0052"/>
            </w:r>
            <w:r w:rsidR="00E72786">
              <w:rPr>
                <w:rFonts w:cs="宋体" w:hint="eastAsia"/>
                <w:color w:val="000000"/>
                <w:sz w:val="24"/>
              </w:rPr>
              <w:t>技术改造</w:t>
            </w:r>
          </w:p>
        </w:tc>
        <w:tc>
          <w:tcPr>
            <w:tcW w:w="2193" w:type="dxa"/>
            <w:vAlign w:val="center"/>
          </w:tcPr>
          <w:p w14:paraId="0011035D" w14:textId="77777777" w:rsidR="00B537F2" w:rsidRDefault="00E72786">
            <w:pPr>
              <w:adjustRightInd w:val="0"/>
              <w:snapToGrid w:val="0"/>
              <w:jc w:val="center"/>
              <w:rPr>
                <w:rFonts w:cs="宋体"/>
                <w:color w:val="000000"/>
                <w:sz w:val="24"/>
              </w:rPr>
            </w:pPr>
            <w:r>
              <w:rPr>
                <w:rFonts w:cs="宋体" w:hint="eastAsia"/>
                <w:color w:val="000000"/>
                <w:sz w:val="24"/>
              </w:rPr>
              <w:t>建设项目</w:t>
            </w:r>
          </w:p>
          <w:p w14:paraId="27BAB192" w14:textId="77777777" w:rsidR="00B537F2" w:rsidRDefault="00E72786">
            <w:pPr>
              <w:adjustRightInd w:val="0"/>
              <w:snapToGrid w:val="0"/>
              <w:jc w:val="center"/>
              <w:rPr>
                <w:rFonts w:cs="宋体"/>
                <w:color w:val="000000"/>
                <w:sz w:val="24"/>
              </w:rPr>
            </w:pPr>
            <w:r>
              <w:rPr>
                <w:rFonts w:cs="宋体" w:hint="eastAsia"/>
                <w:color w:val="000000"/>
                <w:sz w:val="24"/>
              </w:rPr>
              <w:t>申报情形</w:t>
            </w:r>
          </w:p>
        </w:tc>
        <w:tc>
          <w:tcPr>
            <w:tcW w:w="2928" w:type="dxa"/>
            <w:vAlign w:val="center"/>
          </w:tcPr>
          <w:p w14:paraId="403AFD04" w14:textId="77777777" w:rsidR="00B537F2" w:rsidRDefault="00E72786">
            <w:pPr>
              <w:jc w:val="left"/>
              <w:rPr>
                <w:rFonts w:cs="宋体"/>
                <w:color w:val="000000"/>
                <w:sz w:val="24"/>
              </w:rPr>
            </w:pPr>
            <w:r>
              <w:rPr>
                <w:color w:val="000000"/>
                <w:sz w:val="24"/>
              </w:rPr>
              <w:sym w:font="Wingdings 2" w:char="0052"/>
            </w:r>
            <w:r>
              <w:rPr>
                <w:rFonts w:cs="宋体" w:hint="eastAsia"/>
                <w:color w:val="000000"/>
                <w:sz w:val="24"/>
              </w:rPr>
              <w:t>首次申报项目</w:t>
            </w:r>
          </w:p>
          <w:p w14:paraId="320954CD" w14:textId="77777777" w:rsidR="00B537F2" w:rsidRDefault="00E72786">
            <w:pPr>
              <w:jc w:val="left"/>
              <w:rPr>
                <w:rFonts w:cs="宋体"/>
                <w:color w:val="000000"/>
                <w:sz w:val="24"/>
              </w:rPr>
            </w:pPr>
            <w:r>
              <w:rPr>
                <w:rFonts w:cs="宋体" w:hint="eastAsia"/>
                <w:color w:val="000000"/>
                <w:sz w:val="24"/>
              </w:rPr>
              <w:t>□不予批准后再次申报项目</w:t>
            </w:r>
          </w:p>
          <w:p w14:paraId="2B0707DA" w14:textId="77777777" w:rsidR="00B537F2" w:rsidRDefault="00E72786">
            <w:pPr>
              <w:jc w:val="left"/>
              <w:rPr>
                <w:rFonts w:cs="宋体"/>
                <w:color w:val="000000"/>
                <w:sz w:val="24"/>
              </w:rPr>
            </w:pPr>
            <w:r>
              <w:rPr>
                <w:rFonts w:cs="宋体" w:hint="eastAsia"/>
                <w:color w:val="000000"/>
                <w:sz w:val="24"/>
              </w:rPr>
              <w:sym w:font="Wingdings 2" w:char="00A3"/>
            </w:r>
            <w:r>
              <w:rPr>
                <w:rFonts w:cs="宋体" w:hint="eastAsia"/>
                <w:color w:val="000000"/>
                <w:sz w:val="24"/>
              </w:rPr>
              <w:t>超五年重新审核项目</w:t>
            </w:r>
          </w:p>
          <w:p w14:paraId="47C505B2" w14:textId="77777777" w:rsidR="00B537F2" w:rsidRDefault="00E72786">
            <w:pPr>
              <w:jc w:val="left"/>
              <w:rPr>
                <w:rFonts w:cs="宋体"/>
                <w:color w:val="000000"/>
                <w:sz w:val="24"/>
              </w:rPr>
            </w:pPr>
            <w:r>
              <w:rPr>
                <w:rFonts w:cs="宋体" w:hint="eastAsia"/>
                <w:color w:val="000000"/>
                <w:sz w:val="24"/>
              </w:rPr>
              <w:t>□重大变动重新报批项目</w:t>
            </w:r>
          </w:p>
        </w:tc>
      </w:tr>
      <w:tr w:rsidR="00B537F2" w14:paraId="26F4D4F8" w14:textId="77777777">
        <w:trPr>
          <w:trHeight w:val="1280"/>
          <w:jc w:val="center"/>
        </w:trPr>
        <w:tc>
          <w:tcPr>
            <w:tcW w:w="1226" w:type="dxa"/>
            <w:tcMar>
              <w:top w:w="16" w:type="dxa"/>
              <w:left w:w="16" w:type="dxa"/>
              <w:right w:w="16" w:type="dxa"/>
            </w:tcMar>
            <w:vAlign w:val="center"/>
          </w:tcPr>
          <w:p w14:paraId="5E26B407" w14:textId="77777777" w:rsidR="00B537F2" w:rsidRDefault="00E72786">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0DD557DF" w14:textId="77777777" w:rsidR="00B537F2" w:rsidRDefault="00E72786">
            <w:pPr>
              <w:adjustRightInd w:val="0"/>
              <w:snapToGrid w:val="0"/>
              <w:jc w:val="center"/>
              <w:rPr>
                <w:rFonts w:cs="宋体"/>
                <w:color w:val="000000"/>
                <w:sz w:val="24"/>
              </w:rPr>
            </w:pPr>
            <w:r>
              <w:rPr>
                <w:rFonts w:cs="宋体" w:hint="eastAsia"/>
                <w:color w:val="000000"/>
                <w:sz w:val="24"/>
              </w:rPr>
              <w:t>备案）部门（选填）</w:t>
            </w:r>
          </w:p>
        </w:tc>
        <w:tc>
          <w:tcPr>
            <w:tcW w:w="2528" w:type="dxa"/>
            <w:vAlign w:val="center"/>
          </w:tcPr>
          <w:p w14:paraId="4C98CBFF" w14:textId="0781E822" w:rsidR="00B537F2" w:rsidRDefault="002430E2">
            <w:pPr>
              <w:adjustRightInd w:val="0"/>
              <w:snapToGrid w:val="0"/>
              <w:jc w:val="center"/>
              <w:rPr>
                <w:rFonts w:cs="宋体"/>
                <w:color w:val="000000"/>
                <w:sz w:val="24"/>
              </w:rPr>
            </w:pPr>
            <w:r w:rsidRPr="00044B8E">
              <w:rPr>
                <w:rFonts w:hint="eastAsia"/>
                <w:sz w:val="24"/>
              </w:rPr>
              <w:t>芜湖市</w:t>
            </w:r>
            <w:r>
              <w:rPr>
                <w:rFonts w:hint="eastAsia"/>
                <w:sz w:val="24"/>
              </w:rPr>
              <w:t>繁</w:t>
            </w:r>
            <w:r w:rsidRPr="00044B8E">
              <w:rPr>
                <w:rFonts w:hint="eastAsia"/>
                <w:sz w:val="24"/>
              </w:rPr>
              <w:t>昌区孙</w:t>
            </w:r>
            <w:r w:rsidR="00F461B2">
              <w:rPr>
                <w:rFonts w:hint="eastAsia"/>
                <w:sz w:val="24"/>
              </w:rPr>
              <w:t>村</w:t>
            </w:r>
            <w:r w:rsidRPr="00044B8E">
              <w:rPr>
                <w:rFonts w:hint="eastAsia"/>
                <w:sz w:val="24"/>
              </w:rPr>
              <w:t>镇人民政府</w:t>
            </w:r>
          </w:p>
        </w:tc>
        <w:tc>
          <w:tcPr>
            <w:tcW w:w="2193" w:type="dxa"/>
            <w:vAlign w:val="center"/>
          </w:tcPr>
          <w:p w14:paraId="1CD6C224" w14:textId="77777777" w:rsidR="00B537F2" w:rsidRDefault="00E72786">
            <w:pPr>
              <w:adjustRightInd w:val="0"/>
              <w:snapToGrid w:val="0"/>
              <w:jc w:val="center"/>
              <w:rPr>
                <w:rFonts w:cs="宋体"/>
                <w:color w:val="000000"/>
                <w:sz w:val="24"/>
              </w:rPr>
            </w:pPr>
            <w:r>
              <w:rPr>
                <w:rFonts w:cs="宋体" w:hint="eastAsia"/>
                <w:color w:val="000000"/>
                <w:sz w:val="24"/>
              </w:rPr>
              <w:t>项目审批（核准</w:t>
            </w:r>
            <w:r>
              <w:rPr>
                <w:rFonts w:cs="宋体"/>
                <w:color w:val="000000"/>
                <w:sz w:val="24"/>
              </w:rPr>
              <w:t>/</w:t>
            </w:r>
          </w:p>
          <w:p w14:paraId="75E2A402" w14:textId="77777777" w:rsidR="00B537F2" w:rsidRDefault="00E72786">
            <w:pPr>
              <w:adjustRightInd w:val="0"/>
              <w:snapToGrid w:val="0"/>
              <w:jc w:val="center"/>
              <w:rPr>
                <w:rFonts w:cs="宋体"/>
                <w:color w:val="000000"/>
                <w:sz w:val="24"/>
              </w:rPr>
            </w:pPr>
            <w:r>
              <w:rPr>
                <w:rFonts w:cs="宋体" w:hint="eastAsia"/>
                <w:color w:val="000000"/>
                <w:sz w:val="24"/>
              </w:rPr>
              <w:t>备案）文号（选填）</w:t>
            </w:r>
          </w:p>
        </w:tc>
        <w:tc>
          <w:tcPr>
            <w:tcW w:w="2928" w:type="dxa"/>
            <w:vAlign w:val="center"/>
          </w:tcPr>
          <w:p w14:paraId="12BAE521" w14:textId="1DDB3F4F" w:rsidR="00B537F2" w:rsidRDefault="002430E2">
            <w:pPr>
              <w:adjustRightInd w:val="0"/>
              <w:snapToGrid w:val="0"/>
              <w:jc w:val="center"/>
              <w:rPr>
                <w:rFonts w:cs="宋体"/>
                <w:color w:val="000000"/>
                <w:sz w:val="24"/>
              </w:rPr>
            </w:pPr>
            <w:proofErr w:type="gramStart"/>
            <w:r w:rsidRPr="00044B8E">
              <w:rPr>
                <w:rFonts w:hint="eastAsia"/>
                <w:sz w:val="24"/>
              </w:rPr>
              <w:t>孙政</w:t>
            </w:r>
            <w:proofErr w:type="gramEnd"/>
            <w:r w:rsidRPr="00044B8E">
              <w:rPr>
                <w:rFonts w:hint="eastAsia"/>
                <w:sz w:val="24"/>
              </w:rPr>
              <w:t>[2023]27</w:t>
            </w:r>
            <w:r w:rsidRPr="00044B8E">
              <w:rPr>
                <w:rFonts w:hint="eastAsia"/>
                <w:sz w:val="24"/>
              </w:rPr>
              <w:t>号</w:t>
            </w:r>
          </w:p>
        </w:tc>
      </w:tr>
      <w:tr w:rsidR="00B537F2" w14:paraId="0F6AAB1F" w14:textId="77777777">
        <w:trPr>
          <w:trHeight w:val="497"/>
          <w:jc w:val="center"/>
        </w:trPr>
        <w:tc>
          <w:tcPr>
            <w:tcW w:w="1226" w:type="dxa"/>
            <w:tcMar>
              <w:top w:w="16" w:type="dxa"/>
              <w:left w:w="16" w:type="dxa"/>
              <w:right w:w="16" w:type="dxa"/>
            </w:tcMar>
            <w:vAlign w:val="center"/>
          </w:tcPr>
          <w:p w14:paraId="199AE77E" w14:textId="77777777" w:rsidR="00B537F2" w:rsidRDefault="00E72786">
            <w:pPr>
              <w:adjustRightInd w:val="0"/>
              <w:snapToGrid w:val="0"/>
              <w:jc w:val="center"/>
              <w:rPr>
                <w:rFonts w:cs="宋体"/>
                <w:color w:val="000000"/>
                <w:sz w:val="24"/>
              </w:rPr>
            </w:pPr>
            <w:r>
              <w:rPr>
                <w:rFonts w:cs="宋体" w:hint="eastAsia"/>
                <w:color w:val="000000"/>
                <w:sz w:val="24"/>
              </w:rPr>
              <w:t>总投资（万元）</w:t>
            </w:r>
          </w:p>
        </w:tc>
        <w:tc>
          <w:tcPr>
            <w:tcW w:w="2528" w:type="dxa"/>
            <w:vAlign w:val="center"/>
          </w:tcPr>
          <w:p w14:paraId="66AF857E" w14:textId="6E13BD2B" w:rsidR="00B537F2" w:rsidRDefault="002430E2">
            <w:pPr>
              <w:adjustRightInd w:val="0"/>
              <w:snapToGrid w:val="0"/>
              <w:jc w:val="center"/>
              <w:rPr>
                <w:rFonts w:cs="宋体"/>
                <w:color w:val="0D0D0D" w:themeColor="text1" w:themeTint="F2"/>
                <w:sz w:val="24"/>
              </w:rPr>
            </w:pPr>
            <w:r>
              <w:rPr>
                <w:sz w:val="24"/>
              </w:rPr>
              <w:t>2000</w:t>
            </w:r>
          </w:p>
        </w:tc>
        <w:tc>
          <w:tcPr>
            <w:tcW w:w="2193" w:type="dxa"/>
            <w:tcMar>
              <w:top w:w="16" w:type="dxa"/>
              <w:left w:w="16" w:type="dxa"/>
              <w:right w:w="16" w:type="dxa"/>
            </w:tcMar>
            <w:vAlign w:val="center"/>
          </w:tcPr>
          <w:p w14:paraId="76A11FDE" w14:textId="77777777" w:rsidR="00B537F2" w:rsidRDefault="00E72786">
            <w:pPr>
              <w:adjustRightInd w:val="0"/>
              <w:snapToGrid w:val="0"/>
              <w:jc w:val="center"/>
              <w:rPr>
                <w:rFonts w:cs="宋体"/>
                <w:color w:val="0D0D0D" w:themeColor="text1" w:themeTint="F2"/>
                <w:sz w:val="24"/>
              </w:rPr>
            </w:pPr>
            <w:r>
              <w:rPr>
                <w:rFonts w:cs="宋体" w:hint="eastAsia"/>
                <w:color w:val="0D0D0D" w:themeColor="text1" w:themeTint="F2"/>
                <w:sz w:val="24"/>
              </w:rPr>
              <w:t>环保投资（万元）</w:t>
            </w:r>
          </w:p>
        </w:tc>
        <w:tc>
          <w:tcPr>
            <w:tcW w:w="2928" w:type="dxa"/>
            <w:shd w:val="clear" w:color="auto" w:fill="auto"/>
            <w:vAlign w:val="center"/>
          </w:tcPr>
          <w:p w14:paraId="1E507379" w14:textId="6BAD120E" w:rsidR="00B537F2" w:rsidRDefault="009E4626">
            <w:pPr>
              <w:adjustRightInd w:val="0"/>
              <w:snapToGrid w:val="0"/>
              <w:jc w:val="center"/>
              <w:rPr>
                <w:rFonts w:cs="宋体"/>
                <w:color w:val="0D0D0D" w:themeColor="text1" w:themeTint="F2"/>
                <w:sz w:val="24"/>
              </w:rPr>
            </w:pPr>
            <w:r>
              <w:rPr>
                <w:rFonts w:cs="宋体"/>
                <w:color w:val="0D0D0D" w:themeColor="text1" w:themeTint="F2"/>
                <w:sz w:val="24"/>
              </w:rPr>
              <w:t>8</w:t>
            </w:r>
            <w:r w:rsidR="00DE0C72">
              <w:rPr>
                <w:rFonts w:cs="宋体"/>
                <w:color w:val="0D0D0D" w:themeColor="text1" w:themeTint="F2"/>
                <w:sz w:val="24"/>
              </w:rPr>
              <w:t>2</w:t>
            </w:r>
          </w:p>
        </w:tc>
      </w:tr>
      <w:tr w:rsidR="00B537F2" w14:paraId="5EAD856D" w14:textId="77777777">
        <w:trPr>
          <w:trHeight w:val="497"/>
          <w:jc w:val="center"/>
        </w:trPr>
        <w:tc>
          <w:tcPr>
            <w:tcW w:w="1226" w:type="dxa"/>
            <w:tcMar>
              <w:top w:w="16" w:type="dxa"/>
              <w:left w:w="16" w:type="dxa"/>
              <w:right w:w="16" w:type="dxa"/>
            </w:tcMar>
            <w:vAlign w:val="center"/>
          </w:tcPr>
          <w:p w14:paraId="0A3386A7" w14:textId="77777777" w:rsidR="00B537F2" w:rsidRDefault="00E72786">
            <w:pPr>
              <w:adjustRightInd w:val="0"/>
              <w:snapToGrid w:val="0"/>
              <w:jc w:val="center"/>
              <w:rPr>
                <w:rFonts w:cs="宋体"/>
                <w:color w:val="000000"/>
                <w:sz w:val="24"/>
              </w:rPr>
            </w:pPr>
            <w:r>
              <w:rPr>
                <w:rFonts w:cs="宋体" w:hint="eastAsia"/>
                <w:color w:val="000000"/>
                <w:sz w:val="24"/>
              </w:rPr>
              <w:t>环保投资占比（</w:t>
            </w:r>
            <w:r>
              <w:rPr>
                <w:rFonts w:cs="宋体"/>
                <w:color w:val="000000"/>
                <w:sz w:val="24"/>
              </w:rPr>
              <w:t>%</w:t>
            </w:r>
            <w:r>
              <w:rPr>
                <w:rFonts w:cs="宋体" w:hint="eastAsia"/>
                <w:color w:val="000000"/>
                <w:sz w:val="24"/>
              </w:rPr>
              <w:t>）</w:t>
            </w:r>
          </w:p>
        </w:tc>
        <w:tc>
          <w:tcPr>
            <w:tcW w:w="2528" w:type="dxa"/>
            <w:vAlign w:val="center"/>
          </w:tcPr>
          <w:p w14:paraId="75C16598" w14:textId="21414E58" w:rsidR="00B537F2" w:rsidRDefault="009E4626">
            <w:pPr>
              <w:adjustRightInd w:val="0"/>
              <w:snapToGrid w:val="0"/>
              <w:jc w:val="center"/>
              <w:rPr>
                <w:rFonts w:cs="宋体"/>
                <w:color w:val="0D0D0D" w:themeColor="text1" w:themeTint="F2"/>
                <w:sz w:val="24"/>
              </w:rPr>
            </w:pPr>
            <w:r>
              <w:rPr>
                <w:rFonts w:cs="宋体"/>
                <w:color w:val="0D0D0D" w:themeColor="text1" w:themeTint="F2"/>
                <w:sz w:val="24"/>
              </w:rPr>
              <w:t>4.1</w:t>
            </w:r>
            <w:r w:rsidR="00E72786">
              <w:rPr>
                <w:rFonts w:cs="宋体" w:hint="eastAsia"/>
                <w:color w:val="0D0D0D" w:themeColor="text1" w:themeTint="F2"/>
                <w:sz w:val="24"/>
              </w:rPr>
              <w:t>%</w:t>
            </w:r>
          </w:p>
        </w:tc>
        <w:tc>
          <w:tcPr>
            <w:tcW w:w="2193" w:type="dxa"/>
            <w:tcMar>
              <w:top w:w="16" w:type="dxa"/>
              <w:left w:w="16" w:type="dxa"/>
              <w:right w:w="16" w:type="dxa"/>
            </w:tcMar>
            <w:vAlign w:val="center"/>
          </w:tcPr>
          <w:p w14:paraId="17636983" w14:textId="77777777" w:rsidR="00B537F2" w:rsidRDefault="00E72786">
            <w:pPr>
              <w:adjustRightInd w:val="0"/>
              <w:snapToGrid w:val="0"/>
              <w:jc w:val="center"/>
              <w:rPr>
                <w:rFonts w:cs="宋体"/>
                <w:color w:val="0D0D0D" w:themeColor="text1" w:themeTint="F2"/>
                <w:sz w:val="24"/>
              </w:rPr>
            </w:pPr>
            <w:r>
              <w:rPr>
                <w:rFonts w:cs="宋体" w:hint="eastAsia"/>
                <w:color w:val="0D0D0D" w:themeColor="text1" w:themeTint="F2"/>
                <w:sz w:val="24"/>
              </w:rPr>
              <w:t>施工工期</w:t>
            </w:r>
          </w:p>
        </w:tc>
        <w:tc>
          <w:tcPr>
            <w:tcW w:w="2928" w:type="dxa"/>
            <w:vAlign w:val="center"/>
          </w:tcPr>
          <w:p w14:paraId="5BD392A4" w14:textId="15EB80AF" w:rsidR="00B537F2" w:rsidRDefault="002430E2">
            <w:pPr>
              <w:adjustRightInd w:val="0"/>
              <w:snapToGrid w:val="0"/>
              <w:jc w:val="center"/>
              <w:rPr>
                <w:rFonts w:cs="宋体"/>
                <w:color w:val="0D0D0D" w:themeColor="text1" w:themeTint="F2"/>
                <w:sz w:val="24"/>
              </w:rPr>
            </w:pPr>
            <w:r w:rsidRPr="00DF4DDB">
              <w:rPr>
                <w:rFonts w:hint="eastAsia"/>
                <w:sz w:val="24"/>
              </w:rPr>
              <w:t>3</w:t>
            </w:r>
            <w:r w:rsidRPr="00DF4DDB">
              <w:rPr>
                <w:sz w:val="24"/>
              </w:rPr>
              <w:t>个月</w:t>
            </w:r>
          </w:p>
        </w:tc>
      </w:tr>
      <w:tr w:rsidR="00B537F2" w14:paraId="00D06879" w14:textId="77777777">
        <w:trPr>
          <w:trHeight w:val="497"/>
          <w:jc w:val="center"/>
        </w:trPr>
        <w:tc>
          <w:tcPr>
            <w:tcW w:w="1226" w:type="dxa"/>
            <w:tcMar>
              <w:top w:w="16" w:type="dxa"/>
              <w:left w:w="16" w:type="dxa"/>
              <w:right w:w="16" w:type="dxa"/>
            </w:tcMar>
            <w:vAlign w:val="center"/>
          </w:tcPr>
          <w:p w14:paraId="41E49D5C" w14:textId="77777777" w:rsidR="00B537F2" w:rsidRDefault="00E72786">
            <w:pPr>
              <w:adjustRightInd w:val="0"/>
              <w:snapToGrid w:val="0"/>
              <w:jc w:val="center"/>
              <w:rPr>
                <w:rFonts w:cs="宋体"/>
                <w:color w:val="000000"/>
                <w:sz w:val="24"/>
              </w:rPr>
            </w:pPr>
            <w:r>
              <w:rPr>
                <w:rFonts w:cs="宋体" w:hint="eastAsia"/>
                <w:color w:val="000000"/>
                <w:sz w:val="24"/>
              </w:rPr>
              <w:t>是否开工建设</w:t>
            </w:r>
          </w:p>
        </w:tc>
        <w:tc>
          <w:tcPr>
            <w:tcW w:w="2528" w:type="dxa"/>
            <w:vAlign w:val="center"/>
          </w:tcPr>
          <w:p w14:paraId="7A75A870" w14:textId="77777777" w:rsidR="00B537F2" w:rsidRDefault="00E72786">
            <w:pPr>
              <w:adjustRightInd w:val="0"/>
              <w:snapToGrid w:val="0"/>
              <w:rPr>
                <w:rFonts w:cs="宋体"/>
                <w:color w:val="000000"/>
                <w:sz w:val="24"/>
              </w:rPr>
            </w:pPr>
            <w:r>
              <w:rPr>
                <w:color w:val="000000"/>
                <w:sz w:val="24"/>
              </w:rPr>
              <w:sym w:font="Wingdings 2" w:char="0052"/>
            </w:r>
            <w:proofErr w:type="gramStart"/>
            <w:r>
              <w:rPr>
                <w:rFonts w:cs="宋体" w:hint="eastAsia"/>
                <w:color w:val="000000"/>
                <w:sz w:val="24"/>
              </w:rPr>
              <w:t>否</w:t>
            </w:r>
            <w:proofErr w:type="gramEnd"/>
          </w:p>
          <w:p w14:paraId="0ECBBE9C" w14:textId="77777777" w:rsidR="00B537F2" w:rsidRDefault="00E72786">
            <w:pPr>
              <w:adjustRightInd w:val="0"/>
              <w:snapToGrid w:val="0"/>
              <w:rPr>
                <w:rFonts w:cs="宋体"/>
                <w:color w:val="000000"/>
                <w:sz w:val="24"/>
              </w:rPr>
            </w:pPr>
            <w:r>
              <w:rPr>
                <w:rFonts w:cs="宋体" w:hint="eastAsia"/>
                <w:color w:val="000000"/>
                <w:sz w:val="24"/>
              </w:rPr>
              <w:sym w:font="Wingdings 2" w:char="00A3"/>
            </w:r>
            <w:r>
              <w:rPr>
                <w:rFonts w:cs="宋体" w:hint="eastAsia"/>
                <w:color w:val="000000"/>
                <w:sz w:val="24"/>
              </w:rPr>
              <w:t>是</w:t>
            </w:r>
          </w:p>
        </w:tc>
        <w:tc>
          <w:tcPr>
            <w:tcW w:w="2193" w:type="dxa"/>
            <w:tcMar>
              <w:top w:w="16" w:type="dxa"/>
              <w:left w:w="16" w:type="dxa"/>
              <w:right w:w="16" w:type="dxa"/>
            </w:tcMar>
            <w:vAlign w:val="center"/>
          </w:tcPr>
          <w:p w14:paraId="395C2C22" w14:textId="77777777" w:rsidR="00B537F2" w:rsidRDefault="00E72786">
            <w:pPr>
              <w:adjustRightInd w:val="0"/>
              <w:snapToGrid w:val="0"/>
              <w:jc w:val="center"/>
              <w:rPr>
                <w:rFonts w:cs="宋体"/>
                <w:color w:val="000000"/>
                <w:sz w:val="24"/>
              </w:rPr>
            </w:pPr>
            <w:r>
              <w:rPr>
                <w:rFonts w:cs="宋体" w:hint="eastAsia"/>
                <w:color w:val="000000"/>
                <w:spacing w:val="-6"/>
                <w:sz w:val="24"/>
              </w:rPr>
              <w:t>占地面积（</w:t>
            </w:r>
            <w:r>
              <w:rPr>
                <w:rFonts w:cs="宋体"/>
                <w:color w:val="000000"/>
                <w:spacing w:val="-6"/>
                <w:sz w:val="24"/>
              </w:rPr>
              <w:t>m</w:t>
            </w:r>
            <w:r>
              <w:rPr>
                <w:rFonts w:cs="宋体"/>
                <w:color w:val="000000"/>
                <w:spacing w:val="-6"/>
                <w:sz w:val="24"/>
                <w:vertAlign w:val="superscript"/>
              </w:rPr>
              <w:t>2</w:t>
            </w:r>
            <w:r>
              <w:rPr>
                <w:rFonts w:cs="宋体" w:hint="eastAsia"/>
                <w:color w:val="000000"/>
                <w:spacing w:val="-6"/>
                <w:sz w:val="24"/>
              </w:rPr>
              <w:t>）</w:t>
            </w:r>
          </w:p>
        </w:tc>
        <w:tc>
          <w:tcPr>
            <w:tcW w:w="2928" w:type="dxa"/>
            <w:vAlign w:val="center"/>
          </w:tcPr>
          <w:p w14:paraId="2015D671" w14:textId="7A857DA6" w:rsidR="00B537F2" w:rsidRDefault="000A5C9B">
            <w:pPr>
              <w:adjustRightInd w:val="0"/>
              <w:snapToGrid w:val="0"/>
              <w:jc w:val="center"/>
              <w:rPr>
                <w:rFonts w:cs="宋体"/>
                <w:color w:val="0D0D0D" w:themeColor="text1" w:themeTint="F2"/>
                <w:sz w:val="24"/>
              </w:rPr>
            </w:pPr>
            <w:r>
              <w:rPr>
                <w:rFonts w:cs="宋体" w:hint="eastAsia"/>
                <w:color w:val="0D0D0D" w:themeColor="text1" w:themeTint="F2"/>
                <w:sz w:val="24"/>
              </w:rPr>
              <w:t>1</w:t>
            </w:r>
            <w:r>
              <w:rPr>
                <w:rFonts w:cs="宋体"/>
                <w:color w:val="0D0D0D" w:themeColor="text1" w:themeTint="F2"/>
                <w:sz w:val="24"/>
              </w:rPr>
              <w:t>5294</w:t>
            </w:r>
          </w:p>
        </w:tc>
      </w:tr>
      <w:tr w:rsidR="00B537F2" w14:paraId="6686D731" w14:textId="77777777">
        <w:tblPrEx>
          <w:tblCellMar>
            <w:left w:w="108" w:type="dxa"/>
            <w:right w:w="108" w:type="dxa"/>
          </w:tblCellMar>
        </w:tblPrEx>
        <w:trPr>
          <w:trHeight w:val="1021"/>
          <w:jc w:val="center"/>
        </w:trPr>
        <w:tc>
          <w:tcPr>
            <w:tcW w:w="1226" w:type="dxa"/>
            <w:vAlign w:val="center"/>
          </w:tcPr>
          <w:p w14:paraId="56449F01"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专项评价设置情况</w:t>
            </w:r>
          </w:p>
        </w:tc>
        <w:tc>
          <w:tcPr>
            <w:tcW w:w="7649" w:type="dxa"/>
            <w:gridSpan w:val="3"/>
            <w:vAlign w:val="center"/>
          </w:tcPr>
          <w:p w14:paraId="2194DA49"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无</w:t>
            </w:r>
          </w:p>
        </w:tc>
      </w:tr>
      <w:tr w:rsidR="00B537F2" w14:paraId="060D8496" w14:textId="77777777">
        <w:tblPrEx>
          <w:tblCellMar>
            <w:left w:w="108" w:type="dxa"/>
            <w:right w:w="108" w:type="dxa"/>
          </w:tblCellMar>
        </w:tblPrEx>
        <w:trPr>
          <w:trHeight w:val="1021"/>
          <w:jc w:val="center"/>
        </w:trPr>
        <w:tc>
          <w:tcPr>
            <w:tcW w:w="1226" w:type="dxa"/>
            <w:vAlign w:val="center"/>
          </w:tcPr>
          <w:p w14:paraId="5DFA673D"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规划情况</w:t>
            </w:r>
          </w:p>
        </w:tc>
        <w:tc>
          <w:tcPr>
            <w:tcW w:w="7649" w:type="dxa"/>
            <w:gridSpan w:val="3"/>
            <w:vAlign w:val="center"/>
          </w:tcPr>
          <w:p w14:paraId="776EE450" w14:textId="77777777" w:rsidR="002430E2" w:rsidRPr="00DF4DDB" w:rsidRDefault="002430E2" w:rsidP="002430E2">
            <w:pPr>
              <w:jc w:val="left"/>
              <w:rPr>
                <w:sz w:val="24"/>
              </w:rPr>
            </w:pPr>
            <w:r w:rsidRPr="00DF4DDB">
              <w:rPr>
                <w:sz w:val="24"/>
              </w:rPr>
              <w:t>规划名称：《芜湖孙村开发区总体规划（</w:t>
            </w:r>
            <w:r w:rsidRPr="00DF4DDB">
              <w:rPr>
                <w:sz w:val="24"/>
              </w:rPr>
              <w:t>2015-2030</w:t>
            </w:r>
            <w:r w:rsidRPr="00DF4DDB">
              <w:rPr>
                <w:sz w:val="24"/>
              </w:rPr>
              <w:t>年）》</w:t>
            </w:r>
          </w:p>
          <w:p w14:paraId="7439BC6F" w14:textId="77777777" w:rsidR="002430E2" w:rsidRPr="00DF4DDB" w:rsidRDefault="002430E2" w:rsidP="002430E2">
            <w:pPr>
              <w:jc w:val="left"/>
              <w:rPr>
                <w:sz w:val="24"/>
              </w:rPr>
            </w:pPr>
            <w:r w:rsidRPr="00DF4DDB">
              <w:rPr>
                <w:sz w:val="24"/>
              </w:rPr>
              <w:t>审查机关：</w:t>
            </w:r>
            <w:r w:rsidRPr="00DF4DDB">
              <w:rPr>
                <w:sz w:val="24"/>
              </w:rPr>
              <w:t>/</w:t>
            </w:r>
          </w:p>
          <w:p w14:paraId="25F012CA" w14:textId="65FED367" w:rsidR="00B537F2" w:rsidRDefault="002430E2" w:rsidP="002430E2">
            <w:pPr>
              <w:autoSpaceDE w:val="0"/>
              <w:autoSpaceDN w:val="0"/>
              <w:adjustRightInd w:val="0"/>
              <w:snapToGrid w:val="0"/>
              <w:spacing w:line="360" w:lineRule="auto"/>
              <w:rPr>
                <w:rFonts w:cs="宋体"/>
                <w:color w:val="000000"/>
                <w:kern w:val="0"/>
                <w:sz w:val="24"/>
              </w:rPr>
            </w:pPr>
            <w:r w:rsidRPr="00DF4DDB">
              <w:rPr>
                <w:sz w:val="24"/>
              </w:rPr>
              <w:t>审查文件名称及文号：</w:t>
            </w:r>
            <w:r w:rsidRPr="00DF4DDB">
              <w:rPr>
                <w:sz w:val="24"/>
              </w:rPr>
              <w:t>/</w:t>
            </w:r>
          </w:p>
        </w:tc>
      </w:tr>
      <w:tr w:rsidR="00B537F2" w14:paraId="32AFADAD" w14:textId="77777777">
        <w:tblPrEx>
          <w:tblCellMar>
            <w:left w:w="108" w:type="dxa"/>
            <w:right w:w="108" w:type="dxa"/>
          </w:tblCellMar>
        </w:tblPrEx>
        <w:trPr>
          <w:trHeight w:val="2009"/>
          <w:jc w:val="center"/>
        </w:trPr>
        <w:tc>
          <w:tcPr>
            <w:tcW w:w="1226" w:type="dxa"/>
            <w:vAlign w:val="center"/>
          </w:tcPr>
          <w:p w14:paraId="4FA4209E"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规划环境影响评价情况</w:t>
            </w:r>
          </w:p>
        </w:tc>
        <w:tc>
          <w:tcPr>
            <w:tcW w:w="7649" w:type="dxa"/>
            <w:gridSpan w:val="3"/>
            <w:vAlign w:val="center"/>
          </w:tcPr>
          <w:p w14:paraId="6B483005" w14:textId="77777777" w:rsidR="002430E2" w:rsidRPr="00DF4DDB" w:rsidRDefault="002430E2" w:rsidP="002430E2">
            <w:pPr>
              <w:jc w:val="left"/>
              <w:rPr>
                <w:sz w:val="24"/>
              </w:rPr>
            </w:pPr>
            <w:r w:rsidRPr="00DF4DDB">
              <w:rPr>
                <w:sz w:val="24"/>
              </w:rPr>
              <w:t>规划环境影响评价名称：《芜湖孙村经济开发区总体规划环境影响报告书》</w:t>
            </w:r>
          </w:p>
          <w:p w14:paraId="4B67259A" w14:textId="77777777" w:rsidR="002430E2" w:rsidRPr="00DF4DDB" w:rsidRDefault="002430E2" w:rsidP="002430E2">
            <w:pPr>
              <w:jc w:val="left"/>
              <w:rPr>
                <w:sz w:val="24"/>
              </w:rPr>
            </w:pPr>
            <w:r w:rsidRPr="00DF4DDB">
              <w:rPr>
                <w:sz w:val="24"/>
              </w:rPr>
              <w:t>审查机关：安徽省环境保护厅</w:t>
            </w:r>
          </w:p>
          <w:p w14:paraId="02F601CC" w14:textId="4F1A7377" w:rsidR="00B537F2" w:rsidRDefault="002430E2" w:rsidP="002430E2">
            <w:pPr>
              <w:autoSpaceDE w:val="0"/>
              <w:autoSpaceDN w:val="0"/>
              <w:adjustRightInd w:val="0"/>
              <w:snapToGrid w:val="0"/>
              <w:spacing w:line="360" w:lineRule="auto"/>
              <w:jc w:val="left"/>
              <w:rPr>
                <w:rFonts w:cs="宋体"/>
                <w:color w:val="000000"/>
                <w:kern w:val="0"/>
                <w:sz w:val="24"/>
              </w:rPr>
            </w:pPr>
            <w:r w:rsidRPr="00DF4DDB">
              <w:rPr>
                <w:sz w:val="24"/>
              </w:rPr>
              <w:t>审查文件名称及文号：</w:t>
            </w:r>
            <w:proofErr w:type="gramStart"/>
            <w:r w:rsidRPr="00DF4DDB">
              <w:rPr>
                <w:sz w:val="24"/>
              </w:rPr>
              <w:t>皖环函</w:t>
            </w:r>
            <w:proofErr w:type="gramEnd"/>
            <w:r w:rsidRPr="00DF4DDB">
              <w:rPr>
                <w:sz w:val="24"/>
              </w:rPr>
              <w:t>【</w:t>
            </w:r>
            <w:r w:rsidRPr="00DF4DDB">
              <w:rPr>
                <w:sz w:val="24"/>
              </w:rPr>
              <w:t>2016</w:t>
            </w:r>
            <w:r w:rsidRPr="00DF4DDB">
              <w:rPr>
                <w:sz w:val="24"/>
              </w:rPr>
              <w:t>】</w:t>
            </w:r>
            <w:r w:rsidRPr="00DF4DDB">
              <w:rPr>
                <w:sz w:val="24"/>
              </w:rPr>
              <w:t>597</w:t>
            </w:r>
            <w:r w:rsidRPr="00DF4DDB">
              <w:rPr>
                <w:sz w:val="24"/>
              </w:rPr>
              <w:t>号</w:t>
            </w:r>
          </w:p>
        </w:tc>
      </w:tr>
      <w:tr w:rsidR="00B537F2" w14:paraId="67132B27" w14:textId="77777777">
        <w:tblPrEx>
          <w:tblCellMar>
            <w:left w:w="108" w:type="dxa"/>
            <w:right w:w="108" w:type="dxa"/>
          </w:tblCellMar>
        </w:tblPrEx>
        <w:trPr>
          <w:trHeight w:val="4385"/>
          <w:jc w:val="center"/>
        </w:trPr>
        <w:tc>
          <w:tcPr>
            <w:tcW w:w="1226" w:type="dxa"/>
            <w:vAlign w:val="center"/>
          </w:tcPr>
          <w:p w14:paraId="18A69307"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规划及规划环境影响评价符合性分析</w:t>
            </w:r>
          </w:p>
        </w:tc>
        <w:tc>
          <w:tcPr>
            <w:tcW w:w="7649" w:type="dxa"/>
            <w:gridSpan w:val="3"/>
            <w:vAlign w:val="center"/>
          </w:tcPr>
          <w:p w14:paraId="1FA3075F" w14:textId="77777777" w:rsidR="00225BBB" w:rsidRDefault="00225BBB" w:rsidP="00225BBB">
            <w:pPr>
              <w:spacing w:beforeLines="50" w:before="120" w:line="360" w:lineRule="auto"/>
              <w:ind w:firstLineChars="224" w:firstLine="540"/>
              <w:rPr>
                <w:b/>
                <w:color w:val="000000"/>
                <w:sz w:val="24"/>
              </w:rPr>
            </w:pPr>
            <w:r>
              <w:rPr>
                <w:rFonts w:hint="eastAsia"/>
                <w:b/>
                <w:color w:val="000000"/>
                <w:sz w:val="24"/>
              </w:rPr>
              <w:t>1</w:t>
            </w:r>
            <w:r>
              <w:rPr>
                <w:rFonts w:hint="eastAsia"/>
                <w:b/>
                <w:color w:val="000000"/>
                <w:sz w:val="24"/>
              </w:rPr>
              <w:t>、</w:t>
            </w:r>
            <w:r>
              <w:rPr>
                <w:b/>
                <w:color w:val="000000"/>
                <w:sz w:val="24"/>
              </w:rPr>
              <w:t>规划用地相符性分析</w:t>
            </w:r>
          </w:p>
          <w:p w14:paraId="4C5E8C72" w14:textId="1ECE8996" w:rsidR="00225BBB" w:rsidRDefault="00225BBB" w:rsidP="00225BBB">
            <w:pPr>
              <w:spacing w:line="360" w:lineRule="auto"/>
              <w:ind w:firstLineChars="225" w:firstLine="540"/>
              <w:rPr>
                <w:bCs/>
                <w:color w:val="0D0D0D" w:themeColor="text1" w:themeTint="F2"/>
                <w:sz w:val="24"/>
              </w:rPr>
            </w:pPr>
            <w:r>
              <w:rPr>
                <w:color w:val="000000"/>
                <w:sz w:val="24"/>
              </w:rPr>
              <w:t>本项目位于</w:t>
            </w:r>
            <w:r w:rsidR="008B7502" w:rsidRPr="008B7502">
              <w:rPr>
                <w:rFonts w:hint="eastAsia"/>
                <w:color w:val="0D0D0D"/>
                <w:sz w:val="24"/>
              </w:rPr>
              <w:t>繁昌经济开发区孙村园区</w:t>
            </w:r>
            <w:r>
              <w:rPr>
                <w:color w:val="0D0D0D" w:themeColor="text1" w:themeTint="F2"/>
                <w:sz w:val="24"/>
              </w:rPr>
              <w:t>。项目</w:t>
            </w:r>
            <w:r>
              <w:rPr>
                <w:rFonts w:hint="eastAsia"/>
                <w:color w:val="0D0D0D" w:themeColor="text1" w:themeTint="F2"/>
                <w:sz w:val="24"/>
              </w:rPr>
              <w:t>东侧为</w:t>
            </w:r>
            <w:r w:rsidR="008B7502" w:rsidRPr="008B7502">
              <w:rPr>
                <w:rFonts w:hint="eastAsia"/>
                <w:color w:val="0D0D0D" w:themeColor="text1" w:themeTint="F2"/>
                <w:sz w:val="24"/>
              </w:rPr>
              <w:t>园区规划用地及军事用地</w:t>
            </w:r>
            <w:r>
              <w:rPr>
                <w:rFonts w:hint="eastAsia"/>
                <w:color w:val="0D0D0D" w:themeColor="text1" w:themeTint="F2"/>
                <w:sz w:val="24"/>
              </w:rPr>
              <w:t>，南侧为</w:t>
            </w:r>
            <w:r w:rsidR="008B7502" w:rsidRPr="008B7502">
              <w:rPr>
                <w:rFonts w:hint="eastAsia"/>
                <w:color w:val="0D0D0D" w:themeColor="text1" w:themeTint="F2"/>
                <w:sz w:val="24"/>
              </w:rPr>
              <w:t>园区规划用地</w:t>
            </w:r>
            <w:r>
              <w:rPr>
                <w:rFonts w:hint="eastAsia"/>
                <w:color w:val="0D0D0D" w:themeColor="text1" w:themeTint="F2"/>
                <w:sz w:val="24"/>
              </w:rPr>
              <w:t>，</w:t>
            </w:r>
            <w:r w:rsidR="00584E75">
              <w:rPr>
                <w:rFonts w:hint="eastAsia"/>
                <w:color w:val="0D0D0D" w:themeColor="text1" w:themeTint="F2"/>
                <w:sz w:val="24"/>
              </w:rPr>
              <w:t>北侧</w:t>
            </w:r>
            <w:proofErr w:type="gramStart"/>
            <w:r w:rsidR="008B7502">
              <w:rPr>
                <w:rFonts w:hint="eastAsia"/>
                <w:color w:val="0D0D0D" w:themeColor="text1" w:themeTint="F2"/>
                <w:sz w:val="24"/>
              </w:rPr>
              <w:t>为</w:t>
            </w:r>
            <w:r w:rsidR="008B7502" w:rsidRPr="008B7502">
              <w:rPr>
                <w:rFonts w:hint="eastAsia"/>
                <w:color w:val="0D0D0D" w:themeColor="text1" w:themeTint="F2"/>
                <w:sz w:val="24"/>
              </w:rPr>
              <w:t>必拓机械厂</w:t>
            </w:r>
            <w:proofErr w:type="gramEnd"/>
            <w:r w:rsidR="008B7502">
              <w:rPr>
                <w:rFonts w:hint="eastAsia"/>
                <w:color w:val="0D0D0D" w:themeColor="text1" w:themeTint="F2"/>
                <w:sz w:val="24"/>
              </w:rPr>
              <w:t>，</w:t>
            </w:r>
            <w:r w:rsidR="00584E75">
              <w:rPr>
                <w:rFonts w:hint="eastAsia"/>
                <w:color w:val="0D0D0D" w:themeColor="text1" w:themeTint="F2"/>
                <w:sz w:val="24"/>
              </w:rPr>
              <w:t>西侧为</w:t>
            </w:r>
            <w:r w:rsidR="008B7502" w:rsidRPr="008B7502">
              <w:rPr>
                <w:rFonts w:hint="eastAsia"/>
                <w:color w:val="0D0D0D" w:themeColor="text1" w:themeTint="F2"/>
                <w:sz w:val="24"/>
              </w:rPr>
              <w:t>龙王寺铸造厂</w:t>
            </w:r>
            <w:r>
              <w:rPr>
                <w:rFonts w:hint="eastAsia"/>
                <w:color w:val="0D0D0D" w:themeColor="text1" w:themeTint="F2"/>
                <w:sz w:val="24"/>
              </w:rPr>
              <w:t>。本项目位于</w:t>
            </w:r>
            <w:r w:rsidR="008B7502" w:rsidRPr="00DF4DDB">
              <w:rPr>
                <w:sz w:val="24"/>
              </w:rPr>
              <w:t>芜湖孙村开发区总体规划</w:t>
            </w:r>
            <w:r>
              <w:rPr>
                <w:rFonts w:hint="eastAsia"/>
                <w:color w:val="0D0D0D" w:themeColor="text1" w:themeTint="F2"/>
                <w:sz w:val="24"/>
              </w:rPr>
              <w:t>范围内。根据</w:t>
            </w:r>
            <w:r w:rsidR="008B7502" w:rsidRPr="008B7502">
              <w:rPr>
                <w:rFonts w:hint="eastAsia"/>
                <w:color w:val="0D0D0D" w:themeColor="text1" w:themeTint="F2"/>
                <w:sz w:val="24"/>
              </w:rPr>
              <w:t>安徽省繁昌县孙村镇总体规划</w:t>
            </w:r>
            <w:r>
              <w:rPr>
                <w:rFonts w:hint="eastAsia"/>
                <w:color w:val="0D0D0D" w:themeColor="text1" w:themeTint="F2"/>
                <w:sz w:val="24"/>
              </w:rPr>
              <w:t>图，见附图</w:t>
            </w:r>
            <w:r w:rsidR="008B7502">
              <w:rPr>
                <w:color w:val="0D0D0D" w:themeColor="text1" w:themeTint="F2"/>
                <w:sz w:val="24"/>
              </w:rPr>
              <w:t>7</w:t>
            </w:r>
            <w:r>
              <w:rPr>
                <w:rFonts w:hint="eastAsia"/>
                <w:color w:val="0D0D0D" w:themeColor="text1" w:themeTint="F2"/>
                <w:sz w:val="24"/>
              </w:rPr>
              <w:t>，项目拟建地规划为工业用地，</w:t>
            </w:r>
            <w:r>
              <w:rPr>
                <w:bCs/>
                <w:color w:val="000000"/>
                <w:sz w:val="24"/>
              </w:rPr>
              <w:t>且本项目未被列入国土资源</w:t>
            </w:r>
            <w:proofErr w:type="gramStart"/>
            <w:r>
              <w:rPr>
                <w:bCs/>
                <w:color w:val="000000"/>
                <w:sz w:val="24"/>
              </w:rPr>
              <w:t>部国家</w:t>
            </w:r>
            <w:proofErr w:type="gramEnd"/>
            <w:r>
              <w:rPr>
                <w:bCs/>
                <w:color w:val="000000"/>
                <w:sz w:val="24"/>
              </w:rPr>
              <w:t>发展和改革委员会关于发布实施《限制用地项目目录（</w:t>
            </w:r>
            <w:r>
              <w:rPr>
                <w:bCs/>
                <w:color w:val="000000"/>
                <w:sz w:val="24"/>
              </w:rPr>
              <w:t>2012</w:t>
            </w:r>
            <w:r>
              <w:rPr>
                <w:bCs/>
                <w:color w:val="000000"/>
                <w:sz w:val="24"/>
              </w:rPr>
              <w:t>年本）》和《禁止用地项目目录（</w:t>
            </w:r>
            <w:r>
              <w:rPr>
                <w:bCs/>
                <w:color w:val="000000"/>
                <w:sz w:val="24"/>
              </w:rPr>
              <w:t>2012</w:t>
            </w:r>
            <w:r>
              <w:rPr>
                <w:bCs/>
                <w:color w:val="000000"/>
                <w:sz w:val="24"/>
              </w:rPr>
              <w:t>年</w:t>
            </w:r>
            <w:r>
              <w:rPr>
                <w:bCs/>
                <w:color w:val="0D0D0D" w:themeColor="text1" w:themeTint="F2"/>
                <w:sz w:val="24"/>
              </w:rPr>
              <w:t>本）》。</w:t>
            </w:r>
          </w:p>
          <w:p w14:paraId="623ECF73" w14:textId="77777777" w:rsidR="00225BBB" w:rsidRDefault="00225BBB" w:rsidP="00225BBB">
            <w:pPr>
              <w:spacing w:line="360" w:lineRule="auto"/>
              <w:ind w:firstLineChars="225" w:firstLine="540"/>
              <w:rPr>
                <w:color w:val="0D0D0D" w:themeColor="text1" w:themeTint="F2"/>
                <w:sz w:val="24"/>
              </w:rPr>
            </w:pPr>
            <w:r>
              <w:rPr>
                <w:rFonts w:hint="eastAsia"/>
                <w:color w:val="0D0D0D" w:themeColor="text1" w:themeTint="F2"/>
                <w:sz w:val="24"/>
              </w:rPr>
              <w:t>因此</w:t>
            </w:r>
            <w:r>
              <w:rPr>
                <w:color w:val="0D0D0D" w:themeColor="text1" w:themeTint="F2"/>
                <w:sz w:val="24"/>
              </w:rPr>
              <w:t>，建设项目与区域规划相符，与用地性质相符。</w:t>
            </w:r>
          </w:p>
          <w:p w14:paraId="1EA9470C" w14:textId="77777777" w:rsidR="00225BBB" w:rsidRDefault="00225BBB" w:rsidP="00225BBB">
            <w:pPr>
              <w:widowControl/>
              <w:spacing w:line="360" w:lineRule="auto"/>
              <w:ind w:firstLineChars="200" w:firstLine="482"/>
              <w:jc w:val="left"/>
              <w:rPr>
                <w:b/>
                <w:bCs/>
                <w:color w:val="000000"/>
                <w:kern w:val="0"/>
                <w:sz w:val="24"/>
              </w:rPr>
            </w:pPr>
            <w:r>
              <w:rPr>
                <w:rFonts w:hint="eastAsia"/>
                <w:b/>
                <w:bCs/>
                <w:color w:val="000000"/>
                <w:kern w:val="0"/>
                <w:sz w:val="24"/>
              </w:rPr>
              <w:t>2</w:t>
            </w:r>
            <w:r>
              <w:rPr>
                <w:rFonts w:hint="eastAsia"/>
                <w:b/>
                <w:bCs/>
                <w:color w:val="000000"/>
                <w:kern w:val="0"/>
                <w:sz w:val="24"/>
              </w:rPr>
              <w:t>、</w:t>
            </w:r>
            <w:r>
              <w:rPr>
                <w:b/>
                <w:bCs/>
                <w:color w:val="000000"/>
                <w:kern w:val="0"/>
                <w:sz w:val="24"/>
              </w:rPr>
              <w:t>与</w:t>
            </w:r>
            <w:r>
              <w:rPr>
                <w:rFonts w:hint="eastAsia"/>
                <w:b/>
                <w:bCs/>
                <w:color w:val="000000"/>
                <w:kern w:val="0"/>
                <w:sz w:val="24"/>
              </w:rPr>
              <w:t>规划环</w:t>
            </w:r>
            <w:proofErr w:type="gramStart"/>
            <w:r>
              <w:rPr>
                <w:rFonts w:hint="eastAsia"/>
                <w:b/>
                <w:bCs/>
                <w:color w:val="000000"/>
                <w:kern w:val="0"/>
                <w:sz w:val="24"/>
              </w:rPr>
              <w:t>评</w:t>
            </w:r>
            <w:r>
              <w:rPr>
                <w:b/>
                <w:bCs/>
                <w:color w:val="000000"/>
                <w:kern w:val="0"/>
                <w:sz w:val="24"/>
              </w:rPr>
              <w:t>及其</w:t>
            </w:r>
            <w:proofErr w:type="gramEnd"/>
            <w:r>
              <w:rPr>
                <w:b/>
                <w:bCs/>
                <w:color w:val="000000"/>
                <w:kern w:val="0"/>
                <w:sz w:val="24"/>
              </w:rPr>
              <w:t>审查意</w:t>
            </w:r>
            <w:r>
              <w:rPr>
                <w:rFonts w:hint="eastAsia"/>
                <w:b/>
                <w:bCs/>
                <w:color w:val="000000"/>
                <w:kern w:val="0"/>
                <w:sz w:val="24"/>
              </w:rPr>
              <w:t>见</w:t>
            </w:r>
            <w:r>
              <w:rPr>
                <w:b/>
                <w:bCs/>
                <w:color w:val="000000"/>
                <w:kern w:val="0"/>
                <w:sz w:val="24"/>
              </w:rPr>
              <w:t>相符性分析</w:t>
            </w:r>
          </w:p>
          <w:p w14:paraId="43300889" w14:textId="77777777" w:rsidR="00CA2971" w:rsidRPr="00DF4DDB" w:rsidRDefault="00CA2971" w:rsidP="00CA2971">
            <w:pPr>
              <w:spacing w:line="360" w:lineRule="auto"/>
              <w:ind w:firstLineChars="200" w:firstLine="480"/>
              <w:jc w:val="left"/>
              <w:rPr>
                <w:sz w:val="24"/>
              </w:rPr>
            </w:pPr>
            <w:r w:rsidRPr="00DF4DDB">
              <w:rPr>
                <w:sz w:val="24"/>
              </w:rPr>
              <w:t>根据《芜湖孙村经济开发区总体规划环境影响报告书》及《安徽省环保厅关于芜湖孙村经济开发区总体规划环境影响报告书审查意见的函》（</w:t>
            </w:r>
            <w:proofErr w:type="gramStart"/>
            <w:r w:rsidRPr="00DF4DDB">
              <w:rPr>
                <w:sz w:val="24"/>
              </w:rPr>
              <w:t>皖环函</w:t>
            </w:r>
            <w:proofErr w:type="gramEnd"/>
            <w:r w:rsidRPr="00DF4DDB">
              <w:rPr>
                <w:sz w:val="24"/>
              </w:rPr>
              <w:t>【</w:t>
            </w:r>
            <w:r w:rsidRPr="00DF4DDB">
              <w:rPr>
                <w:sz w:val="24"/>
              </w:rPr>
              <w:t>2016</w:t>
            </w:r>
            <w:r w:rsidRPr="00DF4DDB">
              <w:rPr>
                <w:sz w:val="24"/>
              </w:rPr>
              <w:t>】</w:t>
            </w:r>
            <w:r w:rsidRPr="00DF4DDB">
              <w:rPr>
                <w:sz w:val="24"/>
              </w:rPr>
              <w:t>597</w:t>
            </w:r>
            <w:r w:rsidRPr="00DF4DDB">
              <w:rPr>
                <w:sz w:val="24"/>
              </w:rPr>
              <w:t>号）对入区企业的选择必须严格按照开发区产业规划和国家相关产业政策，高能耗、高污染型行业禁止入区，其他行业选择性入区。本项目位于开发区范围内，本项目属于</w:t>
            </w:r>
            <w:r w:rsidRPr="00DF4DDB">
              <w:rPr>
                <w:sz w:val="24"/>
              </w:rPr>
              <w:t>[C3841]</w:t>
            </w:r>
            <w:r>
              <w:rPr>
                <w:sz w:val="24"/>
              </w:rPr>
              <w:t>黑色金属铸造</w:t>
            </w:r>
            <w:r w:rsidRPr="00DF4DDB">
              <w:rPr>
                <w:sz w:val="24"/>
              </w:rPr>
              <w:t>，不属于高能耗高污染行业，项目不在禁止入区之列。项目与芜湖孙村经济开发区总体规划环评审</w:t>
            </w:r>
            <w:proofErr w:type="gramStart"/>
            <w:r w:rsidRPr="00DF4DDB">
              <w:rPr>
                <w:sz w:val="24"/>
              </w:rPr>
              <w:t>查意见</w:t>
            </w:r>
            <w:proofErr w:type="gramEnd"/>
            <w:r w:rsidRPr="00DF4DDB">
              <w:rPr>
                <w:sz w:val="24"/>
              </w:rPr>
              <w:t>的符合性分析如下：</w:t>
            </w:r>
          </w:p>
          <w:p w14:paraId="24C45719" w14:textId="77777777" w:rsidR="00CA2971" w:rsidRPr="00DF4DDB" w:rsidRDefault="00CA2971" w:rsidP="00CA2971">
            <w:pPr>
              <w:spacing w:line="360" w:lineRule="auto"/>
              <w:jc w:val="center"/>
              <w:rPr>
                <w:sz w:val="24"/>
              </w:rPr>
            </w:pPr>
            <w:r w:rsidRPr="00DF4DDB">
              <w:rPr>
                <w:b/>
                <w:sz w:val="24"/>
              </w:rPr>
              <w:t>表</w:t>
            </w:r>
            <w:r w:rsidRPr="00DF4DDB">
              <w:rPr>
                <w:b/>
                <w:sz w:val="24"/>
              </w:rPr>
              <w:t>1-1</w:t>
            </w:r>
            <w:r w:rsidRPr="00DF4DDB">
              <w:rPr>
                <w:b/>
                <w:sz w:val="24"/>
              </w:rPr>
              <w:t>项目与芜湖孙村经济开发区总体规划环评审</w:t>
            </w:r>
            <w:proofErr w:type="gramStart"/>
            <w:r w:rsidRPr="00DF4DDB">
              <w:rPr>
                <w:b/>
                <w:sz w:val="24"/>
              </w:rPr>
              <w:t>查意见</w:t>
            </w:r>
            <w:proofErr w:type="gramEnd"/>
            <w:r w:rsidRPr="00DF4DDB">
              <w:rPr>
                <w:b/>
                <w:sz w:val="24"/>
              </w:rPr>
              <w:t>符合性分析</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4055"/>
              <w:gridCol w:w="1876"/>
              <w:gridCol w:w="800"/>
            </w:tblGrid>
            <w:tr w:rsidR="00CA2971" w:rsidRPr="00DF4DDB" w14:paraId="1911B597" w14:textId="77777777" w:rsidTr="004F564D">
              <w:trPr>
                <w:jc w:val="center"/>
              </w:trPr>
              <w:tc>
                <w:tcPr>
                  <w:tcW w:w="472" w:type="pct"/>
                  <w:tcBorders>
                    <w:tl2br w:val="nil"/>
                    <w:tr2bl w:val="nil"/>
                  </w:tcBorders>
                  <w:vAlign w:val="center"/>
                </w:tcPr>
                <w:p w14:paraId="1B4E2011" w14:textId="77777777" w:rsidR="00CA2971" w:rsidRPr="00DF4DDB" w:rsidRDefault="00CA2971" w:rsidP="00CA2971">
                  <w:pPr>
                    <w:jc w:val="center"/>
                    <w:rPr>
                      <w:b/>
                      <w:kern w:val="0"/>
                      <w:szCs w:val="21"/>
                    </w:rPr>
                  </w:pPr>
                  <w:r w:rsidRPr="00DF4DDB">
                    <w:rPr>
                      <w:b/>
                      <w:kern w:val="0"/>
                      <w:szCs w:val="21"/>
                    </w:rPr>
                    <w:t>序号</w:t>
                  </w:r>
                </w:p>
              </w:tc>
              <w:tc>
                <w:tcPr>
                  <w:tcW w:w="2728" w:type="pct"/>
                  <w:tcBorders>
                    <w:tl2br w:val="nil"/>
                    <w:tr2bl w:val="nil"/>
                  </w:tcBorders>
                  <w:vAlign w:val="center"/>
                </w:tcPr>
                <w:p w14:paraId="1F30F8AE" w14:textId="77777777" w:rsidR="00CA2971" w:rsidRPr="00DF4DDB" w:rsidRDefault="00CA2971" w:rsidP="00CA2971">
                  <w:pPr>
                    <w:jc w:val="center"/>
                    <w:rPr>
                      <w:b/>
                      <w:kern w:val="0"/>
                      <w:szCs w:val="21"/>
                    </w:rPr>
                  </w:pPr>
                  <w:r w:rsidRPr="00DF4DDB">
                    <w:rPr>
                      <w:b/>
                      <w:kern w:val="0"/>
                      <w:szCs w:val="21"/>
                    </w:rPr>
                    <w:t>规划环评批复内容</w:t>
                  </w:r>
                </w:p>
              </w:tc>
              <w:tc>
                <w:tcPr>
                  <w:tcW w:w="1262" w:type="pct"/>
                  <w:tcBorders>
                    <w:tl2br w:val="nil"/>
                    <w:tr2bl w:val="nil"/>
                  </w:tcBorders>
                  <w:vAlign w:val="center"/>
                </w:tcPr>
                <w:p w14:paraId="34C0F025" w14:textId="77777777" w:rsidR="00CA2971" w:rsidRPr="00DF4DDB" w:rsidRDefault="00CA2971" w:rsidP="00CA2971">
                  <w:pPr>
                    <w:jc w:val="center"/>
                    <w:rPr>
                      <w:b/>
                      <w:kern w:val="0"/>
                      <w:szCs w:val="21"/>
                    </w:rPr>
                  </w:pPr>
                  <w:r w:rsidRPr="00DF4DDB">
                    <w:rPr>
                      <w:b/>
                      <w:kern w:val="0"/>
                      <w:szCs w:val="21"/>
                    </w:rPr>
                    <w:t>本项目情况</w:t>
                  </w:r>
                </w:p>
              </w:tc>
              <w:tc>
                <w:tcPr>
                  <w:tcW w:w="538" w:type="pct"/>
                  <w:tcBorders>
                    <w:tl2br w:val="nil"/>
                    <w:tr2bl w:val="nil"/>
                  </w:tcBorders>
                  <w:vAlign w:val="center"/>
                </w:tcPr>
                <w:p w14:paraId="68C99979" w14:textId="77777777" w:rsidR="00CA2971" w:rsidRPr="00DF4DDB" w:rsidRDefault="00CA2971" w:rsidP="00CA2971">
                  <w:pPr>
                    <w:jc w:val="center"/>
                    <w:rPr>
                      <w:b/>
                      <w:kern w:val="0"/>
                      <w:szCs w:val="21"/>
                    </w:rPr>
                  </w:pPr>
                  <w:r w:rsidRPr="00DF4DDB">
                    <w:rPr>
                      <w:b/>
                      <w:kern w:val="0"/>
                      <w:szCs w:val="21"/>
                    </w:rPr>
                    <w:t>相符性</w:t>
                  </w:r>
                </w:p>
              </w:tc>
            </w:tr>
            <w:tr w:rsidR="00CA2971" w:rsidRPr="00DF4DDB" w14:paraId="0BBF3BEF" w14:textId="77777777" w:rsidTr="004F564D">
              <w:trPr>
                <w:jc w:val="center"/>
              </w:trPr>
              <w:tc>
                <w:tcPr>
                  <w:tcW w:w="472" w:type="pct"/>
                  <w:tcBorders>
                    <w:tl2br w:val="nil"/>
                    <w:tr2bl w:val="nil"/>
                  </w:tcBorders>
                  <w:vAlign w:val="center"/>
                </w:tcPr>
                <w:p w14:paraId="57701448" w14:textId="77777777" w:rsidR="00CA2971" w:rsidRPr="00DF4DDB" w:rsidRDefault="00CA2971" w:rsidP="00CA2971">
                  <w:pPr>
                    <w:jc w:val="center"/>
                    <w:rPr>
                      <w:kern w:val="0"/>
                      <w:szCs w:val="21"/>
                    </w:rPr>
                  </w:pPr>
                  <w:r w:rsidRPr="00DF4DDB">
                    <w:rPr>
                      <w:kern w:val="0"/>
                      <w:szCs w:val="21"/>
                    </w:rPr>
                    <w:t>1</w:t>
                  </w:r>
                </w:p>
              </w:tc>
              <w:tc>
                <w:tcPr>
                  <w:tcW w:w="2728" w:type="pct"/>
                  <w:tcBorders>
                    <w:tl2br w:val="nil"/>
                    <w:tr2bl w:val="nil"/>
                  </w:tcBorders>
                  <w:vAlign w:val="center"/>
                </w:tcPr>
                <w:p w14:paraId="01C6F15E" w14:textId="77777777" w:rsidR="00CA2971" w:rsidRPr="00DF4DDB" w:rsidRDefault="00CA2971" w:rsidP="00CA2971">
                  <w:pPr>
                    <w:jc w:val="center"/>
                    <w:rPr>
                      <w:kern w:val="0"/>
                      <w:szCs w:val="21"/>
                    </w:rPr>
                  </w:pPr>
                  <w:r w:rsidRPr="00DF4DDB">
                    <w:rPr>
                      <w:kern w:val="0"/>
                      <w:szCs w:val="21"/>
                    </w:rPr>
                    <w:t>进一步优化开发区空间布局和组团结构，要充分考虑内外居住区域环境要求，进一步优化调整开发区空间布局、组团结构，设置生态隔离措施，减轻和避免各功能区之间，项目之间的相互影响，严格控制开发区周边用地规划，加强对敏感点的保护。</w:t>
                  </w:r>
                </w:p>
              </w:tc>
              <w:tc>
                <w:tcPr>
                  <w:tcW w:w="1262" w:type="pct"/>
                  <w:tcBorders>
                    <w:tl2br w:val="nil"/>
                    <w:tr2bl w:val="nil"/>
                  </w:tcBorders>
                  <w:vAlign w:val="center"/>
                </w:tcPr>
                <w:p w14:paraId="48264325" w14:textId="77777777" w:rsidR="00CA2971" w:rsidRPr="00DF4DDB" w:rsidRDefault="00CA2971" w:rsidP="00CA2971">
                  <w:pPr>
                    <w:jc w:val="center"/>
                    <w:rPr>
                      <w:kern w:val="0"/>
                      <w:szCs w:val="21"/>
                    </w:rPr>
                  </w:pPr>
                  <w:r w:rsidRPr="00DF4DDB">
                    <w:rPr>
                      <w:kern w:val="0"/>
                      <w:szCs w:val="21"/>
                    </w:rPr>
                    <w:t>本项目位于</w:t>
                  </w:r>
                  <w:r w:rsidRPr="001F5D07">
                    <w:rPr>
                      <w:rFonts w:hint="eastAsia"/>
                      <w:kern w:val="0"/>
                      <w:szCs w:val="21"/>
                    </w:rPr>
                    <w:t>繁昌经济开发区孙村园区</w:t>
                  </w:r>
                  <w:r w:rsidRPr="00DF4DDB">
                    <w:rPr>
                      <w:kern w:val="0"/>
                      <w:szCs w:val="21"/>
                    </w:rPr>
                    <w:t>，为</w:t>
                  </w:r>
                  <w:r>
                    <w:rPr>
                      <w:szCs w:val="21"/>
                    </w:rPr>
                    <w:t>黑色金属铸造</w:t>
                  </w:r>
                  <w:r w:rsidRPr="00DF4DDB">
                    <w:rPr>
                      <w:szCs w:val="21"/>
                    </w:rPr>
                    <w:t>，</w:t>
                  </w:r>
                  <w:r w:rsidRPr="00DF4DDB">
                    <w:rPr>
                      <w:kern w:val="0"/>
                      <w:szCs w:val="21"/>
                    </w:rPr>
                    <w:t>符合</w:t>
                  </w:r>
                  <w:r w:rsidRPr="001F5D07">
                    <w:rPr>
                      <w:rFonts w:hint="eastAsia"/>
                      <w:kern w:val="0"/>
                      <w:szCs w:val="21"/>
                    </w:rPr>
                    <w:t>繁昌经济开发区孙村园区</w:t>
                  </w:r>
                  <w:r w:rsidRPr="00DF4DDB">
                    <w:rPr>
                      <w:kern w:val="0"/>
                      <w:szCs w:val="21"/>
                    </w:rPr>
                    <w:t>功能分区相关要求</w:t>
                  </w:r>
                </w:p>
              </w:tc>
              <w:tc>
                <w:tcPr>
                  <w:tcW w:w="538" w:type="pct"/>
                  <w:tcBorders>
                    <w:tl2br w:val="nil"/>
                    <w:tr2bl w:val="nil"/>
                  </w:tcBorders>
                  <w:vAlign w:val="center"/>
                </w:tcPr>
                <w:p w14:paraId="7EEAAB6C" w14:textId="77777777" w:rsidR="00CA2971" w:rsidRPr="00DF4DDB" w:rsidRDefault="00CA2971" w:rsidP="00CA2971">
                  <w:pPr>
                    <w:jc w:val="center"/>
                    <w:rPr>
                      <w:kern w:val="0"/>
                      <w:szCs w:val="21"/>
                    </w:rPr>
                  </w:pPr>
                  <w:r w:rsidRPr="00DF4DDB">
                    <w:rPr>
                      <w:kern w:val="0"/>
                      <w:szCs w:val="21"/>
                    </w:rPr>
                    <w:t>符合</w:t>
                  </w:r>
                </w:p>
              </w:tc>
            </w:tr>
            <w:tr w:rsidR="00CA2971" w:rsidRPr="00DF4DDB" w14:paraId="208744CE" w14:textId="77777777" w:rsidTr="004F564D">
              <w:trPr>
                <w:jc w:val="center"/>
              </w:trPr>
              <w:tc>
                <w:tcPr>
                  <w:tcW w:w="472" w:type="pct"/>
                  <w:tcBorders>
                    <w:tl2br w:val="nil"/>
                    <w:tr2bl w:val="nil"/>
                  </w:tcBorders>
                  <w:vAlign w:val="center"/>
                </w:tcPr>
                <w:p w14:paraId="426AF04E" w14:textId="77777777" w:rsidR="00CA2971" w:rsidRPr="00DF4DDB" w:rsidRDefault="00CA2971" w:rsidP="00CA2971">
                  <w:pPr>
                    <w:jc w:val="center"/>
                    <w:rPr>
                      <w:kern w:val="0"/>
                      <w:szCs w:val="21"/>
                    </w:rPr>
                  </w:pPr>
                  <w:r w:rsidRPr="00DF4DDB">
                    <w:rPr>
                      <w:kern w:val="0"/>
                      <w:szCs w:val="21"/>
                    </w:rPr>
                    <w:t>2</w:t>
                  </w:r>
                </w:p>
              </w:tc>
              <w:tc>
                <w:tcPr>
                  <w:tcW w:w="2728" w:type="pct"/>
                  <w:tcBorders>
                    <w:tl2br w:val="nil"/>
                    <w:tr2bl w:val="nil"/>
                  </w:tcBorders>
                  <w:vAlign w:val="center"/>
                </w:tcPr>
                <w:p w14:paraId="1B91A7D2" w14:textId="77777777" w:rsidR="00CA2971" w:rsidRPr="00DF4DDB" w:rsidRDefault="00CA2971" w:rsidP="00CA2971">
                  <w:pPr>
                    <w:jc w:val="center"/>
                    <w:rPr>
                      <w:kern w:val="0"/>
                      <w:szCs w:val="21"/>
                    </w:rPr>
                  </w:pPr>
                  <w:r w:rsidRPr="00DF4DDB">
                    <w:rPr>
                      <w:kern w:val="0"/>
                      <w:szCs w:val="21"/>
                    </w:rPr>
                    <w:t>强化水资源管理，提高水重复利用率，制定并实施开发区节水和中水利用规划，积极推进企业内、企业间水资源梯级利用和企业用水总量控制，切实提高水资源利用率，严禁建设国家明令禁止的项目，严格控制高污染、高耗能及污水排放量大的项目建设，已建和拟入区建设项目应严格执行水环境保护相关标准和要求。</w:t>
                  </w:r>
                </w:p>
              </w:tc>
              <w:tc>
                <w:tcPr>
                  <w:tcW w:w="1262" w:type="pct"/>
                  <w:tcBorders>
                    <w:tl2br w:val="nil"/>
                    <w:tr2bl w:val="nil"/>
                  </w:tcBorders>
                  <w:vAlign w:val="center"/>
                </w:tcPr>
                <w:p w14:paraId="3DDFE1B4" w14:textId="77777777" w:rsidR="00CA2971" w:rsidRPr="00DF4DDB" w:rsidRDefault="00CA2971" w:rsidP="00CA2971">
                  <w:pPr>
                    <w:jc w:val="center"/>
                    <w:rPr>
                      <w:kern w:val="0"/>
                      <w:szCs w:val="21"/>
                    </w:rPr>
                  </w:pPr>
                  <w:r w:rsidRPr="00DF4DDB">
                    <w:rPr>
                      <w:kern w:val="0"/>
                      <w:szCs w:val="21"/>
                    </w:rPr>
                    <w:t>本项目性质为</w:t>
                  </w:r>
                  <w:r>
                    <w:rPr>
                      <w:rFonts w:hint="eastAsia"/>
                      <w:kern w:val="0"/>
                      <w:szCs w:val="21"/>
                    </w:rPr>
                    <w:t>技改项目</w:t>
                  </w:r>
                  <w:r w:rsidRPr="00DF4DDB">
                    <w:rPr>
                      <w:kern w:val="0"/>
                      <w:szCs w:val="21"/>
                    </w:rPr>
                    <w:t>，不属于高污染、高耗能及污水排放量大的项目建设</w:t>
                  </w:r>
                </w:p>
              </w:tc>
              <w:tc>
                <w:tcPr>
                  <w:tcW w:w="538" w:type="pct"/>
                  <w:tcBorders>
                    <w:tl2br w:val="nil"/>
                    <w:tr2bl w:val="nil"/>
                  </w:tcBorders>
                  <w:vAlign w:val="center"/>
                </w:tcPr>
                <w:p w14:paraId="50E29BFE" w14:textId="77777777" w:rsidR="00CA2971" w:rsidRPr="00DF4DDB" w:rsidRDefault="00CA2971" w:rsidP="00CA2971">
                  <w:pPr>
                    <w:jc w:val="center"/>
                    <w:rPr>
                      <w:kern w:val="0"/>
                      <w:szCs w:val="21"/>
                    </w:rPr>
                  </w:pPr>
                  <w:r w:rsidRPr="00DF4DDB">
                    <w:rPr>
                      <w:kern w:val="0"/>
                      <w:szCs w:val="21"/>
                    </w:rPr>
                    <w:t>符合</w:t>
                  </w:r>
                </w:p>
              </w:tc>
            </w:tr>
            <w:tr w:rsidR="00CA2971" w:rsidRPr="00DF4DDB" w14:paraId="17AB1576" w14:textId="77777777" w:rsidTr="004F564D">
              <w:trPr>
                <w:jc w:val="center"/>
              </w:trPr>
              <w:tc>
                <w:tcPr>
                  <w:tcW w:w="472" w:type="pct"/>
                  <w:tcBorders>
                    <w:tl2br w:val="nil"/>
                    <w:tr2bl w:val="nil"/>
                  </w:tcBorders>
                  <w:vAlign w:val="center"/>
                </w:tcPr>
                <w:p w14:paraId="00674B09" w14:textId="77777777" w:rsidR="00CA2971" w:rsidRPr="00DF4DDB" w:rsidRDefault="00CA2971" w:rsidP="00CA2971">
                  <w:pPr>
                    <w:jc w:val="center"/>
                    <w:rPr>
                      <w:kern w:val="0"/>
                      <w:szCs w:val="21"/>
                    </w:rPr>
                  </w:pPr>
                  <w:r w:rsidRPr="00DF4DDB">
                    <w:rPr>
                      <w:kern w:val="0"/>
                      <w:szCs w:val="21"/>
                    </w:rPr>
                    <w:t>3</w:t>
                  </w:r>
                </w:p>
              </w:tc>
              <w:tc>
                <w:tcPr>
                  <w:tcW w:w="2728" w:type="pct"/>
                  <w:tcBorders>
                    <w:tl2br w:val="nil"/>
                    <w:tr2bl w:val="nil"/>
                  </w:tcBorders>
                  <w:vAlign w:val="center"/>
                </w:tcPr>
                <w:p w14:paraId="15B65497" w14:textId="77777777" w:rsidR="00CA2971" w:rsidRPr="00DF4DDB" w:rsidRDefault="00CA2971" w:rsidP="00CA2971">
                  <w:pPr>
                    <w:jc w:val="center"/>
                    <w:rPr>
                      <w:kern w:val="0"/>
                      <w:szCs w:val="21"/>
                    </w:rPr>
                  </w:pPr>
                  <w:r w:rsidRPr="00DF4DDB">
                    <w:rPr>
                      <w:kern w:val="0"/>
                      <w:szCs w:val="21"/>
                    </w:rPr>
                    <w:t>在规划确定的开发区产业定位总体框架下，根据当地环境容量和资源情况，合理</w:t>
                  </w:r>
                  <w:r w:rsidRPr="00DF4DDB">
                    <w:rPr>
                      <w:kern w:val="0"/>
                      <w:szCs w:val="21"/>
                    </w:rPr>
                    <w:lastRenderedPageBreak/>
                    <w:t>确定主导产业规模，进一步优化发展重点，严格控制非主导产业项目入区。入区项目要采用先进的生产工艺和装备，采用高水平的污染治理措施。清洁生产水平现阶段要按国内先进水平要求，并逐步提高，最大限度控制开发区污染物排放量和排放强度。建立并实施不符合规划，产业准入和环保准</w:t>
                  </w:r>
                  <w:proofErr w:type="gramStart"/>
                  <w:r w:rsidRPr="00DF4DDB">
                    <w:rPr>
                      <w:kern w:val="0"/>
                      <w:szCs w:val="21"/>
                    </w:rPr>
                    <w:t>入条件</w:t>
                  </w:r>
                  <w:proofErr w:type="gramEnd"/>
                  <w:r w:rsidRPr="00DF4DDB">
                    <w:rPr>
                      <w:kern w:val="0"/>
                      <w:szCs w:val="21"/>
                    </w:rPr>
                    <w:t>项目的退出机制。严格控制开发区印染产业规模，除承接退城入区项目外，不得新建印染项目，电镀依托开发区现有电镀中心或外包，不得新建电镀项目。</w:t>
                  </w:r>
                </w:p>
              </w:tc>
              <w:tc>
                <w:tcPr>
                  <w:tcW w:w="1262" w:type="pct"/>
                  <w:tcBorders>
                    <w:tl2br w:val="nil"/>
                    <w:tr2bl w:val="nil"/>
                  </w:tcBorders>
                  <w:vAlign w:val="center"/>
                </w:tcPr>
                <w:p w14:paraId="0ED7E0CE" w14:textId="77777777" w:rsidR="00CA2971" w:rsidRPr="00DF4DDB" w:rsidRDefault="00CA2971" w:rsidP="00CA2971">
                  <w:pPr>
                    <w:jc w:val="center"/>
                    <w:rPr>
                      <w:kern w:val="0"/>
                      <w:szCs w:val="21"/>
                    </w:rPr>
                  </w:pPr>
                  <w:r w:rsidRPr="00DF4DDB">
                    <w:rPr>
                      <w:kern w:val="0"/>
                      <w:szCs w:val="21"/>
                    </w:rPr>
                    <w:lastRenderedPageBreak/>
                    <w:t>本项目采取了有效的污染治理措</w:t>
                  </w:r>
                  <w:r w:rsidRPr="00DF4DDB">
                    <w:rPr>
                      <w:kern w:val="0"/>
                      <w:szCs w:val="21"/>
                    </w:rPr>
                    <w:lastRenderedPageBreak/>
                    <w:t>施。项目内产生的各项污染物均能得到有效处置，不会降低区域环境功能，故本项目符合区域规划要求</w:t>
                  </w:r>
                </w:p>
              </w:tc>
              <w:tc>
                <w:tcPr>
                  <w:tcW w:w="538" w:type="pct"/>
                  <w:tcBorders>
                    <w:tl2br w:val="nil"/>
                    <w:tr2bl w:val="nil"/>
                  </w:tcBorders>
                  <w:vAlign w:val="center"/>
                </w:tcPr>
                <w:p w14:paraId="0AD7E64F" w14:textId="77777777" w:rsidR="00CA2971" w:rsidRPr="00DF4DDB" w:rsidRDefault="00CA2971" w:rsidP="00CA2971">
                  <w:pPr>
                    <w:jc w:val="center"/>
                    <w:rPr>
                      <w:kern w:val="0"/>
                      <w:szCs w:val="21"/>
                    </w:rPr>
                  </w:pPr>
                  <w:r w:rsidRPr="00DF4DDB">
                    <w:rPr>
                      <w:kern w:val="0"/>
                      <w:szCs w:val="21"/>
                    </w:rPr>
                    <w:lastRenderedPageBreak/>
                    <w:t>符合</w:t>
                  </w:r>
                </w:p>
              </w:tc>
            </w:tr>
            <w:tr w:rsidR="00CA2971" w:rsidRPr="00DF4DDB" w14:paraId="479D6953" w14:textId="77777777" w:rsidTr="004F564D">
              <w:trPr>
                <w:jc w:val="center"/>
              </w:trPr>
              <w:tc>
                <w:tcPr>
                  <w:tcW w:w="472" w:type="pct"/>
                  <w:tcBorders>
                    <w:tl2br w:val="nil"/>
                    <w:tr2bl w:val="nil"/>
                  </w:tcBorders>
                  <w:vAlign w:val="center"/>
                </w:tcPr>
                <w:p w14:paraId="196314B6" w14:textId="77777777" w:rsidR="00CA2971" w:rsidRPr="00DF4DDB" w:rsidRDefault="00CA2971" w:rsidP="00CA2971">
                  <w:pPr>
                    <w:jc w:val="center"/>
                    <w:rPr>
                      <w:kern w:val="0"/>
                      <w:szCs w:val="21"/>
                    </w:rPr>
                  </w:pPr>
                  <w:r w:rsidRPr="00DF4DDB">
                    <w:rPr>
                      <w:kern w:val="0"/>
                      <w:szCs w:val="21"/>
                    </w:rPr>
                    <w:t>4</w:t>
                  </w:r>
                </w:p>
              </w:tc>
              <w:tc>
                <w:tcPr>
                  <w:tcW w:w="2728" w:type="pct"/>
                  <w:tcBorders>
                    <w:tl2br w:val="nil"/>
                    <w:tr2bl w:val="nil"/>
                  </w:tcBorders>
                  <w:vAlign w:val="center"/>
                </w:tcPr>
                <w:p w14:paraId="091E42AC" w14:textId="77777777" w:rsidR="00CA2971" w:rsidRPr="00DF4DDB" w:rsidRDefault="00CA2971" w:rsidP="00CA2971">
                  <w:pPr>
                    <w:jc w:val="center"/>
                    <w:rPr>
                      <w:kern w:val="0"/>
                      <w:szCs w:val="21"/>
                    </w:rPr>
                  </w:pPr>
                  <w:r w:rsidRPr="00DF4DDB">
                    <w:rPr>
                      <w:kern w:val="0"/>
                      <w:szCs w:val="21"/>
                    </w:rPr>
                    <w:t>坚持环保优先原则，强化环保挤出设施建设。开发区污水处理依托繁昌区第二污水处理厂；应加快开发区配套污水管网建设，对开发区所有污水实行全收集、全处理。加快实施孙村经济开发区外企</w:t>
                  </w:r>
                  <w:proofErr w:type="gramStart"/>
                  <w:r w:rsidRPr="00DF4DDB">
                    <w:rPr>
                      <w:kern w:val="0"/>
                      <w:szCs w:val="21"/>
                    </w:rPr>
                    <w:t>业退城</w:t>
                  </w:r>
                  <w:proofErr w:type="gramEnd"/>
                  <w:r w:rsidRPr="00DF4DDB">
                    <w:rPr>
                      <w:kern w:val="0"/>
                      <w:szCs w:val="21"/>
                    </w:rPr>
                    <w:t>入区进度，适当提前建设配套的印染废水专用预处理系统，并设置足够容量的调节池和事故池。开发区印染废水经集中预处理并满足《纺织染整工业水污染物排放标准》（</w:t>
                  </w:r>
                  <w:r w:rsidRPr="00DF4DDB">
                    <w:rPr>
                      <w:kern w:val="0"/>
                      <w:szCs w:val="21"/>
                    </w:rPr>
                    <w:t>GB4287-2012</w:t>
                  </w:r>
                  <w:r w:rsidRPr="00DF4DDB">
                    <w:rPr>
                      <w:kern w:val="0"/>
                      <w:szCs w:val="21"/>
                    </w:rPr>
                    <w:t>）及其修改单中确定的间接排放标准后，排入繁昌区第二污水处理厂深度处理。在繁昌区第二污水处理厂不能对开发区污水进行全收集有效处理前，开发区不应新建有水污染物排放的建设项目。严格落实各项水环境保护措施，确保开发区建设不降低地表水、地下水环境质量和水体功能。加快集中供热方案、燃气规划实施进度，全面落实《安徽省大气污染防治行动计划实施方案》各项要求，禁止新建小型燃煤锅炉，限期淘汰现有小型燃煤锅炉。</w:t>
                  </w:r>
                </w:p>
              </w:tc>
              <w:tc>
                <w:tcPr>
                  <w:tcW w:w="1262" w:type="pct"/>
                  <w:tcBorders>
                    <w:tl2br w:val="nil"/>
                    <w:tr2bl w:val="nil"/>
                  </w:tcBorders>
                  <w:vAlign w:val="center"/>
                </w:tcPr>
                <w:p w14:paraId="68F08120" w14:textId="79B272F9" w:rsidR="00CA2971" w:rsidRPr="00DF4DDB" w:rsidRDefault="00CA2971" w:rsidP="00CA2971">
                  <w:pPr>
                    <w:jc w:val="center"/>
                    <w:rPr>
                      <w:kern w:val="0"/>
                      <w:szCs w:val="21"/>
                    </w:rPr>
                  </w:pPr>
                  <w:r w:rsidRPr="00DF4DDB">
                    <w:rPr>
                      <w:kern w:val="0"/>
                      <w:szCs w:val="21"/>
                    </w:rPr>
                    <w:t>本项目</w:t>
                  </w:r>
                  <w:r>
                    <w:rPr>
                      <w:rFonts w:hint="eastAsia"/>
                      <w:kern w:val="0"/>
                      <w:szCs w:val="21"/>
                    </w:rPr>
                    <w:t>产生的冷却水循环使用不外排</w:t>
                  </w:r>
                  <w:r w:rsidRPr="00DF4DDB">
                    <w:rPr>
                      <w:rFonts w:hint="eastAsia"/>
                      <w:kern w:val="0"/>
                      <w:szCs w:val="21"/>
                    </w:rPr>
                    <w:t>，</w:t>
                  </w:r>
                  <w:r w:rsidRPr="00DF4DDB">
                    <w:rPr>
                      <w:kern w:val="0"/>
                      <w:szCs w:val="21"/>
                    </w:rPr>
                    <w:t>生活污水</w:t>
                  </w:r>
                  <w:r w:rsidRPr="00DF4DDB">
                    <w:rPr>
                      <w:rFonts w:hint="eastAsia"/>
                      <w:kern w:val="0"/>
                      <w:szCs w:val="21"/>
                    </w:rPr>
                    <w:t>经</w:t>
                  </w:r>
                  <w:r>
                    <w:rPr>
                      <w:rFonts w:hint="eastAsia"/>
                      <w:kern w:val="0"/>
                      <w:szCs w:val="21"/>
                    </w:rPr>
                    <w:t>隔油池</w:t>
                  </w:r>
                  <w:r>
                    <w:rPr>
                      <w:rFonts w:hint="eastAsia"/>
                      <w:kern w:val="0"/>
                      <w:szCs w:val="21"/>
                    </w:rPr>
                    <w:t>+</w:t>
                  </w:r>
                  <w:r w:rsidRPr="00DF4DDB">
                    <w:rPr>
                      <w:rFonts w:hint="eastAsia"/>
                      <w:kern w:val="0"/>
                      <w:szCs w:val="21"/>
                    </w:rPr>
                    <w:t>化粪池预处理</w:t>
                  </w:r>
                  <w:r>
                    <w:rPr>
                      <w:rFonts w:hint="eastAsia"/>
                      <w:kern w:val="0"/>
                      <w:szCs w:val="21"/>
                    </w:rPr>
                    <w:t>后进入市政管网</w:t>
                  </w:r>
                  <w:r w:rsidRPr="00DF4DDB">
                    <w:rPr>
                      <w:rFonts w:hint="eastAsia"/>
                      <w:kern w:val="0"/>
                      <w:szCs w:val="21"/>
                    </w:rPr>
                    <w:t>，</w:t>
                  </w:r>
                  <w:r w:rsidRPr="00DF4DDB">
                    <w:rPr>
                      <w:kern w:val="0"/>
                      <w:szCs w:val="21"/>
                    </w:rPr>
                    <w:t>排入繁昌区第二污水处理厂深度处理</w:t>
                  </w:r>
                  <w:r>
                    <w:rPr>
                      <w:rFonts w:hint="eastAsia"/>
                      <w:kern w:val="0"/>
                      <w:szCs w:val="21"/>
                    </w:rPr>
                    <w:t>；</w:t>
                  </w:r>
                  <w:r w:rsidRPr="00DF4DDB">
                    <w:rPr>
                      <w:kern w:val="0"/>
                      <w:szCs w:val="21"/>
                    </w:rPr>
                    <w:t>项目</w:t>
                  </w:r>
                  <w:proofErr w:type="gramStart"/>
                  <w:r w:rsidRPr="00DF4DDB">
                    <w:rPr>
                      <w:kern w:val="0"/>
                      <w:szCs w:val="21"/>
                    </w:rPr>
                    <w:t>不</w:t>
                  </w:r>
                  <w:proofErr w:type="gramEnd"/>
                  <w:r w:rsidRPr="00DF4DDB">
                    <w:rPr>
                      <w:kern w:val="0"/>
                      <w:szCs w:val="21"/>
                    </w:rPr>
                    <w:t>新建燃煤锅炉</w:t>
                  </w:r>
                </w:p>
              </w:tc>
              <w:tc>
                <w:tcPr>
                  <w:tcW w:w="538" w:type="pct"/>
                  <w:tcBorders>
                    <w:tl2br w:val="nil"/>
                    <w:tr2bl w:val="nil"/>
                  </w:tcBorders>
                  <w:vAlign w:val="center"/>
                </w:tcPr>
                <w:p w14:paraId="6D96A74F" w14:textId="77777777" w:rsidR="00CA2971" w:rsidRPr="00DF4DDB" w:rsidRDefault="00CA2971" w:rsidP="00CA2971">
                  <w:pPr>
                    <w:jc w:val="center"/>
                    <w:rPr>
                      <w:kern w:val="0"/>
                      <w:szCs w:val="21"/>
                    </w:rPr>
                  </w:pPr>
                  <w:r w:rsidRPr="00DF4DDB">
                    <w:rPr>
                      <w:kern w:val="0"/>
                      <w:szCs w:val="21"/>
                    </w:rPr>
                    <w:t>符合</w:t>
                  </w:r>
                </w:p>
              </w:tc>
            </w:tr>
            <w:tr w:rsidR="00CA2971" w:rsidRPr="00DF4DDB" w14:paraId="67BFAD91" w14:textId="77777777" w:rsidTr="004F564D">
              <w:trPr>
                <w:jc w:val="center"/>
              </w:trPr>
              <w:tc>
                <w:tcPr>
                  <w:tcW w:w="472" w:type="pct"/>
                  <w:tcBorders>
                    <w:tl2br w:val="nil"/>
                    <w:tr2bl w:val="nil"/>
                  </w:tcBorders>
                  <w:vAlign w:val="center"/>
                </w:tcPr>
                <w:p w14:paraId="7CDE7715" w14:textId="77777777" w:rsidR="00CA2971" w:rsidRPr="00DF4DDB" w:rsidRDefault="00CA2971" w:rsidP="00CA2971">
                  <w:pPr>
                    <w:jc w:val="center"/>
                    <w:rPr>
                      <w:kern w:val="0"/>
                      <w:szCs w:val="21"/>
                    </w:rPr>
                  </w:pPr>
                  <w:r w:rsidRPr="00DF4DDB">
                    <w:rPr>
                      <w:kern w:val="0"/>
                      <w:szCs w:val="21"/>
                    </w:rPr>
                    <w:t>5</w:t>
                  </w:r>
                </w:p>
              </w:tc>
              <w:tc>
                <w:tcPr>
                  <w:tcW w:w="2728" w:type="pct"/>
                  <w:tcBorders>
                    <w:tl2br w:val="nil"/>
                    <w:tr2bl w:val="nil"/>
                  </w:tcBorders>
                  <w:vAlign w:val="center"/>
                </w:tcPr>
                <w:p w14:paraId="7D8B49FA" w14:textId="77777777" w:rsidR="00CA2971" w:rsidRPr="00DF4DDB" w:rsidRDefault="00CA2971" w:rsidP="00CA2971">
                  <w:pPr>
                    <w:jc w:val="center"/>
                    <w:rPr>
                      <w:kern w:val="0"/>
                      <w:szCs w:val="21"/>
                    </w:rPr>
                  </w:pPr>
                  <w:r w:rsidRPr="00DF4DDB">
                    <w:rPr>
                      <w:kern w:val="0"/>
                      <w:szCs w:val="21"/>
                    </w:rPr>
                    <w:t>加强各类固体废物的收集和处理处置。危险废物应按有关规定安全收集、暂存、处置。确定专人对危险废物进行管理，建立危险废物环境管理台账和信息档案，严格执行危险废物转移联单制度。加强一般工业固体废物综合利用，生活垃圾应集中收集后送环卫部门妥善处理。</w:t>
                  </w:r>
                </w:p>
              </w:tc>
              <w:tc>
                <w:tcPr>
                  <w:tcW w:w="1262" w:type="pct"/>
                  <w:tcBorders>
                    <w:tl2br w:val="nil"/>
                    <w:tr2bl w:val="nil"/>
                  </w:tcBorders>
                  <w:vAlign w:val="center"/>
                </w:tcPr>
                <w:p w14:paraId="63A1E4A5" w14:textId="77777777" w:rsidR="00CA2971" w:rsidRPr="00DF4DDB" w:rsidRDefault="00CA2971" w:rsidP="00CA2971">
                  <w:pPr>
                    <w:jc w:val="center"/>
                    <w:rPr>
                      <w:kern w:val="0"/>
                      <w:szCs w:val="21"/>
                    </w:rPr>
                  </w:pPr>
                  <w:r w:rsidRPr="00DF4DDB">
                    <w:rPr>
                      <w:kern w:val="0"/>
                      <w:szCs w:val="21"/>
                    </w:rPr>
                    <w:t>本项目加强各类固体废物的收集和处理处置，一般</w:t>
                  </w:r>
                  <w:proofErr w:type="gramStart"/>
                  <w:r w:rsidRPr="00DF4DDB">
                    <w:rPr>
                      <w:kern w:val="0"/>
                      <w:szCs w:val="21"/>
                    </w:rPr>
                    <w:t>固废按有关</w:t>
                  </w:r>
                  <w:proofErr w:type="gramEnd"/>
                  <w:r w:rsidRPr="00DF4DDB">
                    <w:rPr>
                      <w:kern w:val="0"/>
                      <w:szCs w:val="21"/>
                    </w:rPr>
                    <w:t>规定安全收集、暂存、处置，加强一般工业固体废物综合利用，生活垃圾应集中收集后送环卫部门妥善处理</w:t>
                  </w:r>
                </w:p>
              </w:tc>
              <w:tc>
                <w:tcPr>
                  <w:tcW w:w="538" w:type="pct"/>
                  <w:tcBorders>
                    <w:tl2br w:val="nil"/>
                    <w:tr2bl w:val="nil"/>
                  </w:tcBorders>
                  <w:vAlign w:val="center"/>
                </w:tcPr>
                <w:p w14:paraId="54CD6C46" w14:textId="77777777" w:rsidR="00CA2971" w:rsidRPr="00DF4DDB" w:rsidRDefault="00CA2971" w:rsidP="00CA2971">
                  <w:pPr>
                    <w:jc w:val="center"/>
                    <w:rPr>
                      <w:kern w:val="0"/>
                      <w:szCs w:val="21"/>
                    </w:rPr>
                  </w:pPr>
                  <w:r w:rsidRPr="00DF4DDB">
                    <w:rPr>
                      <w:kern w:val="0"/>
                      <w:szCs w:val="21"/>
                    </w:rPr>
                    <w:t>符合</w:t>
                  </w:r>
                </w:p>
              </w:tc>
            </w:tr>
            <w:tr w:rsidR="00CA2971" w:rsidRPr="00DF4DDB" w14:paraId="7BF9B40A" w14:textId="77777777" w:rsidTr="004F564D">
              <w:trPr>
                <w:jc w:val="center"/>
              </w:trPr>
              <w:tc>
                <w:tcPr>
                  <w:tcW w:w="472" w:type="pct"/>
                  <w:tcBorders>
                    <w:tl2br w:val="nil"/>
                    <w:tr2bl w:val="nil"/>
                  </w:tcBorders>
                  <w:vAlign w:val="center"/>
                </w:tcPr>
                <w:p w14:paraId="3F728258" w14:textId="77777777" w:rsidR="00CA2971" w:rsidRPr="00DF4DDB" w:rsidRDefault="00CA2971" w:rsidP="00CA2971">
                  <w:pPr>
                    <w:jc w:val="center"/>
                    <w:rPr>
                      <w:kern w:val="0"/>
                      <w:szCs w:val="21"/>
                    </w:rPr>
                  </w:pPr>
                  <w:r w:rsidRPr="00DF4DDB">
                    <w:rPr>
                      <w:kern w:val="0"/>
                      <w:szCs w:val="21"/>
                    </w:rPr>
                    <w:t>6</w:t>
                  </w:r>
                </w:p>
              </w:tc>
              <w:tc>
                <w:tcPr>
                  <w:tcW w:w="2728" w:type="pct"/>
                  <w:tcBorders>
                    <w:tl2br w:val="nil"/>
                    <w:tr2bl w:val="nil"/>
                  </w:tcBorders>
                  <w:vAlign w:val="center"/>
                </w:tcPr>
                <w:p w14:paraId="26FF4EAD" w14:textId="77777777" w:rsidR="00CA2971" w:rsidRPr="00DF4DDB" w:rsidRDefault="00CA2971" w:rsidP="00CA2971">
                  <w:pPr>
                    <w:jc w:val="center"/>
                    <w:rPr>
                      <w:kern w:val="0"/>
                      <w:szCs w:val="21"/>
                    </w:rPr>
                  </w:pPr>
                  <w:r w:rsidRPr="00DF4DDB">
                    <w:rPr>
                      <w:kern w:val="0"/>
                      <w:szCs w:val="21"/>
                    </w:rPr>
                    <w:t>建立健全开发区环境监控体系。开发区和入区企业要按照有关规范要求，开展日常环境监测、监控工作，建设规范化污染物排放在线监控系统，并与环保部门实现联网。</w:t>
                  </w:r>
                </w:p>
              </w:tc>
              <w:tc>
                <w:tcPr>
                  <w:tcW w:w="1262" w:type="pct"/>
                  <w:tcBorders>
                    <w:tl2br w:val="nil"/>
                    <w:tr2bl w:val="nil"/>
                  </w:tcBorders>
                  <w:vAlign w:val="center"/>
                </w:tcPr>
                <w:p w14:paraId="2B79FB1F" w14:textId="77777777" w:rsidR="00CA2971" w:rsidRPr="00DF4DDB" w:rsidRDefault="00CA2971" w:rsidP="00CA2971">
                  <w:pPr>
                    <w:jc w:val="center"/>
                    <w:rPr>
                      <w:kern w:val="0"/>
                      <w:szCs w:val="21"/>
                    </w:rPr>
                  </w:pPr>
                  <w:r w:rsidRPr="00DF4DDB">
                    <w:rPr>
                      <w:kern w:val="0"/>
                      <w:szCs w:val="21"/>
                    </w:rPr>
                    <w:t>本项目按照对应规范要求，开展污染源监测计划</w:t>
                  </w:r>
                </w:p>
              </w:tc>
              <w:tc>
                <w:tcPr>
                  <w:tcW w:w="538" w:type="pct"/>
                  <w:tcBorders>
                    <w:tl2br w:val="nil"/>
                    <w:tr2bl w:val="nil"/>
                  </w:tcBorders>
                  <w:vAlign w:val="center"/>
                </w:tcPr>
                <w:p w14:paraId="01A3978D" w14:textId="77777777" w:rsidR="00CA2971" w:rsidRPr="00DF4DDB" w:rsidRDefault="00CA2971" w:rsidP="00CA2971">
                  <w:pPr>
                    <w:jc w:val="center"/>
                    <w:rPr>
                      <w:kern w:val="0"/>
                      <w:szCs w:val="21"/>
                    </w:rPr>
                  </w:pPr>
                  <w:r w:rsidRPr="00DF4DDB">
                    <w:rPr>
                      <w:kern w:val="0"/>
                      <w:szCs w:val="21"/>
                    </w:rPr>
                    <w:t>符合</w:t>
                  </w:r>
                </w:p>
              </w:tc>
            </w:tr>
            <w:tr w:rsidR="00CA2971" w:rsidRPr="00DF4DDB" w14:paraId="42487985" w14:textId="77777777" w:rsidTr="004F564D">
              <w:trPr>
                <w:jc w:val="center"/>
              </w:trPr>
              <w:tc>
                <w:tcPr>
                  <w:tcW w:w="472" w:type="pct"/>
                  <w:tcBorders>
                    <w:tl2br w:val="nil"/>
                    <w:tr2bl w:val="nil"/>
                  </w:tcBorders>
                  <w:vAlign w:val="center"/>
                </w:tcPr>
                <w:p w14:paraId="357CF033" w14:textId="77777777" w:rsidR="00CA2971" w:rsidRPr="00DF4DDB" w:rsidRDefault="00CA2971" w:rsidP="00CA2971">
                  <w:pPr>
                    <w:jc w:val="center"/>
                    <w:rPr>
                      <w:kern w:val="0"/>
                      <w:szCs w:val="21"/>
                    </w:rPr>
                  </w:pPr>
                  <w:r w:rsidRPr="00DF4DDB">
                    <w:rPr>
                      <w:kern w:val="0"/>
                      <w:szCs w:val="21"/>
                    </w:rPr>
                    <w:t>7</w:t>
                  </w:r>
                </w:p>
              </w:tc>
              <w:tc>
                <w:tcPr>
                  <w:tcW w:w="2728" w:type="pct"/>
                  <w:tcBorders>
                    <w:tl2br w:val="nil"/>
                    <w:tr2bl w:val="nil"/>
                  </w:tcBorders>
                  <w:vAlign w:val="center"/>
                </w:tcPr>
                <w:p w14:paraId="1517B09E" w14:textId="77777777" w:rsidR="00CA2971" w:rsidRPr="00DF4DDB" w:rsidRDefault="00CA2971" w:rsidP="00CA2971">
                  <w:pPr>
                    <w:jc w:val="center"/>
                    <w:rPr>
                      <w:kern w:val="0"/>
                      <w:szCs w:val="21"/>
                    </w:rPr>
                  </w:pPr>
                  <w:r w:rsidRPr="00DF4DDB">
                    <w:rPr>
                      <w:kern w:val="0"/>
                      <w:szCs w:val="21"/>
                    </w:rPr>
                    <w:t>加强环境保护制度建设和管理。入区建设</w:t>
                  </w:r>
                  <w:r w:rsidRPr="00DF4DDB">
                    <w:rPr>
                      <w:kern w:val="0"/>
                      <w:szCs w:val="21"/>
                    </w:rPr>
                    <w:lastRenderedPageBreak/>
                    <w:t>项目应认真履行环保法律法规要求，严格执行环境影响评价制度和环保</w:t>
                  </w:r>
                  <w:r w:rsidRPr="00DF4DDB">
                    <w:rPr>
                      <w:kern w:val="0"/>
                      <w:szCs w:val="21"/>
                    </w:rPr>
                    <w:t>“</w:t>
                  </w:r>
                  <w:r w:rsidRPr="00DF4DDB">
                    <w:rPr>
                      <w:kern w:val="0"/>
                      <w:szCs w:val="21"/>
                    </w:rPr>
                    <w:t>三同时</w:t>
                  </w:r>
                  <w:r w:rsidRPr="00DF4DDB">
                    <w:rPr>
                      <w:kern w:val="0"/>
                      <w:szCs w:val="21"/>
                    </w:rPr>
                    <w:t>”</w:t>
                  </w:r>
                  <w:r w:rsidRPr="00DF4DDB">
                    <w:rPr>
                      <w:kern w:val="0"/>
                      <w:szCs w:val="21"/>
                    </w:rPr>
                    <w:t>制度；新增污染物排放总量的建设项目应严格执行污染物排放总量控制相关要求。在规划实施过程中，每隔五年进行一次环境影响跟踪评价。规划修编应重新编制环境影响报告书。</w:t>
                  </w:r>
                </w:p>
              </w:tc>
              <w:tc>
                <w:tcPr>
                  <w:tcW w:w="1262" w:type="pct"/>
                  <w:tcBorders>
                    <w:tl2br w:val="nil"/>
                    <w:tr2bl w:val="nil"/>
                  </w:tcBorders>
                  <w:vAlign w:val="center"/>
                </w:tcPr>
                <w:p w14:paraId="48DF59F1" w14:textId="77777777" w:rsidR="00CA2971" w:rsidRPr="00DF4DDB" w:rsidRDefault="00CA2971" w:rsidP="00CA2971">
                  <w:pPr>
                    <w:jc w:val="center"/>
                    <w:rPr>
                      <w:kern w:val="0"/>
                      <w:szCs w:val="21"/>
                    </w:rPr>
                  </w:pPr>
                  <w:r w:rsidRPr="00DF4DDB">
                    <w:rPr>
                      <w:kern w:val="0"/>
                      <w:szCs w:val="21"/>
                    </w:rPr>
                    <w:lastRenderedPageBreak/>
                    <w:t>本项目遵守环保</w:t>
                  </w:r>
                  <w:r w:rsidRPr="00DF4DDB">
                    <w:rPr>
                      <w:kern w:val="0"/>
                      <w:szCs w:val="21"/>
                    </w:rPr>
                    <w:lastRenderedPageBreak/>
                    <w:t>法律法规要求，执行环境影响评价制度和环保</w:t>
                  </w:r>
                  <w:r w:rsidRPr="00DF4DDB">
                    <w:rPr>
                      <w:kern w:val="0"/>
                      <w:szCs w:val="21"/>
                    </w:rPr>
                    <w:t>“</w:t>
                  </w:r>
                  <w:r w:rsidRPr="00DF4DDB">
                    <w:rPr>
                      <w:kern w:val="0"/>
                      <w:szCs w:val="21"/>
                    </w:rPr>
                    <w:t>三同时</w:t>
                  </w:r>
                  <w:r w:rsidRPr="00DF4DDB">
                    <w:rPr>
                      <w:kern w:val="0"/>
                      <w:szCs w:val="21"/>
                    </w:rPr>
                    <w:t>”</w:t>
                  </w:r>
                  <w:r w:rsidRPr="00DF4DDB">
                    <w:rPr>
                      <w:kern w:val="0"/>
                      <w:szCs w:val="21"/>
                    </w:rPr>
                    <w:t>制度</w:t>
                  </w:r>
                </w:p>
              </w:tc>
              <w:tc>
                <w:tcPr>
                  <w:tcW w:w="538" w:type="pct"/>
                  <w:tcBorders>
                    <w:tl2br w:val="nil"/>
                    <w:tr2bl w:val="nil"/>
                  </w:tcBorders>
                  <w:vAlign w:val="center"/>
                </w:tcPr>
                <w:p w14:paraId="3B8A4366" w14:textId="77777777" w:rsidR="00CA2971" w:rsidRPr="00DF4DDB" w:rsidRDefault="00CA2971" w:rsidP="00CA2971">
                  <w:pPr>
                    <w:jc w:val="center"/>
                    <w:rPr>
                      <w:kern w:val="0"/>
                      <w:szCs w:val="21"/>
                    </w:rPr>
                  </w:pPr>
                  <w:r w:rsidRPr="00DF4DDB">
                    <w:rPr>
                      <w:kern w:val="0"/>
                      <w:szCs w:val="21"/>
                    </w:rPr>
                    <w:lastRenderedPageBreak/>
                    <w:t>符合</w:t>
                  </w:r>
                </w:p>
              </w:tc>
            </w:tr>
          </w:tbl>
          <w:p w14:paraId="4482C02C" w14:textId="75727644" w:rsidR="00B537F2" w:rsidRDefault="00B537F2">
            <w:pPr>
              <w:spacing w:line="360" w:lineRule="auto"/>
              <w:ind w:firstLineChars="200" w:firstLine="480"/>
              <w:jc w:val="left"/>
              <w:rPr>
                <w:rFonts w:hAnsi="宋体"/>
                <w:kern w:val="24"/>
                <w:sz w:val="24"/>
                <w:szCs w:val="20"/>
              </w:rPr>
            </w:pPr>
          </w:p>
        </w:tc>
      </w:tr>
      <w:tr w:rsidR="00B537F2" w14:paraId="2BC0E649" w14:textId="77777777">
        <w:tblPrEx>
          <w:tblCellMar>
            <w:left w:w="108" w:type="dxa"/>
            <w:right w:w="108" w:type="dxa"/>
          </w:tblCellMar>
        </w:tblPrEx>
        <w:trPr>
          <w:trHeight w:val="1021"/>
          <w:jc w:val="center"/>
        </w:trPr>
        <w:tc>
          <w:tcPr>
            <w:tcW w:w="1226" w:type="dxa"/>
            <w:vAlign w:val="center"/>
          </w:tcPr>
          <w:p w14:paraId="656B68D5"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其他符合性分析</w:t>
            </w:r>
          </w:p>
        </w:tc>
        <w:tc>
          <w:tcPr>
            <w:tcW w:w="7649" w:type="dxa"/>
            <w:gridSpan w:val="3"/>
            <w:vAlign w:val="center"/>
          </w:tcPr>
          <w:p w14:paraId="64A1A245" w14:textId="77777777" w:rsidR="00B537F2" w:rsidRDefault="00E72786">
            <w:pPr>
              <w:spacing w:beforeLines="50" w:before="120" w:line="343" w:lineRule="auto"/>
              <w:ind w:firstLineChars="200" w:firstLine="482"/>
              <w:rPr>
                <w:b/>
                <w:bCs/>
                <w:sz w:val="24"/>
              </w:rPr>
            </w:pPr>
            <w:r>
              <w:rPr>
                <w:rFonts w:hint="eastAsia"/>
                <w:b/>
                <w:bCs/>
                <w:sz w:val="24"/>
              </w:rPr>
              <w:t>1</w:t>
            </w:r>
            <w:r>
              <w:rPr>
                <w:rFonts w:hint="eastAsia"/>
                <w:b/>
                <w:bCs/>
                <w:sz w:val="24"/>
              </w:rPr>
              <w:t>、</w:t>
            </w:r>
            <w:r>
              <w:rPr>
                <w:b/>
                <w:bCs/>
                <w:sz w:val="24"/>
              </w:rPr>
              <w:t>产业政策符合性分析</w:t>
            </w:r>
          </w:p>
          <w:p w14:paraId="36A134FD" w14:textId="77777777" w:rsidR="00FE03C2" w:rsidRPr="00DF4DDB" w:rsidRDefault="00FE03C2" w:rsidP="00FE03C2">
            <w:pPr>
              <w:adjustRightInd w:val="0"/>
              <w:spacing w:line="360" w:lineRule="auto"/>
              <w:ind w:firstLineChars="200" w:firstLine="480"/>
              <w:rPr>
                <w:sz w:val="24"/>
              </w:rPr>
            </w:pPr>
            <w:r w:rsidRPr="00DF4DDB">
              <w:rPr>
                <w:sz w:val="24"/>
              </w:rPr>
              <w:t>建设项目行业类别为</w:t>
            </w:r>
            <w:r w:rsidRPr="00DF4DDB">
              <w:rPr>
                <w:sz w:val="24"/>
              </w:rPr>
              <w:t>[C3841]</w:t>
            </w:r>
            <w:r>
              <w:rPr>
                <w:sz w:val="24"/>
              </w:rPr>
              <w:t>黑色金属铸造</w:t>
            </w:r>
            <w:r w:rsidRPr="00DF4DDB">
              <w:rPr>
                <w:sz w:val="24"/>
              </w:rPr>
              <w:t>，对照《产业结构调整指导目录》（</w:t>
            </w:r>
            <w:r w:rsidRPr="00DF4DDB">
              <w:rPr>
                <w:sz w:val="24"/>
              </w:rPr>
              <w:t>2019</w:t>
            </w:r>
            <w:r w:rsidRPr="00DF4DDB">
              <w:rPr>
                <w:sz w:val="24"/>
              </w:rPr>
              <w:t>年本）的有关条款的决定，本项目不属于其中鼓励类、限制类、淘汰类，可视为允许类。</w:t>
            </w:r>
          </w:p>
          <w:p w14:paraId="617AAF17" w14:textId="3A9D471B" w:rsidR="00FE03C2" w:rsidRPr="00DF4DDB" w:rsidRDefault="00FE03C2" w:rsidP="00FE03C2">
            <w:pPr>
              <w:adjustRightInd w:val="0"/>
              <w:spacing w:line="360" w:lineRule="auto"/>
              <w:ind w:firstLineChars="200" w:firstLine="480"/>
              <w:rPr>
                <w:sz w:val="24"/>
              </w:rPr>
            </w:pPr>
            <w:r w:rsidRPr="00DF4DDB">
              <w:rPr>
                <w:sz w:val="24"/>
              </w:rPr>
              <w:t>该项目已于</w:t>
            </w:r>
            <w:r w:rsidRPr="00DF4DDB">
              <w:rPr>
                <w:sz w:val="24"/>
              </w:rPr>
              <w:t>202</w:t>
            </w:r>
            <w:r>
              <w:rPr>
                <w:sz w:val="24"/>
              </w:rPr>
              <w:t>3</w:t>
            </w:r>
            <w:r w:rsidRPr="00DF4DDB">
              <w:rPr>
                <w:sz w:val="24"/>
              </w:rPr>
              <w:t>年</w:t>
            </w:r>
            <w:r w:rsidRPr="00DF4DDB">
              <w:rPr>
                <w:sz w:val="24"/>
              </w:rPr>
              <w:t>2</w:t>
            </w:r>
            <w:r w:rsidRPr="00DF4DDB">
              <w:rPr>
                <w:sz w:val="24"/>
              </w:rPr>
              <w:t>月</w:t>
            </w:r>
            <w:r>
              <w:rPr>
                <w:sz w:val="24"/>
              </w:rPr>
              <w:t>28</w:t>
            </w:r>
            <w:r w:rsidRPr="00DF4DDB">
              <w:rPr>
                <w:sz w:val="24"/>
              </w:rPr>
              <w:t>日获得了</w:t>
            </w:r>
            <w:r w:rsidRPr="00FE03C2">
              <w:rPr>
                <w:rFonts w:hint="eastAsia"/>
                <w:sz w:val="24"/>
              </w:rPr>
              <w:t>芜湖市繁昌区</w:t>
            </w:r>
            <w:r>
              <w:rPr>
                <w:rFonts w:hint="eastAsia"/>
                <w:sz w:val="24"/>
              </w:rPr>
              <w:t>孙</w:t>
            </w:r>
            <w:r w:rsidRPr="00FE03C2">
              <w:rPr>
                <w:rFonts w:hint="eastAsia"/>
                <w:sz w:val="24"/>
              </w:rPr>
              <w:t>村镇人民政</w:t>
            </w:r>
            <w:r w:rsidRPr="00DF4DDB">
              <w:rPr>
                <w:sz w:val="24"/>
              </w:rPr>
              <w:t>“</w:t>
            </w:r>
            <w:r w:rsidRPr="00FE03C2">
              <w:rPr>
                <w:rFonts w:hint="eastAsia"/>
                <w:sz w:val="24"/>
              </w:rPr>
              <w:t>关于芜湖信友机械制造有限公司技改升级项目备案的通知</w:t>
            </w:r>
            <w:r w:rsidRPr="00DF4DDB">
              <w:rPr>
                <w:sz w:val="24"/>
              </w:rPr>
              <w:t>”</w:t>
            </w:r>
            <w:r w:rsidRPr="00DF4DDB">
              <w:rPr>
                <w:sz w:val="24"/>
              </w:rPr>
              <w:t>（</w:t>
            </w:r>
            <w:r w:rsidRPr="00FE03C2">
              <w:rPr>
                <w:rFonts w:hint="eastAsia"/>
                <w:sz w:val="24"/>
              </w:rPr>
              <w:t>孙政</w:t>
            </w:r>
            <w:r w:rsidRPr="00FE03C2">
              <w:rPr>
                <w:rFonts w:hint="eastAsia"/>
                <w:sz w:val="24"/>
              </w:rPr>
              <w:t>[2023]27</w:t>
            </w:r>
            <w:r w:rsidRPr="00FE03C2">
              <w:rPr>
                <w:rFonts w:hint="eastAsia"/>
                <w:sz w:val="24"/>
              </w:rPr>
              <w:t>号</w:t>
            </w:r>
            <w:r w:rsidRPr="00DF4DDB">
              <w:rPr>
                <w:sz w:val="24"/>
              </w:rPr>
              <w:t>）。</w:t>
            </w:r>
          </w:p>
          <w:p w14:paraId="3A9BF5C0" w14:textId="77777777" w:rsidR="00FE03C2" w:rsidRPr="00DF4DDB" w:rsidRDefault="00FE03C2" w:rsidP="00FE03C2">
            <w:pPr>
              <w:spacing w:line="360" w:lineRule="auto"/>
              <w:ind w:firstLineChars="200" w:firstLine="480"/>
              <w:rPr>
                <w:sz w:val="28"/>
                <w:szCs w:val="28"/>
              </w:rPr>
            </w:pPr>
            <w:r w:rsidRPr="00DF4DDB">
              <w:rPr>
                <w:sz w:val="24"/>
              </w:rPr>
              <w:t>因此本项目符合国家和地区相关产业政策。</w:t>
            </w:r>
          </w:p>
          <w:p w14:paraId="1E01011F" w14:textId="77777777" w:rsidR="00B537F2" w:rsidRDefault="00E72786">
            <w:pPr>
              <w:spacing w:beforeLines="50" w:before="120" w:line="343" w:lineRule="auto"/>
              <w:ind w:firstLineChars="200" w:firstLine="482"/>
              <w:rPr>
                <w:b/>
                <w:bCs/>
                <w:sz w:val="24"/>
              </w:rPr>
            </w:pPr>
            <w:r>
              <w:rPr>
                <w:rFonts w:hint="eastAsia"/>
                <w:b/>
                <w:bCs/>
                <w:sz w:val="24"/>
              </w:rPr>
              <w:t>2</w:t>
            </w:r>
            <w:r>
              <w:rPr>
                <w:rFonts w:hint="eastAsia"/>
                <w:b/>
                <w:bCs/>
                <w:sz w:val="24"/>
              </w:rPr>
              <w:t>、选址合理性分析</w:t>
            </w:r>
          </w:p>
          <w:p w14:paraId="56F0428F" w14:textId="147094AB" w:rsidR="00B537F2" w:rsidRDefault="00E72786">
            <w:pPr>
              <w:widowControl/>
              <w:spacing w:line="360" w:lineRule="auto"/>
              <w:ind w:firstLineChars="177" w:firstLine="425"/>
              <w:jc w:val="left"/>
              <w:rPr>
                <w:rFonts w:hAnsi="宋体"/>
                <w:kern w:val="24"/>
                <w:sz w:val="24"/>
                <w:szCs w:val="20"/>
              </w:rPr>
            </w:pPr>
            <w:r>
              <w:rPr>
                <w:rFonts w:hAnsi="宋体" w:hint="eastAsia"/>
                <w:kern w:val="24"/>
                <w:sz w:val="24"/>
                <w:szCs w:val="20"/>
              </w:rPr>
              <w:t>本项目选址位于</w:t>
            </w:r>
            <w:r w:rsidR="00C57981" w:rsidRPr="00C57981">
              <w:rPr>
                <w:rFonts w:hint="eastAsia"/>
                <w:color w:val="000000"/>
                <w:sz w:val="24"/>
              </w:rPr>
              <w:t>繁昌经济开发区孙村园区</w:t>
            </w:r>
            <w:r>
              <w:rPr>
                <w:rFonts w:hAnsi="宋体" w:hint="eastAsia"/>
                <w:kern w:val="24"/>
                <w:sz w:val="24"/>
                <w:szCs w:val="20"/>
              </w:rPr>
              <w:t>，根据</w:t>
            </w:r>
            <w:r w:rsidR="00C57981" w:rsidRPr="00C57981">
              <w:rPr>
                <w:rFonts w:hint="eastAsia"/>
                <w:color w:val="0D0D0D" w:themeColor="text1" w:themeTint="F2"/>
                <w:sz w:val="24"/>
              </w:rPr>
              <w:t>安徽省繁昌县孙村镇总体规划</w:t>
            </w:r>
            <w:r w:rsidR="004C25A2">
              <w:rPr>
                <w:rFonts w:hint="eastAsia"/>
                <w:color w:val="0D0D0D" w:themeColor="text1" w:themeTint="F2"/>
                <w:sz w:val="24"/>
              </w:rPr>
              <w:t>图</w:t>
            </w:r>
            <w:r w:rsidR="004C25A2">
              <w:rPr>
                <w:rFonts w:hAnsi="宋体" w:hint="eastAsia"/>
                <w:kern w:val="24"/>
                <w:sz w:val="24"/>
                <w:szCs w:val="20"/>
              </w:rPr>
              <w:t>及项目</w:t>
            </w:r>
            <w:r>
              <w:rPr>
                <w:rFonts w:hint="eastAsia"/>
                <w:color w:val="0D0D0D" w:themeColor="text1" w:themeTint="F2"/>
                <w:sz w:val="24"/>
              </w:rPr>
              <w:t>土地证</w:t>
            </w:r>
            <w:r>
              <w:rPr>
                <w:rFonts w:hAnsi="宋体" w:hint="eastAsia"/>
                <w:kern w:val="24"/>
                <w:sz w:val="24"/>
                <w:szCs w:val="20"/>
              </w:rPr>
              <w:t>，项目厂区用</w:t>
            </w:r>
            <w:r w:rsidRPr="006F29E7">
              <w:rPr>
                <w:rFonts w:hAnsi="宋体" w:hint="eastAsia"/>
                <w:kern w:val="24"/>
                <w:sz w:val="24"/>
                <w:szCs w:val="20"/>
              </w:rPr>
              <w:t>地性质为工业用地。项目周围</w:t>
            </w:r>
            <w:r w:rsidRPr="006F29E7">
              <w:rPr>
                <w:rFonts w:hAnsi="宋体" w:hint="eastAsia"/>
                <w:kern w:val="24"/>
                <w:sz w:val="24"/>
                <w:szCs w:val="20"/>
              </w:rPr>
              <w:t xml:space="preserve"> 500m </w:t>
            </w:r>
            <w:r w:rsidRPr="006F29E7">
              <w:rPr>
                <w:rFonts w:hAnsi="宋体" w:hint="eastAsia"/>
                <w:kern w:val="24"/>
                <w:sz w:val="24"/>
                <w:szCs w:val="20"/>
              </w:rPr>
              <w:t>无文物保护、饮用水源地</w:t>
            </w:r>
            <w:r w:rsidR="00D52716" w:rsidRPr="00D52716">
              <w:rPr>
                <w:rFonts w:hAnsi="宋体" w:hint="eastAsia"/>
                <w:kern w:val="24"/>
                <w:sz w:val="24"/>
                <w:szCs w:val="20"/>
              </w:rPr>
              <w:t>等其他环境敏感保护目标</w:t>
            </w:r>
            <w:r w:rsidR="006F29E7" w:rsidRPr="006F29E7">
              <w:rPr>
                <w:rFonts w:hAnsi="宋体" w:hint="eastAsia"/>
                <w:kern w:val="24"/>
                <w:sz w:val="24"/>
                <w:szCs w:val="20"/>
              </w:rPr>
              <w:t>，</w:t>
            </w:r>
            <w:r w:rsidRPr="006F29E7">
              <w:rPr>
                <w:rFonts w:hAnsi="宋体" w:hint="eastAsia"/>
                <w:kern w:val="24"/>
                <w:sz w:val="24"/>
                <w:szCs w:val="20"/>
              </w:rPr>
              <w:t>因此，项目选址合理。</w:t>
            </w:r>
          </w:p>
          <w:p w14:paraId="5A363E1E" w14:textId="77777777" w:rsidR="00B537F2" w:rsidRDefault="00E72786">
            <w:pPr>
              <w:spacing w:beforeLines="50" w:before="120" w:line="360" w:lineRule="auto"/>
              <w:ind w:firstLineChars="200" w:firstLine="482"/>
              <w:rPr>
                <w:b/>
                <w:color w:val="000000"/>
                <w:sz w:val="24"/>
              </w:rPr>
            </w:pPr>
            <w:r>
              <w:rPr>
                <w:b/>
                <w:color w:val="000000"/>
                <w:sz w:val="24"/>
              </w:rPr>
              <w:t>3</w:t>
            </w:r>
            <w:r>
              <w:rPr>
                <w:rFonts w:hint="eastAsia"/>
                <w:b/>
                <w:color w:val="000000"/>
                <w:sz w:val="24"/>
              </w:rPr>
              <w:t>、与“三线一单”相符性分析</w:t>
            </w:r>
          </w:p>
          <w:p w14:paraId="6DF9DA64" w14:textId="77777777" w:rsidR="00B537F2" w:rsidRDefault="00E72786">
            <w:pPr>
              <w:autoSpaceDE w:val="0"/>
              <w:autoSpaceDN w:val="0"/>
              <w:spacing w:line="360" w:lineRule="auto"/>
              <w:ind w:firstLineChars="200" w:firstLine="480"/>
              <w:jc w:val="left"/>
              <w:rPr>
                <w:rFonts w:hAnsi="宋体"/>
                <w:kern w:val="24"/>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Ansi="宋体" w:hint="eastAsia"/>
                <w:kern w:val="24"/>
                <w:sz w:val="24"/>
              </w:rPr>
              <w:t>、</w:t>
            </w:r>
            <w:r>
              <w:rPr>
                <w:rFonts w:hAnsi="宋体"/>
                <w:kern w:val="24"/>
                <w:sz w:val="24"/>
              </w:rPr>
              <w:t>法治化、精细化、信息化的重要抓手，是推进战略和规划环评落地、环境保护参与空间规划和优化国土空间格局的</w:t>
            </w:r>
            <w:r>
              <w:rPr>
                <w:rFonts w:hAnsi="宋体"/>
                <w:kern w:val="24"/>
                <w:sz w:val="24"/>
              </w:rPr>
              <w:lastRenderedPageBreak/>
              <w:t>基础支撑，是实施环境空间管控、强化源头预防和过程监管的重要手段。</w:t>
            </w:r>
          </w:p>
          <w:p w14:paraId="253C11D6" w14:textId="77777777" w:rsidR="00B537F2" w:rsidRDefault="00E72786">
            <w:pPr>
              <w:autoSpaceDE w:val="0"/>
              <w:autoSpaceDN w:val="0"/>
              <w:spacing w:line="360" w:lineRule="auto"/>
              <w:ind w:firstLineChars="200" w:firstLine="480"/>
              <w:jc w:val="left"/>
              <w:rPr>
                <w:rFonts w:hAnsi="宋体"/>
                <w:color w:val="000000"/>
                <w:kern w:val="0"/>
                <w:sz w:val="24"/>
              </w:rPr>
            </w:pPr>
            <w:r>
              <w:rPr>
                <w:rFonts w:hAnsi="宋体" w:hint="eastAsia"/>
                <w:color w:val="000000"/>
                <w:kern w:val="0"/>
                <w:sz w:val="24"/>
              </w:rPr>
              <w:t>判定本项目与“三线一单”相符</w:t>
            </w:r>
            <w:proofErr w:type="gramStart"/>
            <w:r>
              <w:rPr>
                <w:rFonts w:hAnsi="宋体" w:hint="eastAsia"/>
                <w:color w:val="000000"/>
                <w:kern w:val="0"/>
                <w:sz w:val="24"/>
              </w:rPr>
              <w:t>性如下</w:t>
            </w:r>
            <w:proofErr w:type="gramEnd"/>
            <w:r>
              <w:rPr>
                <w:rFonts w:hAnsi="宋体" w:hint="eastAsia"/>
                <w:color w:val="000000"/>
                <w:kern w:val="0"/>
                <w:sz w:val="24"/>
              </w:rPr>
              <w:t>表。</w:t>
            </w:r>
          </w:p>
          <w:p w14:paraId="0C84FA9D" w14:textId="0C497C33" w:rsidR="00B537F2" w:rsidRDefault="00E72786">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1-</w:t>
            </w:r>
            <w:r w:rsidR="00FF0B5B">
              <w:rPr>
                <w:rFonts w:hAnsi="宋体"/>
                <w:b/>
                <w:color w:val="000000"/>
                <w:kern w:val="0"/>
                <w:sz w:val="24"/>
              </w:rPr>
              <w:t>2</w:t>
            </w:r>
            <w:r>
              <w:rPr>
                <w:rFonts w:hAnsi="宋体" w:hint="eastAsia"/>
                <w:b/>
                <w:color w:val="000000"/>
                <w:kern w:val="0"/>
                <w:sz w:val="24"/>
              </w:rPr>
              <w:t>本项目与“三线一单”相符性</w:t>
            </w:r>
          </w:p>
          <w:tbl>
            <w:tblPr>
              <w:tblW w:w="7362" w:type="dxa"/>
              <w:tblInd w:w="10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176"/>
              <w:gridCol w:w="3186"/>
            </w:tblGrid>
            <w:tr w:rsidR="00C57981" w:rsidRPr="00DF4DDB" w14:paraId="1E405CDE" w14:textId="77777777" w:rsidTr="00C57981">
              <w:trPr>
                <w:trHeight w:val="396"/>
              </w:trPr>
              <w:tc>
                <w:tcPr>
                  <w:tcW w:w="4176" w:type="dxa"/>
                  <w:tcBorders>
                    <w:top w:val="single" w:sz="4" w:space="0" w:color="auto"/>
                    <w:left w:val="nil"/>
                    <w:bottom w:val="single" w:sz="4" w:space="0" w:color="auto"/>
                    <w:right w:val="single" w:sz="4" w:space="0" w:color="auto"/>
                  </w:tcBorders>
                  <w:vAlign w:val="center"/>
                </w:tcPr>
                <w:p w14:paraId="71476CF6" w14:textId="77777777" w:rsidR="00C57981" w:rsidRPr="00DF4DDB" w:rsidRDefault="00C57981" w:rsidP="00C57981">
                  <w:pPr>
                    <w:spacing w:line="240" w:lineRule="atLeast"/>
                    <w:jc w:val="center"/>
                    <w:rPr>
                      <w:b/>
                      <w:bCs/>
                      <w:szCs w:val="21"/>
                    </w:rPr>
                  </w:pPr>
                  <w:r w:rsidRPr="00DF4DDB">
                    <w:rPr>
                      <w:b/>
                      <w:bCs/>
                      <w:szCs w:val="21"/>
                    </w:rPr>
                    <w:t>环评【</w:t>
                  </w:r>
                  <w:r w:rsidRPr="00DF4DDB">
                    <w:rPr>
                      <w:b/>
                      <w:bCs/>
                      <w:szCs w:val="21"/>
                    </w:rPr>
                    <w:t>2016</w:t>
                  </w:r>
                  <w:r w:rsidRPr="00DF4DDB">
                    <w:rPr>
                      <w:b/>
                      <w:bCs/>
                      <w:szCs w:val="21"/>
                    </w:rPr>
                    <w:t>】</w:t>
                  </w:r>
                  <w:r w:rsidRPr="00DF4DDB">
                    <w:rPr>
                      <w:b/>
                      <w:bCs/>
                      <w:szCs w:val="21"/>
                    </w:rPr>
                    <w:t>150</w:t>
                  </w:r>
                  <w:r w:rsidRPr="00DF4DDB">
                    <w:rPr>
                      <w:b/>
                      <w:bCs/>
                      <w:szCs w:val="21"/>
                    </w:rPr>
                    <w:t>号要求</w:t>
                  </w:r>
                </w:p>
              </w:tc>
              <w:tc>
                <w:tcPr>
                  <w:tcW w:w="3186" w:type="dxa"/>
                  <w:tcBorders>
                    <w:top w:val="single" w:sz="4" w:space="0" w:color="auto"/>
                    <w:left w:val="single" w:sz="4" w:space="0" w:color="auto"/>
                    <w:bottom w:val="single" w:sz="4" w:space="0" w:color="auto"/>
                    <w:right w:val="nil"/>
                  </w:tcBorders>
                  <w:vAlign w:val="center"/>
                </w:tcPr>
                <w:p w14:paraId="5C2BFAC6" w14:textId="77777777" w:rsidR="00C57981" w:rsidRPr="00DF4DDB" w:rsidRDefault="00C57981" w:rsidP="00C57981">
                  <w:pPr>
                    <w:spacing w:line="240" w:lineRule="atLeast"/>
                    <w:jc w:val="center"/>
                    <w:rPr>
                      <w:b/>
                      <w:bCs/>
                      <w:szCs w:val="21"/>
                    </w:rPr>
                  </w:pPr>
                  <w:r w:rsidRPr="00DF4DDB">
                    <w:rPr>
                      <w:b/>
                      <w:bCs/>
                      <w:szCs w:val="21"/>
                    </w:rPr>
                    <w:t>本项目相符性分析</w:t>
                  </w:r>
                </w:p>
              </w:tc>
            </w:tr>
            <w:tr w:rsidR="00C57981" w:rsidRPr="00DF4DDB" w14:paraId="25A5283D" w14:textId="77777777" w:rsidTr="00C57981">
              <w:trPr>
                <w:trHeight w:val="353"/>
              </w:trPr>
              <w:tc>
                <w:tcPr>
                  <w:tcW w:w="4176" w:type="dxa"/>
                  <w:tcBorders>
                    <w:top w:val="single" w:sz="4" w:space="0" w:color="auto"/>
                    <w:left w:val="nil"/>
                    <w:bottom w:val="single" w:sz="4" w:space="0" w:color="auto"/>
                    <w:right w:val="single" w:sz="4" w:space="0" w:color="auto"/>
                  </w:tcBorders>
                  <w:vAlign w:val="center"/>
                </w:tcPr>
                <w:p w14:paraId="26376972" w14:textId="77777777" w:rsidR="00C57981" w:rsidRPr="00DF4DDB" w:rsidRDefault="00C57981" w:rsidP="00C57981">
                  <w:pPr>
                    <w:spacing w:line="240" w:lineRule="atLeast"/>
                    <w:jc w:val="center"/>
                    <w:rPr>
                      <w:szCs w:val="21"/>
                    </w:rPr>
                  </w:pPr>
                  <w:r w:rsidRPr="00DF4DDB">
                    <w:rPr>
                      <w:szCs w:val="21"/>
                    </w:rPr>
                    <w:t>生态保护红线是生态空间范围内具有特殊重要生态功能必须实行强制性严格保护的区域。相关规划</w:t>
                  </w:r>
                  <w:proofErr w:type="gramStart"/>
                  <w:r w:rsidRPr="00DF4DDB">
                    <w:rPr>
                      <w:szCs w:val="21"/>
                    </w:rPr>
                    <w:t>环评应将</w:t>
                  </w:r>
                  <w:proofErr w:type="gramEnd"/>
                  <w:r w:rsidRPr="00DF4DDB">
                    <w:rPr>
                      <w:szCs w:val="21"/>
                    </w:rPr>
                    <w:t>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186" w:type="dxa"/>
                  <w:tcBorders>
                    <w:top w:val="single" w:sz="4" w:space="0" w:color="auto"/>
                    <w:left w:val="single" w:sz="4" w:space="0" w:color="auto"/>
                    <w:bottom w:val="single" w:sz="4" w:space="0" w:color="auto"/>
                    <w:right w:val="nil"/>
                  </w:tcBorders>
                  <w:vAlign w:val="center"/>
                </w:tcPr>
                <w:p w14:paraId="36D5081E" w14:textId="77777777" w:rsidR="00C57981" w:rsidRPr="00DF4DDB" w:rsidRDefault="00C57981" w:rsidP="00C57981">
                  <w:pPr>
                    <w:spacing w:line="240" w:lineRule="atLeast"/>
                    <w:jc w:val="center"/>
                    <w:rPr>
                      <w:szCs w:val="21"/>
                    </w:rPr>
                  </w:pPr>
                  <w:r w:rsidRPr="00DF4DDB">
                    <w:rPr>
                      <w:szCs w:val="21"/>
                    </w:rPr>
                    <w:t>根据《生态保护红线划定技术指南》，生态保护红线主要包括重点生态功能区、生态敏感区</w:t>
                  </w:r>
                  <w:r w:rsidRPr="00DF4DDB">
                    <w:rPr>
                      <w:szCs w:val="21"/>
                    </w:rPr>
                    <w:t>/</w:t>
                  </w:r>
                  <w:r w:rsidRPr="00DF4DDB">
                    <w:rPr>
                      <w:szCs w:val="21"/>
                    </w:rPr>
                    <w:t>脆弱区、禁止开发区、其他区域，本</w:t>
                  </w:r>
                  <w:proofErr w:type="gramStart"/>
                  <w:r w:rsidRPr="00DF4DDB">
                    <w:rPr>
                      <w:szCs w:val="21"/>
                    </w:rPr>
                    <w:t>项目位</w:t>
                  </w:r>
                  <w:proofErr w:type="gramEnd"/>
                  <w:r w:rsidRPr="00DF4DDB">
                    <w:rPr>
                      <w:szCs w:val="21"/>
                    </w:rPr>
                    <w:t>芜湖孙村经济开发区，属于规划的工业用地，不在生态红线范围内</w:t>
                  </w:r>
                </w:p>
              </w:tc>
            </w:tr>
            <w:tr w:rsidR="00C57981" w:rsidRPr="00DF4DDB" w14:paraId="2E47B4FD" w14:textId="77777777" w:rsidTr="00C57981">
              <w:trPr>
                <w:trHeight w:val="1271"/>
              </w:trPr>
              <w:tc>
                <w:tcPr>
                  <w:tcW w:w="4176" w:type="dxa"/>
                  <w:tcBorders>
                    <w:top w:val="single" w:sz="4" w:space="0" w:color="auto"/>
                    <w:left w:val="nil"/>
                    <w:bottom w:val="single" w:sz="4" w:space="0" w:color="auto"/>
                    <w:right w:val="single" w:sz="4" w:space="0" w:color="auto"/>
                  </w:tcBorders>
                  <w:vAlign w:val="center"/>
                </w:tcPr>
                <w:p w14:paraId="4C056E9F" w14:textId="77777777" w:rsidR="00C57981" w:rsidRPr="00DF4DDB" w:rsidRDefault="00C57981" w:rsidP="00C57981">
                  <w:pPr>
                    <w:spacing w:line="240" w:lineRule="atLeast"/>
                    <w:jc w:val="center"/>
                    <w:rPr>
                      <w:szCs w:val="21"/>
                    </w:rPr>
                  </w:pPr>
                  <w:r w:rsidRPr="00DF4DDB">
                    <w:rPr>
                      <w:szCs w:val="21"/>
                    </w:rPr>
                    <w:t>环境质量底线是国家和地方设置的大气、水和土壤环境质量目标，也是改善环境质量的基准线。有关规划</w:t>
                  </w:r>
                  <w:proofErr w:type="gramStart"/>
                  <w:r w:rsidRPr="00DF4DDB">
                    <w:rPr>
                      <w:szCs w:val="21"/>
                    </w:rPr>
                    <w:t>环评应落实</w:t>
                  </w:r>
                  <w:proofErr w:type="gramEnd"/>
                  <w:r w:rsidRPr="00DF4DDB">
                    <w:rPr>
                      <w:szCs w:val="21"/>
                    </w:rPr>
                    <w:t>区域环境质量目标管理要求，提出区域或者行业污染物排放总量管</w:t>
                  </w:r>
                  <w:proofErr w:type="gramStart"/>
                  <w:r w:rsidRPr="00DF4DDB">
                    <w:rPr>
                      <w:szCs w:val="21"/>
                    </w:rPr>
                    <w:t>控建议</w:t>
                  </w:r>
                  <w:proofErr w:type="gramEnd"/>
                  <w:r w:rsidRPr="00DF4DDB">
                    <w:rPr>
                      <w:szCs w:val="21"/>
                    </w:rPr>
                    <w:t>以及优化区域或行业发展布局、结构和规模的对策措施。</w:t>
                  </w:r>
                  <w:proofErr w:type="gramStart"/>
                  <w:r w:rsidRPr="00DF4DDB">
                    <w:rPr>
                      <w:szCs w:val="21"/>
                    </w:rPr>
                    <w:t>项目环</w:t>
                  </w:r>
                  <w:proofErr w:type="gramEnd"/>
                  <w:r w:rsidRPr="00DF4DDB">
                    <w:rPr>
                      <w:szCs w:val="21"/>
                    </w:rPr>
                    <w:t>评应对照区域环境质量目标，深入分析预测项目建设对环境质量的影响，强化污染防治措施和污染物排放控制要求。</w:t>
                  </w:r>
                </w:p>
              </w:tc>
              <w:tc>
                <w:tcPr>
                  <w:tcW w:w="3186" w:type="dxa"/>
                  <w:tcBorders>
                    <w:top w:val="single" w:sz="4" w:space="0" w:color="auto"/>
                    <w:left w:val="single" w:sz="4" w:space="0" w:color="auto"/>
                    <w:bottom w:val="single" w:sz="4" w:space="0" w:color="auto"/>
                    <w:right w:val="nil"/>
                  </w:tcBorders>
                  <w:vAlign w:val="center"/>
                </w:tcPr>
                <w:p w14:paraId="0771A806" w14:textId="76753D62" w:rsidR="00C57981" w:rsidRPr="00DF4DDB" w:rsidRDefault="00C57981" w:rsidP="00C57981">
                  <w:pPr>
                    <w:autoSpaceDE w:val="0"/>
                    <w:autoSpaceDN w:val="0"/>
                    <w:jc w:val="center"/>
                    <w:rPr>
                      <w:szCs w:val="21"/>
                    </w:rPr>
                  </w:pPr>
                  <w:r>
                    <w:rPr>
                      <w:color w:val="000000"/>
                      <w:szCs w:val="16"/>
                    </w:rPr>
                    <w:t>本项目所在区域为</w:t>
                  </w:r>
                  <w:r w:rsidRPr="00C57981">
                    <w:rPr>
                      <w:rFonts w:hAnsi="宋体" w:hint="eastAsia"/>
                      <w:color w:val="000000"/>
                      <w:kern w:val="0"/>
                      <w:szCs w:val="21"/>
                    </w:rPr>
                    <w:t>繁昌经济开发区孙村园区</w:t>
                  </w:r>
                  <w:r>
                    <w:rPr>
                      <w:rFonts w:hint="eastAsia"/>
                      <w:color w:val="000000"/>
                      <w:szCs w:val="16"/>
                    </w:rPr>
                    <w:t>，为不达标区，</w:t>
                  </w:r>
                  <w:r w:rsidRPr="00C43910">
                    <w:rPr>
                      <w:rFonts w:hint="eastAsia"/>
                      <w:color w:val="000000"/>
                      <w:szCs w:val="16"/>
                    </w:rPr>
                    <w:t>为此，芜湖市为进一步改善环境空气质量，采取了以下措施与行动：一是开展重点区域大气污染排查整治。制定印发了《关于开展大气污染源大排查大整治工作的通知》，针对国、省、市控站点周边工地、企业、餐饮、汽修、焚烧、工程装修、</w:t>
                  </w:r>
                  <w:proofErr w:type="gramStart"/>
                  <w:r w:rsidRPr="00C43910">
                    <w:rPr>
                      <w:rFonts w:hint="eastAsia"/>
                      <w:color w:val="000000"/>
                      <w:szCs w:val="16"/>
                    </w:rPr>
                    <w:t>散乱污等点源</w:t>
                  </w:r>
                  <w:proofErr w:type="gramEnd"/>
                  <w:r w:rsidRPr="00C43910">
                    <w:rPr>
                      <w:rFonts w:hint="eastAsia"/>
                      <w:color w:val="000000"/>
                      <w:szCs w:val="16"/>
                    </w:rPr>
                    <w:t>面源，进行大排查大整治，建立了污染源清单，细化责任分工，逐条逐项整改落实。市生态环境局主要负责同志、分管负责同志多次带队检查大气污染防治工作，对检查发现的问题第一时间交办属地整改落实</w:t>
                  </w:r>
                  <w:r>
                    <w:rPr>
                      <w:rFonts w:hint="eastAsia"/>
                      <w:kern w:val="24"/>
                      <w:szCs w:val="21"/>
                    </w:rPr>
                    <w:t>；根据工程分析及污染防治分析项目所采取污染防治措施合理可行，各污染物达标排放</w:t>
                  </w:r>
                </w:p>
              </w:tc>
            </w:tr>
            <w:tr w:rsidR="00C57981" w:rsidRPr="00DF4DDB" w14:paraId="243F7832" w14:textId="77777777" w:rsidTr="00C57981">
              <w:trPr>
                <w:trHeight w:val="90"/>
              </w:trPr>
              <w:tc>
                <w:tcPr>
                  <w:tcW w:w="4176" w:type="dxa"/>
                  <w:tcBorders>
                    <w:top w:val="single" w:sz="4" w:space="0" w:color="auto"/>
                    <w:left w:val="nil"/>
                    <w:bottom w:val="single" w:sz="4" w:space="0" w:color="auto"/>
                    <w:right w:val="single" w:sz="4" w:space="0" w:color="auto"/>
                  </w:tcBorders>
                  <w:vAlign w:val="center"/>
                </w:tcPr>
                <w:p w14:paraId="0FF71A57" w14:textId="77777777" w:rsidR="00C57981" w:rsidRPr="00DF4DDB" w:rsidRDefault="00C57981" w:rsidP="00C57981">
                  <w:pPr>
                    <w:spacing w:line="240" w:lineRule="atLeast"/>
                    <w:jc w:val="center"/>
                    <w:rPr>
                      <w:szCs w:val="21"/>
                    </w:rPr>
                  </w:pPr>
                  <w:r w:rsidRPr="00DF4DDB">
                    <w:rPr>
                      <w:szCs w:val="21"/>
                    </w:rPr>
                    <w:t>资源是环境的载体，资源利用上线是各地区能源、水、土地等资源消耗不得突破的</w:t>
                  </w:r>
                  <w:r w:rsidRPr="00DF4DDB">
                    <w:rPr>
                      <w:szCs w:val="21"/>
                    </w:rPr>
                    <w:t>“</w:t>
                  </w:r>
                  <w:r w:rsidRPr="00DF4DDB">
                    <w:rPr>
                      <w:szCs w:val="21"/>
                    </w:rPr>
                    <w:t>天花板</w:t>
                  </w:r>
                  <w:r w:rsidRPr="00DF4DDB">
                    <w:rPr>
                      <w:szCs w:val="21"/>
                    </w:rPr>
                    <w:t>”</w:t>
                  </w:r>
                  <w:r w:rsidRPr="00DF4DDB">
                    <w:rPr>
                      <w:szCs w:val="21"/>
                    </w:rPr>
                    <w:t>。相关规划</w:t>
                  </w:r>
                  <w:proofErr w:type="gramStart"/>
                  <w:r w:rsidRPr="00DF4DDB">
                    <w:rPr>
                      <w:szCs w:val="21"/>
                    </w:rPr>
                    <w:t>环评应依据</w:t>
                  </w:r>
                  <w:proofErr w:type="gramEnd"/>
                  <w:r w:rsidRPr="00DF4DDB">
                    <w:rPr>
                      <w:szCs w:val="21"/>
                    </w:rPr>
                    <w:t>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186" w:type="dxa"/>
                  <w:tcBorders>
                    <w:top w:val="single" w:sz="4" w:space="0" w:color="auto"/>
                    <w:left w:val="single" w:sz="4" w:space="0" w:color="auto"/>
                    <w:bottom w:val="single" w:sz="4" w:space="0" w:color="auto"/>
                    <w:right w:val="nil"/>
                  </w:tcBorders>
                  <w:vAlign w:val="center"/>
                </w:tcPr>
                <w:p w14:paraId="15BA3993" w14:textId="68B6039F" w:rsidR="00C57981" w:rsidRPr="00DF4DDB" w:rsidRDefault="00C92B06" w:rsidP="00C57981">
                  <w:pPr>
                    <w:spacing w:line="240" w:lineRule="atLeast"/>
                    <w:jc w:val="center"/>
                    <w:rPr>
                      <w:szCs w:val="21"/>
                    </w:rPr>
                  </w:pPr>
                  <w:r>
                    <w:rPr>
                      <w:rFonts w:hAnsi="宋体" w:hint="eastAsia"/>
                      <w:color w:val="000000"/>
                      <w:kern w:val="24"/>
                      <w:szCs w:val="21"/>
                    </w:rPr>
                    <w:t>本项目不属于高污染、高能耗、高水耗的建设项目，符合资源利用上线的要求，</w:t>
                  </w:r>
                  <w:r w:rsidR="00C57981" w:rsidRPr="00DF4DDB">
                    <w:rPr>
                      <w:szCs w:val="21"/>
                    </w:rPr>
                    <w:t>项目能源由市政电网提供，水源由市政供水管网提供，不会突破区域资源利用上限。</w:t>
                  </w:r>
                </w:p>
              </w:tc>
            </w:tr>
            <w:tr w:rsidR="00C57981" w:rsidRPr="00DF4DDB" w14:paraId="4B5BF980" w14:textId="77777777" w:rsidTr="00C57981">
              <w:tc>
                <w:tcPr>
                  <w:tcW w:w="4176" w:type="dxa"/>
                  <w:tcBorders>
                    <w:top w:val="single" w:sz="4" w:space="0" w:color="auto"/>
                    <w:left w:val="nil"/>
                    <w:bottom w:val="single" w:sz="4" w:space="0" w:color="auto"/>
                    <w:right w:val="single" w:sz="4" w:space="0" w:color="auto"/>
                  </w:tcBorders>
                  <w:vAlign w:val="center"/>
                </w:tcPr>
                <w:p w14:paraId="31F2EE0E" w14:textId="77777777" w:rsidR="00C57981" w:rsidRPr="00DF4DDB" w:rsidRDefault="00C57981" w:rsidP="00C57981">
                  <w:pPr>
                    <w:spacing w:line="240" w:lineRule="atLeast"/>
                    <w:jc w:val="center"/>
                    <w:rPr>
                      <w:szCs w:val="21"/>
                    </w:rPr>
                  </w:pPr>
                  <w:r w:rsidRPr="00DF4DDB">
                    <w:rPr>
                      <w:szCs w:val="21"/>
                    </w:rPr>
                    <w:t>环境准入负面清单是基于生态保护红线、</w:t>
                  </w:r>
                  <w:r w:rsidRPr="00DF4DDB">
                    <w:rPr>
                      <w:szCs w:val="21"/>
                    </w:rPr>
                    <w:lastRenderedPageBreak/>
                    <w:t>环境质量底线和资源利用上线，以清单方式列出的禁止、限制等差别化环境准入条件和要求。</w:t>
                  </w:r>
                </w:p>
              </w:tc>
              <w:tc>
                <w:tcPr>
                  <w:tcW w:w="3186" w:type="dxa"/>
                  <w:tcBorders>
                    <w:top w:val="single" w:sz="4" w:space="0" w:color="auto"/>
                    <w:left w:val="single" w:sz="4" w:space="0" w:color="auto"/>
                    <w:bottom w:val="single" w:sz="4" w:space="0" w:color="auto"/>
                    <w:right w:val="nil"/>
                  </w:tcBorders>
                  <w:vAlign w:val="center"/>
                </w:tcPr>
                <w:p w14:paraId="4FA36B66" w14:textId="77777777" w:rsidR="00C57981" w:rsidRPr="00DF4DDB" w:rsidRDefault="00C57981" w:rsidP="00C57981">
                  <w:pPr>
                    <w:spacing w:line="240" w:lineRule="atLeast"/>
                    <w:jc w:val="center"/>
                    <w:rPr>
                      <w:szCs w:val="21"/>
                    </w:rPr>
                  </w:pPr>
                  <w:r w:rsidRPr="00DF4DDB">
                    <w:rPr>
                      <w:szCs w:val="21"/>
                    </w:rPr>
                    <w:lastRenderedPageBreak/>
                    <w:t>本项目行业类别为</w:t>
                  </w:r>
                  <w:r w:rsidRPr="00DF4DDB">
                    <w:rPr>
                      <w:szCs w:val="21"/>
                    </w:rPr>
                    <w:t>[C3841]</w:t>
                  </w:r>
                  <w:r>
                    <w:rPr>
                      <w:szCs w:val="21"/>
                    </w:rPr>
                    <w:t>黑色</w:t>
                  </w:r>
                  <w:r>
                    <w:rPr>
                      <w:szCs w:val="21"/>
                    </w:rPr>
                    <w:lastRenderedPageBreak/>
                    <w:t>金属铸造</w:t>
                  </w:r>
                  <w:r w:rsidRPr="00DF4DDB">
                    <w:rPr>
                      <w:szCs w:val="21"/>
                    </w:rPr>
                    <w:t>，选址于芜湖孙村经济开发区，用地性质为工业用地，符合园区产业定位，不属于环境准入负面清单中禁止入园企业。</w:t>
                  </w:r>
                </w:p>
              </w:tc>
            </w:tr>
          </w:tbl>
          <w:p w14:paraId="53774186" w14:textId="77777777" w:rsidR="00B537F2" w:rsidRDefault="00E72786">
            <w:pPr>
              <w:spacing w:line="360" w:lineRule="auto"/>
              <w:ind w:firstLineChars="177" w:firstLine="425"/>
              <w:rPr>
                <w:color w:val="000000"/>
                <w:sz w:val="24"/>
              </w:rPr>
            </w:pPr>
            <w:r>
              <w:rPr>
                <w:rFonts w:hint="eastAsia"/>
                <w:color w:val="000000"/>
                <w:sz w:val="24"/>
              </w:rPr>
              <w:lastRenderedPageBreak/>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14:paraId="2119A3A6" w14:textId="77777777" w:rsidR="00B537F2" w:rsidRDefault="00E72786">
            <w:pPr>
              <w:spacing w:line="360" w:lineRule="auto"/>
              <w:ind w:firstLineChars="200" w:firstLine="482"/>
              <w:rPr>
                <w:szCs w:val="21"/>
              </w:rPr>
            </w:pPr>
            <w:r>
              <w:rPr>
                <w:b/>
                <w:color w:val="000000"/>
                <w:sz w:val="24"/>
                <w:lang w:val="zh-CN"/>
              </w:rPr>
              <w:t>4</w:t>
            </w:r>
            <w:r>
              <w:rPr>
                <w:rFonts w:hint="eastAsia"/>
                <w:b/>
                <w:color w:val="000000"/>
                <w:sz w:val="24"/>
                <w:lang w:val="zh-CN"/>
              </w:rPr>
              <w:t>、</w:t>
            </w:r>
            <w:r>
              <w:rPr>
                <w:rFonts w:hint="eastAsia"/>
                <w:b/>
                <w:bCs/>
                <w:sz w:val="24"/>
              </w:rPr>
              <w:t>与《关于全面打造水清岸绿产业优美丽长江（安徽）经济带的实施意见（升级版）》、《关于全面打造水清岸绿产业优美丽长江（芜湖）经济带的实施方案（升级版）》符合性分析</w:t>
            </w:r>
          </w:p>
          <w:p w14:paraId="6FA7D558" w14:textId="609CCD96" w:rsidR="00B537F2" w:rsidRDefault="00E72786">
            <w:pPr>
              <w:autoSpaceDE w:val="0"/>
              <w:autoSpaceDN w:val="0"/>
              <w:spacing w:beforeLines="50" w:before="120"/>
              <w:ind w:firstLineChars="200" w:firstLine="482"/>
              <w:jc w:val="center"/>
              <w:rPr>
                <w:rFonts w:hAnsi="宋体"/>
                <w:b/>
                <w:color w:val="000000"/>
                <w:kern w:val="0"/>
                <w:sz w:val="24"/>
              </w:rPr>
            </w:pPr>
            <w:r>
              <w:rPr>
                <w:rFonts w:hAnsi="宋体" w:hint="eastAsia"/>
                <w:b/>
                <w:color w:val="000000"/>
                <w:kern w:val="0"/>
                <w:sz w:val="24"/>
              </w:rPr>
              <w:t>表</w:t>
            </w:r>
            <w:r>
              <w:rPr>
                <w:rFonts w:hAnsi="宋体" w:hint="eastAsia"/>
                <w:b/>
                <w:color w:val="000000"/>
                <w:kern w:val="0"/>
                <w:sz w:val="24"/>
              </w:rPr>
              <w:t>1-</w:t>
            </w:r>
            <w:r w:rsidR="00FF0B5B">
              <w:rPr>
                <w:rFonts w:hAnsi="宋体"/>
                <w:b/>
                <w:color w:val="000000"/>
                <w:kern w:val="0"/>
                <w:sz w:val="24"/>
              </w:rPr>
              <w:t>3</w:t>
            </w:r>
            <w:r>
              <w:rPr>
                <w:rFonts w:hAnsi="宋体" w:hint="eastAsia"/>
                <w:b/>
                <w:color w:val="000000"/>
                <w:kern w:val="0"/>
                <w:sz w:val="24"/>
              </w:rPr>
              <w:t>本项目与“皖发【</w:t>
            </w:r>
            <w:r>
              <w:rPr>
                <w:rFonts w:hAnsi="宋体" w:hint="eastAsia"/>
                <w:b/>
                <w:color w:val="000000"/>
                <w:kern w:val="0"/>
                <w:sz w:val="24"/>
              </w:rPr>
              <w:t>2021</w:t>
            </w:r>
            <w:r>
              <w:rPr>
                <w:rFonts w:hAnsi="宋体" w:hint="eastAsia"/>
                <w:b/>
                <w:color w:val="000000"/>
                <w:kern w:val="0"/>
                <w:sz w:val="24"/>
              </w:rPr>
              <w:t>】</w:t>
            </w:r>
            <w:r>
              <w:rPr>
                <w:rFonts w:hAnsi="宋体" w:hint="eastAsia"/>
                <w:b/>
                <w:color w:val="000000"/>
                <w:kern w:val="0"/>
                <w:sz w:val="24"/>
              </w:rPr>
              <w:t xml:space="preserve">19 </w:t>
            </w:r>
            <w:r>
              <w:rPr>
                <w:rFonts w:hAnsi="宋体" w:hint="eastAsia"/>
                <w:b/>
                <w:color w:val="000000"/>
                <w:kern w:val="0"/>
                <w:sz w:val="24"/>
              </w:rPr>
              <w:t>号”、“</w:t>
            </w:r>
            <w:proofErr w:type="gramStart"/>
            <w:r>
              <w:rPr>
                <w:rFonts w:hAnsi="宋体" w:hint="eastAsia"/>
                <w:b/>
                <w:color w:val="000000"/>
                <w:kern w:val="0"/>
                <w:sz w:val="24"/>
              </w:rPr>
              <w:t>芜</w:t>
            </w:r>
            <w:proofErr w:type="gramEnd"/>
            <w:r>
              <w:rPr>
                <w:rFonts w:hAnsi="宋体" w:hint="eastAsia"/>
                <w:b/>
                <w:color w:val="000000"/>
                <w:kern w:val="0"/>
                <w:sz w:val="24"/>
              </w:rPr>
              <w:t>市办【</w:t>
            </w:r>
            <w:r>
              <w:rPr>
                <w:rFonts w:hAnsi="宋体" w:hint="eastAsia"/>
                <w:b/>
                <w:color w:val="000000"/>
                <w:kern w:val="0"/>
                <w:sz w:val="24"/>
              </w:rPr>
              <w:t>2021</w:t>
            </w:r>
            <w:r>
              <w:rPr>
                <w:rFonts w:hAnsi="宋体" w:hint="eastAsia"/>
                <w:b/>
                <w:color w:val="000000"/>
                <w:kern w:val="0"/>
                <w:sz w:val="24"/>
              </w:rPr>
              <w:t>】</w:t>
            </w:r>
            <w:r>
              <w:rPr>
                <w:rFonts w:hAnsi="宋体" w:hint="eastAsia"/>
                <w:b/>
                <w:color w:val="000000"/>
                <w:kern w:val="0"/>
                <w:sz w:val="24"/>
              </w:rPr>
              <w:t xml:space="preserve">28 </w:t>
            </w:r>
            <w:r>
              <w:rPr>
                <w:rFonts w:hAnsi="宋体" w:hint="eastAsia"/>
                <w:b/>
                <w:color w:val="000000"/>
                <w:kern w:val="0"/>
                <w:sz w:val="24"/>
              </w:rPr>
              <w:t>号”</w:t>
            </w:r>
            <w:proofErr w:type="gramStart"/>
            <w:r>
              <w:rPr>
                <w:rFonts w:hAnsi="宋体" w:hint="eastAsia"/>
                <w:b/>
                <w:color w:val="000000"/>
                <w:kern w:val="0"/>
                <w:sz w:val="24"/>
              </w:rPr>
              <w:t>文符合</w:t>
            </w:r>
            <w:proofErr w:type="gramEnd"/>
            <w:r>
              <w:rPr>
                <w:rFonts w:hAnsi="宋体" w:hint="eastAsia"/>
                <w:b/>
                <w:color w:val="000000"/>
                <w:kern w:val="0"/>
                <w:sz w:val="24"/>
              </w:rPr>
              <w:t>性分析</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3758"/>
              <w:gridCol w:w="2488"/>
              <w:gridCol w:w="1187"/>
            </w:tblGrid>
            <w:tr w:rsidR="00B537F2" w14:paraId="5CC45CE6" w14:textId="77777777">
              <w:tc>
                <w:tcPr>
                  <w:tcW w:w="3758" w:type="dxa"/>
                  <w:vAlign w:val="center"/>
                </w:tcPr>
                <w:p w14:paraId="14B07A19" w14:textId="77777777" w:rsidR="00B537F2" w:rsidRDefault="00E72786">
                  <w:pPr>
                    <w:autoSpaceDE w:val="0"/>
                    <w:autoSpaceDN w:val="0"/>
                    <w:spacing w:line="360" w:lineRule="auto"/>
                    <w:jc w:val="center"/>
                    <w:rPr>
                      <w:rFonts w:hAnsi="宋体"/>
                      <w:b/>
                      <w:color w:val="000000"/>
                      <w:kern w:val="0"/>
                      <w:szCs w:val="21"/>
                    </w:rPr>
                  </w:pPr>
                  <w:r>
                    <w:rPr>
                      <w:rFonts w:hAnsi="宋体" w:hint="eastAsia"/>
                      <w:b/>
                      <w:color w:val="000000"/>
                      <w:kern w:val="0"/>
                      <w:szCs w:val="21"/>
                    </w:rPr>
                    <w:t>文件内容</w:t>
                  </w:r>
                </w:p>
              </w:tc>
              <w:tc>
                <w:tcPr>
                  <w:tcW w:w="2488" w:type="dxa"/>
                  <w:vAlign w:val="center"/>
                </w:tcPr>
                <w:p w14:paraId="5148BE90" w14:textId="77777777" w:rsidR="00B537F2" w:rsidRDefault="00E72786">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1187" w:type="dxa"/>
                  <w:vAlign w:val="center"/>
                </w:tcPr>
                <w:p w14:paraId="6EC37DF7" w14:textId="77777777" w:rsidR="00B537F2" w:rsidRDefault="00E72786">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B537F2" w14:paraId="5ABDAE21" w14:textId="77777777">
              <w:trPr>
                <w:trHeight w:val="1926"/>
              </w:trPr>
              <w:tc>
                <w:tcPr>
                  <w:tcW w:w="3758" w:type="dxa"/>
                  <w:vAlign w:val="center"/>
                </w:tcPr>
                <w:p w14:paraId="742CBA3E" w14:textId="77777777" w:rsidR="00B537F2" w:rsidRDefault="00E72786">
                  <w:pPr>
                    <w:autoSpaceDE w:val="0"/>
                    <w:autoSpaceDN w:val="0"/>
                    <w:jc w:val="center"/>
                    <w:rPr>
                      <w:rFonts w:hAnsi="宋体"/>
                      <w:color w:val="000000"/>
                      <w:kern w:val="0"/>
                      <w:szCs w:val="21"/>
                    </w:rPr>
                  </w:pPr>
                  <w:r>
                    <w:rPr>
                      <w:rFonts w:hAnsi="宋体" w:hint="eastAsia"/>
                      <w:color w:val="000000"/>
                      <w:kern w:val="0"/>
                      <w:szCs w:val="21"/>
                    </w:rPr>
                    <w:t>严禁</w:t>
                  </w:r>
                  <w:r>
                    <w:rPr>
                      <w:rFonts w:hAnsi="宋体" w:hint="eastAsia"/>
                      <w:color w:val="000000"/>
                      <w:kern w:val="0"/>
                      <w:szCs w:val="21"/>
                    </w:rPr>
                    <w:t xml:space="preserve">1 </w:t>
                  </w:r>
                  <w:r>
                    <w:rPr>
                      <w:rFonts w:hAnsi="宋体" w:hint="eastAsia"/>
                      <w:color w:val="000000"/>
                      <w:kern w:val="0"/>
                      <w:szCs w:val="21"/>
                    </w:rPr>
                    <w:t>公里范围内新建化工项目长江干支流岸线</w:t>
                  </w:r>
                  <w:r>
                    <w:rPr>
                      <w:rFonts w:hAnsi="宋体" w:hint="eastAsia"/>
                      <w:color w:val="000000"/>
                      <w:kern w:val="0"/>
                      <w:szCs w:val="21"/>
                    </w:rPr>
                    <w:t xml:space="preserve">1 </w:t>
                  </w:r>
                  <w:r>
                    <w:rPr>
                      <w:rFonts w:hAnsi="宋体" w:hint="eastAsia"/>
                      <w:color w:val="000000"/>
                      <w:kern w:val="0"/>
                      <w:szCs w:val="21"/>
                    </w:rPr>
                    <w:t>公里范围内，严禁新建、扩建化工园区和化工项目。已批未开工的项目，依法停止建设，支持重新选址。已经开工建设的项目，严格进行检查评估，不符合岸线规划和环保、安全要求的，全部依法依规停建搬迁</w:t>
                  </w:r>
                </w:p>
              </w:tc>
              <w:tc>
                <w:tcPr>
                  <w:tcW w:w="2488" w:type="dxa"/>
                  <w:vAlign w:val="center"/>
                </w:tcPr>
                <w:p w14:paraId="72F1E2CB" w14:textId="4F4D696A" w:rsidR="00B537F2" w:rsidRDefault="00E72786">
                  <w:pPr>
                    <w:autoSpaceDE w:val="0"/>
                    <w:autoSpaceDN w:val="0"/>
                    <w:jc w:val="center"/>
                    <w:rPr>
                      <w:rFonts w:hAnsi="宋体"/>
                      <w:color w:val="000000"/>
                      <w:kern w:val="0"/>
                      <w:szCs w:val="21"/>
                    </w:rPr>
                  </w:pPr>
                  <w:r>
                    <w:rPr>
                      <w:rFonts w:hAnsi="宋体"/>
                      <w:color w:val="000000"/>
                      <w:kern w:val="0"/>
                      <w:szCs w:val="21"/>
                    </w:rPr>
                    <w:t>本项目位于</w:t>
                  </w:r>
                  <w:r w:rsidR="007C568F">
                    <w:rPr>
                      <w:rFonts w:hAnsi="宋体" w:hint="eastAsia"/>
                      <w:color w:val="000000"/>
                      <w:kern w:val="0"/>
                      <w:szCs w:val="21"/>
                    </w:rPr>
                    <w:t>繁昌经济开发区孙村园区</w:t>
                  </w:r>
                  <w:r>
                    <w:rPr>
                      <w:rFonts w:hAnsi="宋体" w:hint="eastAsia"/>
                      <w:color w:val="000000"/>
                      <w:kern w:val="0"/>
                      <w:szCs w:val="21"/>
                    </w:rPr>
                    <w:t>，距离长江干流约</w:t>
                  </w:r>
                  <w:r w:rsidR="007C568F" w:rsidRPr="007C568F">
                    <w:rPr>
                      <w:rFonts w:hAnsi="宋体"/>
                      <w:color w:val="000000"/>
                      <w:kern w:val="0"/>
                      <w:szCs w:val="21"/>
                    </w:rPr>
                    <w:t>13.6</w:t>
                  </w:r>
                  <w:r>
                    <w:rPr>
                      <w:rFonts w:hAnsi="宋体" w:hint="eastAsia"/>
                      <w:color w:val="000000"/>
                      <w:kern w:val="0"/>
                      <w:szCs w:val="21"/>
                    </w:rPr>
                    <w:t xml:space="preserve"> km</w:t>
                  </w:r>
                  <w:r>
                    <w:rPr>
                      <w:rFonts w:hint="eastAsia"/>
                    </w:rPr>
                    <w:t>，本项目行业为</w:t>
                  </w:r>
                  <w:r w:rsidR="007C568F">
                    <w:rPr>
                      <w:szCs w:val="21"/>
                    </w:rPr>
                    <w:t>黑色金属铸造</w:t>
                  </w:r>
                  <w:r>
                    <w:rPr>
                      <w:rFonts w:hint="eastAsia"/>
                    </w:rPr>
                    <w:t>业，不属于化工行业，</w:t>
                  </w:r>
                  <w:r>
                    <w:rPr>
                      <w:rFonts w:hAnsi="宋体" w:hint="eastAsia"/>
                      <w:color w:val="000000"/>
                      <w:kern w:val="0"/>
                      <w:szCs w:val="21"/>
                    </w:rPr>
                    <w:t>不在</w:t>
                  </w:r>
                  <w:r>
                    <w:rPr>
                      <w:rFonts w:hAnsi="宋体" w:hint="eastAsia"/>
                      <w:color w:val="000000"/>
                      <w:kern w:val="0"/>
                      <w:szCs w:val="21"/>
                    </w:rPr>
                    <w:t xml:space="preserve">1 </w:t>
                  </w:r>
                  <w:r>
                    <w:rPr>
                      <w:rFonts w:hAnsi="宋体" w:hint="eastAsia"/>
                      <w:color w:val="000000"/>
                      <w:kern w:val="0"/>
                      <w:szCs w:val="21"/>
                    </w:rPr>
                    <w:t>公里禁新建化工项目范围内。</w:t>
                  </w:r>
                </w:p>
              </w:tc>
              <w:tc>
                <w:tcPr>
                  <w:tcW w:w="1187" w:type="dxa"/>
                  <w:vAlign w:val="center"/>
                </w:tcPr>
                <w:p w14:paraId="449672C4" w14:textId="77777777" w:rsidR="00B537F2" w:rsidRDefault="00E72786">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B537F2" w14:paraId="459C5A4A" w14:textId="77777777">
              <w:tc>
                <w:tcPr>
                  <w:tcW w:w="3758" w:type="dxa"/>
                  <w:vAlign w:val="center"/>
                </w:tcPr>
                <w:p w14:paraId="39CE1B87" w14:textId="77777777" w:rsidR="00B537F2" w:rsidRDefault="00E72786">
                  <w:pPr>
                    <w:autoSpaceDE w:val="0"/>
                    <w:autoSpaceDN w:val="0"/>
                    <w:jc w:val="center"/>
                    <w:rPr>
                      <w:rFonts w:hAnsi="宋体"/>
                      <w:color w:val="000000"/>
                      <w:kern w:val="0"/>
                      <w:szCs w:val="21"/>
                    </w:rPr>
                  </w:pPr>
                  <w:r>
                    <w:rPr>
                      <w:rFonts w:hAnsi="宋体" w:hint="eastAsia"/>
                      <w:color w:val="000000"/>
                      <w:kern w:val="0"/>
                      <w:szCs w:val="21"/>
                    </w:rPr>
                    <w:t>严控</w:t>
                  </w:r>
                  <w:r>
                    <w:rPr>
                      <w:rFonts w:hAnsi="宋体" w:hint="eastAsia"/>
                      <w:color w:val="000000"/>
                      <w:kern w:val="0"/>
                      <w:szCs w:val="21"/>
                    </w:rPr>
                    <w:t xml:space="preserve">5 </w:t>
                  </w:r>
                  <w:r>
                    <w:rPr>
                      <w:rFonts w:hAnsi="宋体" w:hint="eastAsia"/>
                      <w:color w:val="000000"/>
                      <w:kern w:val="0"/>
                      <w:szCs w:val="21"/>
                    </w:rPr>
                    <w:t>公里范围内新建重化工重污染项目长江干流岸线</w:t>
                  </w:r>
                  <w:r>
                    <w:rPr>
                      <w:rFonts w:hAnsi="宋体" w:hint="eastAsia"/>
                      <w:color w:val="000000"/>
                      <w:kern w:val="0"/>
                      <w:szCs w:val="21"/>
                    </w:rPr>
                    <w:t xml:space="preserve">5 </w:t>
                  </w:r>
                  <w:r>
                    <w:rPr>
                      <w:rFonts w:hAnsi="宋体" w:hint="eastAsia"/>
                      <w:color w:val="000000"/>
                      <w:kern w:val="0"/>
                      <w:szCs w:val="21"/>
                    </w:rPr>
                    <w:t>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w:t>
                  </w:r>
                  <w:proofErr w:type="gramStart"/>
                  <w:r>
                    <w:rPr>
                      <w:rFonts w:hAnsi="宋体" w:hint="eastAsia"/>
                      <w:color w:val="000000"/>
                      <w:kern w:val="0"/>
                      <w:szCs w:val="21"/>
                    </w:rPr>
                    <w:t>规化</w:t>
                  </w:r>
                  <w:proofErr w:type="gramEnd"/>
                  <w:r>
                    <w:rPr>
                      <w:rFonts w:hAnsi="宋体" w:hint="eastAsia"/>
                      <w:color w:val="000000"/>
                      <w:kern w:val="0"/>
                      <w:szCs w:val="21"/>
                    </w:rPr>
                    <w:t>工园区内，严禁新批环境基础设施不完善或长期不能稳定运行的企业新建和扩建化工项目</w:t>
                  </w:r>
                </w:p>
              </w:tc>
              <w:tc>
                <w:tcPr>
                  <w:tcW w:w="2488" w:type="dxa"/>
                  <w:vAlign w:val="center"/>
                </w:tcPr>
                <w:p w14:paraId="3302E754" w14:textId="6CE29D97" w:rsidR="00B537F2" w:rsidRDefault="00E72786">
                  <w:pPr>
                    <w:autoSpaceDE w:val="0"/>
                    <w:autoSpaceDN w:val="0"/>
                    <w:jc w:val="center"/>
                    <w:rPr>
                      <w:color w:val="000000"/>
                      <w:szCs w:val="16"/>
                    </w:rPr>
                  </w:pPr>
                  <w:r>
                    <w:rPr>
                      <w:rFonts w:hint="eastAsia"/>
                      <w:color w:val="000000"/>
                      <w:szCs w:val="16"/>
                    </w:rPr>
                    <w:t>本项目距离长江干流</w:t>
                  </w:r>
                  <w:r w:rsidR="007C568F">
                    <w:rPr>
                      <w:color w:val="000000"/>
                      <w:szCs w:val="16"/>
                    </w:rPr>
                    <w:t>13.6 km</w:t>
                  </w:r>
                  <w:r>
                    <w:rPr>
                      <w:rFonts w:hint="eastAsia"/>
                      <w:color w:val="000000"/>
                      <w:szCs w:val="16"/>
                    </w:rPr>
                    <w:t>，不属于严控</w:t>
                  </w:r>
                  <w:r>
                    <w:rPr>
                      <w:rFonts w:hint="eastAsia"/>
                      <w:color w:val="000000"/>
                      <w:szCs w:val="16"/>
                    </w:rPr>
                    <w:t>5</w:t>
                  </w:r>
                  <w:r>
                    <w:rPr>
                      <w:rFonts w:hint="eastAsia"/>
                      <w:color w:val="000000"/>
                      <w:szCs w:val="16"/>
                    </w:rPr>
                    <w:t>公里范围内，为准许建设类项目。</w:t>
                  </w:r>
                </w:p>
              </w:tc>
              <w:tc>
                <w:tcPr>
                  <w:tcW w:w="1187" w:type="dxa"/>
                  <w:vAlign w:val="center"/>
                </w:tcPr>
                <w:p w14:paraId="117160D4" w14:textId="77777777" w:rsidR="00B537F2" w:rsidRDefault="00E72786">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B537F2" w14:paraId="1A67706C" w14:textId="77777777">
              <w:tc>
                <w:tcPr>
                  <w:tcW w:w="3758" w:type="dxa"/>
                  <w:vAlign w:val="center"/>
                </w:tcPr>
                <w:p w14:paraId="1A40A858" w14:textId="77777777" w:rsidR="00B537F2" w:rsidRDefault="00E72786">
                  <w:pPr>
                    <w:autoSpaceDE w:val="0"/>
                    <w:autoSpaceDN w:val="0"/>
                    <w:jc w:val="center"/>
                    <w:rPr>
                      <w:rFonts w:hAnsi="宋体"/>
                      <w:color w:val="000000"/>
                      <w:kern w:val="0"/>
                      <w:szCs w:val="21"/>
                    </w:rPr>
                  </w:pPr>
                  <w:r>
                    <w:rPr>
                      <w:rFonts w:hAnsi="宋体" w:hint="eastAsia"/>
                      <w:color w:val="000000"/>
                      <w:kern w:val="0"/>
                      <w:szCs w:val="21"/>
                    </w:rPr>
                    <w:t>严管</w:t>
                  </w:r>
                  <w:r>
                    <w:rPr>
                      <w:rFonts w:hAnsi="宋体" w:hint="eastAsia"/>
                      <w:color w:val="000000"/>
                      <w:kern w:val="0"/>
                      <w:szCs w:val="21"/>
                    </w:rPr>
                    <w:t xml:space="preserve">15 </w:t>
                  </w:r>
                  <w:r>
                    <w:rPr>
                      <w:rFonts w:hAnsi="宋体" w:hint="eastAsia"/>
                      <w:color w:val="000000"/>
                      <w:kern w:val="0"/>
                      <w:szCs w:val="21"/>
                    </w:rPr>
                    <w:t>公里范围内新建项目长江干流岸线</w:t>
                  </w:r>
                  <w:r>
                    <w:rPr>
                      <w:rFonts w:hAnsi="宋体" w:hint="eastAsia"/>
                      <w:color w:val="000000"/>
                      <w:kern w:val="0"/>
                      <w:szCs w:val="21"/>
                    </w:rPr>
                    <w:t xml:space="preserve">15 </w:t>
                  </w:r>
                  <w:r>
                    <w:rPr>
                      <w:rFonts w:hAnsi="宋体" w:hint="eastAsia"/>
                      <w:color w:val="000000"/>
                      <w:kern w:val="0"/>
                      <w:szCs w:val="21"/>
                    </w:rPr>
                    <w:t>公里范围内，严把各类项目准入门槛，严格执行环境保护标准，把主要污染物和重点重金属排放总量控制目标作为新（改、扩）建</w:t>
                  </w:r>
                  <w:proofErr w:type="gramStart"/>
                  <w:r>
                    <w:rPr>
                      <w:rFonts w:hAnsi="宋体" w:hint="eastAsia"/>
                      <w:color w:val="000000"/>
                      <w:kern w:val="0"/>
                      <w:szCs w:val="21"/>
                    </w:rPr>
                    <w:t>项目环</w:t>
                  </w:r>
                  <w:proofErr w:type="gramEnd"/>
                  <w:r>
                    <w:rPr>
                      <w:rFonts w:hAnsi="宋体" w:hint="eastAsia"/>
                      <w:color w:val="000000"/>
                      <w:kern w:val="0"/>
                      <w:szCs w:val="21"/>
                    </w:rPr>
                    <w:t>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w:t>
                  </w:r>
                  <w:r>
                    <w:rPr>
                      <w:rFonts w:hAnsi="宋体" w:hint="eastAsia"/>
                      <w:color w:val="000000"/>
                      <w:kern w:val="0"/>
                      <w:szCs w:val="21"/>
                    </w:rPr>
                    <w:lastRenderedPageBreak/>
                    <w:t>开工建设。</w:t>
                  </w:r>
                </w:p>
              </w:tc>
              <w:tc>
                <w:tcPr>
                  <w:tcW w:w="2488" w:type="dxa"/>
                  <w:vAlign w:val="center"/>
                </w:tcPr>
                <w:p w14:paraId="3D86FB2E" w14:textId="2E4CB89A" w:rsidR="00B537F2" w:rsidRDefault="00E72786">
                  <w:pPr>
                    <w:autoSpaceDE w:val="0"/>
                    <w:autoSpaceDN w:val="0"/>
                    <w:jc w:val="center"/>
                    <w:rPr>
                      <w:rFonts w:hAnsi="宋体"/>
                      <w:color w:val="000000"/>
                      <w:kern w:val="0"/>
                      <w:szCs w:val="21"/>
                    </w:rPr>
                  </w:pPr>
                  <w:r>
                    <w:rPr>
                      <w:rFonts w:hAnsi="宋体" w:hint="eastAsia"/>
                      <w:color w:val="000000"/>
                      <w:kern w:val="24"/>
                      <w:szCs w:val="21"/>
                    </w:rPr>
                    <w:lastRenderedPageBreak/>
                    <w:t>本项目距离长江干流</w:t>
                  </w:r>
                  <w:r w:rsidR="007C568F">
                    <w:rPr>
                      <w:rFonts w:hAnsi="宋体"/>
                      <w:color w:val="000000"/>
                      <w:kern w:val="24"/>
                      <w:szCs w:val="21"/>
                    </w:rPr>
                    <w:t>13.6 km</w:t>
                  </w:r>
                  <w:r>
                    <w:rPr>
                      <w:rFonts w:hAnsi="宋体" w:hint="eastAsia"/>
                      <w:color w:val="000000"/>
                      <w:kern w:val="24"/>
                      <w:szCs w:val="21"/>
                    </w:rPr>
                    <w:t>。在</w:t>
                  </w:r>
                  <w:r>
                    <w:rPr>
                      <w:rFonts w:hAnsi="宋体" w:hint="eastAsia"/>
                      <w:color w:val="000000"/>
                      <w:kern w:val="24"/>
                      <w:szCs w:val="21"/>
                    </w:rPr>
                    <w:t xml:space="preserve">15 </w:t>
                  </w:r>
                  <w:r>
                    <w:rPr>
                      <w:rFonts w:hAnsi="宋体" w:hint="eastAsia"/>
                      <w:color w:val="000000"/>
                      <w:kern w:val="24"/>
                      <w:szCs w:val="21"/>
                    </w:rPr>
                    <w:t>公里范围内，但不属于国家长江经济带市场准入禁止限制目录，项目严格执行环境保护标准，满足主要污染物和重点重金属排放总量控制目标要求，符合严管要求</w:t>
                  </w:r>
                </w:p>
              </w:tc>
              <w:tc>
                <w:tcPr>
                  <w:tcW w:w="1187" w:type="dxa"/>
                  <w:vAlign w:val="center"/>
                </w:tcPr>
                <w:p w14:paraId="7E5EEAED" w14:textId="77777777" w:rsidR="00B537F2" w:rsidRDefault="00E72786">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14:paraId="0D50AF7C" w14:textId="77777777" w:rsidR="00B537F2" w:rsidRDefault="00E72786">
            <w:pPr>
              <w:spacing w:line="360" w:lineRule="auto"/>
              <w:ind w:firstLineChars="200" w:firstLine="480"/>
              <w:rPr>
                <w:color w:val="000000"/>
                <w:sz w:val="24"/>
              </w:rPr>
            </w:pPr>
            <w:r>
              <w:rPr>
                <w:rFonts w:hint="eastAsia"/>
                <w:color w:val="000000"/>
                <w:sz w:val="24"/>
              </w:rPr>
              <w:t>综上所述，本项目建设符合《关于全面打造水清岸绿产业优美丽长江（安徽）经济带的实施意见（升级版）》、《关于全面打造水清岸绿产业优美丽长江（芜湖）经济带的实施方案（升级版）》中相关要求。</w:t>
            </w:r>
          </w:p>
          <w:p w14:paraId="6B68F020" w14:textId="77777777" w:rsidR="00B537F2" w:rsidRDefault="00E72786">
            <w:pPr>
              <w:spacing w:line="360" w:lineRule="auto"/>
              <w:ind w:firstLineChars="200" w:firstLine="482"/>
              <w:rPr>
                <w:b/>
                <w:bCs/>
                <w:sz w:val="24"/>
              </w:rPr>
            </w:pPr>
            <w:r>
              <w:rPr>
                <w:rFonts w:hint="eastAsia"/>
                <w:b/>
                <w:bCs/>
                <w:sz w:val="24"/>
              </w:rPr>
              <w:t>4</w:t>
            </w:r>
            <w:r>
              <w:rPr>
                <w:rFonts w:hint="eastAsia"/>
                <w:b/>
                <w:bCs/>
                <w:sz w:val="24"/>
              </w:rPr>
              <w:t>、与安徽省生态环境保护委员会办公室关于印发《安徽省</w:t>
            </w:r>
            <w:r>
              <w:rPr>
                <w:rFonts w:hint="eastAsia"/>
                <w:b/>
                <w:bCs/>
                <w:sz w:val="24"/>
              </w:rPr>
              <w:t xml:space="preserve">2022 </w:t>
            </w:r>
            <w:r>
              <w:rPr>
                <w:rFonts w:hint="eastAsia"/>
                <w:b/>
                <w:bCs/>
                <w:sz w:val="24"/>
              </w:rPr>
              <w:t>年大气污染防治工作要点》的通知（安环委办〔</w:t>
            </w:r>
            <w:r>
              <w:rPr>
                <w:rFonts w:hint="eastAsia"/>
                <w:b/>
                <w:bCs/>
                <w:sz w:val="24"/>
              </w:rPr>
              <w:t>2022</w:t>
            </w:r>
            <w:r>
              <w:rPr>
                <w:rFonts w:hint="eastAsia"/>
                <w:b/>
                <w:bCs/>
                <w:sz w:val="24"/>
              </w:rPr>
              <w:t>〕</w:t>
            </w:r>
            <w:r>
              <w:rPr>
                <w:rFonts w:hint="eastAsia"/>
                <w:b/>
                <w:bCs/>
                <w:sz w:val="24"/>
              </w:rPr>
              <w:t xml:space="preserve">37 </w:t>
            </w:r>
            <w:r>
              <w:rPr>
                <w:rFonts w:hint="eastAsia"/>
                <w:b/>
                <w:bCs/>
                <w:sz w:val="24"/>
              </w:rPr>
              <w:t>号）及芜湖市生态环境保护委员会办公室关于印发《芜湖市</w:t>
            </w:r>
            <w:r>
              <w:rPr>
                <w:rFonts w:hint="eastAsia"/>
                <w:b/>
                <w:bCs/>
                <w:sz w:val="24"/>
              </w:rPr>
              <w:t xml:space="preserve">2022 </w:t>
            </w:r>
            <w:r>
              <w:rPr>
                <w:rFonts w:hint="eastAsia"/>
                <w:b/>
                <w:bCs/>
                <w:sz w:val="24"/>
              </w:rPr>
              <w:t>年大气污染防治工作要点》的通知（</w:t>
            </w:r>
            <w:proofErr w:type="gramStart"/>
            <w:r>
              <w:rPr>
                <w:rFonts w:hint="eastAsia"/>
                <w:b/>
                <w:bCs/>
                <w:sz w:val="24"/>
              </w:rPr>
              <w:t>芜</w:t>
            </w:r>
            <w:proofErr w:type="gramEnd"/>
            <w:r>
              <w:rPr>
                <w:rFonts w:hint="eastAsia"/>
                <w:b/>
                <w:bCs/>
                <w:sz w:val="24"/>
              </w:rPr>
              <w:t>环委办〔</w:t>
            </w:r>
            <w:r>
              <w:rPr>
                <w:rFonts w:hint="eastAsia"/>
                <w:b/>
                <w:bCs/>
                <w:sz w:val="24"/>
              </w:rPr>
              <w:t>2022</w:t>
            </w:r>
            <w:r>
              <w:rPr>
                <w:rFonts w:hint="eastAsia"/>
                <w:b/>
                <w:bCs/>
                <w:sz w:val="24"/>
              </w:rPr>
              <w:t>〕</w:t>
            </w:r>
            <w:r>
              <w:rPr>
                <w:rFonts w:hint="eastAsia"/>
                <w:b/>
                <w:bCs/>
                <w:sz w:val="24"/>
              </w:rPr>
              <w:t xml:space="preserve">4 </w:t>
            </w:r>
            <w:r>
              <w:rPr>
                <w:rFonts w:hint="eastAsia"/>
                <w:b/>
                <w:bCs/>
                <w:sz w:val="24"/>
              </w:rPr>
              <w:t>号）相符性分析</w:t>
            </w:r>
          </w:p>
          <w:p w14:paraId="33D0F1CA" w14:textId="487AF4ED" w:rsidR="00B537F2" w:rsidRDefault="00E72786">
            <w:pPr>
              <w:spacing w:beforeLines="50" w:before="120"/>
              <w:jc w:val="center"/>
              <w:rPr>
                <w:b/>
                <w:bCs/>
                <w:sz w:val="24"/>
              </w:rPr>
            </w:pPr>
            <w:r>
              <w:rPr>
                <w:b/>
                <w:bCs/>
                <w:sz w:val="24"/>
              </w:rPr>
              <w:t>表</w:t>
            </w:r>
            <w:r>
              <w:rPr>
                <w:rFonts w:hint="eastAsia"/>
                <w:b/>
                <w:bCs/>
                <w:sz w:val="24"/>
              </w:rPr>
              <w:t>1-</w:t>
            </w:r>
            <w:r w:rsidR="00FF0B5B">
              <w:rPr>
                <w:b/>
                <w:bCs/>
                <w:sz w:val="24"/>
              </w:rPr>
              <w:t>4</w:t>
            </w:r>
            <w:r>
              <w:rPr>
                <w:rFonts w:hint="eastAsia"/>
                <w:b/>
                <w:bCs/>
                <w:sz w:val="24"/>
              </w:rPr>
              <w:t>与《安徽省</w:t>
            </w:r>
            <w:r>
              <w:rPr>
                <w:rFonts w:hint="eastAsia"/>
                <w:b/>
                <w:bCs/>
                <w:sz w:val="24"/>
              </w:rPr>
              <w:t xml:space="preserve">2022 </w:t>
            </w:r>
            <w:r>
              <w:rPr>
                <w:rFonts w:hint="eastAsia"/>
                <w:b/>
                <w:bCs/>
                <w:sz w:val="24"/>
              </w:rPr>
              <w:t>年大气污染防治工作要点》及《芜湖市</w:t>
            </w:r>
            <w:r>
              <w:rPr>
                <w:rFonts w:hint="eastAsia"/>
                <w:b/>
                <w:bCs/>
                <w:sz w:val="24"/>
              </w:rPr>
              <w:t xml:space="preserve">2022 </w:t>
            </w:r>
            <w:r>
              <w:rPr>
                <w:rFonts w:hint="eastAsia"/>
                <w:b/>
                <w:bCs/>
                <w:sz w:val="24"/>
              </w:rPr>
              <w:t>年大气污染防治工作要点》相符性分析一览表</w:t>
            </w:r>
          </w:p>
          <w:tbl>
            <w:tblPr>
              <w:tblW w:w="7433"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323"/>
              <w:gridCol w:w="2426"/>
              <w:gridCol w:w="684"/>
            </w:tblGrid>
            <w:tr w:rsidR="00B537F2" w14:paraId="52DFC788" w14:textId="77777777">
              <w:trPr>
                <w:trHeight w:val="340"/>
                <w:jc w:val="center"/>
              </w:trPr>
              <w:tc>
                <w:tcPr>
                  <w:tcW w:w="4323" w:type="dxa"/>
                  <w:shd w:val="clear" w:color="auto" w:fill="auto"/>
                  <w:vAlign w:val="center"/>
                </w:tcPr>
                <w:p w14:paraId="71D89717" w14:textId="77777777" w:rsidR="00B537F2" w:rsidRDefault="00E72786">
                  <w:pPr>
                    <w:snapToGrid w:val="0"/>
                    <w:jc w:val="center"/>
                    <w:rPr>
                      <w:b/>
                      <w:szCs w:val="21"/>
                    </w:rPr>
                  </w:pPr>
                  <w:r>
                    <w:rPr>
                      <w:rFonts w:hint="eastAsia"/>
                      <w:b/>
                      <w:szCs w:val="21"/>
                    </w:rPr>
                    <w:t>具体要求</w:t>
                  </w:r>
                </w:p>
              </w:tc>
              <w:tc>
                <w:tcPr>
                  <w:tcW w:w="2426" w:type="dxa"/>
                  <w:shd w:val="clear" w:color="auto" w:fill="auto"/>
                  <w:vAlign w:val="center"/>
                </w:tcPr>
                <w:p w14:paraId="1D293CDA" w14:textId="77777777" w:rsidR="00B537F2" w:rsidRDefault="00E72786">
                  <w:pPr>
                    <w:snapToGrid w:val="0"/>
                    <w:jc w:val="center"/>
                    <w:rPr>
                      <w:b/>
                      <w:szCs w:val="21"/>
                    </w:rPr>
                  </w:pPr>
                  <w:r>
                    <w:rPr>
                      <w:rFonts w:hint="eastAsia"/>
                      <w:b/>
                      <w:szCs w:val="21"/>
                    </w:rPr>
                    <w:t>本项目建设情况</w:t>
                  </w:r>
                </w:p>
              </w:tc>
              <w:tc>
                <w:tcPr>
                  <w:tcW w:w="684" w:type="dxa"/>
                  <w:vAlign w:val="center"/>
                </w:tcPr>
                <w:p w14:paraId="52103576" w14:textId="77777777" w:rsidR="00B537F2" w:rsidRDefault="00E72786">
                  <w:pPr>
                    <w:snapToGrid w:val="0"/>
                    <w:ind w:leftChars="-50" w:left="-105" w:rightChars="-50" w:right="-105"/>
                    <w:jc w:val="center"/>
                    <w:rPr>
                      <w:b/>
                      <w:szCs w:val="21"/>
                    </w:rPr>
                  </w:pPr>
                  <w:r>
                    <w:rPr>
                      <w:rFonts w:hint="eastAsia"/>
                      <w:b/>
                      <w:szCs w:val="21"/>
                    </w:rPr>
                    <w:t>相符性</w:t>
                  </w:r>
                </w:p>
              </w:tc>
            </w:tr>
            <w:tr w:rsidR="00B537F2" w14:paraId="28858E29" w14:textId="77777777">
              <w:trPr>
                <w:trHeight w:val="340"/>
                <w:jc w:val="center"/>
              </w:trPr>
              <w:tc>
                <w:tcPr>
                  <w:tcW w:w="7433" w:type="dxa"/>
                  <w:gridSpan w:val="3"/>
                  <w:shd w:val="clear" w:color="auto" w:fill="auto"/>
                  <w:vAlign w:val="center"/>
                </w:tcPr>
                <w:p w14:paraId="6DF69A2C" w14:textId="77777777" w:rsidR="00B537F2" w:rsidRDefault="00E72786">
                  <w:pPr>
                    <w:snapToGrid w:val="0"/>
                    <w:ind w:leftChars="-50" w:left="-105" w:rightChars="-50" w:right="-105"/>
                    <w:jc w:val="center"/>
                    <w:rPr>
                      <w:b/>
                      <w:szCs w:val="21"/>
                    </w:rPr>
                  </w:pPr>
                  <w:r>
                    <w:rPr>
                      <w:rFonts w:hint="eastAsia"/>
                      <w:b/>
                      <w:szCs w:val="21"/>
                    </w:rPr>
                    <w:t>《安徽省</w:t>
                  </w:r>
                  <w:r>
                    <w:rPr>
                      <w:rFonts w:hint="eastAsia"/>
                      <w:b/>
                      <w:szCs w:val="21"/>
                    </w:rPr>
                    <w:t xml:space="preserve">2022 </w:t>
                  </w:r>
                  <w:r>
                    <w:rPr>
                      <w:rFonts w:hint="eastAsia"/>
                      <w:b/>
                      <w:szCs w:val="21"/>
                    </w:rPr>
                    <w:t>年大气污染防治工作要点》（安环委办〔</w:t>
                  </w:r>
                  <w:r>
                    <w:rPr>
                      <w:rFonts w:hint="eastAsia"/>
                      <w:b/>
                      <w:szCs w:val="21"/>
                    </w:rPr>
                    <w:t>2022</w:t>
                  </w:r>
                  <w:r>
                    <w:rPr>
                      <w:rFonts w:hint="eastAsia"/>
                      <w:b/>
                      <w:szCs w:val="21"/>
                    </w:rPr>
                    <w:t>〕</w:t>
                  </w:r>
                  <w:r>
                    <w:rPr>
                      <w:rFonts w:hint="eastAsia"/>
                      <w:b/>
                      <w:szCs w:val="21"/>
                    </w:rPr>
                    <w:t xml:space="preserve">37 </w:t>
                  </w:r>
                  <w:r>
                    <w:rPr>
                      <w:rFonts w:hint="eastAsia"/>
                      <w:b/>
                      <w:szCs w:val="21"/>
                    </w:rPr>
                    <w:t>号）要求</w:t>
                  </w:r>
                </w:p>
              </w:tc>
            </w:tr>
            <w:tr w:rsidR="00B537F2" w14:paraId="2D400672" w14:textId="77777777">
              <w:trPr>
                <w:trHeight w:val="340"/>
                <w:jc w:val="center"/>
              </w:trPr>
              <w:tc>
                <w:tcPr>
                  <w:tcW w:w="4323" w:type="dxa"/>
                  <w:shd w:val="clear" w:color="auto" w:fill="auto"/>
                  <w:vAlign w:val="center"/>
                </w:tcPr>
                <w:p w14:paraId="26AB7E42" w14:textId="77777777" w:rsidR="00B537F2" w:rsidRDefault="00E72786">
                  <w:pPr>
                    <w:pStyle w:val="affff7"/>
                    <w:snapToGrid w:val="0"/>
                    <w:rPr>
                      <w:color w:val="0D0D0D" w:themeColor="text1" w:themeTint="F2"/>
                      <w:szCs w:val="21"/>
                    </w:rPr>
                  </w:pPr>
                  <w:r>
                    <w:rPr>
                      <w:rFonts w:hint="eastAsia"/>
                      <w:color w:val="0D0D0D" w:themeColor="text1" w:themeTint="F2"/>
                      <w:kern w:val="2"/>
                      <w:sz w:val="21"/>
                      <w:szCs w:val="21"/>
                    </w:rPr>
                    <w:t>积极发展清洁能源。坚持实施“增气减煤”，提升</w:t>
                  </w:r>
                  <w:proofErr w:type="gramStart"/>
                  <w:r>
                    <w:rPr>
                      <w:rFonts w:hint="eastAsia"/>
                      <w:color w:val="0D0D0D" w:themeColor="text1" w:themeTint="F2"/>
                      <w:kern w:val="2"/>
                      <w:sz w:val="21"/>
                      <w:szCs w:val="21"/>
                    </w:rPr>
                    <w:t>供应侧非化石</w:t>
                  </w:r>
                  <w:proofErr w:type="gramEnd"/>
                  <w:r>
                    <w:rPr>
                      <w:rFonts w:hint="eastAsia"/>
                      <w:color w:val="0D0D0D" w:themeColor="text1" w:themeTint="F2"/>
                      <w:kern w:val="2"/>
                      <w:sz w:val="21"/>
                      <w:szCs w:val="21"/>
                    </w:rPr>
                    <w:t>能源比重，提高消费侧电力比重，增加天然气供应量、优化天然气使用，</w:t>
                  </w:r>
                  <w:r>
                    <w:rPr>
                      <w:rFonts w:hint="eastAsia"/>
                      <w:color w:val="0D0D0D" w:themeColor="text1" w:themeTint="F2"/>
                      <w:kern w:val="2"/>
                      <w:sz w:val="21"/>
                      <w:szCs w:val="21"/>
                    </w:rPr>
                    <w:t xml:space="preserve">2022 </w:t>
                  </w:r>
                  <w:r>
                    <w:rPr>
                      <w:rFonts w:hint="eastAsia"/>
                      <w:color w:val="0D0D0D" w:themeColor="text1" w:themeTint="F2"/>
                      <w:kern w:val="2"/>
                      <w:sz w:val="21"/>
                      <w:szCs w:val="21"/>
                    </w:rPr>
                    <w:t>年底前，新增电能替代电量</w:t>
                  </w:r>
                  <w:r>
                    <w:rPr>
                      <w:rFonts w:hint="eastAsia"/>
                      <w:color w:val="0D0D0D" w:themeColor="text1" w:themeTint="F2"/>
                      <w:kern w:val="2"/>
                      <w:sz w:val="21"/>
                      <w:szCs w:val="21"/>
                    </w:rPr>
                    <w:t xml:space="preserve">60 </w:t>
                  </w:r>
                  <w:r>
                    <w:rPr>
                      <w:rFonts w:hint="eastAsia"/>
                      <w:color w:val="0D0D0D" w:themeColor="text1" w:themeTint="F2"/>
                      <w:kern w:val="2"/>
                      <w:sz w:val="21"/>
                      <w:szCs w:val="21"/>
                    </w:rPr>
                    <w:t>亿千瓦时，天然气供气规模达</w:t>
                  </w:r>
                  <w:r>
                    <w:rPr>
                      <w:rFonts w:hint="eastAsia"/>
                      <w:color w:val="0D0D0D" w:themeColor="text1" w:themeTint="F2"/>
                      <w:kern w:val="2"/>
                      <w:sz w:val="21"/>
                      <w:szCs w:val="21"/>
                    </w:rPr>
                    <w:t xml:space="preserve">76 </w:t>
                  </w:r>
                  <w:proofErr w:type="gramStart"/>
                  <w:r>
                    <w:rPr>
                      <w:rFonts w:hint="eastAsia"/>
                      <w:color w:val="0D0D0D" w:themeColor="text1" w:themeTint="F2"/>
                      <w:kern w:val="2"/>
                      <w:sz w:val="21"/>
                      <w:szCs w:val="21"/>
                    </w:rPr>
                    <w:t>亿立方米</w:t>
                  </w:r>
                  <w:proofErr w:type="gramEnd"/>
                  <w:r>
                    <w:rPr>
                      <w:rFonts w:hint="eastAsia"/>
                      <w:color w:val="0D0D0D" w:themeColor="text1" w:themeTint="F2"/>
                      <w:kern w:val="2"/>
                      <w:sz w:val="21"/>
                      <w:szCs w:val="21"/>
                    </w:rPr>
                    <w:t>。持续推进以煤为燃料的工业炉窑清洁燃料替代改造，提高以电代煤、以气代煤比例。推进现有机组实施清洁能源替代、功能转换，积极争取“外电入皖”。实施可再生能源替代行动，加快建设新型能源供应系统，因地制宜开发风电与光伏发电，鼓励建设风能、太阳能、生物质能等新能源项目，推进生物燃料乙醇项目改造提升。</w:t>
                  </w:r>
                </w:p>
              </w:tc>
              <w:tc>
                <w:tcPr>
                  <w:tcW w:w="2426" w:type="dxa"/>
                  <w:shd w:val="clear" w:color="auto" w:fill="auto"/>
                  <w:vAlign w:val="center"/>
                </w:tcPr>
                <w:p w14:paraId="1C1768C5" w14:textId="77777777" w:rsidR="00B537F2" w:rsidRDefault="00E72786">
                  <w:pPr>
                    <w:snapToGrid w:val="0"/>
                    <w:rPr>
                      <w:color w:val="0D0D0D" w:themeColor="text1" w:themeTint="F2"/>
                      <w:szCs w:val="21"/>
                    </w:rPr>
                  </w:pPr>
                  <w:r>
                    <w:rPr>
                      <w:rFonts w:hint="eastAsia"/>
                      <w:color w:val="0D0D0D" w:themeColor="text1" w:themeTint="F2"/>
                      <w:szCs w:val="21"/>
                    </w:rPr>
                    <w:t>本项目使用能源主要使用电能，由市政供给。不使用燃煤能源</w:t>
                  </w:r>
                </w:p>
              </w:tc>
              <w:tc>
                <w:tcPr>
                  <w:tcW w:w="684" w:type="dxa"/>
                  <w:vAlign w:val="center"/>
                </w:tcPr>
                <w:p w14:paraId="491B0949"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r w:rsidR="00B537F2" w14:paraId="7C8ABFE5" w14:textId="77777777">
              <w:trPr>
                <w:trHeight w:val="340"/>
                <w:jc w:val="center"/>
              </w:trPr>
              <w:tc>
                <w:tcPr>
                  <w:tcW w:w="4323" w:type="dxa"/>
                  <w:shd w:val="clear" w:color="auto" w:fill="auto"/>
                  <w:vAlign w:val="center"/>
                </w:tcPr>
                <w:p w14:paraId="0C43FD7D" w14:textId="77777777" w:rsidR="00B537F2" w:rsidRDefault="00E72786">
                  <w:pPr>
                    <w:autoSpaceDE w:val="0"/>
                    <w:autoSpaceDN w:val="0"/>
                    <w:adjustRightInd w:val="0"/>
                    <w:jc w:val="left"/>
                    <w:rPr>
                      <w:color w:val="0D0D0D" w:themeColor="text1" w:themeTint="F2"/>
                      <w:szCs w:val="21"/>
                    </w:rPr>
                  </w:pPr>
                  <w:r>
                    <w:rPr>
                      <w:rFonts w:ascii="宋体" w:cs="宋体" w:hint="eastAsia"/>
                      <w:kern w:val="0"/>
                      <w:szCs w:val="21"/>
                    </w:rPr>
                    <w:t>加快产业结构转型升级。严格执行《产业结构调整指导目录》《产业发展与转移指导目录》，落实国家产业结构调整指导目录中碳排放控制要求。有序开展产业承接和重点行业省内调整优化，高水平打造皖北承接产业转移集聚区。全面排查</w:t>
                  </w:r>
                  <w:r>
                    <w:rPr>
                      <w:rFonts w:ascii="Calibri" w:hAnsi="Calibri" w:cs="Calibri"/>
                      <w:kern w:val="0"/>
                      <w:szCs w:val="21"/>
                    </w:rPr>
                    <w:t>“</w:t>
                  </w:r>
                  <w:r>
                    <w:rPr>
                      <w:rFonts w:ascii="宋体" w:cs="宋体" w:hint="eastAsia"/>
                      <w:kern w:val="0"/>
                      <w:szCs w:val="21"/>
                    </w:rPr>
                    <w:t>两高</w:t>
                  </w:r>
                  <w:r>
                    <w:rPr>
                      <w:rFonts w:ascii="Calibri" w:hAnsi="Calibri" w:cs="Calibri"/>
                      <w:kern w:val="0"/>
                      <w:szCs w:val="21"/>
                    </w:rPr>
                    <w:t>”</w:t>
                  </w:r>
                  <w:r>
                    <w:rPr>
                      <w:rFonts w:ascii="宋体" w:cs="宋体" w:hint="eastAsia"/>
                      <w:kern w:val="0"/>
                      <w:szCs w:val="21"/>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2426" w:type="dxa"/>
                  <w:shd w:val="clear" w:color="auto" w:fill="auto"/>
                  <w:vAlign w:val="center"/>
                </w:tcPr>
                <w:p w14:paraId="27604F1F" w14:textId="548B8C11" w:rsidR="00B537F2" w:rsidRDefault="00E72786">
                  <w:pPr>
                    <w:snapToGrid w:val="0"/>
                    <w:rPr>
                      <w:color w:val="0D0D0D" w:themeColor="text1" w:themeTint="F2"/>
                      <w:szCs w:val="21"/>
                    </w:rPr>
                  </w:pPr>
                  <w:r>
                    <w:rPr>
                      <w:rFonts w:hint="eastAsia"/>
                      <w:color w:val="0D0D0D" w:themeColor="text1" w:themeTint="F2"/>
                      <w:szCs w:val="21"/>
                    </w:rPr>
                    <w:t>本项目</w:t>
                  </w:r>
                  <w:r w:rsidR="00FF0B5B">
                    <w:rPr>
                      <w:rFonts w:hint="eastAsia"/>
                      <w:color w:val="0D0D0D" w:themeColor="text1" w:themeTint="F2"/>
                      <w:szCs w:val="21"/>
                    </w:rPr>
                    <w:t>行业</w:t>
                  </w:r>
                  <w:r>
                    <w:rPr>
                      <w:rFonts w:hint="eastAsia"/>
                      <w:color w:val="0D0D0D" w:themeColor="text1" w:themeTint="F2"/>
                      <w:szCs w:val="21"/>
                    </w:rPr>
                    <w:t>为</w:t>
                  </w:r>
                  <w:r w:rsidR="00FF0B5B">
                    <w:rPr>
                      <w:szCs w:val="21"/>
                    </w:rPr>
                    <w:t>黑色金属铸造</w:t>
                  </w:r>
                  <w:r w:rsidR="00FF0B5B">
                    <w:rPr>
                      <w:rFonts w:hint="eastAsia"/>
                    </w:rPr>
                    <w:t>业</w:t>
                  </w:r>
                  <w:r>
                    <w:rPr>
                      <w:rFonts w:hint="eastAsia"/>
                      <w:color w:val="0D0D0D" w:themeColor="text1" w:themeTint="F2"/>
                      <w:szCs w:val="21"/>
                    </w:rPr>
                    <w:t>。不属于钢铁、焦化、水泥、熟料、平板玻璃、电解铝等过剩产能行业</w:t>
                  </w:r>
                  <w:r w:rsidR="00FF0B5B">
                    <w:rPr>
                      <w:rFonts w:hint="eastAsia"/>
                      <w:color w:val="0D0D0D" w:themeColor="text1" w:themeTint="F2"/>
                      <w:szCs w:val="21"/>
                    </w:rPr>
                    <w:t>。</w:t>
                  </w:r>
                </w:p>
              </w:tc>
              <w:tc>
                <w:tcPr>
                  <w:tcW w:w="684" w:type="dxa"/>
                  <w:vAlign w:val="center"/>
                </w:tcPr>
                <w:p w14:paraId="34C82045"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r w:rsidR="00B537F2" w14:paraId="0660851B" w14:textId="77777777">
              <w:trPr>
                <w:trHeight w:val="340"/>
                <w:jc w:val="center"/>
              </w:trPr>
              <w:tc>
                <w:tcPr>
                  <w:tcW w:w="4323" w:type="dxa"/>
                  <w:shd w:val="clear" w:color="auto" w:fill="auto"/>
                  <w:vAlign w:val="center"/>
                </w:tcPr>
                <w:p w14:paraId="71F0A34F" w14:textId="77777777" w:rsidR="00B537F2" w:rsidRDefault="00E72786">
                  <w:pPr>
                    <w:pStyle w:val="affff7"/>
                    <w:snapToGrid w:val="0"/>
                    <w:rPr>
                      <w:color w:val="000000"/>
                      <w:sz w:val="21"/>
                      <w:szCs w:val="21"/>
                    </w:rPr>
                  </w:pPr>
                  <w:r>
                    <w:rPr>
                      <w:rFonts w:hint="eastAsia"/>
                      <w:color w:val="000000"/>
                      <w:sz w:val="21"/>
                      <w:szCs w:val="21"/>
                    </w:rPr>
                    <w:t>开展臭氧污染防治攻坚。以石化、化工、涂装、医药、包装印刷、油品储运销等行业领域为重点，开展</w:t>
                  </w:r>
                  <w:r>
                    <w:rPr>
                      <w:rFonts w:hint="eastAsia"/>
                      <w:color w:val="000000"/>
                      <w:sz w:val="21"/>
                      <w:szCs w:val="21"/>
                    </w:rPr>
                    <w:t>2022</w:t>
                  </w:r>
                  <w:r>
                    <w:rPr>
                      <w:rFonts w:hint="eastAsia"/>
                      <w:color w:val="000000"/>
                      <w:sz w:val="21"/>
                      <w:szCs w:val="21"/>
                    </w:rPr>
                    <w:t>年度挥发性有机物综合理，完成挥发性有机物突出问题排查治理。挥发性有机物年排放量</w:t>
                  </w:r>
                  <w:r>
                    <w:rPr>
                      <w:rFonts w:hint="eastAsia"/>
                      <w:color w:val="000000"/>
                      <w:sz w:val="21"/>
                      <w:szCs w:val="21"/>
                    </w:rPr>
                    <w:t>1</w:t>
                  </w:r>
                  <w:r>
                    <w:rPr>
                      <w:rFonts w:hint="eastAsia"/>
                      <w:color w:val="000000"/>
                      <w:sz w:val="21"/>
                      <w:szCs w:val="21"/>
                    </w:rPr>
                    <w:t>吨及以上企业编制实施“一厂</w:t>
                  </w:r>
                  <w:proofErr w:type="gramStart"/>
                  <w:r>
                    <w:rPr>
                      <w:rFonts w:hint="eastAsia"/>
                      <w:color w:val="000000"/>
                      <w:sz w:val="21"/>
                      <w:szCs w:val="21"/>
                    </w:rPr>
                    <w:t>一</w:t>
                  </w:r>
                  <w:proofErr w:type="gramEnd"/>
                  <w:r>
                    <w:rPr>
                      <w:rFonts w:hint="eastAsia"/>
                      <w:color w:val="000000"/>
                      <w:sz w:val="21"/>
                      <w:szCs w:val="21"/>
                    </w:rPr>
                    <w:t>策”。严格执行涂料、油墨、胶粘剂、清洗剂</w:t>
                  </w:r>
                  <w:proofErr w:type="spellStart"/>
                  <w:r>
                    <w:rPr>
                      <w:rFonts w:hint="eastAsia"/>
                      <w:color w:val="000000"/>
                      <w:sz w:val="21"/>
                      <w:szCs w:val="21"/>
                    </w:rPr>
                    <w:t>voCs</w:t>
                  </w:r>
                  <w:proofErr w:type="spellEnd"/>
                  <w:r>
                    <w:rPr>
                      <w:rFonts w:hint="eastAsia"/>
                      <w:color w:val="000000"/>
                      <w:sz w:val="21"/>
                      <w:szCs w:val="21"/>
                    </w:rPr>
                    <w:t>含量限值标准，开展年度含</w:t>
                  </w:r>
                  <w:r>
                    <w:rPr>
                      <w:rFonts w:hint="eastAsia"/>
                      <w:color w:val="000000"/>
                      <w:sz w:val="21"/>
                      <w:szCs w:val="21"/>
                    </w:rPr>
                    <w:t>VOCs</w:t>
                  </w:r>
                  <w:r>
                    <w:rPr>
                      <w:rFonts w:hint="eastAsia"/>
                      <w:color w:val="000000"/>
                      <w:sz w:val="21"/>
                      <w:szCs w:val="21"/>
                    </w:rPr>
                    <w:t>原辅材料达标情况联合检</w:t>
                  </w:r>
                  <w:r>
                    <w:rPr>
                      <w:rFonts w:hint="eastAsia"/>
                      <w:color w:val="000000"/>
                      <w:sz w:val="21"/>
                      <w:szCs w:val="21"/>
                    </w:rPr>
                    <w:lastRenderedPageBreak/>
                    <w:t>查。推进实施重点行业低</w:t>
                  </w:r>
                  <w:proofErr w:type="spellStart"/>
                  <w:r>
                    <w:rPr>
                      <w:rFonts w:hint="eastAsia"/>
                      <w:color w:val="000000"/>
                      <w:sz w:val="21"/>
                      <w:szCs w:val="21"/>
                    </w:rPr>
                    <w:t>voCs</w:t>
                  </w:r>
                  <w:proofErr w:type="spellEnd"/>
                  <w:r>
                    <w:rPr>
                      <w:rFonts w:hint="eastAsia"/>
                      <w:color w:val="000000"/>
                      <w:sz w:val="21"/>
                      <w:szCs w:val="21"/>
                    </w:rPr>
                    <w:t>含量原辅材料源头替代。开展企业升级改造和区域环境综合整治，建立家具制造、木材加工等</w:t>
                  </w:r>
                  <w:proofErr w:type="gramStart"/>
                  <w:r>
                    <w:rPr>
                      <w:rFonts w:hint="eastAsia"/>
                      <w:color w:val="000000"/>
                      <w:sz w:val="21"/>
                      <w:szCs w:val="21"/>
                    </w:rPr>
                    <w:t>涉气产业</w:t>
                  </w:r>
                  <w:proofErr w:type="gramEnd"/>
                  <w:r>
                    <w:rPr>
                      <w:rFonts w:hint="eastAsia"/>
                      <w:color w:val="000000"/>
                      <w:sz w:val="21"/>
                      <w:szCs w:val="21"/>
                    </w:rPr>
                    <w:t>集群排查治理清单，重点涉</w:t>
                  </w:r>
                  <w:proofErr w:type="spellStart"/>
                  <w:r>
                    <w:rPr>
                      <w:rFonts w:hint="eastAsia"/>
                      <w:color w:val="000000"/>
                      <w:sz w:val="21"/>
                      <w:szCs w:val="21"/>
                    </w:rPr>
                    <w:t>voCs</w:t>
                  </w:r>
                  <w:proofErr w:type="spellEnd"/>
                  <w:r>
                    <w:rPr>
                      <w:rFonts w:hint="eastAsia"/>
                      <w:color w:val="000000"/>
                      <w:sz w:val="21"/>
                      <w:szCs w:val="21"/>
                    </w:rPr>
                    <w:t>工业园区及产业集群编制执行</w:t>
                  </w:r>
                  <w:proofErr w:type="spellStart"/>
                  <w:r>
                    <w:rPr>
                      <w:rFonts w:hint="eastAsia"/>
                      <w:color w:val="000000"/>
                      <w:sz w:val="21"/>
                      <w:szCs w:val="21"/>
                    </w:rPr>
                    <w:t>vOCs</w:t>
                  </w:r>
                  <w:proofErr w:type="spellEnd"/>
                  <w:r>
                    <w:rPr>
                      <w:rFonts w:hint="eastAsia"/>
                      <w:color w:val="000000"/>
                      <w:sz w:val="21"/>
                      <w:szCs w:val="21"/>
                    </w:rPr>
                    <w:t>综合治理“一园一案”。实施工业锅炉和炉窑提</w:t>
                  </w:r>
                  <w:proofErr w:type="gramStart"/>
                  <w:r>
                    <w:rPr>
                      <w:rFonts w:hint="eastAsia"/>
                      <w:color w:val="000000"/>
                      <w:sz w:val="21"/>
                      <w:szCs w:val="21"/>
                    </w:rPr>
                    <w:t>标改造</w:t>
                  </w:r>
                  <w:proofErr w:type="gramEnd"/>
                  <w:r>
                    <w:rPr>
                      <w:rFonts w:hint="eastAsia"/>
                      <w:color w:val="000000"/>
                      <w:sz w:val="21"/>
                      <w:szCs w:val="21"/>
                    </w:rPr>
                    <w:t>和清洁能源替代</w:t>
                  </w:r>
                  <w:r>
                    <w:rPr>
                      <w:rFonts w:hint="eastAsia"/>
                      <w:color w:val="000000"/>
                      <w:sz w:val="21"/>
                      <w:szCs w:val="21"/>
                    </w:rPr>
                    <w:t>,</w:t>
                  </w:r>
                  <w:r>
                    <w:rPr>
                      <w:rFonts w:hint="eastAsia"/>
                      <w:color w:val="000000"/>
                      <w:sz w:val="21"/>
                      <w:szCs w:val="21"/>
                    </w:rPr>
                    <w:t>推动焦化、玻璃等行业深度治理。加快推进马钢等钢铁企业超低排放改造，力争</w:t>
                  </w:r>
                  <w:r>
                    <w:rPr>
                      <w:rFonts w:hint="eastAsia"/>
                      <w:color w:val="000000"/>
                      <w:sz w:val="21"/>
                      <w:szCs w:val="21"/>
                    </w:rPr>
                    <w:t>2022</w:t>
                  </w:r>
                  <w:r>
                    <w:rPr>
                      <w:rFonts w:hint="eastAsia"/>
                      <w:color w:val="000000"/>
                      <w:sz w:val="21"/>
                      <w:szCs w:val="21"/>
                    </w:rPr>
                    <w:t>年底前基本完成。全面摸排现有工业燃煤锅炉，明确超低排放改造时间表。</w:t>
                  </w:r>
                </w:p>
              </w:tc>
              <w:tc>
                <w:tcPr>
                  <w:tcW w:w="2426" w:type="dxa"/>
                  <w:shd w:val="clear" w:color="auto" w:fill="auto"/>
                  <w:vAlign w:val="center"/>
                </w:tcPr>
                <w:p w14:paraId="37B5F5ED" w14:textId="77777777" w:rsidR="00B537F2" w:rsidRDefault="00E72786">
                  <w:pPr>
                    <w:snapToGrid w:val="0"/>
                    <w:rPr>
                      <w:color w:val="0D0D0D" w:themeColor="text1" w:themeTint="F2"/>
                      <w:szCs w:val="21"/>
                    </w:rPr>
                  </w:pPr>
                  <w:r>
                    <w:rPr>
                      <w:rFonts w:hint="eastAsia"/>
                      <w:color w:val="0D0D0D" w:themeColor="text1" w:themeTint="F2"/>
                      <w:szCs w:val="21"/>
                    </w:rPr>
                    <w:lastRenderedPageBreak/>
                    <w:t>项目不涉及石化、化工、涂装、医药、包装印刷、油品储运销等行业领域为重点</w:t>
                  </w:r>
                </w:p>
              </w:tc>
              <w:tc>
                <w:tcPr>
                  <w:tcW w:w="684" w:type="dxa"/>
                  <w:vAlign w:val="center"/>
                </w:tcPr>
                <w:p w14:paraId="5AA8520C"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r w:rsidR="00B537F2" w14:paraId="6E2CB369" w14:textId="77777777">
              <w:trPr>
                <w:trHeight w:val="340"/>
                <w:jc w:val="center"/>
              </w:trPr>
              <w:tc>
                <w:tcPr>
                  <w:tcW w:w="7433" w:type="dxa"/>
                  <w:gridSpan w:val="3"/>
                  <w:shd w:val="clear" w:color="auto" w:fill="auto"/>
                  <w:vAlign w:val="center"/>
                </w:tcPr>
                <w:p w14:paraId="3FDF221E" w14:textId="77777777" w:rsidR="00B537F2" w:rsidRDefault="00E72786">
                  <w:pPr>
                    <w:snapToGrid w:val="0"/>
                    <w:jc w:val="center"/>
                    <w:rPr>
                      <w:color w:val="0D0D0D" w:themeColor="text1" w:themeTint="F2"/>
                      <w:szCs w:val="21"/>
                    </w:rPr>
                  </w:pPr>
                  <w:r>
                    <w:rPr>
                      <w:rFonts w:hint="eastAsia"/>
                      <w:b/>
                      <w:szCs w:val="21"/>
                    </w:rPr>
                    <w:t>《芜湖市</w:t>
                  </w:r>
                  <w:r>
                    <w:rPr>
                      <w:rFonts w:hint="eastAsia"/>
                      <w:b/>
                      <w:szCs w:val="21"/>
                    </w:rPr>
                    <w:t xml:space="preserve">2022 </w:t>
                  </w:r>
                  <w:r>
                    <w:rPr>
                      <w:rFonts w:hint="eastAsia"/>
                      <w:b/>
                      <w:szCs w:val="21"/>
                    </w:rPr>
                    <w:t>年大气污染防治工作要点》（</w:t>
                  </w:r>
                  <w:proofErr w:type="gramStart"/>
                  <w:r>
                    <w:rPr>
                      <w:rFonts w:hint="eastAsia"/>
                      <w:b/>
                      <w:szCs w:val="21"/>
                    </w:rPr>
                    <w:t>芜</w:t>
                  </w:r>
                  <w:proofErr w:type="gramEnd"/>
                  <w:r>
                    <w:rPr>
                      <w:rFonts w:hint="eastAsia"/>
                      <w:b/>
                      <w:szCs w:val="21"/>
                    </w:rPr>
                    <w:t>环委办〔</w:t>
                  </w:r>
                  <w:r>
                    <w:rPr>
                      <w:rFonts w:hint="eastAsia"/>
                      <w:b/>
                      <w:szCs w:val="21"/>
                    </w:rPr>
                    <w:t>2022</w:t>
                  </w:r>
                  <w:r>
                    <w:rPr>
                      <w:rFonts w:hint="eastAsia"/>
                      <w:b/>
                      <w:szCs w:val="21"/>
                    </w:rPr>
                    <w:t>〕</w:t>
                  </w:r>
                  <w:r>
                    <w:rPr>
                      <w:rFonts w:hint="eastAsia"/>
                      <w:b/>
                      <w:szCs w:val="21"/>
                    </w:rPr>
                    <w:t xml:space="preserve">4 </w:t>
                  </w:r>
                  <w:r>
                    <w:rPr>
                      <w:rFonts w:hint="eastAsia"/>
                      <w:b/>
                      <w:szCs w:val="21"/>
                    </w:rPr>
                    <w:t>号）</w:t>
                  </w:r>
                </w:p>
              </w:tc>
            </w:tr>
            <w:tr w:rsidR="00B537F2" w14:paraId="26CA4236" w14:textId="77777777">
              <w:trPr>
                <w:trHeight w:val="340"/>
                <w:jc w:val="center"/>
              </w:trPr>
              <w:tc>
                <w:tcPr>
                  <w:tcW w:w="4323" w:type="dxa"/>
                  <w:shd w:val="clear" w:color="auto" w:fill="auto"/>
                  <w:vAlign w:val="center"/>
                </w:tcPr>
                <w:p w14:paraId="43EBAD2B" w14:textId="77777777" w:rsidR="00B537F2" w:rsidRDefault="00E72786">
                  <w:pPr>
                    <w:pStyle w:val="affff7"/>
                    <w:snapToGrid w:val="0"/>
                    <w:rPr>
                      <w:b/>
                      <w:bCs/>
                      <w:color w:val="0D0D0D" w:themeColor="text1" w:themeTint="F2"/>
                      <w:szCs w:val="21"/>
                    </w:rPr>
                  </w:pPr>
                  <w:r>
                    <w:rPr>
                      <w:rFonts w:hint="eastAsia"/>
                      <w:color w:val="000000"/>
                      <w:sz w:val="21"/>
                      <w:szCs w:val="21"/>
                    </w:rPr>
                    <w:t>积极发展清洁能源。坚持实施“增气减煤”，提升</w:t>
                  </w:r>
                  <w:proofErr w:type="gramStart"/>
                  <w:r>
                    <w:rPr>
                      <w:rFonts w:hint="eastAsia"/>
                      <w:color w:val="000000"/>
                      <w:sz w:val="21"/>
                      <w:szCs w:val="21"/>
                    </w:rPr>
                    <w:t>供应侧非化石</w:t>
                  </w:r>
                  <w:proofErr w:type="gramEnd"/>
                  <w:r>
                    <w:rPr>
                      <w:rFonts w:hint="eastAsia"/>
                      <w:color w:val="000000"/>
                      <w:sz w:val="21"/>
                      <w:szCs w:val="21"/>
                    </w:rPr>
                    <w:t>能源比重，提高消费侧电力比重，增加天然气供应量，</w:t>
                  </w:r>
                  <w:r>
                    <w:rPr>
                      <w:rFonts w:hint="eastAsia"/>
                      <w:color w:val="000000"/>
                      <w:sz w:val="21"/>
                      <w:szCs w:val="21"/>
                    </w:rPr>
                    <w:t xml:space="preserve">2022 </w:t>
                  </w:r>
                  <w:r>
                    <w:rPr>
                      <w:rFonts w:hint="eastAsia"/>
                      <w:color w:val="000000"/>
                      <w:sz w:val="21"/>
                      <w:szCs w:val="21"/>
                    </w:rPr>
                    <w:t>年底前，新增电能替代电量</w:t>
                  </w:r>
                  <w:r>
                    <w:rPr>
                      <w:rFonts w:hint="eastAsia"/>
                      <w:color w:val="000000"/>
                      <w:sz w:val="21"/>
                      <w:szCs w:val="21"/>
                    </w:rPr>
                    <w:t xml:space="preserve">4.97 </w:t>
                  </w:r>
                  <w:r>
                    <w:rPr>
                      <w:rFonts w:hint="eastAsia"/>
                      <w:color w:val="000000"/>
                      <w:sz w:val="21"/>
                      <w:szCs w:val="21"/>
                    </w:rPr>
                    <w:t>亿千瓦时，天然气供气规模达</w:t>
                  </w:r>
                  <w:r>
                    <w:rPr>
                      <w:rFonts w:hint="eastAsia"/>
                      <w:color w:val="000000"/>
                      <w:sz w:val="21"/>
                      <w:szCs w:val="21"/>
                    </w:rPr>
                    <w:t>5.8</w:t>
                  </w:r>
                  <w:r>
                    <w:rPr>
                      <w:rFonts w:hint="eastAsia"/>
                      <w:color w:val="000000"/>
                      <w:sz w:val="21"/>
                      <w:szCs w:val="21"/>
                    </w:rPr>
                    <w:t>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2426" w:type="dxa"/>
                  <w:shd w:val="clear" w:color="auto" w:fill="auto"/>
                  <w:vAlign w:val="center"/>
                </w:tcPr>
                <w:p w14:paraId="435F255C" w14:textId="77777777" w:rsidR="00B537F2" w:rsidRDefault="00E72786">
                  <w:pPr>
                    <w:snapToGrid w:val="0"/>
                    <w:rPr>
                      <w:rStyle w:val="markedcontent"/>
                      <w:rFonts w:cs="Arial"/>
                      <w:sz w:val="23"/>
                      <w:szCs w:val="23"/>
                    </w:rPr>
                  </w:pPr>
                  <w:r>
                    <w:rPr>
                      <w:rFonts w:hint="eastAsia"/>
                      <w:color w:val="0D0D0D" w:themeColor="text1" w:themeTint="F2"/>
                      <w:szCs w:val="21"/>
                    </w:rPr>
                    <w:t>本项目能源主要使用电能，由市政供给。不使用燃煤能源</w:t>
                  </w:r>
                </w:p>
              </w:tc>
              <w:tc>
                <w:tcPr>
                  <w:tcW w:w="684" w:type="dxa"/>
                  <w:vAlign w:val="center"/>
                </w:tcPr>
                <w:p w14:paraId="342912FD"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r w:rsidR="00B537F2" w14:paraId="4C04799F" w14:textId="77777777">
              <w:trPr>
                <w:trHeight w:val="340"/>
                <w:jc w:val="center"/>
              </w:trPr>
              <w:tc>
                <w:tcPr>
                  <w:tcW w:w="4323" w:type="dxa"/>
                  <w:shd w:val="clear" w:color="auto" w:fill="auto"/>
                  <w:vAlign w:val="center"/>
                </w:tcPr>
                <w:p w14:paraId="385AE457" w14:textId="77777777" w:rsidR="00B537F2" w:rsidRDefault="00E72786">
                  <w:pPr>
                    <w:pStyle w:val="affff7"/>
                    <w:snapToGrid w:val="0"/>
                    <w:rPr>
                      <w:b/>
                      <w:bCs/>
                      <w:color w:val="0D0D0D" w:themeColor="text1" w:themeTint="F2"/>
                      <w:szCs w:val="21"/>
                    </w:rPr>
                  </w:pPr>
                  <w:r>
                    <w:rPr>
                      <w:rFonts w:hint="eastAsia"/>
                      <w:color w:val="000000"/>
                      <w:sz w:val="21"/>
                      <w:szCs w:val="21"/>
                    </w:rPr>
                    <w:t>加快产业结构转型升级。全面排查“两高”项目，实施清单管理、分类处置、动态监控，对不符合规定的坚决停批停建</w:t>
                  </w:r>
                  <w:r>
                    <w:rPr>
                      <w:rFonts w:hint="eastAsia"/>
                      <w:color w:val="000000"/>
                      <w:sz w:val="21"/>
                      <w:szCs w:val="21"/>
                    </w:rPr>
                    <w:t>,</w:t>
                  </w:r>
                  <w:r>
                    <w:rPr>
                      <w:rFonts w:hint="eastAsia"/>
                      <w:color w:val="000000"/>
                      <w:sz w:val="21"/>
                      <w:szCs w:val="21"/>
                    </w:rPr>
                    <w:t>科学稳妥推进符合要求的拟建项目。依法依规淘汰落后产能和化解过剩产能，严禁新增钢铁、焦化、水泥熟料、平板玻璃、电解铝等产能。</w:t>
                  </w:r>
                </w:p>
              </w:tc>
              <w:tc>
                <w:tcPr>
                  <w:tcW w:w="2426" w:type="dxa"/>
                  <w:shd w:val="clear" w:color="auto" w:fill="auto"/>
                  <w:vAlign w:val="center"/>
                </w:tcPr>
                <w:p w14:paraId="11F6A577" w14:textId="35D4BACE" w:rsidR="00B537F2" w:rsidRDefault="00FF0B5B">
                  <w:pPr>
                    <w:snapToGrid w:val="0"/>
                    <w:rPr>
                      <w:rStyle w:val="markedcontent"/>
                      <w:rFonts w:cs="Arial"/>
                      <w:sz w:val="23"/>
                      <w:szCs w:val="23"/>
                    </w:rPr>
                  </w:pPr>
                  <w:r>
                    <w:rPr>
                      <w:rFonts w:hint="eastAsia"/>
                      <w:color w:val="0D0D0D" w:themeColor="text1" w:themeTint="F2"/>
                      <w:szCs w:val="21"/>
                    </w:rPr>
                    <w:t>本项目行业为</w:t>
                  </w:r>
                  <w:r>
                    <w:rPr>
                      <w:szCs w:val="21"/>
                    </w:rPr>
                    <w:t>黑色金属铸造</w:t>
                  </w:r>
                  <w:r>
                    <w:rPr>
                      <w:rFonts w:hint="eastAsia"/>
                    </w:rPr>
                    <w:t>业</w:t>
                  </w:r>
                  <w:r w:rsidR="00E72786">
                    <w:rPr>
                      <w:rFonts w:hint="eastAsia"/>
                      <w:color w:val="0D0D0D" w:themeColor="text1" w:themeTint="F2"/>
                      <w:szCs w:val="21"/>
                    </w:rPr>
                    <w:t>。不属于钢铁、焦化、水泥、熟料、平板玻璃、电解铝等过剩产能行业</w:t>
                  </w:r>
                </w:p>
              </w:tc>
              <w:tc>
                <w:tcPr>
                  <w:tcW w:w="684" w:type="dxa"/>
                  <w:vAlign w:val="center"/>
                </w:tcPr>
                <w:p w14:paraId="3E368120"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r w:rsidR="00B537F2" w14:paraId="24BD6D50" w14:textId="77777777">
              <w:trPr>
                <w:trHeight w:val="340"/>
                <w:jc w:val="center"/>
              </w:trPr>
              <w:tc>
                <w:tcPr>
                  <w:tcW w:w="4323" w:type="dxa"/>
                  <w:shd w:val="clear" w:color="auto" w:fill="auto"/>
                  <w:vAlign w:val="center"/>
                </w:tcPr>
                <w:p w14:paraId="62BAB029" w14:textId="77777777" w:rsidR="00B537F2" w:rsidRDefault="00E72786">
                  <w:pPr>
                    <w:pStyle w:val="affff7"/>
                    <w:snapToGrid w:val="0"/>
                    <w:rPr>
                      <w:b/>
                      <w:bCs/>
                      <w:color w:val="0D0D0D" w:themeColor="text1" w:themeTint="F2"/>
                      <w:szCs w:val="21"/>
                    </w:rPr>
                  </w:pPr>
                  <w:r>
                    <w:rPr>
                      <w:rFonts w:hint="eastAsia"/>
                      <w:color w:val="000000"/>
                      <w:sz w:val="21"/>
                      <w:szCs w:val="21"/>
                    </w:rPr>
                    <w:t>开展臭氧污染防治攻坚。以化工、涂装、医药、包装印刷、油品储运销等行业领域为重点，深入开展挥发性有机物综合治理</w:t>
                  </w:r>
                  <w:r>
                    <w:rPr>
                      <w:rFonts w:hint="eastAsia"/>
                      <w:color w:val="000000"/>
                      <w:sz w:val="21"/>
                      <w:szCs w:val="21"/>
                    </w:rPr>
                    <w:t>,</w:t>
                  </w:r>
                  <w:r>
                    <w:rPr>
                      <w:rFonts w:hint="eastAsia"/>
                      <w:color w:val="000000"/>
                      <w:sz w:val="21"/>
                      <w:szCs w:val="21"/>
                    </w:rPr>
                    <w:t>动态更新排查治理清单</w:t>
                  </w:r>
                  <w:r>
                    <w:rPr>
                      <w:rFonts w:hint="eastAsia"/>
                      <w:color w:val="000000"/>
                      <w:sz w:val="21"/>
                      <w:szCs w:val="21"/>
                    </w:rPr>
                    <w:t>,</w:t>
                  </w:r>
                  <w:r>
                    <w:rPr>
                      <w:rFonts w:hint="eastAsia"/>
                      <w:color w:val="000000"/>
                      <w:sz w:val="21"/>
                      <w:szCs w:val="21"/>
                    </w:rPr>
                    <w:t>挥发有机物年排放量</w:t>
                  </w:r>
                  <w:r>
                    <w:rPr>
                      <w:rFonts w:hint="eastAsia"/>
                      <w:color w:val="000000"/>
                      <w:sz w:val="21"/>
                      <w:szCs w:val="21"/>
                    </w:rPr>
                    <w:t>1</w:t>
                  </w:r>
                  <w:r>
                    <w:rPr>
                      <w:rFonts w:hint="eastAsia"/>
                      <w:color w:val="000000"/>
                      <w:sz w:val="21"/>
                      <w:szCs w:val="21"/>
                    </w:rPr>
                    <w:t>吨及以上企业编制实施“一厂</w:t>
                  </w:r>
                  <w:proofErr w:type="gramStart"/>
                  <w:r>
                    <w:rPr>
                      <w:rFonts w:hint="eastAsia"/>
                      <w:color w:val="000000"/>
                      <w:sz w:val="21"/>
                      <w:szCs w:val="21"/>
                    </w:rPr>
                    <w:t>一</w:t>
                  </w:r>
                  <w:proofErr w:type="gramEnd"/>
                  <w:r>
                    <w:rPr>
                      <w:rFonts w:hint="eastAsia"/>
                      <w:color w:val="000000"/>
                      <w:sz w:val="21"/>
                      <w:szCs w:val="21"/>
                    </w:rPr>
                    <w:t>策”。推进实施重点行业低</w:t>
                  </w:r>
                  <w:proofErr w:type="spellStart"/>
                  <w:r>
                    <w:rPr>
                      <w:rFonts w:hint="eastAsia"/>
                      <w:color w:val="000000"/>
                      <w:sz w:val="21"/>
                      <w:szCs w:val="21"/>
                    </w:rPr>
                    <w:t>vOCs</w:t>
                  </w:r>
                  <w:proofErr w:type="spellEnd"/>
                  <w:r>
                    <w:rPr>
                      <w:rFonts w:hint="eastAsia"/>
                      <w:color w:val="000000"/>
                      <w:sz w:val="21"/>
                      <w:szCs w:val="21"/>
                    </w:rPr>
                    <w:t>含量原辅材料源头替代。实施工业锅炉和炉窑提</w:t>
                  </w:r>
                  <w:proofErr w:type="gramStart"/>
                  <w:r>
                    <w:rPr>
                      <w:rFonts w:hint="eastAsia"/>
                      <w:color w:val="000000"/>
                      <w:sz w:val="21"/>
                      <w:szCs w:val="21"/>
                    </w:rPr>
                    <w:t>标改造</w:t>
                  </w:r>
                  <w:proofErr w:type="gramEnd"/>
                  <w:r>
                    <w:rPr>
                      <w:rFonts w:hint="eastAsia"/>
                      <w:color w:val="000000"/>
                      <w:sz w:val="21"/>
                      <w:szCs w:val="21"/>
                    </w:rPr>
                    <w:t>和清洁能源替代，推动玻璃等行业深度治理。加快推进新兴铸、富鑫钢铁等钢铁企业超低排放改造，力争</w:t>
                  </w:r>
                  <w:r>
                    <w:rPr>
                      <w:rFonts w:hint="eastAsia"/>
                      <w:color w:val="000000"/>
                      <w:sz w:val="21"/>
                      <w:szCs w:val="21"/>
                    </w:rPr>
                    <w:t>2022</w:t>
                  </w:r>
                  <w:r>
                    <w:rPr>
                      <w:rFonts w:hint="eastAsia"/>
                      <w:color w:val="000000"/>
                      <w:sz w:val="21"/>
                      <w:szCs w:val="21"/>
                    </w:rPr>
                    <w:t>年底前基本完成。全面摸排现有工业燃煤锅炉</w:t>
                  </w:r>
                  <w:r>
                    <w:rPr>
                      <w:rFonts w:hint="eastAsia"/>
                      <w:color w:val="000000"/>
                      <w:sz w:val="21"/>
                      <w:szCs w:val="21"/>
                    </w:rPr>
                    <w:t>,</w:t>
                  </w:r>
                  <w:r>
                    <w:rPr>
                      <w:rFonts w:hint="eastAsia"/>
                      <w:color w:val="000000"/>
                      <w:sz w:val="21"/>
                      <w:szCs w:val="21"/>
                    </w:rPr>
                    <w:t>明确超低排放改造或集中供热时间</w:t>
                  </w:r>
                </w:p>
              </w:tc>
              <w:tc>
                <w:tcPr>
                  <w:tcW w:w="2426" w:type="dxa"/>
                  <w:shd w:val="clear" w:color="auto" w:fill="auto"/>
                  <w:vAlign w:val="center"/>
                </w:tcPr>
                <w:p w14:paraId="2F050836" w14:textId="77777777" w:rsidR="00B537F2" w:rsidRDefault="00E72786">
                  <w:pPr>
                    <w:snapToGrid w:val="0"/>
                    <w:rPr>
                      <w:rStyle w:val="markedcontent"/>
                      <w:color w:val="0D0D0D" w:themeColor="text1" w:themeTint="F2"/>
                      <w:szCs w:val="21"/>
                    </w:rPr>
                  </w:pPr>
                  <w:r>
                    <w:rPr>
                      <w:rFonts w:hint="eastAsia"/>
                      <w:color w:val="0D0D0D" w:themeColor="text1" w:themeTint="F2"/>
                      <w:szCs w:val="21"/>
                    </w:rPr>
                    <w:t>项目不涉及石化、化工、涂装、医药、包装印刷、油品储运销等行业领域为重点</w:t>
                  </w:r>
                </w:p>
              </w:tc>
              <w:tc>
                <w:tcPr>
                  <w:tcW w:w="684" w:type="dxa"/>
                  <w:vAlign w:val="center"/>
                </w:tcPr>
                <w:p w14:paraId="6F18C7FF" w14:textId="77777777" w:rsidR="00B537F2" w:rsidRDefault="00E72786">
                  <w:pPr>
                    <w:snapToGrid w:val="0"/>
                    <w:jc w:val="center"/>
                    <w:rPr>
                      <w:color w:val="0D0D0D" w:themeColor="text1" w:themeTint="F2"/>
                      <w:szCs w:val="21"/>
                    </w:rPr>
                  </w:pPr>
                  <w:r>
                    <w:rPr>
                      <w:rFonts w:hint="eastAsia"/>
                      <w:color w:val="0D0D0D" w:themeColor="text1" w:themeTint="F2"/>
                      <w:szCs w:val="21"/>
                    </w:rPr>
                    <w:t>符合</w:t>
                  </w:r>
                </w:p>
              </w:tc>
            </w:tr>
          </w:tbl>
          <w:p w14:paraId="12174A4A" w14:textId="77777777" w:rsidR="00B537F2" w:rsidRDefault="00E72786">
            <w:pPr>
              <w:autoSpaceDE w:val="0"/>
              <w:autoSpaceDN w:val="0"/>
              <w:adjustRightInd w:val="0"/>
              <w:spacing w:line="360" w:lineRule="auto"/>
              <w:ind w:firstLineChars="200" w:firstLine="480"/>
              <w:rPr>
                <w:color w:val="000000"/>
                <w:sz w:val="24"/>
              </w:rPr>
            </w:pPr>
            <w:r>
              <w:rPr>
                <w:rFonts w:hint="eastAsia"/>
                <w:color w:val="000000"/>
                <w:sz w:val="24"/>
              </w:rPr>
              <w:t>综上、项目与安徽省生态环境保护委员会办公室关于印发《安徽省</w:t>
            </w:r>
            <w:r>
              <w:rPr>
                <w:rFonts w:hint="eastAsia"/>
                <w:color w:val="000000"/>
                <w:sz w:val="24"/>
              </w:rPr>
              <w:t xml:space="preserve">2022 </w:t>
            </w:r>
            <w:r>
              <w:rPr>
                <w:rFonts w:hint="eastAsia"/>
                <w:color w:val="000000"/>
                <w:sz w:val="24"/>
              </w:rPr>
              <w:t>年大气污染防治工作要点》的通知（安环委办〔</w:t>
            </w:r>
            <w:r>
              <w:rPr>
                <w:rFonts w:hint="eastAsia"/>
                <w:color w:val="000000"/>
                <w:sz w:val="24"/>
              </w:rPr>
              <w:t>2022</w:t>
            </w:r>
            <w:r>
              <w:rPr>
                <w:rFonts w:hint="eastAsia"/>
                <w:color w:val="000000"/>
                <w:sz w:val="24"/>
              </w:rPr>
              <w:t>〕</w:t>
            </w:r>
            <w:r>
              <w:rPr>
                <w:rFonts w:hint="eastAsia"/>
                <w:color w:val="000000"/>
                <w:sz w:val="24"/>
              </w:rPr>
              <w:t xml:space="preserve">37 </w:t>
            </w:r>
            <w:r>
              <w:rPr>
                <w:rFonts w:hint="eastAsia"/>
                <w:color w:val="000000"/>
                <w:sz w:val="24"/>
              </w:rPr>
              <w:t>号）及芜湖市生态环境保护委员会办公室关于印发《芜湖市</w:t>
            </w:r>
            <w:r>
              <w:rPr>
                <w:rFonts w:hint="eastAsia"/>
                <w:color w:val="000000"/>
                <w:sz w:val="24"/>
              </w:rPr>
              <w:t xml:space="preserve">2022 </w:t>
            </w:r>
            <w:r>
              <w:rPr>
                <w:rFonts w:hint="eastAsia"/>
                <w:color w:val="000000"/>
                <w:sz w:val="24"/>
              </w:rPr>
              <w:t>年大气污染防治工作要点》的通知（</w:t>
            </w:r>
            <w:proofErr w:type="gramStart"/>
            <w:r>
              <w:rPr>
                <w:rFonts w:hint="eastAsia"/>
                <w:color w:val="000000"/>
                <w:sz w:val="24"/>
              </w:rPr>
              <w:t>芜</w:t>
            </w:r>
            <w:proofErr w:type="gramEnd"/>
            <w:r>
              <w:rPr>
                <w:rFonts w:hint="eastAsia"/>
                <w:color w:val="000000"/>
                <w:sz w:val="24"/>
              </w:rPr>
              <w:t>环委办〔</w:t>
            </w:r>
            <w:r>
              <w:rPr>
                <w:rFonts w:hint="eastAsia"/>
                <w:color w:val="000000"/>
                <w:sz w:val="24"/>
              </w:rPr>
              <w:t>2022</w:t>
            </w:r>
            <w:r>
              <w:rPr>
                <w:rFonts w:hint="eastAsia"/>
                <w:color w:val="000000"/>
                <w:sz w:val="24"/>
              </w:rPr>
              <w:t>〕</w:t>
            </w:r>
            <w:r>
              <w:rPr>
                <w:rFonts w:hint="eastAsia"/>
                <w:color w:val="000000"/>
                <w:sz w:val="24"/>
              </w:rPr>
              <w:t xml:space="preserve">4 </w:t>
            </w:r>
            <w:r>
              <w:rPr>
                <w:rFonts w:hint="eastAsia"/>
                <w:color w:val="000000"/>
                <w:sz w:val="24"/>
              </w:rPr>
              <w:t>号）相符。</w:t>
            </w:r>
          </w:p>
          <w:p w14:paraId="2289C383" w14:textId="77777777" w:rsidR="00B537F2" w:rsidRDefault="00B537F2">
            <w:pPr>
              <w:pStyle w:val="Default"/>
              <w:spacing w:line="360" w:lineRule="auto"/>
              <w:ind w:firstLineChars="200" w:firstLine="482"/>
              <w:jc w:val="both"/>
              <w:rPr>
                <w:b/>
                <w:bCs/>
              </w:rPr>
            </w:pPr>
          </w:p>
          <w:p w14:paraId="1A1E4F22" w14:textId="77777777" w:rsidR="00B537F2" w:rsidRDefault="00E72786">
            <w:pPr>
              <w:spacing w:line="360" w:lineRule="auto"/>
              <w:ind w:firstLineChars="177" w:firstLine="426"/>
              <w:rPr>
                <w:rFonts w:eastAsia="黑体"/>
                <w:b/>
                <w:color w:val="000000"/>
                <w:sz w:val="24"/>
              </w:rPr>
            </w:pPr>
            <w:r>
              <w:rPr>
                <w:rFonts w:eastAsia="黑体" w:hint="eastAsia"/>
                <w:b/>
                <w:color w:val="000000"/>
                <w:sz w:val="24"/>
              </w:rPr>
              <w:lastRenderedPageBreak/>
              <w:t>5</w:t>
            </w:r>
            <w:r>
              <w:rPr>
                <w:rFonts w:eastAsia="黑体" w:hint="eastAsia"/>
                <w:b/>
                <w:color w:val="000000"/>
                <w:sz w:val="24"/>
              </w:rPr>
              <w:t>、与《关于印发安徽省长江经济带发展负面清单实施细则</w:t>
            </w:r>
            <w:r>
              <w:rPr>
                <w:rFonts w:eastAsia="黑体" w:hint="eastAsia"/>
                <w:b/>
                <w:color w:val="000000"/>
                <w:sz w:val="24"/>
              </w:rPr>
              <w:t>(</w:t>
            </w:r>
            <w:r>
              <w:rPr>
                <w:rFonts w:eastAsia="黑体" w:hint="eastAsia"/>
                <w:b/>
                <w:color w:val="000000"/>
                <w:sz w:val="24"/>
              </w:rPr>
              <w:t>试行</w:t>
            </w:r>
            <w:r>
              <w:rPr>
                <w:rFonts w:eastAsia="黑体" w:hint="eastAsia"/>
                <w:b/>
                <w:color w:val="000000"/>
                <w:sz w:val="24"/>
              </w:rPr>
              <w:t>)</w:t>
            </w:r>
            <w:r>
              <w:rPr>
                <w:rFonts w:eastAsia="黑体" w:hint="eastAsia"/>
                <w:b/>
                <w:color w:val="000000"/>
                <w:sz w:val="24"/>
              </w:rPr>
              <w:t>的通知</w:t>
            </w:r>
            <w:r>
              <w:rPr>
                <w:rFonts w:eastAsia="黑体" w:hint="eastAsia"/>
                <w:b/>
                <w:color w:val="000000"/>
                <w:sz w:val="24"/>
              </w:rPr>
              <w:t>)</w:t>
            </w:r>
            <w:r>
              <w:rPr>
                <w:rFonts w:eastAsia="黑体" w:hint="eastAsia"/>
                <w:b/>
                <w:color w:val="000000"/>
                <w:sz w:val="24"/>
              </w:rPr>
              <w:t>》</w:t>
            </w:r>
            <w:r>
              <w:rPr>
                <w:rFonts w:eastAsia="黑体" w:hint="eastAsia"/>
                <w:b/>
                <w:color w:val="000000"/>
                <w:sz w:val="24"/>
              </w:rPr>
              <w:t>(</w:t>
            </w:r>
            <w:r>
              <w:rPr>
                <w:rFonts w:eastAsia="黑体" w:hint="eastAsia"/>
                <w:b/>
                <w:color w:val="000000"/>
                <w:sz w:val="24"/>
              </w:rPr>
              <w:t>皖长江办〔</w:t>
            </w:r>
            <w:r>
              <w:rPr>
                <w:rFonts w:eastAsia="黑体" w:hint="eastAsia"/>
                <w:b/>
                <w:color w:val="000000"/>
                <w:sz w:val="24"/>
              </w:rPr>
              <w:t>2019</w:t>
            </w:r>
            <w:r>
              <w:rPr>
                <w:rFonts w:eastAsia="黑体" w:hint="eastAsia"/>
                <w:b/>
                <w:color w:val="000000"/>
                <w:sz w:val="24"/>
              </w:rPr>
              <w:t>〕</w:t>
            </w:r>
            <w:r>
              <w:rPr>
                <w:rFonts w:eastAsia="黑体" w:hint="eastAsia"/>
                <w:b/>
                <w:color w:val="000000"/>
                <w:sz w:val="24"/>
              </w:rPr>
              <w:t xml:space="preserve">18 </w:t>
            </w:r>
            <w:r>
              <w:rPr>
                <w:rFonts w:eastAsia="黑体" w:hint="eastAsia"/>
                <w:b/>
                <w:color w:val="000000"/>
                <w:sz w:val="24"/>
              </w:rPr>
              <w:t>号</w:t>
            </w:r>
            <w:r>
              <w:rPr>
                <w:rFonts w:eastAsia="黑体" w:hint="eastAsia"/>
                <w:b/>
                <w:color w:val="000000"/>
                <w:sz w:val="24"/>
              </w:rPr>
              <w:t>)</w:t>
            </w:r>
            <w:r>
              <w:rPr>
                <w:rFonts w:eastAsia="黑体" w:hint="eastAsia"/>
                <w:b/>
                <w:color w:val="000000"/>
                <w:sz w:val="24"/>
              </w:rPr>
              <w:t>相符性分析</w:t>
            </w:r>
            <w:r>
              <w:rPr>
                <w:rFonts w:eastAsia="黑体"/>
                <w:b/>
                <w:color w:val="000000"/>
                <w:sz w:val="24"/>
              </w:rPr>
              <w:t>。</w:t>
            </w:r>
          </w:p>
          <w:p w14:paraId="17CE9D53" w14:textId="67408333" w:rsidR="00B537F2" w:rsidRDefault="00E72786">
            <w:pPr>
              <w:spacing w:line="360" w:lineRule="auto"/>
              <w:jc w:val="center"/>
              <w:rPr>
                <w:rFonts w:eastAsia="黑体"/>
                <w:b/>
                <w:color w:val="000000"/>
                <w:sz w:val="24"/>
              </w:rPr>
            </w:pPr>
            <w:r>
              <w:rPr>
                <w:rFonts w:eastAsia="黑体" w:hint="eastAsia"/>
                <w:b/>
                <w:color w:val="000000"/>
                <w:sz w:val="24"/>
              </w:rPr>
              <w:t>1-</w:t>
            </w:r>
            <w:r w:rsidR="00FF0B5B">
              <w:rPr>
                <w:rFonts w:eastAsia="黑体"/>
                <w:b/>
                <w:color w:val="000000"/>
                <w:sz w:val="24"/>
              </w:rPr>
              <w:t>5</w:t>
            </w:r>
            <w:r>
              <w:rPr>
                <w:rFonts w:eastAsia="黑体" w:hint="eastAsia"/>
                <w:b/>
                <w:color w:val="000000"/>
                <w:sz w:val="24"/>
              </w:rPr>
              <w:t>与《关于印发安徽省长江经济带发展负面清单实施细则</w:t>
            </w:r>
            <w:r>
              <w:rPr>
                <w:rFonts w:eastAsia="黑体" w:hint="eastAsia"/>
                <w:b/>
                <w:color w:val="000000"/>
                <w:sz w:val="24"/>
              </w:rPr>
              <w:t>(</w:t>
            </w:r>
            <w:r>
              <w:rPr>
                <w:rFonts w:eastAsia="黑体" w:hint="eastAsia"/>
                <w:b/>
                <w:color w:val="000000"/>
                <w:sz w:val="24"/>
              </w:rPr>
              <w:t>试行</w:t>
            </w:r>
            <w:r>
              <w:rPr>
                <w:rFonts w:eastAsia="黑体" w:hint="eastAsia"/>
                <w:b/>
                <w:color w:val="000000"/>
                <w:sz w:val="24"/>
              </w:rPr>
              <w:t>)</w:t>
            </w:r>
            <w:r>
              <w:rPr>
                <w:rFonts w:eastAsia="黑体" w:hint="eastAsia"/>
                <w:b/>
                <w:color w:val="000000"/>
                <w:sz w:val="24"/>
              </w:rPr>
              <w:t>的通知</w:t>
            </w:r>
            <w:r>
              <w:rPr>
                <w:rFonts w:eastAsia="黑体" w:hint="eastAsia"/>
                <w:b/>
                <w:color w:val="000000"/>
                <w:sz w:val="24"/>
              </w:rPr>
              <w:t>)</w:t>
            </w:r>
            <w:r>
              <w:rPr>
                <w:rFonts w:eastAsia="黑体" w:hint="eastAsia"/>
                <w:b/>
                <w:color w:val="000000"/>
                <w:sz w:val="24"/>
              </w:rPr>
              <w:t>》</w:t>
            </w:r>
            <w:r>
              <w:rPr>
                <w:rFonts w:eastAsia="黑体" w:hint="eastAsia"/>
                <w:b/>
                <w:color w:val="000000"/>
                <w:sz w:val="24"/>
              </w:rPr>
              <w:t>(</w:t>
            </w:r>
            <w:r>
              <w:rPr>
                <w:rFonts w:eastAsia="黑体" w:hint="eastAsia"/>
                <w:b/>
                <w:color w:val="000000"/>
                <w:sz w:val="24"/>
              </w:rPr>
              <w:t>皖长江办〔</w:t>
            </w:r>
            <w:r>
              <w:rPr>
                <w:rFonts w:eastAsia="黑体" w:hint="eastAsia"/>
                <w:b/>
                <w:color w:val="000000"/>
                <w:sz w:val="24"/>
              </w:rPr>
              <w:t>2019</w:t>
            </w:r>
            <w:r>
              <w:rPr>
                <w:rFonts w:eastAsia="黑体" w:hint="eastAsia"/>
                <w:b/>
                <w:color w:val="000000"/>
                <w:sz w:val="24"/>
              </w:rPr>
              <w:t>〕</w:t>
            </w:r>
            <w:r>
              <w:rPr>
                <w:rFonts w:eastAsia="黑体" w:hint="eastAsia"/>
                <w:b/>
                <w:color w:val="000000"/>
                <w:sz w:val="24"/>
              </w:rPr>
              <w:t xml:space="preserve">18 </w:t>
            </w:r>
            <w:r>
              <w:rPr>
                <w:rFonts w:eastAsia="黑体" w:hint="eastAsia"/>
                <w:b/>
                <w:color w:val="000000"/>
                <w:sz w:val="24"/>
              </w:rPr>
              <w:t>号</w:t>
            </w:r>
            <w:r>
              <w:rPr>
                <w:rFonts w:eastAsia="黑体" w:hint="eastAsia"/>
                <w:b/>
                <w:color w:val="000000"/>
                <w:sz w:val="24"/>
              </w:rPr>
              <w:t>)</w:t>
            </w:r>
            <w:r>
              <w:rPr>
                <w:rFonts w:eastAsia="黑体" w:hint="eastAsia"/>
                <w:b/>
                <w:color w:val="000000"/>
                <w:sz w:val="24"/>
              </w:rPr>
              <w:t>相符性分析</w:t>
            </w:r>
          </w:p>
          <w:tbl>
            <w:tblPr>
              <w:tblStyle w:val="aff3"/>
              <w:tblW w:w="5000" w:type="pct"/>
              <w:tblBorders>
                <w:left w:val="none" w:sz="0" w:space="0" w:color="auto"/>
                <w:right w:val="none" w:sz="0" w:space="0" w:color="auto"/>
              </w:tblBorders>
              <w:tblLayout w:type="fixed"/>
              <w:tblLook w:val="04A0" w:firstRow="1" w:lastRow="0" w:firstColumn="1" w:lastColumn="0" w:noHBand="0" w:noVBand="1"/>
            </w:tblPr>
            <w:tblGrid>
              <w:gridCol w:w="3881"/>
              <w:gridCol w:w="2483"/>
              <w:gridCol w:w="1069"/>
            </w:tblGrid>
            <w:tr w:rsidR="00B537F2" w14:paraId="53278CF5" w14:textId="77777777">
              <w:tc>
                <w:tcPr>
                  <w:tcW w:w="3544" w:type="dxa"/>
                  <w:vAlign w:val="center"/>
                </w:tcPr>
                <w:p w14:paraId="6C76480D" w14:textId="77777777" w:rsidR="00B537F2" w:rsidRDefault="00E72786">
                  <w:pPr>
                    <w:jc w:val="center"/>
                    <w:rPr>
                      <w:bCs/>
                      <w:szCs w:val="21"/>
                    </w:rPr>
                  </w:pPr>
                  <w:r>
                    <w:rPr>
                      <w:rFonts w:hint="eastAsia"/>
                      <w:b/>
                      <w:szCs w:val="21"/>
                    </w:rPr>
                    <w:t>具体要求</w:t>
                  </w:r>
                </w:p>
              </w:tc>
              <w:tc>
                <w:tcPr>
                  <w:tcW w:w="2267" w:type="dxa"/>
                  <w:vAlign w:val="center"/>
                </w:tcPr>
                <w:p w14:paraId="10B6FED4" w14:textId="77777777" w:rsidR="00B537F2" w:rsidRDefault="00E72786">
                  <w:pPr>
                    <w:jc w:val="center"/>
                    <w:rPr>
                      <w:bCs/>
                      <w:szCs w:val="21"/>
                    </w:rPr>
                  </w:pPr>
                  <w:r>
                    <w:rPr>
                      <w:rFonts w:hint="eastAsia"/>
                      <w:b/>
                      <w:szCs w:val="21"/>
                    </w:rPr>
                    <w:t>本项目建设情况</w:t>
                  </w:r>
                </w:p>
              </w:tc>
              <w:tc>
                <w:tcPr>
                  <w:tcW w:w="976" w:type="dxa"/>
                  <w:vAlign w:val="center"/>
                </w:tcPr>
                <w:p w14:paraId="575AD844" w14:textId="77777777" w:rsidR="00B537F2" w:rsidRDefault="00E72786">
                  <w:pPr>
                    <w:jc w:val="center"/>
                    <w:rPr>
                      <w:bCs/>
                      <w:szCs w:val="21"/>
                    </w:rPr>
                  </w:pPr>
                  <w:r>
                    <w:rPr>
                      <w:rFonts w:hint="eastAsia"/>
                      <w:b/>
                      <w:szCs w:val="21"/>
                    </w:rPr>
                    <w:t>相符性</w:t>
                  </w:r>
                </w:p>
              </w:tc>
            </w:tr>
            <w:tr w:rsidR="00B537F2" w14:paraId="2150BF79" w14:textId="77777777">
              <w:tc>
                <w:tcPr>
                  <w:tcW w:w="3544" w:type="dxa"/>
                  <w:vAlign w:val="center"/>
                </w:tcPr>
                <w:p w14:paraId="2F576E31" w14:textId="77777777" w:rsidR="00B537F2" w:rsidRDefault="00E72786">
                  <w:pPr>
                    <w:jc w:val="center"/>
                    <w:rPr>
                      <w:bCs/>
                      <w:szCs w:val="21"/>
                    </w:rPr>
                  </w:pPr>
                  <w:r>
                    <w:rPr>
                      <w:rFonts w:hint="eastAsia"/>
                      <w:bCs/>
                      <w:szCs w:val="21"/>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2267" w:type="dxa"/>
                  <w:vAlign w:val="center"/>
                </w:tcPr>
                <w:p w14:paraId="482B29D0" w14:textId="551D75EF" w:rsidR="00B537F2" w:rsidRDefault="00E72786">
                  <w:pPr>
                    <w:autoSpaceDE w:val="0"/>
                    <w:autoSpaceDN w:val="0"/>
                    <w:adjustRightInd w:val="0"/>
                    <w:jc w:val="center"/>
                    <w:rPr>
                      <w:bCs/>
                      <w:szCs w:val="21"/>
                    </w:rPr>
                  </w:pPr>
                  <w:r>
                    <w:rPr>
                      <w:rFonts w:hint="eastAsia"/>
                      <w:bCs/>
                      <w:szCs w:val="21"/>
                    </w:rPr>
                    <w:t>本项目位</w:t>
                  </w:r>
                  <w:r w:rsidR="00FF0B5B">
                    <w:rPr>
                      <w:rFonts w:hint="eastAsia"/>
                      <w:bCs/>
                      <w:szCs w:val="21"/>
                    </w:rPr>
                    <w:t>于繁昌经济开发区孙村园区</w:t>
                  </w:r>
                  <w:r>
                    <w:rPr>
                      <w:rFonts w:hint="eastAsia"/>
                      <w:bCs/>
                      <w:szCs w:val="21"/>
                    </w:rPr>
                    <w:t>，不在生态保护红线和永久基本农田范围内</w:t>
                  </w:r>
                </w:p>
              </w:tc>
              <w:tc>
                <w:tcPr>
                  <w:tcW w:w="976" w:type="dxa"/>
                  <w:vAlign w:val="center"/>
                </w:tcPr>
                <w:p w14:paraId="3AEFEC80" w14:textId="77777777" w:rsidR="00B537F2" w:rsidRDefault="00E72786">
                  <w:pPr>
                    <w:jc w:val="center"/>
                    <w:rPr>
                      <w:bCs/>
                      <w:szCs w:val="21"/>
                    </w:rPr>
                  </w:pPr>
                  <w:r>
                    <w:rPr>
                      <w:rFonts w:hint="eastAsia"/>
                      <w:color w:val="0D0D0D" w:themeColor="text1" w:themeTint="F2"/>
                      <w:szCs w:val="21"/>
                    </w:rPr>
                    <w:t>符合</w:t>
                  </w:r>
                </w:p>
              </w:tc>
            </w:tr>
            <w:tr w:rsidR="00B537F2" w14:paraId="01CCEBBF" w14:textId="77777777">
              <w:tc>
                <w:tcPr>
                  <w:tcW w:w="3544" w:type="dxa"/>
                  <w:vAlign w:val="center"/>
                </w:tcPr>
                <w:p w14:paraId="31CE37AF" w14:textId="51EAB8BE" w:rsidR="00B537F2" w:rsidRDefault="00E72786">
                  <w:pPr>
                    <w:jc w:val="center"/>
                    <w:rPr>
                      <w:bCs/>
                      <w:szCs w:val="21"/>
                    </w:rPr>
                  </w:pPr>
                  <w:r>
                    <w:rPr>
                      <w:rFonts w:hint="eastAsia"/>
                      <w:bCs/>
                      <w:szCs w:val="21"/>
                    </w:rPr>
                    <w:t>长江干流及主要支流岸线</w:t>
                  </w:r>
                  <w:r>
                    <w:rPr>
                      <w:rFonts w:hint="eastAsia"/>
                      <w:bCs/>
                      <w:szCs w:val="21"/>
                    </w:rPr>
                    <w:t xml:space="preserve">1 </w:t>
                  </w:r>
                  <w:r>
                    <w:rPr>
                      <w:rFonts w:hint="eastAsia"/>
                      <w:bCs/>
                      <w:szCs w:val="21"/>
                    </w:rPr>
                    <w:t>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开工的项目，依法停止建设，支持重新选址。已经开工建设的项目，严格进行检查评估，不符合岸线规划和环保、安全要求的，全部依法依规停建搬迁。禁止在合</w:t>
                  </w:r>
                  <w:proofErr w:type="gramStart"/>
                  <w:r>
                    <w:rPr>
                      <w:rFonts w:hint="eastAsia"/>
                      <w:bCs/>
                      <w:szCs w:val="21"/>
                    </w:rPr>
                    <w:t>规</w:t>
                  </w:r>
                  <w:proofErr w:type="gramEnd"/>
                  <w:r>
                    <w:rPr>
                      <w:rFonts w:hint="eastAsia"/>
                      <w:bCs/>
                      <w:szCs w:val="21"/>
                    </w:rPr>
                    <w:t>园区外新建、扩建钢铁、石化、化工、焦化、建材、有色等高污染项目。</w:t>
                  </w:r>
                </w:p>
              </w:tc>
              <w:tc>
                <w:tcPr>
                  <w:tcW w:w="2267" w:type="dxa"/>
                  <w:vAlign w:val="center"/>
                </w:tcPr>
                <w:p w14:paraId="4F3B0D4A" w14:textId="71908FD4" w:rsidR="00B537F2" w:rsidRDefault="00E72786">
                  <w:pPr>
                    <w:jc w:val="center"/>
                    <w:rPr>
                      <w:bCs/>
                      <w:szCs w:val="21"/>
                    </w:rPr>
                  </w:pPr>
                  <w:r>
                    <w:rPr>
                      <w:rFonts w:hint="eastAsia"/>
                      <w:bCs/>
                      <w:szCs w:val="21"/>
                    </w:rPr>
                    <w:t>本项目属于</w:t>
                  </w:r>
                  <w:r w:rsidR="00FF0B5B">
                    <w:rPr>
                      <w:rFonts w:hint="eastAsia"/>
                      <w:bCs/>
                      <w:szCs w:val="21"/>
                    </w:rPr>
                    <w:t>黑色金属铸造业</w:t>
                  </w:r>
                  <w:r>
                    <w:rPr>
                      <w:rFonts w:hint="eastAsia"/>
                      <w:bCs/>
                      <w:szCs w:val="21"/>
                    </w:rPr>
                    <w:t>，不属于化工项目，且距离长江岸线</w:t>
                  </w:r>
                  <w:r w:rsidR="00FF0B5B">
                    <w:rPr>
                      <w:color w:val="000000"/>
                      <w:szCs w:val="16"/>
                    </w:rPr>
                    <w:t>13.6</w:t>
                  </w:r>
                  <w:r>
                    <w:rPr>
                      <w:rFonts w:hint="eastAsia"/>
                      <w:bCs/>
                      <w:szCs w:val="21"/>
                    </w:rPr>
                    <w:t>km</w:t>
                  </w:r>
                  <w:r>
                    <w:rPr>
                      <w:rFonts w:hint="eastAsia"/>
                      <w:bCs/>
                      <w:szCs w:val="21"/>
                    </w:rPr>
                    <w:t>，不在长江岸线和重要支流岸线</w:t>
                  </w:r>
                  <w:r>
                    <w:rPr>
                      <w:rFonts w:hint="eastAsia"/>
                      <w:bCs/>
                      <w:szCs w:val="21"/>
                    </w:rPr>
                    <w:t>1</w:t>
                  </w:r>
                  <w:r>
                    <w:rPr>
                      <w:rFonts w:hint="eastAsia"/>
                      <w:bCs/>
                      <w:szCs w:val="21"/>
                    </w:rPr>
                    <w:t>公里范围内，项目</w:t>
                  </w:r>
                  <w:r w:rsidR="002B0327">
                    <w:rPr>
                      <w:rFonts w:hint="eastAsia"/>
                      <w:bCs/>
                      <w:szCs w:val="21"/>
                    </w:rPr>
                    <w:t>不涉及钢铁、石化、化工、焦化、建材、有色等高污染项目</w:t>
                  </w:r>
                </w:p>
              </w:tc>
              <w:tc>
                <w:tcPr>
                  <w:tcW w:w="976" w:type="dxa"/>
                  <w:vAlign w:val="center"/>
                </w:tcPr>
                <w:p w14:paraId="2779AC1F" w14:textId="77777777" w:rsidR="00B537F2" w:rsidRDefault="00E72786">
                  <w:pPr>
                    <w:jc w:val="center"/>
                    <w:rPr>
                      <w:bCs/>
                      <w:szCs w:val="21"/>
                    </w:rPr>
                  </w:pPr>
                  <w:r>
                    <w:rPr>
                      <w:rFonts w:hint="eastAsia"/>
                      <w:color w:val="0D0D0D" w:themeColor="text1" w:themeTint="F2"/>
                      <w:szCs w:val="21"/>
                    </w:rPr>
                    <w:t>符合</w:t>
                  </w:r>
                </w:p>
              </w:tc>
            </w:tr>
            <w:tr w:rsidR="00B537F2" w14:paraId="269AC694" w14:textId="77777777">
              <w:tc>
                <w:tcPr>
                  <w:tcW w:w="3544" w:type="dxa"/>
                  <w:vAlign w:val="center"/>
                </w:tcPr>
                <w:p w14:paraId="2D7CA0A1" w14:textId="77777777" w:rsidR="00B537F2" w:rsidRDefault="00E72786">
                  <w:pPr>
                    <w:autoSpaceDE w:val="0"/>
                    <w:autoSpaceDN w:val="0"/>
                    <w:adjustRightInd w:val="0"/>
                    <w:jc w:val="center"/>
                    <w:rPr>
                      <w:bCs/>
                      <w:szCs w:val="21"/>
                    </w:rPr>
                  </w:pPr>
                  <w:r>
                    <w:rPr>
                      <w:rFonts w:ascii="宋体" w:cs="宋体" w:hint="eastAsia"/>
                      <w:kern w:val="0"/>
                      <w:szCs w:val="21"/>
                    </w:rPr>
                    <w:t>禁止新建、扩建不符合国家石化、现代煤化工等产业布局规划的项目。</w:t>
                  </w:r>
                </w:p>
              </w:tc>
              <w:tc>
                <w:tcPr>
                  <w:tcW w:w="2267" w:type="dxa"/>
                  <w:vAlign w:val="center"/>
                </w:tcPr>
                <w:p w14:paraId="212B1AB5" w14:textId="091203CE" w:rsidR="00B537F2" w:rsidRDefault="00E72786">
                  <w:pPr>
                    <w:autoSpaceDE w:val="0"/>
                    <w:autoSpaceDN w:val="0"/>
                    <w:adjustRightInd w:val="0"/>
                    <w:jc w:val="center"/>
                    <w:rPr>
                      <w:bCs/>
                      <w:szCs w:val="21"/>
                    </w:rPr>
                  </w:pPr>
                  <w:r>
                    <w:rPr>
                      <w:rFonts w:ascii="宋体" w:cs="宋体" w:hint="eastAsia"/>
                      <w:kern w:val="0"/>
                      <w:szCs w:val="21"/>
                    </w:rPr>
                    <w:t>本项目为</w:t>
                  </w:r>
                  <w:r w:rsidR="002B0327">
                    <w:rPr>
                      <w:rFonts w:hint="eastAsia"/>
                      <w:bCs/>
                      <w:szCs w:val="21"/>
                    </w:rPr>
                    <w:t>黑色金属铸造</w:t>
                  </w:r>
                  <w:r>
                    <w:rPr>
                      <w:rFonts w:ascii="宋体" w:cs="宋体" w:hint="eastAsia"/>
                      <w:kern w:val="0"/>
                      <w:szCs w:val="21"/>
                    </w:rPr>
                    <w:t>，不属于石化和现代煤化工项目</w:t>
                  </w:r>
                </w:p>
              </w:tc>
              <w:tc>
                <w:tcPr>
                  <w:tcW w:w="976" w:type="dxa"/>
                  <w:vAlign w:val="center"/>
                </w:tcPr>
                <w:p w14:paraId="0DAC508C" w14:textId="77777777" w:rsidR="00B537F2" w:rsidRDefault="00E72786">
                  <w:pPr>
                    <w:jc w:val="center"/>
                    <w:rPr>
                      <w:bCs/>
                      <w:szCs w:val="21"/>
                    </w:rPr>
                  </w:pPr>
                  <w:r>
                    <w:rPr>
                      <w:rFonts w:hint="eastAsia"/>
                      <w:color w:val="0D0D0D" w:themeColor="text1" w:themeTint="F2"/>
                      <w:szCs w:val="21"/>
                    </w:rPr>
                    <w:t>符合</w:t>
                  </w:r>
                </w:p>
              </w:tc>
            </w:tr>
            <w:tr w:rsidR="00B537F2" w14:paraId="461AD7A6" w14:textId="77777777">
              <w:tc>
                <w:tcPr>
                  <w:tcW w:w="3544" w:type="dxa"/>
                  <w:vAlign w:val="center"/>
                </w:tcPr>
                <w:p w14:paraId="1AC0ECB1" w14:textId="77777777" w:rsidR="00B537F2" w:rsidRDefault="00E72786">
                  <w:pPr>
                    <w:autoSpaceDE w:val="0"/>
                    <w:autoSpaceDN w:val="0"/>
                    <w:adjustRightInd w:val="0"/>
                    <w:jc w:val="center"/>
                    <w:rPr>
                      <w:bCs/>
                      <w:szCs w:val="21"/>
                    </w:rPr>
                  </w:pPr>
                  <w:r>
                    <w:rPr>
                      <w:rFonts w:ascii="宋体" w:cs="宋体" w:hint="eastAsia"/>
                      <w:kern w:val="0"/>
                      <w:szCs w:val="21"/>
                    </w:rPr>
                    <w:t>禁止新建、扩建法律法规和相关政策明令禁止的落后产能项目。对属于国家《产业结构调整指导目录》中淘汰类项目，禁止投资。对属于国家《产业结构调整指导目录》中限制类的新建项目，禁止投资，沿江各级投资管理部门不予审批、核准或备案。对属于限制类的现有生产能力，允许企业在一定期限内采取措施改造升级。</w:t>
                  </w:r>
                </w:p>
              </w:tc>
              <w:tc>
                <w:tcPr>
                  <w:tcW w:w="2267" w:type="dxa"/>
                  <w:vAlign w:val="center"/>
                </w:tcPr>
                <w:p w14:paraId="7644FC5E" w14:textId="77777777" w:rsidR="00B537F2" w:rsidRDefault="00E72786">
                  <w:pPr>
                    <w:jc w:val="center"/>
                    <w:rPr>
                      <w:bCs/>
                      <w:szCs w:val="21"/>
                    </w:rPr>
                  </w:pPr>
                  <w:r>
                    <w:rPr>
                      <w:rFonts w:hint="eastAsia"/>
                      <w:bCs/>
                      <w:szCs w:val="21"/>
                    </w:rPr>
                    <w:t>对照《产业结构调整指导目录（</w:t>
                  </w:r>
                  <w:r>
                    <w:rPr>
                      <w:rFonts w:hint="eastAsia"/>
                      <w:bCs/>
                      <w:szCs w:val="21"/>
                    </w:rPr>
                    <w:t xml:space="preserve">2019 </w:t>
                  </w:r>
                  <w:r>
                    <w:rPr>
                      <w:rFonts w:hint="eastAsia"/>
                      <w:bCs/>
                      <w:szCs w:val="21"/>
                    </w:rPr>
                    <w:t>年本）》，本项目不是其中规定的限制类、淘汰类建设项目之列</w:t>
                  </w:r>
                </w:p>
              </w:tc>
              <w:tc>
                <w:tcPr>
                  <w:tcW w:w="976" w:type="dxa"/>
                  <w:vAlign w:val="center"/>
                </w:tcPr>
                <w:p w14:paraId="4F929995" w14:textId="77777777" w:rsidR="00B537F2" w:rsidRDefault="00E72786">
                  <w:pPr>
                    <w:jc w:val="center"/>
                    <w:rPr>
                      <w:bCs/>
                      <w:szCs w:val="21"/>
                    </w:rPr>
                  </w:pPr>
                  <w:r>
                    <w:rPr>
                      <w:rFonts w:hint="eastAsia"/>
                      <w:color w:val="0D0D0D" w:themeColor="text1" w:themeTint="F2"/>
                      <w:szCs w:val="21"/>
                    </w:rPr>
                    <w:t>符合</w:t>
                  </w:r>
                </w:p>
              </w:tc>
            </w:tr>
            <w:tr w:rsidR="00B537F2" w14:paraId="61077502" w14:textId="77777777">
              <w:tc>
                <w:tcPr>
                  <w:tcW w:w="3544" w:type="dxa"/>
                  <w:vAlign w:val="center"/>
                </w:tcPr>
                <w:p w14:paraId="0ECFD213" w14:textId="77777777" w:rsidR="00B537F2" w:rsidRDefault="00E72786">
                  <w:pPr>
                    <w:jc w:val="center"/>
                    <w:rPr>
                      <w:bCs/>
                      <w:szCs w:val="21"/>
                    </w:rPr>
                  </w:pPr>
                  <w:r>
                    <w:rPr>
                      <w:rFonts w:hint="eastAsia"/>
                      <w:bCs/>
                      <w:szCs w:val="21"/>
                    </w:rPr>
                    <w:t>禁止新建、扩建不符合国家产能置换要求的钢铁、水泥、电解铝、平板玻璃等严重过剩产能行业的项目。</w:t>
                  </w:r>
                </w:p>
              </w:tc>
              <w:tc>
                <w:tcPr>
                  <w:tcW w:w="2267" w:type="dxa"/>
                  <w:vAlign w:val="center"/>
                </w:tcPr>
                <w:p w14:paraId="55BAE36A" w14:textId="18DA5972" w:rsidR="00B537F2" w:rsidRDefault="00E72786">
                  <w:pPr>
                    <w:jc w:val="center"/>
                    <w:rPr>
                      <w:bCs/>
                      <w:szCs w:val="21"/>
                    </w:rPr>
                  </w:pPr>
                  <w:r>
                    <w:rPr>
                      <w:rFonts w:hint="eastAsia"/>
                      <w:bCs/>
                      <w:szCs w:val="21"/>
                    </w:rPr>
                    <w:t>本项目为</w:t>
                  </w:r>
                  <w:r w:rsidR="002B0327">
                    <w:rPr>
                      <w:rFonts w:hint="eastAsia"/>
                      <w:bCs/>
                      <w:szCs w:val="21"/>
                    </w:rPr>
                    <w:t>黑色金属铸造</w:t>
                  </w:r>
                  <w:r>
                    <w:rPr>
                      <w:rFonts w:hint="eastAsia"/>
                      <w:bCs/>
                      <w:szCs w:val="21"/>
                    </w:rPr>
                    <w:t>，不属于钢铁、水泥、电解铝、平板玻璃等严重过剩产能行业</w:t>
                  </w:r>
                </w:p>
              </w:tc>
              <w:tc>
                <w:tcPr>
                  <w:tcW w:w="976" w:type="dxa"/>
                  <w:vAlign w:val="center"/>
                </w:tcPr>
                <w:p w14:paraId="7DB34267" w14:textId="77777777" w:rsidR="00B537F2" w:rsidRDefault="00E72786">
                  <w:pPr>
                    <w:jc w:val="center"/>
                    <w:rPr>
                      <w:bCs/>
                      <w:szCs w:val="21"/>
                    </w:rPr>
                  </w:pPr>
                  <w:r>
                    <w:rPr>
                      <w:rFonts w:hint="eastAsia"/>
                      <w:color w:val="0D0D0D" w:themeColor="text1" w:themeTint="F2"/>
                      <w:szCs w:val="21"/>
                    </w:rPr>
                    <w:t>符合</w:t>
                  </w:r>
                </w:p>
              </w:tc>
            </w:tr>
          </w:tbl>
          <w:p w14:paraId="7620B6D9" w14:textId="77777777" w:rsidR="00B537F2" w:rsidRDefault="00E72786">
            <w:pPr>
              <w:pStyle w:val="30"/>
              <w:spacing w:line="360" w:lineRule="auto"/>
              <w:ind w:left="0" w:firstLineChars="200" w:firstLine="482"/>
              <w:rPr>
                <w:rFonts w:ascii="Times New Roman" w:hAnsi="Times New Roman"/>
                <w:color w:val="000000"/>
                <w:sz w:val="24"/>
                <w:szCs w:val="24"/>
              </w:rPr>
            </w:pPr>
            <w:r>
              <w:rPr>
                <w:rFonts w:ascii="Times New Roman" w:hAnsi="Times New Roman"/>
                <w:color w:val="000000"/>
                <w:sz w:val="24"/>
                <w:szCs w:val="24"/>
              </w:rPr>
              <w:t>6</w:t>
            </w:r>
            <w:r>
              <w:rPr>
                <w:rFonts w:ascii="Times New Roman" w:hAnsi="Times New Roman" w:hint="eastAsia"/>
                <w:color w:val="000000"/>
                <w:sz w:val="24"/>
                <w:szCs w:val="24"/>
              </w:rPr>
              <w:t>、与《中华人民共和国长江保护法》相符性</w:t>
            </w:r>
          </w:p>
          <w:p w14:paraId="60139CF7" w14:textId="77777777" w:rsidR="00B537F2" w:rsidRDefault="00E72786">
            <w:pPr>
              <w:spacing w:line="360" w:lineRule="auto"/>
              <w:ind w:firstLineChars="177" w:firstLine="425"/>
              <w:rPr>
                <w:sz w:val="24"/>
              </w:rPr>
            </w:pPr>
            <w:r>
              <w:rPr>
                <w:rFonts w:hint="eastAsia"/>
                <w:sz w:val="24"/>
              </w:rPr>
              <w:t>根据《中华人民共和国长江保护法》（</w:t>
            </w:r>
            <w:r>
              <w:rPr>
                <w:rFonts w:hint="eastAsia"/>
                <w:sz w:val="24"/>
              </w:rPr>
              <w:t xml:space="preserve">2020 </w:t>
            </w:r>
            <w:r>
              <w:rPr>
                <w:rFonts w:hint="eastAsia"/>
                <w:sz w:val="24"/>
              </w:rPr>
              <w:t>年</w:t>
            </w:r>
            <w:r>
              <w:rPr>
                <w:rFonts w:hint="eastAsia"/>
                <w:sz w:val="24"/>
              </w:rPr>
              <w:t xml:space="preserve">12 </w:t>
            </w:r>
            <w:r>
              <w:rPr>
                <w:rFonts w:hint="eastAsia"/>
                <w:sz w:val="24"/>
              </w:rPr>
              <w:t>月</w:t>
            </w:r>
            <w:r>
              <w:rPr>
                <w:rFonts w:hint="eastAsia"/>
                <w:sz w:val="24"/>
              </w:rPr>
              <w:t>26</w:t>
            </w:r>
            <w:r>
              <w:rPr>
                <w:rFonts w:hint="eastAsia"/>
                <w:sz w:val="24"/>
              </w:rPr>
              <w:t>日颁布，</w:t>
            </w:r>
            <w:r>
              <w:rPr>
                <w:rFonts w:hint="eastAsia"/>
                <w:sz w:val="24"/>
              </w:rPr>
              <w:lastRenderedPageBreak/>
              <w:t xml:space="preserve">2021 </w:t>
            </w:r>
            <w:r>
              <w:rPr>
                <w:rFonts w:hint="eastAsia"/>
                <w:sz w:val="24"/>
              </w:rPr>
              <w:t>年</w:t>
            </w:r>
            <w:r>
              <w:rPr>
                <w:rFonts w:hint="eastAsia"/>
                <w:sz w:val="24"/>
              </w:rPr>
              <w:t xml:space="preserve">3 </w:t>
            </w:r>
            <w:r>
              <w:rPr>
                <w:rFonts w:hint="eastAsia"/>
                <w:sz w:val="24"/>
              </w:rPr>
              <w:t>月</w:t>
            </w:r>
            <w:r>
              <w:rPr>
                <w:rFonts w:hint="eastAsia"/>
                <w:sz w:val="24"/>
              </w:rPr>
              <w:t xml:space="preserve">1 </w:t>
            </w:r>
            <w:r>
              <w:rPr>
                <w:rFonts w:hint="eastAsia"/>
                <w:sz w:val="24"/>
              </w:rPr>
              <w:t>日实施）：</w:t>
            </w:r>
            <w:r>
              <w:rPr>
                <w:rFonts w:hint="eastAsia"/>
                <w:sz w:val="24"/>
              </w:rPr>
              <w:t xml:space="preserve"> </w:t>
            </w:r>
            <w:r>
              <w:rPr>
                <w:rFonts w:hint="eastAsia"/>
                <w:sz w:val="24"/>
              </w:rPr>
              <w:t>第二十六条、禁止在长江干流岸线一公里范围内新建、扩建化工园区和化工项目。禁止在长江干流岸线三公里范围内和重要支流一公里范围内新建、改建、扩建尾矿库；但是以提升安全、生态保护水平为目的的改建除外。</w:t>
            </w:r>
          </w:p>
          <w:p w14:paraId="6B798C90" w14:textId="117AAD34" w:rsidR="00B537F2" w:rsidRDefault="00E72786">
            <w:pPr>
              <w:spacing w:line="360" w:lineRule="auto"/>
              <w:ind w:firstLineChars="177" w:firstLine="425"/>
              <w:rPr>
                <w:sz w:val="24"/>
              </w:rPr>
            </w:pPr>
            <w:r>
              <w:rPr>
                <w:rFonts w:hint="eastAsia"/>
                <w:sz w:val="24"/>
              </w:rPr>
              <w:t>相符性分析：本项目位于</w:t>
            </w:r>
            <w:r w:rsidR="007C568F">
              <w:rPr>
                <w:rFonts w:hint="eastAsia"/>
                <w:color w:val="0D0D0D"/>
                <w:sz w:val="24"/>
              </w:rPr>
              <w:t>繁昌经济开发区孙村园区</w:t>
            </w:r>
            <w:r>
              <w:rPr>
                <w:rFonts w:hint="eastAsia"/>
                <w:sz w:val="24"/>
              </w:rPr>
              <w:t>，距离长江干流约</w:t>
            </w:r>
            <w:r w:rsidR="007C568F">
              <w:rPr>
                <w:sz w:val="24"/>
              </w:rPr>
              <w:t>13.6 km</w:t>
            </w:r>
            <w:r>
              <w:rPr>
                <w:rFonts w:hint="eastAsia"/>
                <w:sz w:val="24"/>
              </w:rPr>
              <w:t>，项目不属于化工项目，不属于尾矿库项目。建设项目符合《中华人民共和国长江保护法》要求。</w:t>
            </w:r>
          </w:p>
          <w:p w14:paraId="3112728A" w14:textId="77777777" w:rsidR="00B537F2" w:rsidRDefault="00B537F2" w:rsidP="00406139">
            <w:pPr>
              <w:spacing w:line="360" w:lineRule="auto"/>
              <w:rPr>
                <w:sz w:val="24"/>
              </w:rPr>
            </w:pPr>
          </w:p>
        </w:tc>
      </w:tr>
    </w:tbl>
    <w:p w14:paraId="473950E2" w14:textId="77777777" w:rsidR="00B537F2" w:rsidRDefault="00B537F2">
      <w:pPr>
        <w:spacing w:line="360" w:lineRule="auto"/>
        <w:rPr>
          <w:color w:val="000000"/>
          <w:sz w:val="30"/>
        </w:rPr>
        <w:sectPr w:rsidR="00B537F2">
          <w:footerReference w:type="default" r:id="rId9"/>
          <w:pgSz w:w="11906" w:h="16838"/>
          <w:pgMar w:top="1701" w:right="1531" w:bottom="1124" w:left="1531" w:header="851" w:footer="1077" w:gutter="0"/>
          <w:pgNumType w:start="1"/>
          <w:cols w:space="720"/>
          <w:docGrid w:linePitch="312"/>
        </w:sectPr>
      </w:pPr>
    </w:p>
    <w:p w14:paraId="7CE0CF48"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二、建设项目工程分析</w:t>
      </w:r>
    </w:p>
    <w:tbl>
      <w:tblPr>
        <w:tblW w:w="90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3"/>
        <w:gridCol w:w="8235"/>
      </w:tblGrid>
      <w:tr w:rsidR="00B537F2" w14:paraId="5736F1A4" w14:textId="77777777">
        <w:trPr>
          <w:trHeight w:val="825"/>
          <w:jc w:val="center"/>
        </w:trPr>
        <w:tc>
          <w:tcPr>
            <w:tcW w:w="823" w:type="dxa"/>
            <w:vAlign w:val="center"/>
          </w:tcPr>
          <w:p w14:paraId="577CED8C"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建设内容</w:t>
            </w:r>
          </w:p>
        </w:tc>
        <w:tc>
          <w:tcPr>
            <w:tcW w:w="8235" w:type="dxa"/>
            <w:tcBorders>
              <w:top w:val="single" w:sz="4" w:space="0" w:color="auto"/>
              <w:bottom w:val="single" w:sz="4" w:space="0" w:color="auto"/>
              <w:right w:val="single" w:sz="4" w:space="0" w:color="auto"/>
            </w:tcBorders>
          </w:tcPr>
          <w:p w14:paraId="6EB1FF61" w14:textId="77777777" w:rsidR="00B537F2" w:rsidRDefault="00E72786">
            <w:pPr>
              <w:spacing w:line="360" w:lineRule="auto"/>
              <w:ind w:firstLine="555"/>
              <w:rPr>
                <w:b/>
                <w:sz w:val="24"/>
              </w:rPr>
            </w:pPr>
            <w:r>
              <w:rPr>
                <w:b/>
                <w:sz w:val="24"/>
              </w:rPr>
              <w:t>1</w:t>
            </w:r>
            <w:r>
              <w:rPr>
                <w:rFonts w:hint="eastAsia"/>
                <w:b/>
                <w:sz w:val="24"/>
              </w:rPr>
              <w:t>、企业概况及项目背景</w:t>
            </w:r>
          </w:p>
          <w:p w14:paraId="3C2A7CA0" w14:textId="56E94A25" w:rsidR="00370970" w:rsidRPr="00DF4DDB" w:rsidRDefault="00370970" w:rsidP="00370970">
            <w:pPr>
              <w:pStyle w:val="aa"/>
              <w:snapToGrid w:val="0"/>
              <w:spacing w:line="360" w:lineRule="auto"/>
              <w:ind w:firstLineChars="200" w:firstLine="480"/>
              <w:rPr>
                <w:bCs/>
                <w:szCs w:val="24"/>
              </w:rPr>
            </w:pPr>
            <w:r w:rsidRPr="003D23E5">
              <w:rPr>
                <w:rFonts w:hint="eastAsia"/>
                <w:bCs/>
                <w:szCs w:val="24"/>
              </w:rPr>
              <w:t>芜湖信友机械制造有限公司成立于</w:t>
            </w:r>
            <w:r w:rsidRPr="003D23E5">
              <w:rPr>
                <w:rFonts w:hint="eastAsia"/>
                <w:bCs/>
                <w:szCs w:val="24"/>
              </w:rPr>
              <w:t>2003</w:t>
            </w:r>
            <w:r w:rsidRPr="003D23E5">
              <w:rPr>
                <w:rFonts w:hint="eastAsia"/>
                <w:bCs/>
                <w:szCs w:val="24"/>
              </w:rPr>
              <w:t>年</w:t>
            </w:r>
            <w:r w:rsidRPr="003D23E5">
              <w:rPr>
                <w:rFonts w:hint="eastAsia"/>
                <w:bCs/>
                <w:szCs w:val="24"/>
              </w:rPr>
              <w:t>11</w:t>
            </w:r>
            <w:r w:rsidRPr="003D23E5">
              <w:rPr>
                <w:rFonts w:hint="eastAsia"/>
                <w:bCs/>
                <w:szCs w:val="24"/>
              </w:rPr>
              <w:t>月，注册资金</w:t>
            </w:r>
            <w:r w:rsidRPr="003D23E5">
              <w:rPr>
                <w:rFonts w:hint="eastAsia"/>
                <w:bCs/>
                <w:szCs w:val="24"/>
              </w:rPr>
              <w:t>500</w:t>
            </w:r>
            <w:r w:rsidRPr="003D23E5">
              <w:rPr>
                <w:rFonts w:hint="eastAsia"/>
                <w:bCs/>
                <w:szCs w:val="24"/>
              </w:rPr>
              <w:t>万元，</w:t>
            </w:r>
            <w:r w:rsidRPr="003D23E5">
              <w:rPr>
                <w:rFonts w:hint="eastAsia"/>
                <w:bCs/>
                <w:szCs w:val="24"/>
              </w:rPr>
              <w:t xml:space="preserve"> </w:t>
            </w:r>
            <w:r w:rsidRPr="003D23E5">
              <w:rPr>
                <w:rFonts w:hint="eastAsia"/>
                <w:bCs/>
                <w:szCs w:val="24"/>
              </w:rPr>
              <w:t>位于芜湖市</w:t>
            </w:r>
            <w:r w:rsidR="001A59CE" w:rsidRPr="00DF4DDB">
              <w:t>繁昌经济开发区孙村园区</w:t>
            </w:r>
            <w:r w:rsidRPr="003D23E5">
              <w:rPr>
                <w:rFonts w:hint="eastAsia"/>
                <w:bCs/>
                <w:szCs w:val="24"/>
              </w:rPr>
              <w:t>；公司属高新技术企业、安徽省专精特新中小企业；公司占地</w:t>
            </w:r>
            <w:r w:rsidR="001A59CE" w:rsidRPr="001A59CE">
              <w:rPr>
                <w:bCs/>
                <w:szCs w:val="24"/>
              </w:rPr>
              <w:t>15294</w:t>
            </w:r>
            <w:r w:rsidRPr="003D23E5">
              <w:rPr>
                <w:rFonts w:hint="eastAsia"/>
                <w:bCs/>
                <w:szCs w:val="24"/>
              </w:rPr>
              <w:t>平方米，现有员工</w:t>
            </w:r>
            <w:r>
              <w:rPr>
                <w:bCs/>
                <w:szCs w:val="24"/>
              </w:rPr>
              <w:t>80</w:t>
            </w:r>
            <w:r w:rsidRPr="003D23E5">
              <w:rPr>
                <w:rFonts w:hint="eastAsia"/>
                <w:bCs/>
                <w:szCs w:val="24"/>
              </w:rPr>
              <w:t>人，其中各类工程专业技术人员</w:t>
            </w:r>
            <w:r w:rsidRPr="003D23E5">
              <w:rPr>
                <w:rFonts w:hint="eastAsia"/>
                <w:bCs/>
                <w:szCs w:val="24"/>
              </w:rPr>
              <w:t xml:space="preserve"> </w:t>
            </w:r>
            <w:r>
              <w:rPr>
                <w:bCs/>
                <w:szCs w:val="24"/>
              </w:rPr>
              <w:t>20</w:t>
            </w:r>
            <w:r w:rsidRPr="003D23E5">
              <w:rPr>
                <w:rFonts w:hint="eastAsia"/>
                <w:bCs/>
                <w:szCs w:val="24"/>
              </w:rPr>
              <w:t>多名，主营各类汽配零部件、叉车用关键零部件、泵阀配件等高新产品，年产值可达</w:t>
            </w:r>
            <w:r w:rsidRPr="003D23E5">
              <w:rPr>
                <w:rFonts w:hint="eastAsia"/>
                <w:bCs/>
                <w:szCs w:val="24"/>
              </w:rPr>
              <w:t>6</w:t>
            </w:r>
            <w:proofErr w:type="gramStart"/>
            <w:r w:rsidRPr="003D23E5">
              <w:rPr>
                <w:rFonts w:hint="eastAsia"/>
                <w:bCs/>
                <w:szCs w:val="24"/>
              </w:rPr>
              <w:t>千万</w:t>
            </w:r>
            <w:proofErr w:type="gramEnd"/>
            <w:r w:rsidRPr="003D23E5">
              <w:rPr>
                <w:rFonts w:hint="eastAsia"/>
                <w:bCs/>
                <w:szCs w:val="24"/>
              </w:rPr>
              <w:t>元</w:t>
            </w:r>
            <w:r w:rsidR="00EA6C7E">
              <w:rPr>
                <w:rFonts w:hint="eastAsia"/>
                <w:bCs/>
                <w:szCs w:val="24"/>
              </w:rPr>
              <w:t>。</w:t>
            </w:r>
            <w:r w:rsidRPr="003D23E5">
              <w:rPr>
                <w:rFonts w:hint="eastAsia"/>
                <w:bCs/>
                <w:szCs w:val="24"/>
              </w:rPr>
              <w:t>公司拥有技术研究中心，累计研发申请各项专利</w:t>
            </w:r>
            <w:r w:rsidRPr="003D23E5">
              <w:rPr>
                <w:rFonts w:hint="eastAsia"/>
                <w:bCs/>
                <w:szCs w:val="24"/>
              </w:rPr>
              <w:t>30</w:t>
            </w:r>
            <w:r w:rsidRPr="003D23E5">
              <w:rPr>
                <w:rFonts w:hint="eastAsia"/>
                <w:bCs/>
                <w:szCs w:val="24"/>
              </w:rPr>
              <w:t>多项，其中“用于叉车驱动系统的高强度、高韧性的</w:t>
            </w:r>
            <w:r w:rsidRPr="003D23E5">
              <w:rPr>
                <w:rFonts w:hint="eastAsia"/>
                <w:bCs/>
                <w:szCs w:val="24"/>
              </w:rPr>
              <w:t>2</w:t>
            </w:r>
            <w:r>
              <w:rPr>
                <w:bCs/>
                <w:szCs w:val="24"/>
              </w:rPr>
              <w:t>-</w:t>
            </w:r>
            <w:r w:rsidRPr="003D23E5">
              <w:rPr>
                <w:rFonts w:hint="eastAsia"/>
                <w:bCs/>
                <w:szCs w:val="24"/>
              </w:rPr>
              <w:t>3T</w:t>
            </w:r>
            <w:r w:rsidRPr="003D23E5">
              <w:rPr>
                <w:rFonts w:hint="eastAsia"/>
                <w:bCs/>
                <w:szCs w:val="24"/>
              </w:rPr>
              <w:t>型驱动桥轮毂”等</w:t>
            </w:r>
            <w:r w:rsidRPr="003D23E5">
              <w:rPr>
                <w:rFonts w:hint="eastAsia"/>
                <w:bCs/>
                <w:szCs w:val="24"/>
              </w:rPr>
              <w:t>7</w:t>
            </w:r>
            <w:r w:rsidRPr="003D23E5">
              <w:rPr>
                <w:rFonts w:hint="eastAsia"/>
                <w:bCs/>
                <w:szCs w:val="24"/>
              </w:rPr>
              <w:t>项产品被认定为安徽省高新技术产品，拥有国内先进的数字化全自动</w:t>
            </w:r>
            <w:proofErr w:type="gramStart"/>
            <w:r w:rsidRPr="003D23E5">
              <w:rPr>
                <w:rFonts w:hint="eastAsia"/>
                <w:bCs/>
                <w:szCs w:val="24"/>
              </w:rPr>
              <w:t>砂</w:t>
            </w:r>
            <w:proofErr w:type="gramEnd"/>
            <w:r>
              <w:rPr>
                <w:rFonts w:hint="eastAsia"/>
                <w:bCs/>
                <w:szCs w:val="24"/>
              </w:rPr>
              <w:t>处</w:t>
            </w:r>
            <w:r w:rsidRPr="003D23E5">
              <w:rPr>
                <w:rFonts w:hint="eastAsia"/>
                <w:bCs/>
                <w:szCs w:val="24"/>
              </w:rPr>
              <w:t>理线、</w:t>
            </w:r>
            <w:r w:rsidR="00EA6C7E" w:rsidRPr="00EA6C7E">
              <w:rPr>
                <w:rFonts w:hint="eastAsia"/>
                <w:bCs/>
                <w:szCs w:val="24"/>
              </w:rPr>
              <w:t>全自动粘土</w:t>
            </w:r>
            <w:proofErr w:type="gramStart"/>
            <w:r w:rsidR="00EA6C7E" w:rsidRPr="00EA6C7E">
              <w:rPr>
                <w:rFonts w:hint="eastAsia"/>
                <w:bCs/>
                <w:szCs w:val="24"/>
              </w:rPr>
              <w:t>砂</w:t>
            </w:r>
            <w:proofErr w:type="gramEnd"/>
            <w:r w:rsidR="00EA6C7E" w:rsidRPr="00EA6C7E">
              <w:rPr>
                <w:rFonts w:hint="eastAsia"/>
                <w:bCs/>
                <w:szCs w:val="24"/>
              </w:rPr>
              <w:t>生产线</w:t>
            </w:r>
            <w:r w:rsidRPr="003D23E5">
              <w:rPr>
                <w:rFonts w:hint="eastAsia"/>
                <w:bCs/>
                <w:szCs w:val="24"/>
              </w:rPr>
              <w:t>等，主导产品</w:t>
            </w:r>
            <w:r w:rsidRPr="003D23E5">
              <w:rPr>
                <w:rFonts w:hint="eastAsia"/>
                <w:bCs/>
                <w:szCs w:val="24"/>
              </w:rPr>
              <w:t>70%</w:t>
            </w:r>
            <w:r w:rsidRPr="003D23E5">
              <w:rPr>
                <w:rFonts w:hint="eastAsia"/>
                <w:bCs/>
                <w:szCs w:val="24"/>
              </w:rPr>
              <w:t>以上为自主研发专利产品</w:t>
            </w:r>
            <w:r w:rsidRPr="00DF4DDB">
              <w:rPr>
                <w:bCs/>
                <w:szCs w:val="24"/>
              </w:rPr>
              <w:t>。</w:t>
            </w:r>
          </w:p>
          <w:p w14:paraId="44FBE416" w14:textId="6EC53CBD" w:rsidR="00370970" w:rsidRPr="00DF4DDB" w:rsidRDefault="00370970" w:rsidP="00370970">
            <w:pPr>
              <w:pStyle w:val="aa"/>
              <w:snapToGrid w:val="0"/>
              <w:spacing w:line="360" w:lineRule="auto"/>
              <w:ind w:firstLineChars="200" w:firstLine="480"/>
            </w:pPr>
            <w:r w:rsidRPr="0088073B">
              <w:rPr>
                <w:rFonts w:hint="eastAsia"/>
                <w:bCs/>
                <w:szCs w:val="24"/>
              </w:rPr>
              <w:t>芜湖信友机械制造有限公司拥有先进的生产流程和严格的质量管理体系，坚持发展以企业为主体、市场为导向、产学研相结合的技术创新体系，注重科技生产能力。为迎合市场需求，芜湖信友机械制造有限公司投资</w:t>
            </w:r>
            <w:r>
              <w:rPr>
                <w:bCs/>
                <w:szCs w:val="24"/>
              </w:rPr>
              <w:t>2000</w:t>
            </w:r>
            <w:r w:rsidRPr="0088073B">
              <w:rPr>
                <w:rFonts w:hint="eastAsia"/>
                <w:bCs/>
                <w:szCs w:val="24"/>
              </w:rPr>
              <w:t>万元建设年产</w:t>
            </w:r>
            <w:r w:rsidRPr="0088073B">
              <w:rPr>
                <w:rFonts w:hint="eastAsia"/>
                <w:bCs/>
                <w:szCs w:val="24"/>
              </w:rPr>
              <w:t xml:space="preserve"> 100 </w:t>
            </w:r>
            <w:r w:rsidRPr="0088073B">
              <w:rPr>
                <w:rFonts w:hint="eastAsia"/>
                <w:bCs/>
                <w:szCs w:val="24"/>
              </w:rPr>
              <w:t>万件泵阀部件、新型管件及叉车零部件生产线改造项目，该项目已经取得</w:t>
            </w:r>
            <w:r>
              <w:rPr>
                <w:rFonts w:hint="eastAsia"/>
                <w:bCs/>
                <w:szCs w:val="24"/>
              </w:rPr>
              <w:t>芜湖市繁昌区孙村</w:t>
            </w:r>
            <w:r w:rsidRPr="0088073B">
              <w:rPr>
                <w:rFonts w:hint="eastAsia"/>
                <w:bCs/>
                <w:szCs w:val="24"/>
              </w:rPr>
              <w:t>镇人民</w:t>
            </w:r>
            <w:r>
              <w:rPr>
                <w:rFonts w:hint="eastAsia"/>
                <w:bCs/>
                <w:szCs w:val="24"/>
              </w:rPr>
              <w:t>政府</w:t>
            </w:r>
            <w:r w:rsidRPr="0088073B">
              <w:rPr>
                <w:rFonts w:hint="eastAsia"/>
                <w:bCs/>
                <w:szCs w:val="24"/>
              </w:rPr>
              <w:t>“关于芜湖信友机械制造有限公司技改升级项目备案的通知”（</w:t>
            </w:r>
            <w:r w:rsidRPr="0088073B">
              <w:rPr>
                <w:rFonts w:hint="eastAsia"/>
              </w:rPr>
              <w:t>孙政</w:t>
            </w:r>
            <w:r w:rsidRPr="0088073B">
              <w:rPr>
                <w:rFonts w:hint="eastAsia"/>
              </w:rPr>
              <w:t>[2023]27</w:t>
            </w:r>
            <w:r w:rsidRPr="0088073B">
              <w:rPr>
                <w:rFonts w:hint="eastAsia"/>
              </w:rPr>
              <w:t>号</w:t>
            </w:r>
            <w:r w:rsidRPr="0088073B">
              <w:rPr>
                <w:rFonts w:hint="eastAsia"/>
                <w:bCs/>
                <w:szCs w:val="24"/>
              </w:rPr>
              <w:t>）</w:t>
            </w:r>
            <w:r w:rsidRPr="00DF4DDB">
              <w:t>，</w:t>
            </w:r>
            <w:r>
              <w:rPr>
                <w:rFonts w:hint="eastAsia"/>
              </w:rPr>
              <w:t>详</w:t>
            </w:r>
            <w:r w:rsidRPr="00DF4DDB">
              <w:t>见附件</w:t>
            </w:r>
            <w:r w:rsidR="000A5C9B">
              <w:rPr>
                <w:rFonts w:hint="eastAsia"/>
              </w:rPr>
              <w:t>4</w:t>
            </w:r>
            <w:r w:rsidRPr="00DF4DDB">
              <w:t>。</w:t>
            </w:r>
          </w:p>
          <w:p w14:paraId="0E69F14B" w14:textId="30C98908" w:rsidR="00370970" w:rsidRPr="00DF4DDB" w:rsidRDefault="00370970" w:rsidP="00370970">
            <w:pPr>
              <w:pStyle w:val="aa"/>
              <w:snapToGrid w:val="0"/>
              <w:spacing w:line="360" w:lineRule="auto"/>
              <w:ind w:firstLineChars="200" w:firstLine="480"/>
            </w:pPr>
            <w:r w:rsidRPr="00DF4DDB">
              <w:t>本项目属于</w:t>
            </w:r>
            <w:r w:rsidRPr="00DF4DDB">
              <w:t>[C3841]</w:t>
            </w:r>
            <w:r>
              <w:t>黑色金属铸造</w:t>
            </w:r>
            <w:r w:rsidRPr="00DF4DDB">
              <w:t>，根据《建设项目环境影响评价分类管理名录》（</w:t>
            </w:r>
            <w:r w:rsidRPr="00DF4DDB">
              <w:t>2021</w:t>
            </w:r>
            <w:r w:rsidRPr="00DF4DDB">
              <w:t>年版）的有关规定，本报告表将项目分类到</w:t>
            </w:r>
            <w:r w:rsidRPr="00DF4DDB">
              <w:t>“</w:t>
            </w:r>
            <w:r>
              <w:rPr>
                <w:rFonts w:hint="eastAsia"/>
              </w:rPr>
              <w:t>三十、金属制品业</w:t>
            </w:r>
            <w:r>
              <w:rPr>
                <w:rFonts w:hint="eastAsia"/>
              </w:rPr>
              <w:t>33</w:t>
            </w:r>
            <w:r>
              <w:rPr>
                <w:rFonts w:hint="eastAsia"/>
              </w:rPr>
              <w:t>铸造及其他金属制品制造</w:t>
            </w:r>
            <w:r>
              <w:rPr>
                <w:rFonts w:hint="eastAsia"/>
              </w:rPr>
              <w:t>339</w:t>
            </w:r>
            <w:r>
              <w:rPr>
                <w:rFonts w:hint="eastAsia"/>
              </w:rPr>
              <w:t>中的其他”</w:t>
            </w:r>
            <w:r w:rsidRPr="00DF4DDB">
              <w:t>。</w:t>
            </w:r>
            <w:r w:rsidR="00A52DE8">
              <w:rPr>
                <w:rFonts w:hint="eastAsia"/>
              </w:rPr>
              <w:t>本项目产能不变化，将原来的</w:t>
            </w:r>
            <w:r w:rsidR="0049094F">
              <w:rPr>
                <w:rFonts w:hint="eastAsia"/>
              </w:rPr>
              <w:t>一条</w:t>
            </w:r>
            <w:r w:rsidR="0049094F" w:rsidRPr="0049094F">
              <w:rPr>
                <w:rFonts w:hint="eastAsia"/>
              </w:rPr>
              <w:t>手工造型线</w:t>
            </w:r>
            <w:r w:rsidR="0049094F">
              <w:rPr>
                <w:rFonts w:hint="eastAsia"/>
              </w:rPr>
              <w:t>改为</w:t>
            </w:r>
            <w:r w:rsidR="0049094F" w:rsidRPr="0049094F">
              <w:rPr>
                <w:rFonts w:hint="eastAsia"/>
              </w:rPr>
              <w:t>全自动</w:t>
            </w:r>
            <w:r w:rsidR="00EA6C7E">
              <w:rPr>
                <w:rFonts w:hint="eastAsia"/>
              </w:rPr>
              <w:t>造型生产</w:t>
            </w:r>
            <w:r w:rsidR="0049094F" w:rsidRPr="0049094F">
              <w:rPr>
                <w:rFonts w:hint="eastAsia"/>
              </w:rPr>
              <w:t>线</w:t>
            </w:r>
            <w:r w:rsidR="0049094F">
              <w:rPr>
                <w:rFonts w:hint="eastAsia"/>
              </w:rPr>
              <w:t>，</w:t>
            </w:r>
            <w:r w:rsidR="0049094F">
              <w:rPr>
                <w:rFonts w:ascii="宋体" w:hAnsi="宋体" w:cs="宋体" w:hint="eastAsia"/>
                <w:kern w:val="2"/>
                <w:szCs w:val="24"/>
                <w:lang w:bidi="ar"/>
              </w:rPr>
              <w:t>按照要求确定该项目环境影响评价形式为环境影响报告表。</w:t>
            </w:r>
          </w:p>
          <w:p w14:paraId="66EDC1B2" w14:textId="77777777" w:rsidR="00B537F2" w:rsidRDefault="00E72786">
            <w:pPr>
              <w:spacing w:line="360" w:lineRule="auto"/>
              <w:jc w:val="center"/>
              <w:rPr>
                <w:b/>
                <w:bCs/>
                <w:color w:val="0D0D0D"/>
                <w:sz w:val="24"/>
              </w:rPr>
            </w:pPr>
            <w:r>
              <w:rPr>
                <w:rFonts w:hint="eastAsia"/>
                <w:b/>
                <w:bCs/>
                <w:color w:val="0D0D0D"/>
                <w:sz w:val="24"/>
              </w:rPr>
              <w:t>表</w:t>
            </w:r>
            <w:r>
              <w:rPr>
                <w:rFonts w:hint="eastAsia"/>
                <w:b/>
                <w:bCs/>
                <w:color w:val="0D0D0D"/>
                <w:sz w:val="24"/>
              </w:rPr>
              <w:t xml:space="preserve">2-1 </w:t>
            </w:r>
            <w:r>
              <w:rPr>
                <w:rFonts w:hint="eastAsia"/>
                <w:b/>
                <w:bCs/>
                <w:color w:val="0D0D0D"/>
                <w:sz w:val="24"/>
              </w:rPr>
              <w:t>项目环境影响评价文件类别判定</w:t>
            </w:r>
          </w:p>
          <w:tbl>
            <w:tblPr>
              <w:tblStyle w:val="TableNormal"/>
              <w:tblW w:w="486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415"/>
              <w:gridCol w:w="1644"/>
              <w:gridCol w:w="2866"/>
              <w:gridCol w:w="2061"/>
              <w:gridCol w:w="808"/>
            </w:tblGrid>
            <w:tr w:rsidR="00370970" w14:paraId="534983F2" w14:textId="77777777" w:rsidTr="00136579">
              <w:trPr>
                <w:trHeight w:val="623"/>
              </w:trPr>
              <w:tc>
                <w:tcPr>
                  <w:tcW w:w="2163" w:type="dxa"/>
                  <w:gridSpan w:val="2"/>
                  <w:tcBorders>
                    <w:left w:val="nil"/>
                    <w:bottom w:val="single" w:sz="4" w:space="0" w:color="auto"/>
                    <w:tl2br w:val="single" w:sz="4" w:space="0" w:color="auto"/>
                  </w:tcBorders>
                  <w:shd w:val="clear" w:color="auto" w:fill="FFFFFF" w:themeFill="background1"/>
                  <w:vAlign w:val="center"/>
                </w:tcPr>
                <w:p w14:paraId="59650F02" w14:textId="77777777" w:rsidR="00370970" w:rsidRDefault="00370970" w:rsidP="00370970">
                  <w:pPr>
                    <w:pStyle w:val="TableParagraph"/>
                    <w:spacing w:before="2" w:line="267" w:lineRule="exact"/>
                    <w:ind w:left="1241"/>
                    <w:rPr>
                      <w:sz w:val="21"/>
                      <w:szCs w:val="21"/>
                    </w:rPr>
                  </w:pPr>
                  <w:r>
                    <w:rPr>
                      <w:sz w:val="21"/>
                      <w:szCs w:val="21"/>
                    </w:rPr>
                    <w:t>环评类别</w:t>
                  </w:r>
                </w:p>
                <w:p w14:paraId="14FDAACD" w14:textId="77777777" w:rsidR="00370970" w:rsidRDefault="00370970" w:rsidP="00370970">
                  <w:pPr>
                    <w:pStyle w:val="TableParagraph"/>
                    <w:spacing w:line="267" w:lineRule="exact"/>
                    <w:ind w:left="215"/>
                    <w:rPr>
                      <w:sz w:val="21"/>
                      <w:szCs w:val="21"/>
                    </w:rPr>
                  </w:pPr>
                  <w:r>
                    <w:rPr>
                      <w:sz w:val="21"/>
                      <w:szCs w:val="21"/>
                    </w:rPr>
                    <w:t>项目类别</w:t>
                  </w:r>
                </w:p>
              </w:tc>
              <w:tc>
                <w:tcPr>
                  <w:tcW w:w="3014" w:type="dxa"/>
                  <w:tcBorders>
                    <w:bottom w:val="single" w:sz="4" w:space="0" w:color="auto"/>
                  </w:tcBorders>
                  <w:shd w:val="clear" w:color="auto" w:fill="FFFFFF" w:themeFill="background1"/>
                  <w:vAlign w:val="center"/>
                </w:tcPr>
                <w:p w14:paraId="628E439A" w14:textId="77777777" w:rsidR="00370970" w:rsidRDefault="00370970" w:rsidP="00370970">
                  <w:pPr>
                    <w:pStyle w:val="TableParagraph"/>
                    <w:spacing w:before="107"/>
                    <w:ind w:left="84" w:right="76"/>
                    <w:rPr>
                      <w:sz w:val="21"/>
                      <w:szCs w:val="21"/>
                    </w:rPr>
                  </w:pPr>
                  <w:r>
                    <w:rPr>
                      <w:sz w:val="21"/>
                      <w:szCs w:val="21"/>
                    </w:rPr>
                    <w:t>报告书</w:t>
                  </w:r>
                </w:p>
              </w:tc>
              <w:tc>
                <w:tcPr>
                  <w:tcW w:w="2167" w:type="dxa"/>
                  <w:tcBorders>
                    <w:bottom w:val="single" w:sz="4" w:space="0" w:color="auto"/>
                  </w:tcBorders>
                  <w:shd w:val="clear" w:color="auto" w:fill="BFBFBF" w:themeFill="background1" w:themeFillShade="BF"/>
                  <w:vAlign w:val="center"/>
                </w:tcPr>
                <w:p w14:paraId="06C44F94" w14:textId="77777777" w:rsidR="00370970" w:rsidRDefault="00370970" w:rsidP="00370970">
                  <w:pPr>
                    <w:pStyle w:val="TableParagraph"/>
                    <w:spacing w:before="107"/>
                    <w:ind w:left="111" w:right="101"/>
                    <w:rPr>
                      <w:sz w:val="21"/>
                      <w:szCs w:val="21"/>
                    </w:rPr>
                  </w:pPr>
                  <w:r>
                    <w:rPr>
                      <w:sz w:val="21"/>
                      <w:szCs w:val="21"/>
                    </w:rPr>
                    <w:t>报告表</w:t>
                  </w:r>
                </w:p>
              </w:tc>
              <w:tc>
                <w:tcPr>
                  <w:tcW w:w="849" w:type="dxa"/>
                  <w:tcBorders>
                    <w:bottom w:val="single" w:sz="4" w:space="0" w:color="auto"/>
                    <w:right w:val="nil"/>
                  </w:tcBorders>
                  <w:shd w:val="clear" w:color="auto" w:fill="FFFFFF" w:themeFill="background1"/>
                  <w:vAlign w:val="center"/>
                </w:tcPr>
                <w:p w14:paraId="342D9212" w14:textId="77777777" w:rsidR="00370970" w:rsidRDefault="00370970" w:rsidP="00370970">
                  <w:pPr>
                    <w:pStyle w:val="TableParagraph"/>
                    <w:spacing w:before="107"/>
                    <w:ind w:left="182" w:right="176"/>
                    <w:rPr>
                      <w:sz w:val="21"/>
                      <w:szCs w:val="21"/>
                    </w:rPr>
                  </w:pPr>
                  <w:r>
                    <w:rPr>
                      <w:sz w:val="21"/>
                      <w:szCs w:val="21"/>
                    </w:rPr>
                    <w:t>登记表</w:t>
                  </w:r>
                </w:p>
              </w:tc>
            </w:tr>
            <w:tr w:rsidR="00370970" w14:paraId="2E567AEF" w14:textId="77777777" w:rsidTr="00136579">
              <w:trPr>
                <w:trHeight w:val="408"/>
              </w:trPr>
              <w:tc>
                <w:tcPr>
                  <w:tcW w:w="8193" w:type="dxa"/>
                  <w:gridSpan w:val="5"/>
                  <w:tcBorders>
                    <w:left w:val="nil"/>
                    <w:right w:val="nil"/>
                  </w:tcBorders>
                  <w:shd w:val="clear" w:color="auto" w:fill="BFBFBF" w:themeFill="background1" w:themeFillShade="BF"/>
                  <w:vAlign w:val="center"/>
                </w:tcPr>
                <w:p w14:paraId="4657B8B9" w14:textId="77777777" w:rsidR="00370970" w:rsidRDefault="00370970" w:rsidP="00370970">
                  <w:pPr>
                    <w:pStyle w:val="TableParagraph"/>
                    <w:spacing w:before="1"/>
                    <w:ind w:left="106"/>
                    <w:rPr>
                      <w:rFonts w:ascii="Times New Roman"/>
                      <w:sz w:val="21"/>
                      <w:szCs w:val="21"/>
                      <w:lang w:eastAsia="zh-CN"/>
                    </w:rPr>
                  </w:pPr>
                  <w:r w:rsidRPr="00E017EF">
                    <w:rPr>
                      <w:rFonts w:hint="eastAsia"/>
                      <w:sz w:val="21"/>
                      <w:szCs w:val="21"/>
                      <w:lang w:eastAsia="zh-CN"/>
                    </w:rPr>
                    <w:t>三十、金属制品业33</w:t>
                  </w:r>
                </w:p>
              </w:tc>
            </w:tr>
            <w:tr w:rsidR="00370970" w14:paraId="03A85D2B" w14:textId="77777777" w:rsidTr="00136579">
              <w:trPr>
                <w:trHeight w:val="1652"/>
              </w:trPr>
              <w:tc>
                <w:tcPr>
                  <w:tcW w:w="435" w:type="dxa"/>
                  <w:tcBorders>
                    <w:left w:val="nil"/>
                  </w:tcBorders>
                  <w:shd w:val="clear" w:color="auto" w:fill="FFFFFF" w:themeFill="background1"/>
                  <w:vAlign w:val="center"/>
                </w:tcPr>
                <w:p w14:paraId="46B6E19D" w14:textId="77777777" w:rsidR="00370970" w:rsidRDefault="00370970" w:rsidP="00370970">
                  <w:pPr>
                    <w:pStyle w:val="TableParagraph"/>
                    <w:spacing w:before="1"/>
                    <w:rPr>
                      <w:rFonts w:ascii="Times New Roman"/>
                      <w:sz w:val="21"/>
                      <w:szCs w:val="21"/>
                    </w:rPr>
                  </w:pPr>
                  <w:r>
                    <w:rPr>
                      <w:rFonts w:ascii="Times New Roman"/>
                      <w:sz w:val="21"/>
                      <w:szCs w:val="21"/>
                    </w:rPr>
                    <w:lastRenderedPageBreak/>
                    <w:t>68</w:t>
                  </w:r>
                </w:p>
              </w:tc>
              <w:tc>
                <w:tcPr>
                  <w:tcW w:w="1728" w:type="dxa"/>
                  <w:shd w:val="clear" w:color="auto" w:fill="FFFFFF" w:themeFill="background1"/>
                  <w:vAlign w:val="center"/>
                </w:tcPr>
                <w:p w14:paraId="70FA261D" w14:textId="77777777" w:rsidR="00370970" w:rsidRDefault="00370970" w:rsidP="00370970">
                  <w:pPr>
                    <w:pStyle w:val="TableParagraph"/>
                    <w:ind w:left="205"/>
                    <w:rPr>
                      <w:rFonts w:ascii="Times New Roman"/>
                      <w:sz w:val="21"/>
                      <w:szCs w:val="21"/>
                      <w:lang w:eastAsia="zh-CN"/>
                    </w:rPr>
                  </w:pPr>
                  <w:r w:rsidRPr="00E017EF">
                    <w:rPr>
                      <w:rFonts w:hint="eastAsia"/>
                      <w:sz w:val="21"/>
                      <w:szCs w:val="21"/>
                      <w:lang w:eastAsia="zh-CN"/>
                    </w:rPr>
                    <w:t>铸造及其他金属制品制</w:t>
                  </w:r>
                  <w:r w:rsidRPr="00E017EF">
                    <w:rPr>
                      <w:rFonts w:eastAsia="宋体" w:hint="eastAsia"/>
                      <w:sz w:val="21"/>
                      <w:szCs w:val="21"/>
                      <w:lang w:eastAsia="zh-CN"/>
                    </w:rPr>
                    <w:t>造</w:t>
                  </w:r>
                  <w:r w:rsidRPr="00E017EF">
                    <w:rPr>
                      <w:rFonts w:hint="eastAsia"/>
                      <w:sz w:val="21"/>
                      <w:szCs w:val="21"/>
                      <w:lang w:eastAsia="zh-CN"/>
                    </w:rPr>
                    <w:t>342</w:t>
                  </w:r>
                </w:p>
              </w:tc>
              <w:tc>
                <w:tcPr>
                  <w:tcW w:w="3014" w:type="dxa"/>
                  <w:shd w:val="clear" w:color="auto" w:fill="FFFFFF" w:themeFill="background1"/>
                  <w:vAlign w:val="center"/>
                </w:tcPr>
                <w:p w14:paraId="47951DD2" w14:textId="77777777" w:rsidR="00370970" w:rsidRDefault="00370970" w:rsidP="00370970">
                  <w:pPr>
                    <w:pStyle w:val="TableParagraph"/>
                    <w:spacing w:before="72"/>
                    <w:ind w:left="157"/>
                    <w:rPr>
                      <w:sz w:val="21"/>
                      <w:szCs w:val="21"/>
                      <w:lang w:eastAsia="zh-CN"/>
                    </w:rPr>
                  </w:pPr>
                  <w:r w:rsidRPr="00E017EF">
                    <w:rPr>
                      <w:rFonts w:hint="eastAsia"/>
                      <w:sz w:val="21"/>
                      <w:szCs w:val="21"/>
                      <w:lang w:eastAsia="zh-CN"/>
                    </w:rPr>
                    <w:t>黑色金属铸造年产</w:t>
                  </w:r>
                  <w:r w:rsidRPr="00E017EF">
                    <w:rPr>
                      <w:rFonts w:ascii="Times New Roman" w:hint="eastAsia"/>
                      <w:sz w:val="21"/>
                      <w:szCs w:val="21"/>
                      <w:lang w:eastAsia="zh-CN"/>
                    </w:rPr>
                    <w:t>10</w:t>
                  </w:r>
                  <w:r w:rsidRPr="00E017EF">
                    <w:rPr>
                      <w:rFonts w:hint="eastAsia"/>
                      <w:sz w:val="21"/>
                      <w:szCs w:val="21"/>
                      <w:lang w:eastAsia="zh-CN"/>
                    </w:rPr>
                    <w:t>万吨及以上的；</w:t>
                  </w:r>
                  <w:r w:rsidRPr="00E017EF">
                    <w:rPr>
                      <w:rFonts w:eastAsia="宋体" w:hint="eastAsia"/>
                      <w:sz w:val="21"/>
                      <w:szCs w:val="21"/>
                      <w:lang w:eastAsia="zh-CN"/>
                    </w:rPr>
                    <w:t>有色金属铸造年产</w:t>
                  </w:r>
                  <w:r w:rsidRPr="00E017EF">
                    <w:rPr>
                      <w:rFonts w:ascii="Times New Roman" w:hint="eastAsia"/>
                      <w:sz w:val="21"/>
                      <w:szCs w:val="21"/>
                      <w:lang w:eastAsia="zh-CN"/>
                    </w:rPr>
                    <w:t xml:space="preserve">10 </w:t>
                  </w:r>
                  <w:r w:rsidRPr="00E017EF">
                    <w:rPr>
                      <w:rFonts w:eastAsia="宋体" w:hint="eastAsia"/>
                      <w:sz w:val="21"/>
                      <w:szCs w:val="21"/>
                      <w:lang w:eastAsia="zh-CN"/>
                    </w:rPr>
                    <w:t>万吨及以上的</w:t>
                  </w:r>
                </w:p>
              </w:tc>
              <w:tc>
                <w:tcPr>
                  <w:tcW w:w="2167" w:type="dxa"/>
                  <w:shd w:val="clear" w:color="auto" w:fill="BFBFBF" w:themeFill="background1" w:themeFillShade="BF"/>
                  <w:vAlign w:val="center"/>
                </w:tcPr>
                <w:p w14:paraId="3EA5E1B9" w14:textId="77777777" w:rsidR="00370970" w:rsidRDefault="00370970" w:rsidP="00370970">
                  <w:pPr>
                    <w:pStyle w:val="TableParagraph"/>
                    <w:ind w:left="111" w:right="104"/>
                    <w:rPr>
                      <w:sz w:val="21"/>
                      <w:szCs w:val="21"/>
                      <w:lang w:eastAsia="zh-CN"/>
                    </w:rPr>
                  </w:pPr>
                  <w:r w:rsidRPr="00E017EF">
                    <w:rPr>
                      <w:rFonts w:hint="eastAsia"/>
                      <w:sz w:val="21"/>
                      <w:szCs w:val="21"/>
                      <w:lang w:eastAsia="zh-CN"/>
                    </w:rPr>
                    <w:t>其他（仅分割、焊接、组</w:t>
                  </w:r>
                  <w:r w:rsidRPr="00E017EF">
                    <w:rPr>
                      <w:rFonts w:eastAsia="宋体" w:hint="eastAsia"/>
                      <w:sz w:val="21"/>
                      <w:szCs w:val="21"/>
                      <w:lang w:eastAsia="zh-CN"/>
                    </w:rPr>
                    <w:t>装的除外）</w:t>
                  </w:r>
                </w:p>
              </w:tc>
              <w:tc>
                <w:tcPr>
                  <w:tcW w:w="849" w:type="dxa"/>
                  <w:tcBorders>
                    <w:right w:val="nil"/>
                  </w:tcBorders>
                  <w:shd w:val="clear" w:color="auto" w:fill="FFFFFF" w:themeFill="background1"/>
                  <w:vAlign w:val="center"/>
                </w:tcPr>
                <w:p w14:paraId="7CD14747" w14:textId="77777777" w:rsidR="00370970" w:rsidRDefault="00370970" w:rsidP="00370970">
                  <w:pPr>
                    <w:pStyle w:val="TableParagraph"/>
                    <w:ind w:left="11"/>
                    <w:rPr>
                      <w:rFonts w:ascii="Times New Roman"/>
                      <w:sz w:val="21"/>
                      <w:szCs w:val="21"/>
                      <w:lang w:eastAsia="zh-CN"/>
                    </w:rPr>
                  </w:pPr>
                  <w:r>
                    <w:rPr>
                      <w:rFonts w:ascii="Times New Roman"/>
                      <w:sz w:val="21"/>
                      <w:szCs w:val="21"/>
                      <w:lang w:eastAsia="zh-CN"/>
                    </w:rPr>
                    <w:t>/</w:t>
                  </w:r>
                </w:p>
              </w:tc>
            </w:tr>
          </w:tbl>
          <w:p w14:paraId="531E2DBF" w14:textId="6EA5FA85" w:rsidR="00B537F2" w:rsidRDefault="000A5C9B">
            <w:pPr>
              <w:widowControl/>
              <w:spacing w:line="360" w:lineRule="auto"/>
              <w:ind w:firstLineChars="200" w:firstLine="480"/>
              <w:rPr>
                <w:color w:val="0D0D0D"/>
                <w:sz w:val="24"/>
              </w:rPr>
            </w:pPr>
            <w:r w:rsidRPr="00DF4DDB">
              <w:rPr>
                <w:sz w:val="24"/>
              </w:rPr>
              <w:t>对照《固定污染源排污许可分类管理名录》（</w:t>
            </w:r>
            <w:r w:rsidRPr="00DF4DDB">
              <w:rPr>
                <w:sz w:val="24"/>
              </w:rPr>
              <w:t>2019</w:t>
            </w:r>
            <w:r w:rsidRPr="00DF4DDB">
              <w:rPr>
                <w:sz w:val="24"/>
              </w:rPr>
              <w:t>年版），本项目为</w:t>
            </w:r>
            <w:r>
              <w:rPr>
                <w:rFonts w:hint="eastAsia"/>
                <w:sz w:val="24"/>
              </w:rPr>
              <w:t>金属铸造</w:t>
            </w:r>
            <w:r w:rsidRPr="00DF4DDB">
              <w:rPr>
                <w:sz w:val="24"/>
              </w:rPr>
              <w:t>项目，属于《名录》</w:t>
            </w:r>
            <w:r w:rsidRPr="00DF4DDB">
              <w:rPr>
                <w:sz w:val="24"/>
              </w:rPr>
              <w:t>“</w:t>
            </w:r>
            <w:r w:rsidRPr="00FB2055">
              <w:rPr>
                <w:rFonts w:hint="eastAsia"/>
                <w:sz w:val="24"/>
              </w:rPr>
              <w:t>二十八、金属制品业</w:t>
            </w:r>
            <w:r w:rsidRPr="00FB2055">
              <w:rPr>
                <w:rFonts w:hint="eastAsia"/>
                <w:sz w:val="24"/>
              </w:rPr>
              <w:t xml:space="preserve"> 33</w:t>
            </w:r>
            <w:r w:rsidRPr="00DF4DDB">
              <w:rPr>
                <w:sz w:val="24"/>
              </w:rPr>
              <w:t>”</w:t>
            </w:r>
            <w:r>
              <w:rPr>
                <w:rFonts w:hint="eastAsia"/>
                <w:sz w:val="24"/>
              </w:rPr>
              <w:t>，第</w:t>
            </w:r>
            <w:r>
              <w:rPr>
                <w:rFonts w:hint="eastAsia"/>
                <w:sz w:val="24"/>
              </w:rPr>
              <w:t>8</w:t>
            </w:r>
            <w:r>
              <w:rPr>
                <w:sz w:val="24"/>
              </w:rPr>
              <w:t>2</w:t>
            </w:r>
            <w:r>
              <w:rPr>
                <w:rFonts w:hint="eastAsia"/>
                <w:sz w:val="24"/>
              </w:rPr>
              <w:t>号</w:t>
            </w:r>
            <w:r w:rsidRPr="00FB2055">
              <w:rPr>
                <w:rFonts w:hint="eastAsia"/>
                <w:sz w:val="24"/>
              </w:rPr>
              <w:t>铸造及其他金属制品制造</w:t>
            </w:r>
            <w:r w:rsidRPr="00FB2055">
              <w:rPr>
                <w:rFonts w:hint="eastAsia"/>
                <w:sz w:val="24"/>
              </w:rPr>
              <w:t>339</w:t>
            </w:r>
            <w:r>
              <w:rPr>
                <w:rFonts w:hint="eastAsia"/>
                <w:sz w:val="24"/>
              </w:rPr>
              <w:t>—</w:t>
            </w:r>
            <w:r w:rsidRPr="00FB2055">
              <w:rPr>
                <w:rFonts w:hint="eastAsia"/>
                <w:sz w:val="24"/>
              </w:rPr>
              <w:t>除重点管理以外的黑色金属铸造</w:t>
            </w:r>
            <w:r w:rsidRPr="00FB2055">
              <w:rPr>
                <w:rFonts w:hint="eastAsia"/>
                <w:sz w:val="24"/>
              </w:rPr>
              <w:t>3391</w:t>
            </w:r>
            <w:proofErr w:type="gramStart"/>
            <w:r w:rsidRPr="00DF4DDB">
              <w:rPr>
                <w:sz w:val="24"/>
              </w:rPr>
              <w:t>”</w:t>
            </w:r>
            <w:proofErr w:type="gramEnd"/>
            <w:r w:rsidRPr="00DF4DDB">
              <w:rPr>
                <w:sz w:val="24"/>
              </w:rPr>
              <w:t>，排污许可为</w:t>
            </w:r>
            <w:r w:rsidRPr="00DF4DDB">
              <w:rPr>
                <w:sz w:val="24"/>
              </w:rPr>
              <w:t>“</w:t>
            </w:r>
            <w:r w:rsidRPr="00DF4DDB">
              <w:rPr>
                <w:sz w:val="24"/>
              </w:rPr>
              <w:t>简化管理</w:t>
            </w:r>
            <w:r w:rsidRPr="00DF4DDB">
              <w:rPr>
                <w:sz w:val="24"/>
              </w:rPr>
              <w:t>”</w:t>
            </w:r>
            <w:r w:rsidRPr="00DF4DDB">
              <w:rPr>
                <w:sz w:val="24"/>
              </w:rPr>
              <w:t>。</w:t>
            </w:r>
            <w:r w:rsidR="00442A61">
              <w:rPr>
                <w:rFonts w:hint="eastAsia"/>
              </w:rPr>
              <w:t xml:space="preserve"> </w:t>
            </w:r>
            <w:r w:rsidR="00442A61" w:rsidRPr="00442A61">
              <w:rPr>
                <w:rFonts w:hint="eastAsia"/>
                <w:sz w:val="24"/>
              </w:rPr>
              <w:t>芜湖信友机械制造有限公司于</w:t>
            </w:r>
            <w:r w:rsidR="00442A61" w:rsidRPr="00442A61">
              <w:rPr>
                <w:rFonts w:hint="eastAsia"/>
                <w:sz w:val="24"/>
              </w:rPr>
              <w:t xml:space="preserve"> 2023 </w:t>
            </w:r>
            <w:r w:rsidR="00442A61" w:rsidRPr="00442A61">
              <w:rPr>
                <w:rFonts w:hint="eastAsia"/>
                <w:sz w:val="24"/>
              </w:rPr>
              <w:t>年</w:t>
            </w:r>
            <w:r w:rsidR="00442A61" w:rsidRPr="00442A61">
              <w:rPr>
                <w:rFonts w:hint="eastAsia"/>
                <w:sz w:val="24"/>
              </w:rPr>
              <w:t xml:space="preserve"> 9 </w:t>
            </w:r>
            <w:r w:rsidR="00442A61" w:rsidRPr="00442A61">
              <w:rPr>
                <w:rFonts w:hint="eastAsia"/>
                <w:sz w:val="24"/>
              </w:rPr>
              <w:t>月</w:t>
            </w:r>
            <w:r w:rsidR="00442A61" w:rsidRPr="00442A61">
              <w:rPr>
                <w:rFonts w:hint="eastAsia"/>
                <w:sz w:val="24"/>
              </w:rPr>
              <w:t xml:space="preserve"> 29 </w:t>
            </w:r>
            <w:proofErr w:type="gramStart"/>
            <w:r w:rsidR="00442A61" w:rsidRPr="00442A61">
              <w:rPr>
                <w:rFonts w:hint="eastAsia"/>
                <w:sz w:val="24"/>
              </w:rPr>
              <w:t>日取得</w:t>
            </w:r>
            <w:proofErr w:type="gramEnd"/>
            <w:r w:rsidR="00442A61" w:rsidRPr="00442A61">
              <w:rPr>
                <w:rFonts w:hint="eastAsia"/>
                <w:sz w:val="24"/>
              </w:rPr>
              <w:t>排污许可证（许可证编号：</w:t>
            </w:r>
            <w:r w:rsidR="00442A61" w:rsidRPr="00442A61">
              <w:rPr>
                <w:rFonts w:hint="eastAsia"/>
                <w:sz w:val="24"/>
              </w:rPr>
              <w:t>913402227568031969001Q</w:t>
            </w:r>
            <w:r w:rsidR="00442A61" w:rsidRPr="00442A61">
              <w:rPr>
                <w:rFonts w:hint="eastAsia"/>
                <w:sz w:val="24"/>
              </w:rPr>
              <w:t>），本项目建设完成后应进行排污许可重新申报</w:t>
            </w:r>
            <w:r>
              <w:rPr>
                <w:rFonts w:hint="eastAsia"/>
                <w:sz w:val="24"/>
              </w:rPr>
              <w:t>。</w:t>
            </w:r>
          </w:p>
          <w:p w14:paraId="47CDEBED" w14:textId="77777777" w:rsidR="00B537F2" w:rsidRDefault="00E72786">
            <w:pPr>
              <w:spacing w:line="360" w:lineRule="auto"/>
              <w:jc w:val="center"/>
              <w:rPr>
                <w:b/>
                <w:bCs/>
                <w:color w:val="0D0D0D"/>
                <w:sz w:val="24"/>
              </w:rPr>
            </w:pPr>
            <w:r>
              <w:rPr>
                <w:rFonts w:hint="eastAsia"/>
                <w:b/>
                <w:bCs/>
                <w:color w:val="0D0D0D"/>
                <w:sz w:val="24"/>
              </w:rPr>
              <w:t>表</w:t>
            </w:r>
            <w:r>
              <w:rPr>
                <w:rFonts w:hint="eastAsia"/>
                <w:b/>
                <w:bCs/>
                <w:color w:val="0D0D0D"/>
                <w:sz w:val="24"/>
              </w:rPr>
              <w:t>2-</w:t>
            </w:r>
            <w:r>
              <w:rPr>
                <w:b/>
                <w:bCs/>
                <w:color w:val="0D0D0D"/>
                <w:sz w:val="24"/>
              </w:rPr>
              <w:t>2</w:t>
            </w:r>
            <w:r>
              <w:rPr>
                <w:rFonts w:hint="eastAsia"/>
                <w:b/>
                <w:bCs/>
                <w:color w:val="0D0D0D"/>
                <w:sz w:val="24"/>
              </w:rPr>
              <w:t xml:space="preserve"> </w:t>
            </w:r>
            <w:r>
              <w:rPr>
                <w:rFonts w:hint="eastAsia"/>
                <w:b/>
                <w:bCs/>
                <w:color w:val="0D0D0D"/>
                <w:sz w:val="24"/>
              </w:rPr>
              <w:t>项目固定污染源排污许可类别判定</w:t>
            </w:r>
          </w:p>
          <w:tbl>
            <w:tblPr>
              <w:tblW w:w="8040" w:type="dxa"/>
              <w:tblBorders>
                <w:top w:val="single" w:sz="12" w:space="0" w:color="auto"/>
                <w:bottom w:val="single" w:sz="4" w:space="0" w:color="000000"/>
                <w:insideH w:val="single" w:sz="4" w:space="0" w:color="auto"/>
                <w:insideV w:val="single" w:sz="4" w:space="0" w:color="auto"/>
              </w:tblBorders>
              <w:tblLayout w:type="fixed"/>
              <w:tblLook w:val="04A0" w:firstRow="1" w:lastRow="0" w:firstColumn="1" w:lastColumn="0" w:noHBand="0" w:noVBand="1"/>
            </w:tblPr>
            <w:tblGrid>
              <w:gridCol w:w="471"/>
              <w:gridCol w:w="1795"/>
              <w:gridCol w:w="1610"/>
              <w:gridCol w:w="2901"/>
              <w:gridCol w:w="1263"/>
            </w:tblGrid>
            <w:tr w:rsidR="000A5C9B" w:rsidRPr="00DF4DDB" w14:paraId="3526E9C7" w14:textId="77777777" w:rsidTr="00136579">
              <w:trPr>
                <w:trHeight w:val="397"/>
              </w:trPr>
              <w:tc>
                <w:tcPr>
                  <w:tcW w:w="471" w:type="dxa"/>
                  <w:vAlign w:val="center"/>
                </w:tcPr>
                <w:p w14:paraId="70603B5F" w14:textId="77777777" w:rsidR="000A5C9B" w:rsidRPr="00DF4DDB" w:rsidRDefault="000A5C9B" w:rsidP="000A5C9B">
                  <w:pPr>
                    <w:adjustRightInd w:val="0"/>
                    <w:snapToGrid w:val="0"/>
                    <w:jc w:val="center"/>
                    <w:rPr>
                      <w:b/>
                      <w:szCs w:val="21"/>
                    </w:rPr>
                  </w:pPr>
                  <w:r w:rsidRPr="00DF4DDB">
                    <w:rPr>
                      <w:b/>
                      <w:szCs w:val="21"/>
                    </w:rPr>
                    <w:t>序号</w:t>
                  </w:r>
                </w:p>
              </w:tc>
              <w:tc>
                <w:tcPr>
                  <w:tcW w:w="1795" w:type="dxa"/>
                  <w:vAlign w:val="center"/>
                </w:tcPr>
                <w:p w14:paraId="36D28F04" w14:textId="77777777" w:rsidR="000A5C9B" w:rsidRPr="00DF4DDB" w:rsidRDefault="000A5C9B" w:rsidP="000A5C9B">
                  <w:pPr>
                    <w:adjustRightInd w:val="0"/>
                    <w:snapToGrid w:val="0"/>
                    <w:jc w:val="center"/>
                    <w:rPr>
                      <w:b/>
                      <w:szCs w:val="21"/>
                    </w:rPr>
                  </w:pPr>
                  <w:r w:rsidRPr="00DF4DDB">
                    <w:rPr>
                      <w:b/>
                      <w:szCs w:val="21"/>
                    </w:rPr>
                    <w:t>行业类别</w:t>
                  </w:r>
                </w:p>
              </w:tc>
              <w:tc>
                <w:tcPr>
                  <w:tcW w:w="1610" w:type="dxa"/>
                  <w:shd w:val="clear" w:color="auto" w:fill="FFFFFF"/>
                  <w:vAlign w:val="center"/>
                </w:tcPr>
                <w:p w14:paraId="46C56EAF" w14:textId="77777777" w:rsidR="000A5C9B" w:rsidRPr="00DF4DDB" w:rsidRDefault="000A5C9B" w:rsidP="000A5C9B">
                  <w:pPr>
                    <w:adjustRightInd w:val="0"/>
                    <w:snapToGrid w:val="0"/>
                    <w:jc w:val="center"/>
                    <w:rPr>
                      <w:b/>
                      <w:szCs w:val="21"/>
                    </w:rPr>
                  </w:pPr>
                  <w:r w:rsidRPr="00DF4DDB">
                    <w:rPr>
                      <w:b/>
                      <w:szCs w:val="21"/>
                    </w:rPr>
                    <w:t>重点管理</w:t>
                  </w:r>
                </w:p>
              </w:tc>
              <w:tc>
                <w:tcPr>
                  <w:tcW w:w="2901" w:type="dxa"/>
                  <w:shd w:val="clear" w:color="auto" w:fill="BFBFBF" w:themeFill="background1" w:themeFillShade="BF"/>
                  <w:vAlign w:val="center"/>
                </w:tcPr>
                <w:p w14:paraId="1F340E70" w14:textId="77777777" w:rsidR="000A5C9B" w:rsidRPr="00DF4DDB" w:rsidRDefault="000A5C9B" w:rsidP="000A5C9B">
                  <w:pPr>
                    <w:adjustRightInd w:val="0"/>
                    <w:snapToGrid w:val="0"/>
                    <w:jc w:val="center"/>
                    <w:rPr>
                      <w:b/>
                      <w:szCs w:val="21"/>
                    </w:rPr>
                  </w:pPr>
                  <w:r w:rsidRPr="00DF4DDB">
                    <w:rPr>
                      <w:b/>
                      <w:szCs w:val="21"/>
                    </w:rPr>
                    <w:t>简化管理</w:t>
                  </w:r>
                </w:p>
              </w:tc>
              <w:tc>
                <w:tcPr>
                  <w:tcW w:w="1263" w:type="dxa"/>
                  <w:shd w:val="clear" w:color="auto" w:fill="FFFFFF" w:themeFill="background1"/>
                  <w:vAlign w:val="center"/>
                </w:tcPr>
                <w:p w14:paraId="2B1A9084" w14:textId="77777777" w:rsidR="000A5C9B" w:rsidRPr="00DF4DDB" w:rsidRDefault="000A5C9B" w:rsidP="000A5C9B">
                  <w:pPr>
                    <w:adjustRightInd w:val="0"/>
                    <w:snapToGrid w:val="0"/>
                    <w:jc w:val="center"/>
                    <w:rPr>
                      <w:b/>
                      <w:szCs w:val="21"/>
                    </w:rPr>
                  </w:pPr>
                  <w:r w:rsidRPr="00DF4DDB">
                    <w:rPr>
                      <w:b/>
                      <w:szCs w:val="21"/>
                    </w:rPr>
                    <w:t>登记管理</w:t>
                  </w:r>
                </w:p>
              </w:tc>
            </w:tr>
            <w:tr w:rsidR="000A5C9B" w:rsidRPr="00DF4DDB" w14:paraId="17F201F6" w14:textId="77777777" w:rsidTr="00136579">
              <w:trPr>
                <w:trHeight w:val="397"/>
              </w:trPr>
              <w:tc>
                <w:tcPr>
                  <w:tcW w:w="8040" w:type="dxa"/>
                  <w:gridSpan w:val="5"/>
                  <w:shd w:val="clear" w:color="auto" w:fill="BFBFBF" w:themeFill="background1" w:themeFillShade="BF"/>
                  <w:vAlign w:val="center"/>
                </w:tcPr>
                <w:p w14:paraId="30E33842" w14:textId="77777777" w:rsidR="000A5C9B" w:rsidRPr="00DF4DDB" w:rsidRDefault="000A5C9B" w:rsidP="000A5C9B">
                  <w:pPr>
                    <w:adjustRightInd w:val="0"/>
                    <w:snapToGrid w:val="0"/>
                    <w:rPr>
                      <w:b/>
                      <w:szCs w:val="21"/>
                    </w:rPr>
                  </w:pPr>
                  <w:r w:rsidRPr="00FB2055">
                    <w:rPr>
                      <w:rFonts w:hint="eastAsia"/>
                      <w:b/>
                      <w:kern w:val="0"/>
                      <w:szCs w:val="21"/>
                    </w:rPr>
                    <w:t>二十八、金属制品业</w:t>
                  </w:r>
                  <w:r w:rsidRPr="00FB2055">
                    <w:rPr>
                      <w:rFonts w:hint="eastAsia"/>
                      <w:b/>
                      <w:kern w:val="0"/>
                      <w:szCs w:val="21"/>
                    </w:rPr>
                    <w:t xml:space="preserve"> 33</w:t>
                  </w:r>
                </w:p>
              </w:tc>
            </w:tr>
            <w:tr w:rsidR="000A5C9B" w:rsidRPr="00DF4DDB" w14:paraId="2D4B10CD" w14:textId="77777777" w:rsidTr="00136579">
              <w:trPr>
                <w:trHeight w:val="397"/>
              </w:trPr>
              <w:tc>
                <w:tcPr>
                  <w:tcW w:w="471" w:type="dxa"/>
                  <w:vAlign w:val="center"/>
                </w:tcPr>
                <w:p w14:paraId="3A4206DF" w14:textId="77777777" w:rsidR="000A5C9B" w:rsidRPr="00DF4DDB" w:rsidRDefault="000A5C9B" w:rsidP="000A5C9B">
                  <w:pPr>
                    <w:adjustRightInd w:val="0"/>
                    <w:snapToGrid w:val="0"/>
                    <w:jc w:val="center"/>
                    <w:rPr>
                      <w:szCs w:val="21"/>
                    </w:rPr>
                  </w:pPr>
                  <w:r w:rsidRPr="00DF4DDB">
                    <w:rPr>
                      <w:szCs w:val="21"/>
                    </w:rPr>
                    <w:t>8</w:t>
                  </w:r>
                  <w:r>
                    <w:rPr>
                      <w:szCs w:val="21"/>
                    </w:rPr>
                    <w:t>2</w:t>
                  </w:r>
                </w:p>
              </w:tc>
              <w:tc>
                <w:tcPr>
                  <w:tcW w:w="1795" w:type="dxa"/>
                  <w:vAlign w:val="center"/>
                </w:tcPr>
                <w:p w14:paraId="120E5DF3" w14:textId="77777777" w:rsidR="000A5C9B" w:rsidRPr="00DF4DDB" w:rsidRDefault="000A5C9B" w:rsidP="000A5C9B">
                  <w:pPr>
                    <w:autoSpaceDE w:val="0"/>
                    <w:autoSpaceDN w:val="0"/>
                    <w:adjustRightInd w:val="0"/>
                    <w:jc w:val="center"/>
                    <w:rPr>
                      <w:kern w:val="0"/>
                      <w:szCs w:val="21"/>
                    </w:rPr>
                  </w:pPr>
                  <w:r w:rsidRPr="00FB2055">
                    <w:rPr>
                      <w:rFonts w:hint="eastAsia"/>
                      <w:kern w:val="0"/>
                      <w:szCs w:val="21"/>
                    </w:rPr>
                    <w:t>铸造及其他金属制品制造</w:t>
                  </w:r>
                  <w:r w:rsidRPr="00FB2055">
                    <w:rPr>
                      <w:rFonts w:hint="eastAsia"/>
                      <w:kern w:val="0"/>
                      <w:szCs w:val="21"/>
                    </w:rPr>
                    <w:t>339</w:t>
                  </w:r>
                </w:p>
              </w:tc>
              <w:tc>
                <w:tcPr>
                  <w:tcW w:w="1610" w:type="dxa"/>
                  <w:shd w:val="clear" w:color="auto" w:fill="FFFFFF"/>
                  <w:vAlign w:val="center"/>
                </w:tcPr>
                <w:p w14:paraId="4C36EAF3" w14:textId="77777777" w:rsidR="000A5C9B" w:rsidRPr="00DF4DDB" w:rsidRDefault="000A5C9B" w:rsidP="000A5C9B">
                  <w:pPr>
                    <w:autoSpaceDE w:val="0"/>
                    <w:autoSpaceDN w:val="0"/>
                    <w:adjustRightInd w:val="0"/>
                    <w:jc w:val="center"/>
                    <w:rPr>
                      <w:kern w:val="0"/>
                      <w:szCs w:val="21"/>
                    </w:rPr>
                  </w:pPr>
                  <w:r w:rsidRPr="00FB2055">
                    <w:rPr>
                      <w:rFonts w:hint="eastAsia"/>
                      <w:kern w:val="0"/>
                      <w:szCs w:val="21"/>
                    </w:rPr>
                    <w:t>黑色金属铸造</w:t>
                  </w:r>
                  <w:r w:rsidRPr="00FB2055">
                    <w:rPr>
                      <w:rFonts w:hint="eastAsia"/>
                      <w:kern w:val="0"/>
                      <w:szCs w:val="21"/>
                    </w:rPr>
                    <w:t>3391</w:t>
                  </w:r>
                  <w:r w:rsidRPr="00FB2055">
                    <w:rPr>
                      <w:rFonts w:hint="eastAsia"/>
                      <w:kern w:val="0"/>
                      <w:szCs w:val="21"/>
                    </w:rPr>
                    <w:t>（使用冲天炉的），有色金属铸造</w:t>
                  </w:r>
                  <w:r w:rsidRPr="00FB2055">
                    <w:rPr>
                      <w:rFonts w:hint="eastAsia"/>
                      <w:kern w:val="0"/>
                      <w:szCs w:val="21"/>
                    </w:rPr>
                    <w:t>3392</w:t>
                  </w:r>
                  <w:r w:rsidRPr="00FB2055">
                    <w:rPr>
                      <w:rFonts w:hint="eastAsia"/>
                      <w:kern w:val="0"/>
                      <w:szCs w:val="21"/>
                    </w:rPr>
                    <w:t>（生产铅基及铅青铜铸件的）</w:t>
                  </w:r>
                </w:p>
              </w:tc>
              <w:tc>
                <w:tcPr>
                  <w:tcW w:w="2901" w:type="dxa"/>
                  <w:shd w:val="clear" w:color="auto" w:fill="BFBFBF" w:themeFill="background1" w:themeFillShade="BF"/>
                  <w:vAlign w:val="center"/>
                </w:tcPr>
                <w:p w14:paraId="71E0448A" w14:textId="77777777" w:rsidR="000A5C9B" w:rsidRPr="00DF4DDB" w:rsidRDefault="000A5C9B" w:rsidP="000A5C9B">
                  <w:pPr>
                    <w:autoSpaceDE w:val="0"/>
                    <w:autoSpaceDN w:val="0"/>
                    <w:adjustRightInd w:val="0"/>
                    <w:jc w:val="center"/>
                    <w:rPr>
                      <w:kern w:val="0"/>
                      <w:szCs w:val="21"/>
                    </w:rPr>
                  </w:pPr>
                  <w:r w:rsidRPr="00FB2055">
                    <w:rPr>
                      <w:rFonts w:hint="eastAsia"/>
                      <w:b/>
                      <w:bCs/>
                      <w:kern w:val="0"/>
                      <w:szCs w:val="21"/>
                    </w:rPr>
                    <w:t>除重点管理以外的黑色金属铸造</w:t>
                  </w:r>
                  <w:r w:rsidRPr="00FB2055">
                    <w:rPr>
                      <w:rFonts w:hint="eastAsia"/>
                      <w:b/>
                      <w:bCs/>
                      <w:kern w:val="0"/>
                      <w:szCs w:val="21"/>
                    </w:rPr>
                    <w:t>3391</w:t>
                  </w:r>
                  <w:r w:rsidRPr="00FB2055">
                    <w:rPr>
                      <w:rFonts w:hint="eastAsia"/>
                      <w:kern w:val="0"/>
                      <w:szCs w:val="21"/>
                    </w:rPr>
                    <w:t>、有色金属铸造</w:t>
                  </w:r>
                  <w:r w:rsidRPr="00FB2055">
                    <w:rPr>
                      <w:rFonts w:hint="eastAsia"/>
                      <w:kern w:val="0"/>
                      <w:szCs w:val="21"/>
                    </w:rPr>
                    <w:t>3392</w:t>
                  </w:r>
                </w:p>
              </w:tc>
              <w:tc>
                <w:tcPr>
                  <w:tcW w:w="1263" w:type="dxa"/>
                  <w:shd w:val="clear" w:color="auto" w:fill="FFFFFF" w:themeFill="background1"/>
                  <w:vAlign w:val="center"/>
                </w:tcPr>
                <w:p w14:paraId="43B26149" w14:textId="77777777" w:rsidR="000A5C9B" w:rsidRPr="00DF4DDB" w:rsidRDefault="000A5C9B" w:rsidP="000A5C9B">
                  <w:pPr>
                    <w:snapToGrid w:val="0"/>
                    <w:jc w:val="center"/>
                    <w:rPr>
                      <w:b/>
                      <w:szCs w:val="21"/>
                    </w:rPr>
                  </w:pPr>
                  <w:r w:rsidRPr="00DF4DDB">
                    <w:rPr>
                      <w:bCs/>
                      <w:szCs w:val="21"/>
                    </w:rPr>
                    <w:t>/</w:t>
                  </w:r>
                </w:p>
              </w:tc>
            </w:tr>
          </w:tbl>
          <w:p w14:paraId="4B498281" w14:textId="1806F861" w:rsidR="00442A61" w:rsidRPr="00442A61" w:rsidRDefault="00442A61">
            <w:pPr>
              <w:spacing w:line="360" w:lineRule="auto"/>
              <w:ind w:firstLineChars="200" w:firstLine="480"/>
              <w:rPr>
                <w:sz w:val="24"/>
              </w:rPr>
            </w:pPr>
            <w:r w:rsidRPr="00442A61">
              <w:rPr>
                <w:rFonts w:hint="eastAsia"/>
                <w:sz w:val="24"/>
              </w:rPr>
              <w:t>根据《安徽省生态环境厅关于统筹做好固定污染源排污许可日常监管工作的通知》（</w:t>
            </w:r>
            <w:proofErr w:type="gramStart"/>
            <w:r w:rsidRPr="00442A61">
              <w:rPr>
                <w:rFonts w:hint="eastAsia"/>
                <w:sz w:val="24"/>
              </w:rPr>
              <w:t>皖环发</w:t>
            </w:r>
            <w:proofErr w:type="gramEnd"/>
            <w:r w:rsidRPr="00442A61">
              <w:rPr>
                <w:rFonts w:hint="eastAsia"/>
                <w:sz w:val="24"/>
              </w:rPr>
              <w:t>[2021]7</w:t>
            </w:r>
            <w:r w:rsidRPr="00442A61">
              <w:rPr>
                <w:rFonts w:hint="eastAsia"/>
                <w:sz w:val="24"/>
              </w:rPr>
              <w:t>号）要求，属于现行《固定污染源排污许可分类管理名录》内重点管理和简化管理的行业，建设单位在组织编制建设项目环境影响报告书（表）时，可结合相应行业排污许可证申请与核发技术规范，在环</w:t>
            </w:r>
            <w:proofErr w:type="gramStart"/>
            <w:r w:rsidRPr="00442A61">
              <w:rPr>
                <w:rFonts w:hint="eastAsia"/>
                <w:sz w:val="24"/>
              </w:rPr>
              <w:t>评文件</w:t>
            </w:r>
            <w:proofErr w:type="gramEnd"/>
            <w:r w:rsidRPr="00442A61">
              <w:rPr>
                <w:rFonts w:hint="eastAsia"/>
                <w:sz w:val="24"/>
              </w:rPr>
              <w:t>中一并明确“建设项目环境影响评价与排污许可联动内容”，本项目排污许可申请与填报信息表详见附件。</w:t>
            </w:r>
          </w:p>
          <w:p w14:paraId="1ED105A5" w14:textId="5681C403" w:rsidR="000A5C9B" w:rsidRDefault="000A5C9B">
            <w:pPr>
              <w:spacing w:line="360" w:lineRule="auto"/>
              <w:ind w:firstLineChars="200" w:firstLine="480"/>
              <w:rPr>
                <w:b/>
                <w:color w:val="000000"/>
                <w:kern w:val="0"/>
                <w:sz w:val="24"/>
              </w:rPr>
            </w:pPr>
            <w:r w:rsidRPr="00DF4DDB">
              <w:rPr>
                <w:sz w:val="24"/>
              </w:rPr>
              <w:t>受</w:t>
            </w:r>
            <w:r>
              <w:rPr>
                <w:sz w:val="24"/>
              </w:rPr>
              <w:t>芜湖信友机械制造有限公司</w:t>
            </w:r>
            <w:r w:rsidRPr="00DF4DDB">
              <w:rPr>
                <w:bCs/>
                <w:kern w:val="0"/>
                <w:sz w:val="24"/>
              </w:rPr>
              <w:t>的</w:t>
            </w:r>
            <w:r w:rsidRPr="00DF4DDB">
              <w:rPr>
                <w:sz w:val="24"/>
              </w:rPr>
              <w:t>委托，我公司承担了本项目环境影响评价工作。</w:t>
            </w:r>
            <w:r w:rsidRPr="00DF4DDB">
              <w:rPr>
                <w:bCs/>
                <w:sz w:val="24"/>
              </w:rPr>
              <w:t>我公司</w:t>
            </w:r>
            <w:r w:rsidRPr="00DF4DDB">
              <w:rPr>
                <w:sz w:val="24"/>
              </w:rPr>
              <w:t>接受委托后，迅速进行了现场踏勘、调研，对建设工程进行了全面调查，确定本次环</w:t>
            </w:r>
            <w:proofErr w:type="gramStart"/>
            <w:r w:rsidRPr="00DF4DDB">
              <w:rPr>
                <w:sz w:val="24"/>
              </w:rPr>
              <w:t>评目的</w:t>
            </w:r>
            <w:proofErr w:type="gramEnd"/>
            <w:r w:rsidRPr="00DF4DDB">
              <w:rPr>
                <w:sz w:val="24"/>
              </w:rPr>
              <w:t>是在了解建设项目厂址周围环境特点和污染物排放特征的基础上，分析预测项目建设过程中以及投入运营对周围环境的影响程度、影响范围以及环境质量可能发生的变化；同时结合实际，依据国</w:t>
            </w:r>
            <w:r w:rsidRPr="00DF4DDB">
              <w:rPr>
                <w:sz w:val="24"/>
              </w:rPr>
              <w:lastRenderedPageBreak/>
              <w:t>家、安徽省环境保护有关法律法规、标准和当地环境功能的要求，规定实行达标排放的污染防治措施，从环境保护角度分析工程建设的可行性，为建设项目工程设计方案的确定以及管理提供科学的依据</w:t>
            </w:r>
            <w:r>
              <w:rPr>
                <w:rFonts w:hint="eastAsia"/>
                <w:sz w:val="24"/>
              </w:rPr>
              <w:t>。</w:t>
            </w:r>
          </w:p>
          <w:p w14:paraId="426404E2" w14:textId="254D3AAF" w:rsidR="00B537F2" w:rsidRDefault="00E72786">
            <w:pPr>
              <w:spacing w:line="360" w:lineRule="auto"/>
              <w:ind w:firstLineChars="200" w:firstLine="482"/>
              <w:rPr>
                <w:b/>
                <w:color w:val="000000"/>
                <w:kern w:val="0"/>
                <w:sz w:val="24"/>
              </w:rPr>
            </w:pPr>
            <w:r>
              <w:rPr>
                <w:rFonts w:hint="eastAsia"/>
                <w:b/>
                <w:color w:val="000000"/>
                <w:kern w:val="0"/>
                <w:sz w:val="24"/>
              </w:rPr>
              <w:t>2</w:t>
            </w:r>
            <w:r>
              <w:rPr>
                <w:rFonts w:hint="eastAsia"/>
                <w:b/>
                <w:color w:val="000000"/>
                <w:kern w:val="0"/>
                <w:sz w:val="24"/>
              </w:rPr>
              <w:t>、产品方案</w:t>
            </w:r>
          </w:p>
          <w:p w14:paraId="121C39E1" w14:textId="2836F4F3" w:rsidR="00B537F2" w:rsidRDefault="000A5C9B">
            <w:pPr>
              <w:adjustRightInd w:val="0"/>
              <w:snapToGrid w:val="0"/>
              <w:spacing w:line="360" w:lineRule="auto"/>
              <w:ind w:firstLineChars="200" w:firstLine="480"/>
              <w:rPr>
                <w:color w:val="000000"/>
                <w:kern w:val="0"/>
                <w:sz w:val="24"/>
              </w:rPr>
            </w:pPr>
            <w:r w:rsidRPr="003A0438">
              <w:rPr>
                <w:rFonts w:hint="eastAsia"/>
                <w:sz w:val="24"/>
              </w:rPr>
              <w:t>本</w:t>
            </w:r>
            <w:r>
              <w:rPr>
                <w:rFonts w:hint="eastAsia"/>
                <w:sz w:val="24"/>
              </w:rPr>
              <w:t>技改</w:t>
            </w:r>
            <w:r w:rsidRPr="003A0438">
              <w:rPr>
                <w:rFonts w:hint="eastAsia"/>
                <w:sz w:val="24"/>
              </w:rPr>
              <w:t>项目不新增产能，具体产品方案见下表</w:t>
            </w:r>
            <w:r w:rsidR="00E72786">
              <w:rPr>
                <w:color w:val="000000"/>
                <w:kern w:val="0"/>
                <w:sz w:val="24"/>
              </w:rPr>
              <w:t>。</w:t>
            </w:r>
          </w:p>
          <w:p w14:paraId="5FE5362B" w14:textId="77777777" w:rsidR="00B537F2" w:rsidRDefault="00E72786">
            <w:pPr>
              <w:widowControl/>
              <w:ind w:firstLineChars="200" w:firstLine="482"/>
              <w:jc w:val="center"/>
              <w:rPr>
                <w:b/>
                <w:color w:val="000000"/>
                <w:kern w:val="0"/>
                <w:sz w:val="24"/>
                <w:szCs w:val="20"/>
              </w:rPr>
            </w:pPr>
            <w:r>
              <w:rPr>
                <w:rFonts w:hAnsi="宋体"/>
                <w:b/>
                <w:color w:val="0D0D0D"/>
                <w:kern w:val="24"/>
                <w:sz w:val="24"/>
              </w:rPr>
              <w:t>表</w:t>
            </w:r>
            <w:r>
              <w:rPr>
                <w:rFonts w:hAnsi="宋体" w:hint="eastAsia"/>
                <w:b/>
                <w:color w:val="0D0D0D"/>
                <w:kern w:val="24"/>
                <w:sz w:val="24"/>
              </w:rPr>
              <w:t>2-</w:t>
            </w:r>
            <w:r>
              <w:rPr>
                <w:rFonts w:hAnsi="宋体"/>
                <w:b/>
                <w:color w:val="0D0D0D"/>
                <w:kern w:val="24"/>
                <w:sz w:val="24"/>
              </w:rPr>
              <w:t>3</w:t>
            </w:r>
            <w:r>
              <w:rPr>
                <w:rFonts w:hint="eastAsia"/>
                <w:b/>
                <w:color w:val="000000"/>
                <w:kern w:val="0"/>
                <w:sz w:val="24"/>
                <w:szCs w:val="20"/>
              </w:rPr>
              <w:t>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pPr w:leftFromText="180" w:rightFromText="180" w:vertAnchor="text" w:horzAnchor="page" w:tblpXSpec="center" w:tblpY="1"/>
              <w:tblOverlap w:val="never"/>
              <w:tblW w:w="5000" w:type="pct"/>
              <w:tblBorders>
                <w:top w:val="single" w:sz="8" w:space="0" w:color="auto"/>
                <w:bottom w:val="single" w:sz="8" w:space="0" w:color="auto"/>
                <w:insideH w:val="single" w:sz="8" w:space="0" w:color="auto"/>
                <w:insideV w:val="single" w:sz="8" w:space="0" w:color="auto"/>
              </w:tblBorders>
              <w:tblLayout w:type="fixed"/>
              <w:tblLook w:val="04A0" w:firstRow="1" w:lastRow="0" w:firstColumn="1" w:lastColumn="0" w:noHBand="0" w:noVBand="1"/>
            </w:tblPr>
            <w:tblGrid>
              <w:gridCol w:w="792"/>
              <w:gridCol w:w="1476"/>
              <w:gridCol w:w="1843"/>
              <w:gridCol w:w="1985"/>
              <w:gridCol w:w="1923"/>
            </w:tblGrid>
            <w:tr w:rsidR="000A5C9B" w14:paraId="5F335D2E" w14:textId="77777777" w:rsidTr="0049104E">
              <w:trPr>
                <w:trHeight w:val="300"/>
              </w:trPr>
              <w:tc>
                <w:tcPr>
                  <w:tcW w:w="792" w:type="dxa"/>
                  <w:shd w:val="clear" w:color="000000" w:fill="FFFFFF"/>
                  <w:vAlign w:val="center"/>
                </w:tcPr>
                <w:p w14:paraId="2EC1FED3" w14:textId="77777777" w:rsidR="000A5C9B" w:rsidRDefault="000A5C9B" w:rsidP="000A5C9B">
                  <w:pPr>
                    <w:widowControl/>
                    <w:jc w:val="center"/>
                    <w:rPr>
                      <w:rFonts w:ascii="宋体" w:hAnsi="宋体" w:cs="宋体"/>
                      <w:b/>
                      <w:bCs/>
                      <w:color w:val="000000"/>
                      <w:kern w:val="0"/>
                      <w:szCs w:val="21"/>
                    </w:rPr>
                  </w:pPr>
                  <w:r>
                    <w:rPr>
                      <w:rFonts w:ascii="宋体" w:hAnsi="宋体" w:cs="宋体" w:hint="eastAsia"/>
                      <w:b/>
                      <w:bCs/>
                      <w:color w:val="000000"/>
                      <w:kern w:val="0"/>
                      <w:szCs w:val="21"/>
                    </w:rPr>
                    <w:t>序号</w:t>
                  </w:r>
                </w:p>
              </w:tc>
              <w:tc>
                <w:tcPr>
                  <w:tcW w:w="1476" w:type="dxa"/>
                  <w:shd w:val="clear" w:color="000000" w:fill="FFFFFF"/>
                  <w:vAlign w:val="center"/>
                </w:tcPr>
                <w:p w14:paraId="6359C349" w14:textId="77777777" w:rsidR="000A5C9B" w:rsidRDefault="000A5C9B" w:rsidP="000A5C9B">
                  <w:pPr>
                    <w:widowControl/>
                    <w:jc w:val="center"/>
                    <w:rPr>
                      <w:rFonts w:ascii="宋体" w:hAnsi="宋体" w:cs="宋体"/>
                      <w:b/>
                      <w:bCs/>
                      <w:color w:val="000000"/>
                      <w:kern w:val="0"/>
                      <w:szCs w:val="21"/>
                    </w:rPr>
                  </w:pPr>
                  <w:r>
                    <w:rPr>
                      <w:rFonts w:ascii="宋体" w:hAnsi="宋体" w:cs="宋体" w:hint="eastAsia"/>
                      <w:b/>
                      <w:bCs/>
                      <w:color w:val="000000"/>
                      <w:kern w:val="0"/>
                      <w:szCs w:val="21"/>
                    </w:rPr>
                    <w:t>产品名称</w:t>
                  </w:r>
                </w:p>
              </w:tc>
              <w:tc>
                <w:tcPr>
                  <w:tcW w:w="1843" w:type="dxa"/>
                  <w:shd w:val="clear" w:color="000000" w:fill="FFFFFF"/>
                </w:tcPr>
                <w:p w14:paraId="05A5B12C" w14:textId="77777777" w:rsidR="000A5C9B" w:rsidRDefault="000A5C9B" w:rsidP="000A5C9B">
                  <w:pPr>
                    <w:widowControl/>
                    <w:jc w:val="center"/>
                    <w:rPr>
                      <w:rFonts w:ascii="宋体" w:hAnsi="宋体" w:cs="宋体"/>
                      <w:b/>
                      <w:bCs/>
                      <w:color w:val="000000"/>
                      <w:kern w:val="0"/>
                      <w:szCs w:val="21"/>
                    </w:rPr>
                  </w:pPr>
                  <w:r w:rsidRPr="00FE73DE">
                    <w:rPr>
                      <w:rFonts w:ascii="宋体" w:hAnsi="宋体" w:cs="宋体" w:hint="eastAsia"/>
                      <w:b/>
                      <w:bCs/>
                      <w:color w:val="000000"/>
                      <w:kern w:val="0"/>
                      <w:szCs w:val="21"/>
                    </w:rPr>
                    <w:t>改建前年产</w:t>
                  </w:r>
                  <w:r>
                    <w:rPr>
                      <w:rFonts w:ascii="宋体" w:hAnsi="宋体" w:cs="宋体" w:hint="eastAsia"/>
                      <w:b/>
                      <w:bCs/>
                      <w:color w:val="000000"/>
                      <w:kern w:val="0"/>
                      <w:szCs w:val="21"/>
                    </w:rPr>
                    <w:t>量</w:t>
                  </w:r>
                </w:p>
              </w:tc>
              <w:tc>
                <w:tcPr>
                  <w:tcW w:w="1985" w:type="dxa"/>
                  <w:shd w:val="clear" w:color="000000" w:fill="FFFFFF"/>
                  <w:vAlign w:val="center"/>
                </w:tcPr>
                <w:p w14:paraId="408A9CCE" w14:textId="77777777" w:rsidR="000A5C9B" w:rsidRDefault="000A5C9B" w:rsidP="000A5C9B">
                  <w:pPr>
                    <w:widowControl/>
                    <w:jc w:val="center"/>
                    <w:rPr>
                      <w:rFonts w:ascii="宋体" w:hAnsi="宋体" w:cs="宋体"/>
                      <w:b/>
                      <w:bCs/>
                      <w:color w:val="000000"/>
                      <w:kern w:val="0"/>
                      <w:szCs w:val="21"/>
                    </w:rPr>
                  </w:pPr>
                  <w:r w:rsidRPr="00FE73DE">
                    <w:rPr>
                      <w:rFonts w:ascii="宋体" w:hAnsi="宋体" w:cs="宋体" w:hint="eastAsia"/>
                      <w:b/>
                      <w:bCs/>
                      <w:color w:val="000000"/>
                      <w:kern w:val="0"/>
                      <w:szCs w:val="21"/>
                    </w:rPr>
                    <w:t>改建</w:t>
                  </w:r>
                  <w:r>
                    <w:rPr>
                      <w:rFonts w:ascii="宋体" w:hAnsi="宋体" w:cs="宋体" w:hint="eastAsia"/>
                      <w:b/>
                      <w:bCs/>
                      <w:color w:val="000000"/>
                      <w:kern w:val="0"/>
                      <w:szCs w:val="21"/>
                    </w:rPr>
                    <w:t>后年产量</w:t>
                  </w:r>
                </w:p>
              </w:tc>
              <w:tc>
                <w:tcPr>
                  <w:tcW w:w="1923" w:type="dxa"/>
                  <w:shd w:val="clear" w:color="000000" w:fill="FFFFFF"/>
                  <w:vAlign w:val="center"/>
                </w:tcPr>
                <w:p w14:paraId="20AE710A" w14:textId="77777777" w:rsidR="000A5C9B" w:rsidRDefault="000A5C9B" w:rsidP="000A5C9B">
                  <w:pPr>
                    <w:widowControl/>
                    <w:jc w:val="center"/>
                    <w:rPr>
                      <w:rFonts w:ascii="宋体" w:hAnsi="宋体" w:cs="宋体"/>
                      <w:b/>
                      <w:bCs/>
                      <w:color w:val="000000"/>
                      <w:kern w:val="0"/>
                      <w:szCs w:val="21"/>
                    </w:rPr>
                  </w:pPr>
                  <w:r>
                    <w:rPr>
                      <w:rFonts w:ascii="宋体" w:hAnsi="宋体" w:cs="宋体" w:hint="eastAsia"/>
                      <w:b/>
                      <w:bCs/>
                      <w:color w:val="000000"/>
                      <w:kern w:val="0"/>
                      <w:szCs w:val="21"/>
                    </w:rPr>
                    <w:t>备注</w:t>
                  </w:r>
                </w:p>
              </w:tc>
            </w:tr>
            <w:tr w:rsidR="000A5C9B" w14:paraId="45EA46E9" w14:textId="77777777" w:rsidTr="0049104E">
              <w:trPr>
                <w:trHeight w:val="300"/>
              </w:trPr>
              <w:tc>
                <w:tcPr>
                  <w:tcW w:w="792" w:type="dxa"/>
                  <w:shd w:val="clear" w:color="000000" w:fill="FFFFFF"/>
                  <w:vAlign w:val="center"/>
                </w:tcPr>
                <w:p w14:paraId="508A91AA" w14:textId="77777777" w:rsidR="000A5C9B" w:rsidRDefault="000A5C9B" w:rsidP="000A5C9B">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476" w:type="dxa"/>
                  <w:shd w:val="clear" w:color="000000" w:fill="FFFFFF"/>
                  <w:vAlign w:val="center"/>
                </w:tcPr>
                <w:p w14:paraId="6F030C6F" w14:textId="77777777" w:rsidR="000A5C9B" w:rsidRDefault="000A5C9B" w:rsidP="000A5C9B">
                  <w:pPr>
                    <w:widowControl/>
                    <w:jc w:val="center"/>
                    <w:rPr>
                      <w:rFonts w:ascii="宋体" w:hAnsi="宋体" w:cs="宋体"/>
                      <w:b/>
                      <w:bCs/>
                      <w:color w:val="000000"/>
                      <w:kern w:val="0"/>
                      <w:szCs w:val="21"/>
                    </w:rPr>
                  </w:pPr>
                  <w:r w:rsidRPr="003A0438">
                    <w:rPr>
                      <w:rFonts w:ascii="宋体" w:hAnsi="宋体" w:cs="宋体" w:hint="eastAsia"/>
                      <w:b/>
                      <w:bCs/>
                      <w:color w:val="000000"/>
                      <w:kern w:val="0"/>
                      <w:szCs w:val="21"/>
                    </w:rPr>
                    <w:t>泵阀部件</w:t>
                  </w:r>
                </w:p>
              </w:tc>
              <w:tc>
                <w:tcPr>
                  <w:tcW w:w="1843" w:type="dxa"/>
                  <w:shd w:val="clear" w:color="000000" w:fill="FFFFFF"/>
                  <w:vAlign w:val="center"/>
                </w:tcPr>
                <w:p w14:paraId="6300EAD2" w14:textId="77777777" w:rsidR="000A5C9B" w:rsidRDefault="000A5C9B" w:rsidP="000A5C9B">
                  <w:pPr>
                    <w:widowControl/>
                    <w:jc w:val="center"/>
                  </w:pPr>
                  <w:r>
                    <w:t>45</w:t>
                  </w:r>
                  <w:r>
                    <w:rPr>
                      <w:rFonts w:hint="eastAsia"/>
                    </w:rPr>
                    <w:t>万件</w:t>
                  </w:r>
                </w:p>
              </w:tc>
              <w:tc>
                <w:tcPr>
                  <w:tcW w:w="1985" w:type="dxa"/>
                  <w:shd w:val="clear" w:color="000000" w:fill="FFFFFF"/>
                  <w:vAlign w:val="center"/>
                </w:tcPr>
                <w:p w14:paraId="353D54BA" w14:textId="77777777" w:rsidR="000A5C9B" w:rsidRDefault="000A5C9B" w:rsidP="000A5C9B">
                  <w:pPr>
                    <w:widowControl/>
                    <w:jc w:val="center"/>
                  </w:pPr>
                  <w:r>
                    <w:t>45</w:t>
                  </w:r>
                  <w:r>
                    <w:rPr>
                      <w:rFonts w:hint="eastAsia"/>
                    </w:rPr>
                    <w:t>万件</w:t>
                  </w:r>
                </w:p>
              </w:tc>
              <w:tc>
                <w:tcPr>
                  <w:tcW w:w="1923" w:type="dxa"/>
                  <w:shd w:val="clear" w:color="000000" w:fill="FFFFFF"/>
                  <w:vAlign w:val="center"/>
                </w:tcPr>
                <w:p w14:paraId="0CE846A1" w14:textId="77777777" w:rsidR="000A5C9B" w:rsidRDefault="000A5C9B" w:rsidP="000A5C9B">
                  <w:pPr>
                    <w:widowControl/>
                    <w:jc w:val="center"/>
                  </w:pPr>
                  <w:r>
                    <w:rPr>
                      <w:rFonts w:hint="eastAsia"/>
                    </w:rPr>
                    <w:t>/</w:t>
                  </w:r>
                </w:p>
              </w:tc>
            </w:tr>
            <w:tr w:rsidR="000A5C9B" w14:paraId="29F8B390" w14:textId="77777777" w:rsidTr="0049104E">
              <w:trPr>
                <w:trHeight w:val="300"/>
              </w:trPr>
              <w:tc>
                <w:tcPr>
                  <w:tcW w:w="792" w:type="dxa"/>
                  <w:shd w:val="clear" w:color="000000" w:fill="FFFFFF"/>
                  <w:vAlign w:val="center"/>
                </w:tcPr>
                <w:p w14:paraId="47AF29DE" w14:textId="77777777" w:rsidR="000A5C9B" w:rsidRDefault="000A5C9B" w:rsidP="000A5C9B">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1476" w:type="dxa"/>
                  <w:shd w:val="clear" w:color="000000" w:fill="FFFFFF"/>
                  <w:vAlign w:val="center"/>
                </w:tcPr>
                <w:p w14:paraId="25E5FF98" w14:textId="77777777" w:rsidR="000A5C9B" w:rsidRDefault="000A5C9B" w:rsidP="000A5C9B">
                  <w:pPr>
                    <w:widowControl/>
                    <w:jc w:val="center"/>
                    <w:rPr>
                      <w:rFonts w:ascii="宋体" w:hAnsi="宋体" w:cs="宋体"/>
                      <w:b/>
                      <w:bCs/>
                      <w:color w:val="000000"/>
                      <w:kern w:val="0"/>
                      <w:szCs w:val="21"/>
                    </w:rPr>
                  </w:pPr>
                  <w:r w:rsidRPr="003A0438">
                    <w:rPr>
                      <w:rFonts w:ascii="宋体" w:hAnsi="宋体" w:cs="宋体" w:hint="eastAsia"/>
                      <w:b/>
                      <w:bCs/>
                      <w:color w:val="000000"/>
                      <w:kern w:val="0"/>
                      <w:szCs w:val="21"/>
                    </w:rPr>
                    <w:t>新型管件</w:t>
                  </w:r>
                </w:p>
              </w:tc>
              <w:tc>
                <w:tcPr>
                  <w:tcW w:w="1843" w:type="dxa"/>
                  <w:shd w:val="clear" w:color="000000" w:fill="FFFFFF"/>
                  <w:vAlign w:val="center"/>
                </w:tcPr>
                <w:p w14:paraId="038B2AD0" w14:textId="77777777" w:rsidR="000A5C9B" w:rsidRDefault="000A5C9B" w:rsidP="000A5C9B">
                  <w:pPr>
                    <w:widowControl/>
                    <w:jc w:val="center"/>
                  </w:pPr>
                  <w:r>
                    <w:rPr>
                      <w:rFonts w:hint="eastAsia"/>
                    </w:rPr>
                    <w:t>1</w:t>
                  </w:r>
                  <w:r>
                    <w:t>0</w:t>
                  </w:r>
                  <w:r>
                    <w:rPr>
                      <w:rFonts w:hint="eastAsia"/>
                    </w:rPr>
                    <w:t>万件</w:t>
                  </w:r>
                </w:p>
              </w:tc>
              <w:tc>
                <w:tcPr>
                  <w:tcW w:w="1985" w:type="dxa"/>
                  <w:shd w:val="clear" w:color="000000" w:fill="FFFFFF"/>
                  <w:vAlign w:val="center"/>
                </w:tcPr>
                <w:p w14:paraId="0CF610B5" w14:textId="77777777" w:rsidR="000A5C9B" w:rsidRDefault="000A5C9B" w:rsidP="000A5C9B">
                  <w:pPr>
                    <w:widowControl/>
                    <w:jc w:val="center"/>
                  </w:pPr>
                  <w:r>
                    <w:rPr>
                      <w:rFonts w:hint="eastAsia"/>
                    </w:rPr>
                    <w:t>1</w:t>
                  </w:r>
                  <w:r>
                    <w:t>0</w:t>
                  </w:r>
                  <w:r>
                    <w:rPr>
                      <w:rFonts w:hint="eastAsia"/>
                    </w:rPr>
                    <w:t>万件</w:t>
                  </w:r>
                </w:p>
              </w:tc>
              <w:tc>
                <w:tcPr>
                  <w:tcW w:w="1923" w:type="dxa"/>
                  <w:shd w:val="clear" w:color="000000" w:fill="FFFFFF"/>
                  <w:vAlign w:val="center"/>
                </w:tcPr>
                <w:p w14:paraId="56EBAA7F" w14:textId="77777777" w:rsidR="000A5C9B" w:rsidRDefault="000A5C9B" w:rsidP="000A5C9B">
                  <w:pPr>
                    <w:widowControl/>
                    <w:jc w:val="center"/>
                  </w:pPr>
                  <w:r>
                    <w:rPr>
                      <w:rFonts w:hint="eastAsia"/>
                    </w:rPr>
                    <w:t>/</w:t>
                  </w:r>
                </w:p>
              </w:tc>
            </w:tr>
            <w:tr w:rsidR="000A5C9B" w14:paraId="34172BA9" w14:textId="77777777" w:rsidTr="0049104E">
              <w:trPr>
                <w:trHeight w:val="300"/>
              </w:trPr>
              <w:tc>
                <w:tcPr>
                  <w:tcW w:w="792" w:type="dxa"/>
                  <w:shd w:val="clear" w:color="000000" w:fill="FFFFFF"/>
                  <w:vAlign w:val="center"/>
                </w:tcPr>
                <w:p w14:paraId="450D6498" w14:textId="77777777" w:rsidR="000A5C9B" w:rsidRDefault="000A5C9B" w:rsidP="000A5C9B">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1476" w:type="dxa"/>
                  <w:shd w:val="clear" w:color="000000" w:fill="FFFFFF"/>
                  <w:vAlign w:val="center"/>
                </w:tcPr>
                <w:p w14:paraId="2DD8E76C" w14:textId="77777777" w:rsidR="000A5C9B" w:rsidRDefault="000A5C9B" w:rsidP="000A5C9B">
                  <w:pPr>
                    <w:widowControl/>
                    <w:jc w:val="center"/>
                    <w:rPr>
                      <w:rFonts w:ascii="宋体" w:hAnsi="宋体" w:cs="宋体"/>
                      <w:b/>
                      <w:bCs/>
                      <w:color w:val="000000"/>
                      <w:kern w:val="0"/>
                      <w:szCs w:val="21"/>
                    </w:rPr>
                  </w:pPr>
                  <w:r>
                    <w:rPr>
                      <w:rFonts w:ascii="宋体" w:hAnsi="宋体" w:cs="宋体" w:hint="eastAsia"/>
                      <w:b/>
                      <w:bCs/>
                      <w:color w:val="000000"/>
                      <w:kern w:val="0"/>
                      <w:szCs w:val="21"/>
                    </w:rPr>
                    <w:t>叉车零部件</w:t>
                  </w:r>
                </w:p>
              </w:tc>
              <w:tc>
                <w:tcPr>
                  <w:tcW w:w="1843" w:type="dxa"/>
                  <w:shd w:val="clear" w:color="000000" w:fill="FFFFFF"/>
                  <w:vAlign w:val="center"/>
                </w:tcPr>
                <w:p w14:paraId="7532E9A8" w14:textId="77777777" w:rsidR="000A5C9B" w:rsidRDefault="000A5C9B" w:rsidP="000A5C9B">
                  <w:pPr>
                    <w:widowControl/>
                    <w:jc w:val="center"/>
                  </w:pPr>
                  <w:r>
                    <w:rPr>
                      <w:rFonts w:hint="eastAsia"/>
                    </w:rPr>
                    <w:t>4</w:t>
                  </w:r>
                  <w:r>
                    <w:t>5</w:t>
                  </w:r>
                  <w:r>
                    <w:rPr>
                      <w:rFonts w:hint="eastAsia"/>
                    </w:rPr>
                    <w:t>万件</w:t>
                  </w:r>
                </w:p>
              </w:tc>
              <w:tc>
                <w:tcPr>
                  <w:tcW w:w="1985" w:type="dxa"/>
                  <w:shd w:val="clear" w:color="000000" w:fill="FFFFFF"/>
                  <w:vAlign w:val="center"/>
                </w:tcPr>
                <w:p w14:paraId="3D3AC08D" w14:textId="77777777" w:rsidR="000A5C9B" w:rsidRDefault="000A5C9B" w:rsidP="000A5C9B">
                  <w:pPr>
                    <w:widowControl/>
                    <w:jc w:val="center"/>
                  </w:pPr>
                  <w:r>
                    <w:rPr>
                      <w:rFonts w:hint="eastAsia"/>
                    </w:rPr>
                    <w:t>4</w:t>
                  </w:r>
                  <w:r>
                    <w:t>5</w:t>
                  </w:r>
                  <w:r>
                    <w:rPr>
                      <w:rFonts w:hint="eastAsia"/>
                    </w:rPr>
                    <w:t>万件</w:t>
                  </w:r>
                </w:p>
              </w:tc>
              <w:tc>
                <w:tcPr>
                  <w:tcW w:w="1923" w:type="dxa"/>
                  <w:shd w:val="clear" w:color="000000" w:fill="FFFFFF"/>
                  <w:vAlign w:val="center"/>
                </w:tcPr>
                <w:p w14:paraId="11F9B811" w14:textId="77777777" w:rsidR="000A5C9B" w:rsidRDefault="000A5C9B" w:rsidP="000A5C9B">
                  <w:pPr>
                    <w:widowControl/>
                    <w:jc w:val="center"/>
                  </w:pPr>
                  <w:r>
                    <w:rPr>
                      <w:rFonts w:hint="eastAsia"/>
                    </w:rPr>
                    <w:t>/</w:t>
                  </w:r>
                </w:p>
              </w:tc>
            </w:tr>
            <w:tr w:rsidR="000A5C9B" w14:paraId="094546A2" w14:textId="77777777" w:rsidTr="0049104E">
              <w:trPr>
                <w:trHeight w:val="300"/>
              </w:trPr>
              <w:tc>
                <w:tcPr>
                  <w:tcW w:w="2268" w:type="dxa"/>
                  <w:gridSpan w:val="2"/>
                  <w:shd w:val="clear" w:color="000000" w:fill="FFFFFF"/>
                  <w:vAlign w:val="center"/>
                </w:tcPr>
                <w:p w14:paraId="77F2B0CF" w14:textId="77777777" w:rsidR="000A5C9B" w:rsidRDefault="000A5C9B" w:rsidP="000A5C9B">
                  <w:pPr>
                    <w:widowControl/>
                    <w:jc w:val="center"/>
                    <w:rPr>
                      <w:rFonts w:ascii="宋体" w:hAnsi="宋体" w:cs="宋体"/>
                      <w:b/>
                      <w:bCs/>
                      <w:color w:val="000000"/>
                      <w:kern w:val="0"/>
                      <w:szCs w:val="21"/>
                    </w:rPr>
                  </w:pPr>
                  <w:r>
                    <w:rPr>
                      <w:rFonts w:ascii="宋体" w:hAnsi="宋体" w:cs="宋体" w:hint="eastAsia"/>
                      <w:b/>
                      <w:bCs/>
                      <w:color w:val="000000"/>
                      <w:kern w:val="0"/>
                      <w:szCs w:val="21"/>
                    </w:rPr>
                    <w:t>合  计</w:t>
                  </w:r>
                </w:p>
              </w:tc>
              <w:tc>
                <w:tcPr>
                  <w:tcW w:w="1843" w:type="dxa"/>
                  <w:shd w:val="clear" w:color="000000" w:fill="FFFFFF"/>
                </w:tcPr>
                <w:p w14:paraId="3475DACE" w14:textId="77777777" w:rsidR="000A5C9B" w:rsidRDefault="000A5C9B" w:rsidP="000A5C9B">
                  <w:pPr>
                    <w:widowControl/>
                    <w:jc w:val="center"/>
                  </w:pPr>
                  <w:r>
                    <w:rPr>
                      <w:rFonts w:hint="eastAsia"/>
                    </w:rPr>
                    <w:t>1</w:t>
                  </w:r>
                  <w:r>
                    <w:t>00</w:t>
                  </w:r>
                  <w:r>
                    <w:rPr>
                      <w:rFonts w:hint="eastAsia"/>
                    </w:rPr>
                    <w:t>万件</w:t>
                  </w:r>
                </w:p>
              </w:tc>
              <w:tc>
                <w:tcPr>
                  <w:tcW w:w="1985" w:type="dxa"/>
                  <w:shd w:val="clear" w:color="000000" w:fill="FFFFFF"/>
                  <w:vAlign w:val="center"/>
                </w:tcPr>
                <w:p w14:paraId="2857D001" w14:textId="77777777" w:rsidR="000A5C9B" w:rsidRDefault="000A5C9B" w:rsidP="000A5C9B">
                  <w:pPr>
                    <w:widowControl/>
                    <w:jc w:val="center"/>
                  </w:pPr>
                  <w:r>
                    <w:rPr>
                      <w:rFonts w:hint="eastAsia"/>
                    </w:rPr>
                    <w:t>1</w:t>
                  </w:r>
                  <w:r>
                    <w:t>00</w:t>
                  </w:r>
                  <w:r>
                    <w:rPr>
                      <w:rFonts w:hint="eastAsia"/>
                    </w:rPr>
                    <w:t>万件</w:t>
                  </w:r>
                </w:p>
              </w:tc>
              <w:tc>
                <w:tcPr>
                  <w:tcW w:w="1923" w:type="dxa"/>
                  <w:shd w:val="clear" w:color="000000" w:fill="FFFFFF"/>
                  <w:vAlign w:val="center"/>
                </w:tcPr>
                <w:p w14:paraId="4BD36E8F" w14:textId="226388B9" w:rsidR="000A5C9B" w:rsidRDefault="0049104E" w:rsidP="000A5C9B">
                  <w:pPr>
                    <w:widowControl/>
                    <w:jc w:val="center"/>
                  </w:pPr>
                  <w:r>
                    <w:rPr>
                      <w:rFonts w:hint="eastAsia"/>
                    </w:rPr>
                    <w:t>总铸造产能为</w:t>
                  </w:r>
                  <w:r>
                    <w:rPr>
                      <w:rFonts w:hint="eastAsia"/>
                    </w:rPr>
                    <w:t>5</w:t>
                  </w:r>
                  <w:r>
                    <w:t>000</w:t>
                  </w:r>
                  <w:r>
                    <w:rPr>
                      <w:rFonts w:hint="eastAsia"/>
                    </w:rPr>
                    <w:t>吨</w:t>
                  </w:r>
                  <w:r w:rsidR="009E4626">
                    <w:rPr>
                      <w:rFonts w:hint="eastAsia"/>
                    </w:rPr>
                    <w:t>，</w:t>
                  </w:r>
                  <w:r w:rsidR="009E4626" w:rsidRPr="00FE73DE">
                    <w:rPr>
                      <w:rFonts w:hint="eastAsia"/>
                    </w:rPr>
                    <w:t>总铸造产能不变</w:t>
                  </w:r>
                  <w:r w:rsidR="009E4626">
                    <w:rPr>
                      <w:rFonts w:hint="eastAsia"/>
                    </w:rPr>
                    <w:t>。</w:t>
                  </w:r>
                </w:p>
              </w:tc>
            </w:tr>
          </w:tbl>
          <w:p w14:paraId="680FC4CC" w14:textId="77777777" w:rsidR="00B537F2" w:rsidRDefault="00E72786">
            <w:pPr>
              <w:widowControl/>
              <w:spacing w:line="480" w:lineRule="exact"/>
              <w:ind w:firstLineChars="196" w:firstLine="472"/>
              <w:jc w:val="left"/>
              <w:rPr>
                <w:b/>
                <w:color w:val="000000"/>
                <w:kern w:val="0"/>
                <w:sz w:val="24"/>
              </w:rPr>
            </w:pPr>
            <w:r>
              <w:rPr>
                <w:rFonts w:hint="eastAsia"/>
                <w:b/>
                <w:color w:val="000000"/>
                <w:kern w:val="0"/>
                <w:sz w:val="24"/>
                <w:szCs w:val="20"/>
              </w:rPr>
              <w:t>3</w:t>
            </w:r>
            <w:r>
              <w:rPr>
                <w:rFonts w:hint="eastAsia"/>
                <w:b/>
                <w:color w:val="000000"/>
                <w:kern w:val="0"/>
                <w:sz w:val="24"/>
                <w:szCs w:val="20"/>
              </w:rPr>
              <w:t>、</w:t>
            </w:r>
            <w:r>
              <w:rPr>
                <w:rFonts w:hint="eastAsia"/>
                <w:b/>
                <w:color w:val="000000"/>
                <w:kern w:val="0"/>
                <w:sz w:val="24"/>
              </w:rPr>
              <w:t>项目建设内容</w:t>
            </w:r>
          </w:p>
          <w:p w14:paraId="3FFDBE38" w14:textId="3DFE8B9B" w:rsidR="00B537F2" w:rsidRDefault="000A5C9B">
            <w:pPr>
              <w:widowControl/>
              <w:spacing w:line="480" w:lineRule="exact"/>
              <w:ind w:firstLineChars="200" w:firstLine="480"/>
              <w:jc w:val="left"/>
              <w:rPr>
                <w:color w:val="0D0D0D" w:themeColor="text1" w:themeTint="F2"/>
                <w:kern w:val="0"/>
                <w:sz w:val="24"/>
                <w:szCs w:val="32"/>
              </w:rPr>
            </w:pPr>
            <w:r w:rsidRPr="00DF4DDB">
              <w:rPr>
                <w:bCs/>
                <w:sz w:val="24"/>
              </w:rPr>
              <w:t>项目占地面积约</w:t>
            </w:r>
            <w:r>
              <w:rPr>
                <w:bCs/>
                <w:sz w:val="24"/>
              </w:rPr>
              <w:t>15294</w:t>
            </w:r>
            <w:r w:rsidRPr="00DF4DDB">
              <w:rPr>
                <w:bCs/>
                <w:sz w:val="24"/>
              </w:rPr>
              <w:t>m</w:t>
            </w:r>
            <w:r w:rsidRPr="00DF4DDB">
              <w:rPr>
                <w:bCs/>
                <w:sz w:val="24"/>
                <w:vertAlign w:val="superscript"/>
              </w:rPr>
              <w:t>2</w:t>
            </w:r>
            <w:r w:rsidRPr="00DF4DDB">
              <w:rPr>
                <w:sz w:val="24"/>
              </w:rPr>
              <w:t>；</w:t>
            </w:r>
            <w:r w:rsidRPr="00DF4DDB">
              <w:rPr>
                <w:bCs/>
                <w:sz w:val="24"/>
              </w:rPr>
              <w:t>项目</w:t>
            </w:r>
            <w:r w:rsidRPr="00DF4DDB">
              <w:rPr>
                <w:sz w:val="24"/>
              </w:rPr>
              <w:t>主要工程内容及规模见下表</w:t>
            </w:r>
            <w:r>
              <w:rPr>
                <w:rFonts w:hint="eastAsia"/>
                <w:color w:val="0D0D0D" w:themeColor="text1" w:themeTint="F2"/>
                <w:kern w:val="0"/>
                <w:sz w:val="24"/>
                <w:szCs w:val="32"/>
              </w:rPr>
              <w:t>：</w:t>
            </w:r>
          </w:p>
          <w:p w14:paraId="04774AB5" w14:textId="77777777" w:rsidR="00B537F2" w:rsidRDefault="00E72786">
            <w:pPr>
              <w:ind w:firstLineChars="200" w:firstLine="482"/>
              <w:jc w:val="center"/>
              <w:rPr>
                <w:color w:val="0D0D0D"/>
                <w:sz w:val="24"/>
              </w:rPr>
            </w:pPr>
            <w:r>
              <w:rPr>
                <w:rFonts w:hAnsi="宋体"/>
                <w:b/>
                <w:color w:val="0D0D0D"/>
                <w:kern w:val="24"/>
                <w:sz w:val="24"/>
              </w:rPr>
              <w:t>表</w:t>
            </w:r>
            <w:r>
              <w:rPr>
                <w:rFonts w:hAnsi="宋体" w:hint="eastAsia"/>
                <w:b/>
                <w:color w:val="0D0D0D"/>
                <w:kern w:val="24"/>
                <w:sz w:val="24"/>
              </w:rPr>
              <w:t>2-</w:t>
            </w:r>
            <w:r>
              <w:rPr>
                <w:rFonts w:hAnsi="宋体"/>
                <w:b/>
                <w:color w:val="0D0D0D"/>
                <w:kern w:val="24"/>
                <w:sz w:val="24"/>
              </w:rPr>
              <w:t>4</w:t>
            </w:r>
            <w:r>
              <w:rPr>
                <w:rFonts w:hAnsi="宋体"/>
                <w:b/>
                <w:color w:val="0D0D0D"/>
                <w:kern w:val="24"/>
                <w:sz w:val="24"/>
              </w:rPr>
              <w:t>项目组成内容表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502"/>
              <w:gridCol w:w="669"/>
              <w:gridCol w:w="524"/>
              <w:gridCol w:w="3163"/>
              <w:gridCol w:w="3161"/>
            </w:tblGrid>
            <w:tr w:rsidR="000A5C9B" w:rsidRPr="00DF4DDB" w14:paraId="68713A40" w14:textId="77777777" w:rsidTr="00921744">
              <w:trPr>
                <w:trHeight w:val="415"/>
                <w:jc w:val="center"/>
              </w:trPr>
              <w:tc>
                <w:tcPr>
                  <w:tcW w:w="313" w:type="pct"/>
                  <w:vMerge w:val="restart"/>
                  <w:vAlign w:val="center"/>
                </w:tcPr>
                <w:p w14:paraId="11F679E8" w14:textId="77777777" w:rsidR="000A5C9B" w:rsidRPr="00DF4DDB" w:rsidRDefault="000A5C9B" w:rsidP="000A5C9B">
                  <w:pPr>
                    <w:widowControl/>
                    <w:jc w:val="center"/>
                    <w:rPr>
                      <w:b/>
                      <w:bCs/>
                      <w:kern w:val="0"/>
                      <w:szCs w:val="21"/>
                    </w:rPr>
                  </w:pPr>
                  <w:r w:rsidRPr="00DF4DDB">
                    <w:rPr>
                      <w:b/>
                      <w:bCs/>
                      <w:kern w:val="0"/>
                      <w:szCs w:val="21"/>
                    </w:rPr>
                    <w:t>类别</w:t>
                  </w:r>
                </w:p>
              </w:tc>
              <w:tc>
                <w:tcPr>
                  <w:tcW w:w="744" w:type="pct"/>
                  <w:gridSpan w:val="2"/>
                  <w:vMerge w:val="restart"/>
                  <w:shd w:val="clear" w:color="auto" w:fill="auto"/>
                  <w:vAlign w:val="center"/>
                </w:tcPr>
                <w:p w14:paraId="37AF81F6" w14:textId="77777777" w:rsidR="000A5C9B" w:rsidRPr="00DF4DDB" w:rsidRDefault="000A5C9B" w:rsidP="000A5C9B">
                  <w:pPr>
                    <w:widowControl/>
                    <w:jc w:val="center"/>
                    <w:rPr>
                      <w:b/>
                      <w:bCs/>
                      <w:kern w:val="0"/>
                      <w:szCs w:val="21"/>
                    </w:rPr>
                  </w:pPr>
                  <w:r w:rsidRPr="00DF4DDB">
                    <w:rPr>
                      <w:b/>
                      <w:bCs/>
                      <w:kern w:val="0"/>
                      <w:szCs w:val="21"/>
                    </w:rPr>
                    <w:t>工程名称</w:t>
                  </w:r>
                </w:p>
              </w:tc>
              <w:tc>
                <w:tcPr>
                  <w:tcW w:w="3943" w:type="pct"/>
                  <w:gridSpan w:val="2"/>
                  <w:shd w:val="clear" w:color="auto" w:fill="auto"/>
                  <w:vAlign w:val="center"/>
                </w:tcPr>
                <w:p w14:paraId="63199B8C" w14:textId="77777777" w:rsidR="000A5C9B" w:rsidRPr="00DF4DDB" w:rsidRDefault="000A5C9B" w:rsidP="000A5C9B">
                  <w:pPr>
                    <w:widowControl/>
                    <w:jc w:val="center"/>
                    <w:rPr>
                      <w:b/>
                      <w:bCs/>
                      <w:kern w:val="0"/>
                      <w:szCs w:val="21"/>
                    </w:rPr>
                  </w:pPr>
                  <w:r w:rsidRPr="00DF4DDB">
                    <w:rPr>
                      <w:b/>
                      <w:bCs/>
                      <w:kern w:val="0"/>
                      <w:szCs w:val="21"/>
                    </w:rPr>
                    <w:t>建设内容</w:t>
                  </w:r>
                </w:p>
              </w:tc>
            </w:tr>
            <w:tr w:rsidR="000A5C9B" w:rsidRPr="00DF4DDB" w14:paraId="7B38208E" w14:textId="77777777" w:rsidTr="00921744">
              <w:trPr>
                <w:trHeight w:val="415"/>
                <w:jc w:val="center"/>
              </w:trPr>
              <w:tc>
                <w:tcPr>
                  <w:tcW w:w="313" w:type="pct"/>
                  <w:vMerge/>
                  <w:vAlign w:val="center"/>
                </w:tcPr>
                <w:p w14:paraId="5AD494C5" w14:textId="77777777" w:rsidR="000A5C9B" w:rsidRPr="00DF4DDB" w:rsidRDefault="000A5C9B" w:rsidP="000A5C9B">
                  <w:pPr>
                    <w:widowControl/>
                    <w:jc w:val="center"/>
                    <w:rPr>
                      <w:b/>
                      <w:bCs/>
                      <w:kern w:val="0"/>
                      <w:szCs w:val="21"/>
                    </w:rPr>
                  </w:pPr>
                </w:p>
              </w:tc>
              <w:tc>
                <w:tcPr>
                  <w:tcW w:w="744" w:type="pct"/>
                  <w:gridSpan w:val="2"/>
                  <w:vMerge/>
                  <w:shd w:val="clear" w:color="auto" w:fill="auto"/>
                  <w:vAlign w:val="center"/>
                </w:tcPr>
                <w:p w14:paraId="285C3C82" w14:textId="77777777" w:rsidR="000A5C9B" w:rsidRPr="00DF4DDB" w:rsidRDefault="000A5C9B" w:rsidP="000A5C9B">
                  <w:pPr>
                    <w:widowControl/>
                    <w:jc w:val="center"/>
                    <w:rPr>
                      <w:b/>
                      <w:bCs/>
                      <w:kern w:val="0"/>
                      <w:szCs w:val="21"/>
                    </w:rPr>
                  </w:pPr>
                </w:p>
              </w:tc>
              <w:tc>
                <w:tcPr>
                  <w:tcW w:w="1972" w:type="pct"/>
                  <w:shd w:val="clear" w:color="auto" w:fill="auto"/>
                  <w:vAlign w:val="center"/>
                </w:tcPr>
                <w:p w14:paraId="758A1320" w14:textId="77777777" w:rsidR="000A5C9B" w:rsidRPr="00DF4DDB" w:rsidRDefault="000A5C9B" w:rsidP="000A5C9B">
                  <w:pPr>
                    <w:widowControl/>
                    <w:jc w:val="center"/>
                    <w:rPr>
                      <w:b/>
                      <w:bCs/>
                      <w:kern w:val="0"/>
                      <w:szCs w:val="21"/>
                    </w:rPr>
                  </w:pPr>
                  <w:r>
                    <w:rPr>
                      <w:rFonts w:hint="eastAsia"/>
                      <w:b/>
                      <w:bCs/>
                      <w:kern w:val="0"/>
                      <w:szCs w:val="21"/>
                    </w:rPr>
                    <w:t>改建前</w:t>
                  </w:r>
                </w:p>
              </w:tc>
              <w:tc>
                <w:tcPr>
                  <w:tcW w:w="1971" w:type="pct"/>
                  <w:shd w:val="clear" w:color="auto" w:fill="auto"/>
                  <w:vAlign w:val="center"/>
                </w:tcPr>
                <w:p w14:paraId="4D0CB2E7" w14:textId="77777777" w:rsidR="000A5C9B" w:rsidRPr="00DF4DDB" w:rsidRDefault="000A5C9B" w:rsidP="000A5C9B">
                  <w:pPr>
                    <w:widowControl/>
                    <w:jc w:val="center"/>
                    <w:rPr>
                      <w:b/>
                      <w:bCs/>
                      <w:kern w:val="0"/>
                      <w:szCs w:val="21"/>
                    </w:rPr>
                  </w:pPr>
                  <w:r>
                    <w:rPr>
                      <w:rFonts w:hint="eastAsia"/>
                      <w:b/>
                      <w:bCs/>
                      <w:kern w:val="0"/>
                      <w:szCs w:val="21"/>
                    </w:rPr>
                    <w:t>改建后</w:t>
                  </w:r>
                </w:p>
              </w:tc>
            </w:tr>
            <w:tr w:rsidR="000A5C9B" w:rsidRPr="00DF4DDB" w14:paraId="5D2E1F82" w14:textId="77777777" w:rsidTr="00921744">
              <w:trPr>
                <w:trHeight w:val="777"/>
                <w:jc w:val="center"/>
              </w:trPr>
              <w:tc>
                <w:tcPr>
                  <w:tcW w:w="313" w:type="pct"/>
                  <w:vMerge w:val="restart"/>
                  <w:vAlign w:val="center"/>
                </w:tcPr>
                <w:p w14:paraId="3345E338" w14:textId="77777777" w:rsidR="000A5C9B" w:rsidRPr="00DF4DDB" w:rsidRDefault="000A5C9B" w:rsidP="000A5C9B">
                  <w:pPr>
                    <w:jc w:val="center"/>
                    <w:rPr>
                      <w:kern w:val="0"/>
                      <w:szCs w:val="21"/>
                    </w:rPr>
                  </w:pPr>
                  <w:r w:rsidRPr="00DF4DDB">
                    <w:rPr>
                      <w:kern w:val="0"/>
                      <w:szCs w:val="21"/>
                    </w:rPr>
                    <w:t>主体工程</w:t>
                  </w:r>
                </w:p>
              </w:tc>
              <w:tc>
                <w:tcPr>
                  <w:tcW w:w="744" w:type="pct"/>
                  <w:gridSpan w:val="2"/>
                  <w:shd w:val="clear" w:color="auto" w:fill="auto"/>
                  <w:vAlign w:val="center"/>
                </w:tcPr>
                <w:p w14:paraId="1B2AAA19" w14:textId="77777777" w:rsidR="000A5C9B" w:rsidRPr="00DF4DDB" w:rsidRDefault="000A5C9B" w:rsidP="000A5C9B">
                  <w:pPr>
                    <w:jc w:val="center"/>
                    <w:rPr>
                      <w:kern w:val="0"/>
                      <w:szCs w:val="21"/>
                    </w:rPr>
                  </w:pPr>
                  <w:r>
                    <w:rPr>
                      <w:rFonts w:hint="eastAsia"/>
                      <w:kern w:val="0"/>
                      <w:szCs w:val="21"/>
                    </w:rPr>
                    <w:t>1</w:t>
                  </w:r>
                  <w:r>
                    <w:rPr>
                      <w:kern w:val="0"/>
                      <w:szCs w:val="21"/>
                    </w:rPr>
                    <w:t>#</w:t>
                  </w:r>
                  <w:r>
                    <w:rPr>
                      <w:rFonts w:hint="eastAsia"/>
                      <w:kern w:val="0"/>
                      <w:szCs w:val="21"/>
                    </w:rPr>
                    <w:t>生产车间（一层）</w:t>
                  </w:r>
                </w:p>
              </w:tc>
              <w:tc>
                <w:tcPr>
                  <w:tcW w:w="1972" w:type="pct"/>
                  <w:shd w:val="clear" w:color="auto" w:fill="auto"/>
                  <w:vAlign w:val="center"/>
                </w:tcPr>
                <w:p w14:paraId="4ECC30E3" w14:textId="48636342" w:rsidR="000A5C9B" w:rsidRPr="00576F49" w:rsidRDefault="000A5C9B" w:rsidP="000A5C9B">
                  <w:pPr>
                    <w:jc w:val="center"/>
                    <w:rPr>
                      <w:bCs/>
                      <w:kern w:val="0"/>
                      <w:szCs w:val="21"/>
                      <w:vertAlign w:val="superscript"/>
                    </w:rPr>
                  </w:pPr>
                  <w:proofErr w:type="gramStart"/>
                  <w:r w:rsidRPr="00576F49">
                    <w:rPr>
                      <w:rFonts w:hint="eastAsia"/>
                      <w:szCs w:val="21"/>
                    </w:rPr>
                    <w:t>设置制芯线</w:t>
                  </w:r>
                  <w:proofErr w:type="gramEnd"/>
                  <w:r w:rsidRPr="00576F49">
                    <w:rPr>
                      <w:rFonts w:hint="eastAsia"/>
                      <w:szCs w:val="21"/>
                    </w:rPr>
                    <w:t>2</w:t>
                  </w:r>
                  <w:r w:rsidRPr="00576F49">
                    <w:rPr>
                      <w:rFonts w:hint="eastAsia"/>
                      <w:szCs w:val="21"/>
                    </w:rPr>
                    <w:t>条及模具</w:t>
                  </w:r>
                  <w:r w:rsidRPr="00576F49">
                    <w:rPr>
                      <w:rFonts w:hint="eastAsia"/>
                      <w:szCs w:val="21"/>
                    </w:rPr>
                    <w:t>/</w:t>
                  </w:r>
                  <w:proofErr w:type="gramStart"/>
                  <w:r w:rsidRPr="00576F49">
                    <w:rPr>
                      <w:rFonts w:hint="eastAsia"/>
                      <w:szCs w:val="21"/>
                    </w:rPr>
                    <w:t>芯盒</w:t>
                  </w:r>
                  <w:proofErr w:type="gramEnd"/>
                  <w:r w:rsidRPr="00576F49">
                    <w:rPr>
                      <w:rFonts w:hint="eastAsia"/>
                      <w:szCs w:val="21"/>
                    </w:rPr>
                    <w:t>/</w:t>
                  </w:r>
                  <w:r w:rsidRPr="00576F49">
                    <w:rPr>
                      <w:rFonts w:hint="eastAsia"/>
                      <w:szCs w:val="21"/>
                    </w:rPr>
                    <w:t>砂芯存放区，</w:t>
                  </w:r>
                  <w:r w:rsidRPr="00576F49">
                    <w:rPr>
                      <w:rFonts w:hint="eastAsia"/>
                      <w:bCs/>
                      <w:kern w:val="0"/>
                      <w:szCs w:val="21"/>
                    </w:rPr>
                    <w:t>建筑面积约</w:t>
                  </w:r>
                  <w:r w:rsidR="00576F49" w:rsidRPr="00576F49">
                    <w:rPr>
                      <w:rFonts w:hint="eastAsia"/>
                      <w:bCs/>
                      <w:kern w:val="0"/>
                      <w:szCs w:val="21"/>
                    </w:rPr>
                    <w:t>3</w:t>
                  </w:r>
                  <w:r w:rsidR="00576F49" w:rsidRPr="00576F49">
                    <w:rPr>
                      <w:bCs/>
                      <w:kern w:val="0"/>
                      <w:szCs w:val="21"/>
                    </w:rPr>
                    <w:t>246</w:t>
                  </w:r>
                  <w:r w:rsidRPr="00576F49">
                    <w:rPr>
                      <w:rFonts w:hint="eastAsia"/>
                      <w:bCs/>
                      <w:kern w:val="0"/>
                      <w:szCs w:val="21"/>
                    </w:rPr>
                    <w:t>m</w:t>
                  </w:r>
                  <w:r w:rsidRPr="00576F49">
                    <w:rPr>
                      <w:rFonts w:hint="eastAsia"/>
                      <w:bCs/>
                      <w:kern w:val="0"/>
                      <w:szCs w:val="21"/>
                      <w:vertAlign w:val="superscript"/>
                    </w:rPr>
                    <w:t>2</w:t>
                  </w:r>
                </w:p>
              </w:tc>
              <w:tc>
                <w:tcPr>
                  <w:tcW w:w="1971" w:type="pct"/>
                  <w:shd w:val="clear" w:color="auto" w:fill="auto"/>
                  <w:vAlign w:val="center"/>
                </w:tcPr>
                <w:p w14:paraId="0A7C49F6" w14:textId="6423F88A" w:rsidR="000A5C9B" w:rsidRPr="00576F49" w:rsidRDefault="000A5C9B" w:rsidP="000A5C9B">
                  <w:pPr>
                    <w:jc w:val="center"/>
                    <w:rPr>
                      <w:bCs/>
                      <w:kern w:val="0"/>
                      <w:szCs w:val="21"/>
                      <w:vertAlign w:val="superscript"/>
                    </w:rPr>
                  </w:pPr>
                  <w:proofErr w:type="gramStart"/>
                  <w:r w:rsidRPr="00576F49">
                    <w:rPr>
                      <w:rFonts w:hint="eastAsia"/>
                      <w:szCs w:val="21"/>
                    </w:rPr>
                    <w:t>设置制芯线</w:t>
                  </w:r>
                  <w:proofErr w:type="gramEnd"/>
                  <w:r w:rsidRPr="00576F49">
                    <w:rPr>
                      <w:rFonts w:hint="eastAsia"/>
                      <w:szCs w:val="21"/>
                    </w:rPr>
                    <w:t>2</w:t>
                  </w:r>
                  <w:r w:rsidRPr="00576F49">
                    <w:rPr>
                      <w:rFonts w:hint="eastAsia"/>
                      <w:szCs w:val="21"/>
                    </w:rPr>
                    <w:t>条及模具</w:t>
                  </w:r>
                  <w:r w:rsidRPr="00576F49">
                    <w:rPr>
                      <w:rFonts w:hint="eastAsia"/>
                      <w:szCs w:val="21"/>
                    </w:rPr>
                    <w:t>/</w:t>
                  </w:r>
                  <w:proofErr w:type="gramStart"/>
                  <w:r w:rsidRPr="00576F49">
                    <w:rPr>
                      <w:rFonts w:hint="eastAsia"/>
                      <w:szCs w:val="21"/>
                    </w:rPr>
                    <w:t>芯盒</w:t>
                  </w:r>
                  <w:proofErr w:type="gramEnd"/>
                  <w:r w:rsidRPr="00576F49">
                    <w:rPr>
                      <w:rFonts w:hint="eastAsia"/>
                      <w:szCs w:val="21"/>
                    </w:rPr>
                    <w:t>/</w:t>
                  </w:r>
                  <w:r w:rsidRPr="00576F49">
                    <w:rPr>
                      <w:rFonts w:hint="eastAsia"/>
                      <w:szCs w:val="21"/>
                    </w:rPr>
                    <w:t>砂芯存放区，</w:t>
                  </w:r>
                  <w:r w:rsidRPr="00576F49">
                    <w:rPr>
                      <w:rFonts w:hint="eastAsia"/>
                      <w:bCs/>
                      <w:kern w:val="0"/>
                      <w:szCs w:val="21"/>
                    </w:rPr>
                    <w:t>建筑面积约</w:t>
                  </w:r>
                  <w:r w:rsidR="00576F49" w:rsidRPr="00576F49">
                    <w:rPr>
                      <w:rFonts w:hint="eastAsia"/>
                      <w:bCs/>
                      <w:kern w:val="0"/>
                      <w:szCs w:val="21"/>
                    </w:rPr>
                    <w:t>3</w:t>
                  </w:r>
                  <w:r w:rsidR="00576F49" w:rsidRPr="00576F49">
                    <w:rPr>
                      <w:bCs/>
                      <w:kern w:val="0"/>
                      <w:szCs w:val="21"/>
                    </w:rPr>
                    <w:t>246</w:t>
                  </w:r>
                  <w:r w:rsidRPr="00576F49">
                    <w:rPr>
                      <w:rFonts w:hint="eastAsia"/>
                      <w:bCs/>
                      <w:kern w:val="0"/>
                      <w:szCs w:val="21"/>
                    </w:rPr>
                    <w:t>m</w:t>
                  </w:r>
                  <w:r w:rsidRPr="00576F49">
                    <w:rPr>
                      <w:rFonts w:hint="eastAsia"/>
                      <w:bCs/>
                      <w:kern w:val="0"/>
                      <w:szCs w:val="21"/>
                      <w:vertAlign w:val="superscript"/>
                    </w:rPr>
                    <w:t>2</w:t>
                  </w:r>
                </w:p>
              </w:tc>
            </w:tr>
            <w:tr w:rsidR="000A5C9B" w:rsidRPr="00DF4DDB" w14:paraId="256884E8" w14:textId="77777777" w:rsidTr="00921744">
              <w:trPr>
                <w:trHeight w:val="1101"/>
                <w:jc w:val="center"/>
              </w:trPr>
              <w:tc>
                <w:tcPr>
                  <w:tcW w:w="313" w:type="pct"/>
                  <w:vMerge/>
                  <w:vAlign w:val="center"/>
                </w:tcPr>
                <w:p w14:paraId="4D7BA075" w14:textId="77777777" w:rsidR="000A5C9B" w:rsidRPr="00DF4DDB" w:rsidRDefault="000A5C9B" w:rsidP="000A5C9B">
                  <w:pPr>
                    <w:jc w:val="center"/>
                    <w:rPr>
                      <w:kern w:val="0"/>
                      <w:szCs w:val="21"/>
                    </w:rPr>
                  </w:pPr>
                </w:p>
              </w:tc>
              <w:tc>
                <w:tcPr>
                  <w:tcW w:w="744" w:type="pct"/>
                  <w:gridSpan w:val="2"/>
                  <w:shd w:val="clear" w:color="auto" w:fill="auto"/>
                  <w:vAlign w:val="center"/>
                </w:tcPr>
                <w:p w14:paraId="1AC7875E" w14:textId="77777777" w:rsidR="000A5C9B" w:rsidRPr="00DF4DDB" w:rsidRDefault="000A5C9B" w:rsidP="000A5C9B">
                  <w:pPr>
                    <w:jc w:val="center"/>
                    <w:rPr>
                      <w:bCs/>
                      <w:kern w:val="0"/>
                      <w:szCs w:val="21"/>
                    </w:rPr>
                  </w:pPr>
                  <w:r>
                    <w:rPr>
                      <w:kern w:val="0"/>
                      <w:szCs w:val="21"/>
                    </w:rPr>
                    <w:t>2#</w:t>
                  </w:r>
                  <w:r>
                    <w:rPr>
                      <w:rFonts w:hint="eastAsia"/>
                      <w:kern w:val="0"/>
                      <w:szCs w:val="21"/>
                    </w:rPr>
                    <w:t>生产车间（一层）</w:t>
                  </w:r>
                </w:p>
              </w:tc>
              <w:tc>
                <w:tcPr>
                  <w:tcW w:w="1972" w:type="pct"/>
                  <w:shd w:val="clear" w:color="auto" w:fill="auto"/>
                  <w:vAlign w:val="center"/>
                </w:tcPr>
                <w:p w14:paraId="73A0D2F9" w14:textId="6EAD99BF" w:rsidR="000A5C9B" w:rsidRPr="00576F49" w:rsidRDefault="000A5C9B" w:rsidP="000A5C9B">
                  <w:pPr>
                    <w:widowControl/>
                    <w:jc w:val="center"/>
                    <w:rPr>
                      <w:bCs/>
                      <w:kern w:val="0"/>
                      <w:szCs w:val="21"/>
                    </w:rPr>
                  </w:pPr>
                  <w:r w:rsidRPr="00576F49">
                    <w:rPr>
                      <w:rFonts w:hint="eastAsia"/>
                      <w:bCs/>
                      <w:kern w:val="0"/>
                      <w:szCs w:val="21"/>
                    </w:rPr>
                    <w:t>设置</w:t>
                  </w:r>
                  <w:r w:rsidRPr="00576F49">
                    <w:rPr>
                      <w:rFonts w:ascii="宋体" w:cs="宋体" w:hint="eastAsia"/>
                      <w:kern w:val="0"/>
                      <w:szCs w:val="21"/>
                    </w:rPr>
                    <w:t>全自动生产线1条，手工造型线1条</w:t>
                  </w:r>
                  <w:r w:rsidRPr="00576F49">
                    <w:rPr>
                      <w:rFonts w:hint="eastAsia"/>
                      <w:szCs w:val="21"/>
                    </w:rPr>
                    <w:t>、</w:t>
                  </w:r>
                  <w:proofErr w:type="gramStart"/>
                  <w:r w:rsidRPr="00576F49">
                    <w:rPr>
                      <w:rFonts w:hint="eastAsia"/>
                      <w:szCs w:val="21"/>
                    </w:rPr>
                    <w:t>砂处理线</w:t>
                  </w:r>
                  <w:proofErr w:type="gramEnd"/>
                  <w:r w:rsidRPr="00576F49">
                    <w:rPr>
                      <w:rFonts w:hint="eastAsia"/>
                      <w:szCs w:val="21"/>
                    </w:rPr>
                    <w:t>1</w:t>
                  </w:r>
                  <w:r w:rsidRPr="00576F49">
                    <w:rPr>
                      <w:rFonts w:hint="eastAsia"/>
                      <w:szCs w:val="21"/>
                    </w:rPr>
                    <w:t>条</w:t>
                  </w:r>
                  <w:r w:rsidRPr="00576F49">
                    <w:rPr>
                      <w:rFonts w:ascii="宋体" w:cs="宋体" w:hint="eastAsia"/>
                      <w:kern w:val="0"/>
                      <w:szCs w:val="21"/>
                    </w:rPr>
                    <w:t>，设有造型浇注落砂区、熔炼区</w:t>
                  </w:r>
                  <w:r w:rsidRPr="00576F49">
                    <w:rPr>
                      <w:rFonts w:hint="eastAsia"/>
                      <w:szCs w:val="21"/>
                    </w:rPr>
                    <w:t>、</w:t>
                  </w:r>
                  <w:r w:rsidRPr="00576F49">
                    <w:rPr>
                      <w:rFonts w:ascii="宋体" w:cs="宋体" w:hint="eastAsia"/>
                      <w:kern w:val="0"/>
                      <w:szCs w:val="21"/>
                    </w:rPr>
                    <w:t>抛丸打磨区以及原辅材料区和成品区，</w:t>
                  </w:r>
                  <w:r w:rsidRPr="00576F49">
                    <w:rPr>
                      <w:rFonts w:hint="eastAsia"/>
                      <w:bCs/>
                      <w:kern w:val="0"/>
                      <w:szCs w:val="21"/>
                    </w:rPr>
                    <w:t>建筑面积约</w:t>
                  </w:r>
                  <w:r w:rsidR="00576F49" w:rsidRPr="00576F49">
                    <w:rPr>
                      <w:rFonts w:hint="eastAsia"/>
                      <w:bCs/>
                      <w:kern w:val="0"/>
                      <w:szCs w:val="21"/>
                    </w:rPr>
                    <w:t>4</w:t>
                  </w:r>
                  <w:r w:rsidR="00576F49" w:rsidRPr="00576F49">
                    <w:rPr>
                      <w:bCs/>
                      <w:kern w:val="0"/>
                      <w:szCs w:val="21"/>
                    </w:rPr>
                    <w:t>330</w:t>
                  </w:r>
                  <w:r w:rsidRPr="00576F49">
                    <w:rPr>
                      <w:rFonts w:hint="eastAsia"/>
                      <w:bCs/>
                      <w:kern w:val="0"/>
                      <w:szCs w:val="21"/>
                    </w:rPr>
                    <w:t>m</w:t>
                  </w:r>
                  <w:r w:rsidRPr="00576F49">
                    <w:rPr>
                      <w:rFonts w:hint="eastAsia"/>
                      <w:bCs/>
                      <w:kern w:val="0"/>
                      <w:szCs w:val="21"/>
                      <w:vertAlign w:val="superscript"/>
                    </w:rPr>
                    <w:t>2</w:t>
                  </w:r>
                </w:p>
              </w:tc>
              <w:tc>
                <w:tcPr>
                  <w:tcW w:w="1971" w:type="pct"/>
                  <w:shd w:val="clear" w:color="auto" w:fill="auto"/>
                  <w:vAlign w:val="center"/>
                </w:tcPr>
                <w:p w14:paraId="7BCA92A4" w14:textId="5E462B41" w:rsidR="000A5C9B" w:rsidRPr="00576F49" w:rsidRDefault="000A5C9B" w:rsidP="000A5C9B">
                  <w:pPr>
                    <w:widowControl/>
                    <w:jc w:val="center"/>
                    <w:rPr>
                      <w:bCs/>
                      <w:kern w:val="0"/>
                      <w:szCs w:val="21"/>
                    </w:rPr>
                  </w:pPr>
                  <w:r w:rsidRPr="00576F49">
                    <w:rPr>
                      <w:rFonts w:hint="eastAsia"/>
                      <w:bCs/>
                      <w:kern w:val="0"/>
                      <w:szCs w:val="21"/>
                    </w:rPr>
                    <w:t>设置</w:t>
                  </w:r>
                  <w:r w:rsidRPr="00576F49">
                    <w:rPr>
                      <w:rFonts w:ascii="宋体" w:cs="宋体" w:hint="eastAsia"/>
                      <w:kern w:val="0"/>
                      <w:szCs w:val="21"/>
                    </w:rPr>
                    <w:t>全自动生产线2条</w:t>
                  </w:r>
                  <w:r w:rsidRPr="00576F49">
                    <w:rPr>
                      <w:rFonts w:hint="eastAsia"/>
                      <w:szCs w:val="21"/>
                    </w:rPr>
                    <w:t>、</w:t>
                  </w:r>
                  <w:proofErr w:type="gramStart"/>
                  <w:r w:rsidRPr="00576F49">
                    <w:rPr>
                      <w:rFonts w:hint="eastAsia"/>
                      <w:szCs w:val="21"/>
                    </w:rPr>
                    <w:t>砂处理线</w:t>
                  </w:r>
                  <w:proofErr w:type="gramEnd"/>
                  <w:r w:rsidRPr="00576F49">
                    <w:rPr>
                      <w:rFonts w:hint="eastAsia"/>
                      <w:szCs w:val="21"/>
                    </w:rPr>
                    <w:t>1</w:t>
                  </w:r>
                  <w:r w:rsidRPr="00576F49">
                    <w:rPr>
                      <w:rFonts w:hint="eastAsia"/>
                      <w:szCs w:val="21"/>
                    </w:rPr>
                    <w:t>条</w:t>
                  </w:r>
                  <w:r w:rsidRPr="00576F49">
                    <w:rPr>
                      <w:rFonts w:ascii="宋体" w:cs="宋体" w:hint="eastAsia"/>
                      <w:kern w:val="0"/>
                      <w:szCs w:val="21"/>
                    </w:rPr>
                    <w:t>，设有造型浇注落砂区、熔炼区</w:t>
                  </w:r>
                  <w:r w:rsidRPr="00576F49">
                    <w:rPr>
                      <w:rFonts w:hint="eastAsia"/>
                      <w:szCs w:val="21"/>
                    </w:rPr>
                    <w:t>、</w:t>
                  </w:r>
                  <w:r w:rsidRPr="00576F49">
                    <w:rPr>
                      <w:rFonts w:ascii="宋体" w:cs="宋体" w:hint="eastAsia"/>
                      <w:kern w:val="0"/>
                      <w:szCs w:val="21"/>
                    </w:rPr>
                    <w:t>抛丸打磨区以及原辅材料区和成品区，</w:t>
                  </w:r>
                  <w:r w:rsidRPr="00576F49">
                    <w:rPr>
                      <w:rFonts w:hint="eastAsia"/>
                      <w:bCs/>
                      <w:kern w:val="0"/>
                      <w:szCs w:val="21"/>
                    </w:rPr>
                    <w:t>建筑面积约</w:t>
                  </w:r>
                  <w:r w:rsidR="00576F49" w:rsidRPr="00576F49">
                    <w:rPr>
                      <w:rFonts w:hint="eastAsia"/>
                      <w:bCs/>
                      <w:kern w:val="0"/>
                      <w:szCs w:val="21"/>
                    </w:rPr>
                    <w:t>4</w:t>
                  </w:r>
                  <w:r w:rsidR="00576F49" w:rsidRPr="00576F49">
                    <w:rPr>
                      <w:bCs/>
                      <w:kern w:val="0"/>
                      <w:szCs w:val="21"/>
                    </w:rPr>
                    <w:t>330</w:t>
                  </w:r>
                  <w:r w:rsidRPr="00576F49">
                    <w:rPr>
                      <w:rFonts w:hint="eastAsia"/>
                      <w:bCs/>
                      <w:kern w:val="0"/>
                      <w:szCs w:val="21"/>
                    </w:rPr>
                    <w:t>m</w:t>
                  </w:r>
                  <w:r w:rsidRPr="00576F49">
                    <w:rPr>
                      <w:rFonts w:hint="eastAsia"/>
                      <w:bCs/>
                      <w:kern w:val="0"/>
                      <w:szCs w:val="21"/>
                      <w:vertAlign w:val="superscript"/>
                    </w:rPr>
                    <w:t>2</w:t>
                  </w:r>
                </w:p>
              </w:tc>
            </w:tr>
            <w:tr w:rsidR="000A5C9B" w:rsidRPr="00DF4DDB" w14:paraId="7B06F997" w14:textId="77777777" w:rsidTr="00921744">
              <w:trPr>
                <w:trHeight w:val="1101"/>
                <w:jc w:val="center"/>
              </w:trPr>
              <w:tc>
                <w:tcPr>
                  <w:tcW w:w="313" w:type="pct"/>
                  <w:vMerge w:val="restart"/>
                  <w:vAlign w:val="center"/>
                </w:tcPr>
                <w:p w14:paraId="35BF7E57" w14:textId="77777777" w:rsidR="000A5C9B" w:rsidRPr="00DF4DDB" w:rsidRDefault="000A5C9B" w:rsidP="000A5C9B">
                  <w:pPr>
                    <w:jc w:val="center"/>
                    <w:rPr>
                      <w:kern w:val="0"/>
                      <w:szCs w:val="21"/>
                    </w:rPr>
                  </w:pPr>
                  <w:r>
                    <w:rPr>
                      <w:rFonts w:hint="eastAsia"/>
                      <w:kern w:val="0"/>
                      <w:szCs w:val="21"/>
                    </w:rPr>
                    <w:t>辅助工程</w:t>
                  </w:r>
                </w:p>
              </w:tc>
              <w:tc>
                <w:tcPr>
                  <w:tcW w:w="744" w:type="pct"/>
                  <w:gridSpan w:val="2"/>
                  <w:shd w:val="clear" w:color="auto" w:fill="auto"/>
                  <w:vAlign w:val="center"/>
                </w:tcPr>
                <w:p w14:paraId="0E5EA314" w14:textId="77777777" w:rsidR="000A5C9B" w:rsidRDefault="000A5C9B" w:rsidP="000A5C9B">
                  <w:pPr>
                    <w:jc w:val="center"/>
                    <w:rPr>
                      <w:kern w:val="0"/>
                      <w:szCs w:val="21"/>
                    </w:rPr>
                  </w:pPr>
                  <w:r>
                    <w:rPr>
                      <w:rFonts w:ascii="宋体" w:cs="宋体" w:hint="eastAsia"/>
                      <w:kern w:val="0"/>
                      <w:szCs w:val="21"/>
                    </w:rPr>
                    <w:t>办公区</w:t>
                  </w:r>
                </w:p>
              </w:tc>
              <w:tc>
                <w:tcPr>
                  <w:tcW w:w="1972" w:type="pct"/>
                  <w:shd w:val="clear" w:color="auto" w:fill="auto"/>
                  <w:vAlign w:val="center"/>
                </w:tcPr>
                <w:p w14:paraId="5FA2F714" w14:textId="77777777" w:rsidR="000A5C9B" w:rsidRPr="00DF4DDB" w:rsidRDefault="000A5C9B" w:rsidP="000A5C9B">
                  <w:pPr>
                    <w:widowControl/>
                    <w:jc w:val="center"/>
                    <w:rPr>
                      <w:bCs/>
                      <w:kern w:val="0"/>
                      <w:szCs w:val="21"/>
                    </w:rPr>
                  </w:pPr>
                  <w:r>
                    <w:rPr>
                      <w:rFonts w:hint="eastAsia"/>
                      <w:bCs/>
                      <w:kern w:val="0"/>
                      <w:szCs w:val="21"/>
                    </w:rPr>
                    <w:t>项目西侧设置有办公区（</w:t>
                  </w:r>
                  <w:r>
                    <w:rPr>
                      <w:rFonts w:hint="eastAsia"/>
                      <w:bCs/>
                      <w:kern w:val="0"/>
                      <w:szCs w:val="21"/>
                    </w:rPr>
                    <w:t>1</w:t>
                  </w:r>
                  <w:r>
                    <w:rPr>
                      <w:bCs/>
                      <w:kern w:val="0"/>
                      <w:szCs w:val="21"/>
                    </w:rPr>
                    <w:t>F</w:t>
                  </w:r>
                  <w:r>
                    <w:rPr>
                      <w:rFonts w:hint="eastAsia"/>
                      <w:bCs/>
                      <w:kern w:val="0"/>
                      <w:szCs w:val="21"/>
                    </w:rPr>
                    <w:t>），占地面积</w:t>
                  </w:r>
                  <w:r>
                    <w:rPr>
                      <w:bCs/>
                      <w:kern w:val="0"/>
                      <w:szCs w:val="21"/>
                    </w:rPr>
                    <w:t>200</w:t>
                  </w:r>
                  <w:r w:rsidRPr="00DF4DDB">
                    <w:rPr>
                      <w:rFonts w:hint="eastAsia"/>
                      <w:bCs/>
                      <w:kern w:val="0"/>
                      <w:szCs w:val="21"/>
                    </w:rPr>
                    <w:t xml:space="preserve"> m</w:t>
                  </w:r>
                  <w:r w:rsidRPr="00DF4DDB">
                    <w:rPr>
                      <w:rFonts w:hint="eastAsia"/>
                      <w:bCs/>
                      <w:kern w:val="0"/>
                      <w:szCs w:val="21"/>
                      <w:vertAlign w:val="superscript"/>
                    </w:rPr>
                    <w:t>2</w:t>
                  </w:r>
                  <w:r w:rsidRPr="00922742">
                    <w:rPr>
                      <w:rFonts w:hint="eastAsia"/>
                      <w:bCs/>
                      <w:kern w:val="0"/>
                      <w:szCs w:val="21"/>
                    </w:rPr>
                    <w:t>，能够满足正常办公生活需要</w:t>
                  </w:r>
                </w:p>
              </w:tc>
              <w:tc>
                <w:tcPr>
                  <w:tcW w:w="1971" w:type="pct"/>
                  <w:shd w:val="clear" w:color="auto" w:fill="auto"/>
                  <w:vAlign w:val="center"/>
                </w:tcPr>
                <w:p w14:paraId="09ED98AE" w14:textId="77777777" w:rsidR="000A5C9B" w:rsidRDefault="000A5C9B" w:rsidP="000A5C9B">
                  <w:pPr>
                    <w:widowControl/>
                    <w:jc w:val="center"/>
                    <w:rPr>
                      <w:bCs/>
                      <w:kern w:val="0"/>
                      <w:szCs w:val="21"/>
                    </w:rPr>
                  </w:pPr>
                  <w:r>
                    <w:rPr>
                      <w:rFonts w:hint="eastAsia"/>
                      <w:bCs/>
                      <w:kern w:val="0"/>
                      <w:szCs w:val="21"/>
                    </w:rPr>
                    <w:t>项目西侧设置有办公区（</w:t>
                  </w:r>
                  <w:r>
                    <w:rPr>
                      <w:rFonts w:hint="eastAsia"/>
                      <w:bCs/>
                      <w:kern w:val="0"/>
                      <w:szCs w:val="21"/>
                    </w:rPr>
                    <w:t>1</w:t>
                  </w:r>
                  <w:r>
                    <w:rPr>
                      <w:bCs/>
                      <w:kern w:val="0"/>
                      <w:szCs w:val="21"/>
                    </w:rPr>
                    <w:t>F</w:t>
                  </w:r>
                  <w:r>
                    <w:rPr>
                      <w:rFonts w:hint="eastAsia"/>
                      <w:bCs/>
                      <w:kern w:val="0"/>
                      <w:szCs w:val="21"/>
                    </w:rPr>
                    <w:t>），面积</w:t>
                  </w:r>
                  <w:r>
                    <w:rPr>
                      <w:bCs/>
                      <w:kern w:val="0"/>
                      <w:szCs w:val="21"/>
                    </w:rPr>
                    <w:t>200</w:t>
                  </w:r>
                  <w:r w:rsidRPr="00DF4DDB">
                    <w:rPr>
                      <w:rFonts w:hint="eastAsia"/>
                      <w:bCs/>
                      <w:kern w:val="0"/>
                      <w:szCs w:val="21"/>
                    </w:rPr>
                    <w:t xml:space="preserve"> m</w:t>
                  </w:r>
                  <w:r w:rsidRPr="00DF4DDB">
                    <w:rPr>
                      <w:rFonts w:hint="eastAsia"/>
                      <w:bCs/>
                      <w:kern w:val="0"/>
                      <w:szCs w:val="21"/>
                      <w:vertAlign w:val="superscript"/>
                    </w:rPr>
                    <w:t>2</w:t>
                  </w:r>
                  <w:r w:rsidRPr="00922742">
                    <w:rPr>
                      <w:rFonts w:hint="eastAsia"/>
                      <w:bCs/>
                      <w:kern w:val="0"/>
                      <w:szCs w:val="21"/>
                    </w:rPr>
                    <w:t>，能够满足正常办公生活需要</w:t>
                  </w:r>
                </w:p>
              </w:tc>
            </w:tr>
            <w:tr w:rsidR="000A5C9B" w:rsidRPr="00DF4DDB" w14:paraId="7CEDD8C8" w14:textId="77777777" w:rsidTr="00921744">
              <w:trPr>
                <w:trHeight w:val="1101"/>
                <w:jc w:val="center"/>
              </w:trPr>
              <w:tc>
                <w:tcPr>
                  <w:tcW w:w="313" w:type="pct"/>
                  <w:vMerge/>
                  <w:vAlign w:val="center"/>
                </w:tcPr>
                <w:p w14:paraId="55A20067" w14:textId="77777777" w:rsidR="000A5C9B" w:rsidRDefault="000A5C9B" w:rsidP="000A5C9B">
                  <w:pPr>
                    <w:jc w:val="center"/>
                    <w:rPr>
                      <w:kern w:val="0"/>
                      <w:szCs w:val="21"/>
                    </w:rPr>
                  </w:pPr>
                </w:p>
              </w:tc>
              <w:tc>
                <w:tcPr>
                  <w:tcW w:w="744" w:type="pct"/>
                  <w:gridSpan w:val="2"/>
                  <w:shd w:val="clear" w:color="auto" w:fill="auto"/>
                  <w:vAlign w:val="center"/>
                </w:tcPr>
                <w:p w14:paraId="42F654A5" w14:textId="77777777" w:rsidR="000A5C9B" w:rsidRDefault="000A5C9B" w:rsidP="000A5C9B">
                  <w:pPr>
                    <w:jc w:val="center"/>
                    <w:rPr>
                      <w:rFonts w:ascii="宋体" w:cs="宋体"/>
                      <w:kern w:val="0"/>
                      <w:szCs w:val="21"/>
                    </w:rPr>
                  </w:pPr>
                  <w:r>
                    <w:rPr>
                      <w:rFonts w:ascii="宋体" w:cs="宋体" w:hint="eastAsia"/>
                      <w:kern w:val="0"/>
                      <w:szCs w:val="21"/>
                    </w:rPr>
                    <w:t>食堂</w:t>
                  </w:r>
                </w:p>
              </w:tc>
              <w:tc>
                <w:tcPr>
                  <w:tcW w:w="1972" w:type="pct"/>
                  <w:shd w:val="clear" w:color="auto" w:fill="auto"/>
                  <w:vAlign w:val="center"/>
                </w:tcPr>
                <w:p w14:paraId="7F1A26FD" w14:textId="77777777" w:rsidR="000A5C9B" w:rsidRPr="00DF4DDB" w:rsidRDefault="000A5C9B" w:rsidP="000A5C9B">
                  <w:pPr>
                    <w:widowControl/>
                    <w:jc w:val="center"/>
                    <w:rPr>
                      <w:bCs/>
                      <w:kern w:val="0"/>
                      <w:szCs w:val="21"/>
                    </w:rPr>
                  </w:pPr>
                  <w:r>
                    <w:rPr>
                      <w:rFonts w:hint="eastAsia"/>
                      <w:bCs/>
                      <w:kern w:val="0"/>
                      <w:szCs w:val="21"/>
                    </w:rPr>
                    <w:t>项目西侧设置有食堂，建筑面积约</w:t>
                  </w:r>
                  <w:r>
                    <w:rPr>
                      <w:rFonts w:hint="eastAsia"/>
                      <w:bCs/>
                      <w:kern w:val="0"/>
                      <w:szCs w:val="21"/>
                    </w:rPr>
                    <w:t>65</w:t>
                  </w:r>
                  <w:r w:rsidRPr="00DF4DDB">
                    <w:rPr>
                      <w:rFonts w:hint="eastAsia"/>
                      <w:bCs/>
                      <w:kern w:val="0"/>
                      <w:szCs w:val="21"/>
                    </w:rPr>
                    <w:t xml:space="preserve"> m</w:t>
                  </w:r>
                  <w:r w:rsidRPr="00DF4DDB">
                    <w:rPr>
                      <w:rFonts w:hint="eastAsia"/>
                      <w:bCs/>
                      <w:kern w:val="0"/>
                      <w:szCs w:val="21"/>
                      <w:vertAlign w:val="superscript"/>
                    </w:rPr>
                    <w:t>2</w:t>
                  </w:r>
                </w:p>
              </w:tc>
              <w:tc>
                <w:tcPr>
                  <w:tcW w:w="1971" w:type="pct"/>
                  <w:shd w:val="clear" w:color="auto" w:fill="auto"/>
                  <w:vAlign w:val="center"/>
                </w:tcPr>
                <w:p w14:paraId="2956AB14" w14:textId="77777777" w:rsidR="000A5C9B" w:rsidRDefault="000A5C9B" w:rsidP="000A5C9B">
                  <w:pPr>
                    <w:widowControl/>
                    <w:jc w:val="center"/>
                    <w:rPr>
                      <w:bCs/>
                      <w:kern w:val="0"/>
                      <w:szCs w:val="21"/>
                    </w:rPr>
                  </w:pPr>
                  <w:r>
                    <w:rPr>
                      <w:rFonts w:hint="eastAsia"/>
                      <w:bCs/>
                      <w:kern w:val="0"/>
                      <w:szCs w:val="21"/>
                    </w:rPr>
                    <w:t>项目西侧设置有食堂，建筑面积约</w:t>
                  </w:r>
                  <w:r>
                    <w:rPr>
                      <w:rFonts w:hint="eastAsia"/>
                      <w:bCs/>
                      <w:kern w:val="0"/>
                      <w:szCs w:val="21"/>
                    </w:rPr>
                    <w:t>65</w:t>
                  </w:r>
                  <w:r w:rsidRPr="00DF4DDB">
                    <w:rPr>
                      <w:rFonts w:hint="eastAsia"/>
                      <w:bCs/>
                      <w:kern w:val="0"/>
                      <w:szCs w:val="21"/>
                    </w:rPr>
                    <w:t xml:space="preserve"> m</w:t>
                  </w:r>
                  <w:r w:rsidRPr="00DF4DDB">
                    <w:rPr>
                      <w:rFonts w:hint="eastAsia"/>
                      <w:bCs/>
                      <w:kern w:val="0"/>
                      <w:szCs w:val="21"/>
                      <w:vertAlign w:val="superscript"/>
                    </w:rPr>
                    <w:t>2</w:t>
                  </w:r>
                </w:p>
              </w:tc>
            </w:tr>
            <w:tr w:rsidR="000A5C9B" w:rsidRPr="00DF4DDB" w14:paraId="2ACB7252" w14:textId="77777777" w:rsidTr="00921744">
              <w:trPr>
                <w:trHeight w:val="465"/>
                <w:jc w:val="center"/>
              </w:trPr>
              <w:tc>
                <w:tcPr>
                  <w:tcW w:w="313" w:type="pct"/>
                  <w:vMerge w:val="restart"/>
                  <w:vAlign w:val="center"/>
                </w:tcPr>
                <w:p w14:paraId="4BA26B8A" w14:textId="77777777" w:rsidR="000A5C9B" w:rsidRPr="00DF4DDB" w:rsidRDefault="000A5C9B" w:rsidP="000A5C9B">
                  <w:pPr>
                    <w:jc w:val="center"/>
                    <w:rPr>
                      <w:kern w:val="0"/>
                      <w:szCs w:val="21"/>
                    </w:rPr>
                  </w:pPr>
                  <w:r w:rsidRPr="00DF4DDB">
                    <w:rPr>
                      <w:rFonts w:hint="eastAsia"/>
                      <w:kern w:val="0"/>
                      <w:szCs w:val="21"/>
                    </w:rPr>
                    <w:t>储运工程</w:t>
                  </w:r>
                </w:p>
              </w:tc>
              <w:tc>
                <w:tcPr>
                  <w:tcW w:w="744" w:type="pct"/>
                  <w:gridSpan w:val="2"/>
                  <w:shd w:val="clear" w:color="auto" w:fill="auto"/>
                  <w:vAlign w:val="center"/>
                </w:tcPr>
                <w:p w14:paraId="310462C7" w14:textId="77777777" w:rsidR="000A5C9B" w:rsidRPr="00922742" w:rsidRDefault="000A5C9B" w:rsidP="000A5C9B">
                  <w:pPr>
                    <w:jc w:val="center"/>
                    <w:rPr>
                      <w:szCs w:val="21"/>
                    </w:rPr>
                  </w:pPr>
                  <w:r w:rsidRPr="00922742">
                    <w:rPr>
                      <w:rFonts w:hint="eastAsia"/>
                      <w:szCs w:val="21"/>
                    </w:rPr>
                    <w:t>模具放置</w:t>
                  </w:r>
                </w:p>
                <w:p w14:paraId="104E3760" w14:textId="77777777" w:rsidR="000A5C9B" w:rsidRPr="00DF4DDB" w:rsidRDefault="000A5C9B" w:rsidP="000A5C9B">
                  <w:pPr>
                    <w:jc w:val="center"/>
                    <w:rPr>
                      <w:szCs w:val="21"/>
                    </w:rPr>
                  </w:pPr>
                  <w:r w:rsidRPr="00922742">
                    <w:rPr>
                      <w:rFonts w:hint="eastAsia"/>
                      <w:szCs w:val="21"/>
                    </w:rPr>
                    <w:t>区</w:t>
                  </w:r>
                </w:p>
              </w:tc>
              <w:tc>
                <w:tcPr>
                  <w:tcW w:w="1972" w:type="pct"/>
                  <w:shd w:val="clear" w:color="auto" w:fill="auto"/>
                  <w:vAlign w:val="center"/>
                </w:tcPr>
                <w:p w14:paraId="23AF1181" w14:textId="77777777" w:rsidR="000A5C9B" w:rsidRPr="00DF4DDB" w:rsidRDefault="000A5C9B" w:rsidP="000A5C9B">
                  <w:pPr>
                    <w:widowControl/>
                    <w:jc w:val="center"/>
                    <w:rPr>
                      <w:bCs/>
                      <w:kern w:val="0"/>
                      <w:szCs w:val="21"/>
                    </w:rPr>
                  </w:pPr>
                  <w:r w:rsidRPr="00DF4DDB">
                    <w:rPr>
                      <w:rFonts w:hint="eastAsia"/>
                      <w:bCs/>
                      <w:kern w:val="0"/>
                      <w:szCs w:val="21"/>
                    </w:rPr>
                    <w:t>位于</w:t>
                  </w:r>
                  <w:r>
                    <w:rPr>
                      <w:rFonts w:hint="eastAsia"/>
                      <w:kern w:val="0"/>
                      <w:szCs w:val="21"/>
                    </w:rPr>
                    <w:t>1</w:t>
                  </w:r>
                  <w:r>
                    <w:rPr>
                      <w:kern w:val="0"/>
                      <w:szCs w:val="21"/>
                    </w:rPr>
                    <w:t>#</w:t>
                  </w:r>
                  <w:r>
                    <w:rPr>
                      <w:rFonts w:hint="eastAsia"/>
                      <w:kern w:val="0"/>
                      <w:szCs w:val="21"/>
                    </w:rPr>
                    <w:t>生产车间北侧区域用于造型模具的存放，西南区域</w:t>
                  </w:r>
                  <w:proofErr w:type="gramStart"/>
                  <w:r>
                    <w:rPr>
                      <w:rFonts w:hint="eastAsia"/>
                      <w:kern w:val="0"/>
                      <w:szCs w:val="21"/>
                    </w:rPr>
                    <w:t>用于芯盒模具</w:t>
                  </w:r>
                  <w:proofErr w:type="gramEnd"/>
                  <w:r>
                    <w:rPr>
                      <w:rFonts w:hint="eastAsia"/>
                      <w:kern w:val="0"/>
                      <w:szCs w:val="21"/>
                    </w:rPr>
                    <w:t>的存放</w:t>
                  </w:r>
                </w:p>
              </w:tc>
              <w:tc>
                <w:tcPr>
                  <w:tcW w:w="1971" w:type="pct"/>
                  <w:shd w:val="clear" w:color="auto" w:fill="auto"/>
                  <w:vAlign w:val="center"/>
                </w:tcPr>
                <w:p w14:paraId="0E3F3B1D" w14:textId="77777777" w:rsidR="000A5C9B" w:rsidRPr="00DF4DDB" w:rsidRDefault="000A5C9B" w:rsidP="000A5C9B">
                  <w:pPr>
                    <w:widowControl/>
                    <w:jc w:val="center"/>
                    <w:rPr>
                      <w:bCs/>
                      <w:kern w:val="0"/>
                      <w:szCs w:val="21"/>
                    </w:rPr>
                  </w:pPr>
                  <w:r w:rsidRPr="00DF4DDB">
                    <w:rPr>
                      <w:rFonts w:hint="eastAsia"/>
                      <w:bCs/>
                      <w:kern w:val="0"/>
                      <w:szCs w:val="21"/>
                    </w:rPr>
                    <w:t>位于</w:t>
                  </w:r>
                  <w:r>
                    <w:rPr>
                      <w:rFonts w:hint="eastAsia"/>
                      <w:kern w:val="0"/>
                      <w:szCs w:val="21"/>
                    </w:rPr>
                    <w:t>1</w:t>
                  </w:r>
                  <w:r>
                    <w:rPr>
                      <w:kern w:val="0"/>
                      <w:szCs w:val="21"/>
                    </w:rPr>
                    <w:t>#</w:t>
                  </w:r>
                  <w:r>
                    <w:rPr>
                      <w:rFonts w:hint="eastAsia"/>
                      <w:kern w:val="0"/>
                      <w:szCs w:val="21"/>
                    </w:rPr>
                    <w:t>生产车间北侧区域用于造型模具的存放，西南区域</w:t>
                  </w:r>
                  <w:proofErr w:type="gramStart"/>
                  <w:r>
                    <w:rPr>
                      <w:rFonts w:hint="eastAsia"/>
                      <w:kern w:val="0"/>
                      <w:szCs w:val="21"/>
                    </w:rPr>
                    <w:t>用于芯盒模具</w:t>
                  </w:r>
                  <w:proofErr w:type="gramEnd"/>
                  <w:r>
                    <w:rPr>
                      <w:rFonts w:hint="eastAsia"/>
                      <w:kern w:val="0"/>
                      <w:szCs w:val="21"/>
                    </w:rPr>
                    <w:t>的存放</w:t>
                  </w:r>
                </w:p>
              </w:tc>
            </w:tr>
            <w:tr w:rsidR="000A5C9B" w:rsidRPr="00DF4DDB" w14:paraId="7AC6B9A2" w14:textId="77777777" w:rsidTr="00921744">
              <w:trPr>
                <w:trHeight w:val="465"/>
                <w:jc w:val="center"/>
              </w:trPr>
              <w:tc>
                <w:tcPr>
                  <w:tcW w:w="313" w:type="pct"/>
                  <w:vMerge/>
                  <w:vAlign w:val="center"/>
                </w:tcPr>
                <w:p w14:paraId="59ED82C3" w14:textId="77777777" w:rsidR="000A5C9B" w:rsidRPr="00DF4DDB" w:rsidRDefault="000A5C9B" w:rsidP="000A5C9B">
                  <w:pPr>
                    <w:jc w:val="center"/>
                    <w:rPr>
                      <w:kern w:val="0"/>
                      <w:szCs w:val="21"/>
                    </w:rPr>
                  </w:pPr>
                </w:p>
              </w:tc>
              <w:tc>
                <w:tcPr>
                  <w:tcW w:w="744" w:type="pct"/>
                  <w:gridSpan w:val="2"/>
                  <w:shd w:val="clear" w:color="auto" w:fill="auto"/>
                  <w:vAlign w:val="center"/>
                </w:tcPr>
                <w:p w14:paraId="07BE5DEB" w14:textId="77777777" w:rsidR="000A5C9B" w:rsidRPr="00DF4DDB" w:rsidRDefault="000A5C9B" w:rsidP="000A5C9B">
                  <w:pPr>
                    <w:jc w:val="center"/>
                    <w:rPr>
                      <w:szCs w:val="21"/>
                    </w:rPr>
                  </w:pPr>
                  <w:r w:rsidRPr="00DF4DDB">
                    <w:rPr>
                      <w:rFonts w:hint="eastAsia"/>
                      <w:szCs w:val="21"/>
                    </w:rPr>
                    <w:t>成品存储区</w:t>
                  </w:r>
                </w:p>
              </w:tc>
              <w:tc>
                <w:tcPr>
                  <w:tcW w:w="1972" w:type="pct"/>
                  <w:shd w:val="clear" w:color="auto" w:fill="auto"/>
                  <w:vAlign w:val="center"/>
                </w:tcPr>
                <w:p w14:paraId="2D25A324" w14:textId="77777777" w:rsidR="000A5C9B" w:rsidRPr="00DF4DDB" w:rsidRDefault="000A5C9B" w:rsidP="000A5C9B">
                  <w:pPr>
                    <w:widowControl/>
                    <w:jc w:val="center"/>
                    <w:rPr>
                      <w:bCs/>
                      <w:kern w:val="0"/>
                      <w:szCs w:val="21"/>
                    </w:rPr>
                  </w:pPr>
                  <w:r w:rsidRPr="00DF4DDB">
                    <w:rPr>
                      <w:rFonts w:hint="eastAsia"/>
                      <w:bCs/>
                      <w:kern w:val="0"/>
                      <w:szCs w:val="21"/>
                    </w:rPr>
                    <w:t>位于</w:t>
                  </w:r>
                  <w:r>
                    <w:rPr>
                      <w:kern w:val="0"/>
                      <w:szCs w:val="21"/>
                    </w:rPr>
                    <w:t>2#</w:t>
                  </w:r>
                  <w:r>
                    <w:rPr>
                      <w:rFonts w:hint="eastAsia"/>
                      <w:kern w:val="0"/>
                      <w:szCs w:val="21"/>
                    </w:rPr>
                    <w:t>生产车间北侧区域</w:t>
                  </w:r>
                  <w:r w:rsidRPr="00DF4DDB">
                    <w:rPr>
                      <w:rFonts w:hint="eastAsia"/>
                      <w:bCs/>
                      <w:kern w:val="0"/>
                      <w:szCs w:val="21"/>
                    </w:rPr>
                    <w:t>，</w:t>
                  </w:r>
                  <w:r>
                    <w:rPr>
                      <w:rFonts w:hint="eastAsia"/>
                      <w:kern w:val="0"/>
                      <w:szCs w:val="21"/>
                    </w:rPr>
                    <w:t>用于铸件的存放</w:t>
                  </w:r>
                </w:p>
              </w:tc>
              <w:tc>
                <w:tcPr>
                  <w:tcW w:w="1971" w:type="pct"/>
                  <w:shd w:val="clear" w:color="auto" w:fill="auto"/>
                  <w:vAlign w:val="center"/>
                </w:tcPr>
                <w:p w14:paraId="17F05A59" w14:textId="77777777" w:rsidR="000A5C9B" w:rsidRPr="00DF4DDB" w:rsidRDefault="000A5C9B" w:rsidP="000A5C9B">
                  <w:pPr>
                    <w:widowControl/>
                    <w:jc w:val="center"/>
                    <w:rPr>
                      <w:bCs/>
                      <w:kern w:val="0"/>
                      <w:szCs w:val="21"/>
                    </w:rPr>
                  </w:pPr>
                  <w:r w:rsidRPr="00DF4DDB">
                    <w:rPr>
                      <w:rFonts w:hint="eastAsia"/>
                      <w:bCs/>
                      <w:kern w:val="0"/>
                      <w:szCs w:val="21"/>
                    </w:rPr>
                    <w:t>位于</w:t>
                  </w:r>
                  <w:r>
                    <w:rPr>
                      <w:kern w:val="0"/>
                      <w:szCs w:val="21"/>
                    </w:rPr>
                    <w:t>2#</w:t>
                  </w:r>
                  <w:r>
                    <w:rPr>
                      <w:rFonts w:hint="eastAsia"/>
                      <w:kern w:val="0"/>
                      <w:szCs w:val="21"/>
                    </w:rPr>
                    <w:t>生产车间北侧区域</w:t>
                  </w:r>
                  <w:r w:rsidRPr="00DF4DDB">
                    <w:rPr>
                      <w:rFonts w:hint="eastAsia"/>
                      <w:bCs/>
                      <w:kern w:val="0"/>
                      <w:szCs w:val="21"/>
                    </w:rPr>
                    <w:t>，</w:t>
                  </w:r>
                  <w:r>
                    <w:rPr>
                      <w:rFonts w:hint="eastAsia"/>
                      <w:kern w:val="0"/>
                      <w:szCs w:val="21"/>
                    </w:rPr>
                    <w:t>用于铸件的存放</w:t>
                  </w:r>
                </w:p>
              </w:tc>
            </w:tr>
            <w:tr w:rsidR="000A5C9B" w:rsidRPr="00DF4DDB" w14:paraId="7EAC938E" w14:textId="77777777" w:rsidTr="00921744">
              <w:trPr>
                <w:trHeight w:val="465"/>
                <w:jc w:val="center"/>
              </w:trPr>
              <w:tc>
                <w:tcPr>
                  <w:tcW w:w="313" w:type="pct"/>
                  <w:vMerge/>
                  <w:vAlign w:val="center"/>
                </w:tcPr>
                <w:p w14:paraId="34CC699F" w14:textId="77777777" w:rsidR="000A5C9B" w:rsidRPr="00DF4DDB" w:rsidRDefault="000A5C9B" w:rsidP="000A5C9B">
                  <w:pPr>
                    <w:jc w:val="center"/>
                    <w:rPr>
                      <w:kern w:val="0"/>
                      <w:szCs w:val="21"/>
                    </w:rPr>
                  </w:pPr>
                </w:p>
              </w:tc>
              <w:tc>
                <w:tcPr>
                  <w:tcW w:w="744" w:type="pct"/>
                  <w:gridSpan w:val="2"/>
                  <w:shd w:val="clear" w:color="auto" w:fill="auto"/>
                  <w:vAlign w:val="center"/>
                </w:tcPr>
                <w:p w14:paraId="20FCD6A6" w14:textId="77777777" w:rsidR="000A5C9B" w:rsidRPr="00DF4DDB" w:rsidRDefault="000A5C9B" w:rsidP="000A5C9B">
                  <w:pPr>
                    <w:jc w:val="center"/>
                    <w:rPr>
                      <w:szCs w:val="21"/>
                    </w:rPr>
                  </w:pPr>
                  <w:proofErr w:type="gramStart"/>
                  <w:r w:rsidRPr="00DF4DDB">
                    <w:rPr>
                      <w:rFonts w:hint="eastAsia"/>
                      <w:szCs w:val="21"/>
                    </w:rPr>
                    <w:t>危废间</w:t>
                  </w:r>
                  <w:proofErr w:type="gramEnd"/>
                </w:p>
              </w:tc>
              <w:tc>
                <w:tcPr>
                  <w:tcW w:w="1972" w:type="pct"/>
                  <w:shd w:val="clear" w:color="auto" w:fill="auto"/>
                  <w:vAlign w:val="center"/>
                </w:tcPr>
                <w:p w14:paraId="1EC368A3" w14:textId="046908F8" w:rsidR="000A5C9B" w:rsidRPr="00DF4DDB" w:rsidRDefault="000A5C9B" w:rsidP="000A5C9B">
                  <w:pPr>
                    <w:widowControl/>
                    <w:jc w:val="center"/>
                    <w:rPr>
                      <w:bCs/>
                      <w:kern w:val="0"/>
                      <w:szCs w:val="21"/>
                    </w:rPr>
                  </w:pPr>
                  <w:r w:rsidRPr="00DF4DDB">
                    <w:rPr>
                      <w:rFonts w:hint="eastAsia"/>
                      <w:bCs/>
                      <w:kern w:val="0"/>
                      <w:szCs w:val="21"/>
                    </w:rPr>
                    <w:t>位于</w:t>
                  </w:r>
                  <w:proofErr w:type="gramStart"/>
                  <w:r>
                    <w:rPr>
                      <w:rFonts w:hint="eastAsia"/>
                      <w:kern w:val="0"/>
                      <w:szCs w:val="21"/>
                    </w:rPr>
                    <w:t>厂区西</w:t>
                  </w:r>
                  <w:proofErr w:type="gramEnd"/>
                  <w:r w:rsidR="007C0DB3">
                    <w:rPr>
                      <w:rFonts w:hint="eastAsia"/>
                      <w:kern w:val="0"/>
                      <w:szCs w:val="21"/>
                    </w:rPr>
                    <w:t>南</w:t>
                  </w:r>
                  <w:r>
                    <w:rPr>
                      <w:rFonts w:hint="eastAsia"/>
                      <w:kern w:val="0"/>
                      <w:szCs w:val="21"/>
                    </w:rPr>
                    <w:t>侧区域</w:t>
                  </w:r>
                  <w:r w:rsidRPr="00DF4DDB">
                    <w:rPr>
                      <w:rFonts w:hint="eastAsia"/>
                      <w:bCs/>
                      <w:kern w:val="0"/>
                      <w:szCs w:val="21"/>
                    </w:rPr>
                    <w:t>，危废</w:t>
                  </w:r>
                  <w:r>
                    <w:rPr>
                      <w:rFonts w:hint="eastAsia"/>
                      <w:bCs/>
                      <w:kern w:val="0"/>
                      <w:szCs w:val="21"/>
                    </w:rPr>
                    <w:t>库</w:t>
                  </w:r>
                  <w:r w:rsidRPr="00DF4DDB">
                    <w:rPr>
                      <w:rFonts w:hint="eastAsia"/>
                      <w:bCs/>
                      <w:kern w:val="0"/>
                      <w:szCs w:val="21"/>
                    </w:rPr>
                    <w:t>建筑面积</w:t>
                  </w:r>
                  <w:r>
                    <w:rPr>
                      <w:rFonts w:hint="eastAsia"/>
                      <w:kern w:val="0"/>
                      <w:szCs w:val="21"/>
                    </w:rPr>
                    <w:t>15</w:t>
                  </w:r>
                  <w:r w:rsidRPr="00DF4DDB">
                    <w:rPr>
                      <w:kern w:val="0"/>
                      <w:szCs w:val="21"/>
                    </w:rPr>
                    <w:t>m</w:t>
                  </w:r>
                  <w:r w:rsidRPr="00DF4DDB">
                    <w:rPr>
                      <w:kern w:val="0"/>
                      <w:szCs w:val="21"/>
                      <w:vertAlign w:val="superscript"/>
                    </w:rPr>
                    <w:t>2</w:t>
                  </w:r>
                </w:p>
              </w:tc>
              <w:tc>
                <w:tcPr>
                  <w:tcW w:w="1971" w:type="pct"/>
                  <w:shd w:val="clear" w:color="auto" w:fill="auto"/>
                  <w:vAlign w:val="center"/>
                </w:tcPr>
                <w:p w14:paraId="4991EFE2" w14:textId="37988AC1" w:rsidR="000A5C9B" w:rsidRPr="00DF4DDB" w:rsidRDefault="000A5C9B" w:rsidP="000A5C9B">
                  <w:pPr>
                    <w:widowControl/>
                    <w:jc w:val="center"/>
                    <w:rPr>
                      <w:bCs/>
                      <w:kern w:val="0"/>
                      <w:szCs w:val="21"/>
                    </w:rPr>
                  </w:pPr>
                  <w:r w:rsidRPr="00DF4DDB">
                    <w:rPr>
                      <w:rFonts w:hint="eastAsia"/>
                      <w:bCs/>
                      <w:kern w:val="0"/>
                      <w:szCs w:val="21"/>
                    </w:rPr>
                    <w:t>位于</w:t>
                  </w:r>
                  <w:proofErr w:type="gramStart"/>
                  <w:r>
                    <w:rPr>
                      <w:rFonts w:hint="eastAsia"/>
                      <w:kern w:val="0"/>
                      <w:szCs w:val="21"/>
                    </w:rPr>
                    <w:t>厂区西</w:t>
                  </w:r>
                  <w:proofErr w:type="gramEnd"/>
                  <w:r>
                    <w:rPr>
                      <w:rFonts w:hint="eastAsia"/>
                      <w:kern w:val="0"/>
                      <w:szCs w:val="21"/>
                    </w:rPr>
                    <w:t>南侧区域</w:t>
                  </w:r>
                  <w:r w:rsidRPr="00DF4DDB">
                    <w:rPr>
                      <w:rFonts w:hint="eastAsia"/>
                      <w:bCs/>
                      <w:kern w:val="0"/>
                      <w:szCs w:val="21"/>
                    </w:rPr>
                    <w:t>，危废</w:t>
                  </w:r>
                  <w:r>
                    <w:rPr>
                      <w:rFonts w:hint="eastAsia"/>
                      <w:bCs/>
                      <w:kern w:val="0"/>
                      <w:szCs w:val="21"/>
                    </w:rPr>
                    <w:t>库</w:t>
                  </w:r>
                  <w:r w:rsidRPr="00DF4DDB">
                    <w:rPr>
                      <w:rFonts w:hint="eastAsia"/>
                      <w:bCs/>
                      <w:kern w:val="0"/>
                      <w:szCs w:val="21"/>
                    </w:rPr>
                    <w:t>建筑面积</w:t>
                  </w:r>
                  <w:r>
                    <w:rPr>
                      <w:rFonts w:hint="eastAsia"/>
                      <w:kern w:val="0"/>
                      <w:szCs w:val="21"/>
                    </w:rPr>
                    <w:t>15</w:t>
                  </w:r>
                  <w:r w:rsidRPr="00DF4DDB">
                    <w:rPr>
                      <w:kern w:val="0"/>
                      <w:szCs w:val="21"/>
                    </w:rPr>
                    <w:t>m</w:t>
                  </w:r>
                  <w:r w:rsidRPr="00DF4DDB">
                    <w:rPr>
                      <w:kern w:val="0"/>
                      <w:szCs w:val="21"/>
                      <w:vertAlign w:val="superscript"/>
                    </w:rPr>
                    <w:t>2</w:t>
                  </w:r>
                  <w:r w:rsidRPr="00DF4DDB">
                    <w:rPr>
                      <w:rFonts w:hint="eastAsia"/>
                      <w:kern w:val="0"/>
                      <w:szCs w:val="21"/>
                    </w:rPr>
                    <w:t>，最大存储规模</w:t>
                  </w:r>
                </w:p>
              </w:tc>
            </w:tr>
            <w:tr w:rsidR="000A5C9B" w:rsidRPr="00DF4DDB" w14:paraId="032BF091" w14:textId="77777777" w:rsidTr="00921744">
              <w:trPr>
                <w:trHeight w:val="465"/>
                <w:jc w:val="center"/>
              </w:trPr>
              <w:tc>
                <w:tcPr>
                  <w:tcW w:w="313" w:type="pct"/>
                  <w:vMerge/>
                  <w:vAlign w:val="center"/>
                </w:tcPr>
                <w:p w14:paraId="3DA5A25A" w14:textId="77777777" w:rsidR="000A5C9B" w:rsidRPr="00DF4DDB" w:rsidRDefault="000A5C9B" w:rsidP="000A5C9B">
                  <w:pPr>
                    <w:jc w:val="center"/>
                    <w:rPr>
                      <w:kern w:val="0"/>
                      <w:szCs w:val="21"/>
                    </w:rPr>
                  </w:pPr>
                </w:p>
              </w:tc>
              <w:tc>
                <w:tcPr>
                  <w:tcW w:w="744" w:type="pct"/>
                  <w:gridSpan w:val="2"/>
                  <w:shd w:val="clear" w:color="auto" w:fill="auto"/>
                  <w:vAlign w:val="center"/>
                </w:tcPr>
                <w:p w14:paraId="1652229A" w14:textId="77777777" w:rsidR="000A5C9B" w:rsidRPr="00DF4DDB" w:rsidRDefault="000A5C9B" w:rsidP="000A5C9B">
                  <w:pPr>
                    <w:jc w:val="center"/>
                    <w:rPr>
                      <w:szCs w:val="21"/>
                    </w:rPr>
                  </w:pPr>
                  <w:r w:rsidRPr="00DF4DDB">
                    <w:rPr>
                      <w:rFonts w:hint="eastAsia"/>
                      <w:szCs w:val="21"/>
                    </w:rPr>
                    <w:t>一般固废暂存场所</w:t>
                  </w:r>
                </w:p>
              </w:tc>
              <w:tc>
                <w:tcPr>
                  <w:tcW w:w="1972" w:type="pct"/>
                  <w:shd w:val="clear" w:color="auto" w:fill="auto"/>
                  <w:vAlign w:val="center"/>
                </w:tcPr>
                <w:p w14:paraId="6806217E" w14:textId="7BCE4825" w:rsidR="000A5C9B" w:rsidRPr="00DF4DDB" w:rsidRDefault="000A5C9B" w:rsidP="000A5C9B">
                  <w:pPr>
                    <w:widowControl/>
                    <w:jc w:val="center"/>
                    <w:rPr>
                      <w:bCs/>
                      <w:kern w:val="0"/>
                      <w:szCs w:val="21"/>
                    </w:rPr>
                  </w:pPr>
                  <w:r w:rsidRPr="00DF4DDB">
                    <w:rPr>
                      <w:rFonts w:hint="eastAsia"/>
                      <w:bCs/>
                      <w:kern w:val="0"/>
                      <w:szCs w:val="21"/>
                    </w:rPr>
                    <w:t>位于</w:t>
                  </w:r>
                  <w:r>
                    <w:rPr>
                      <w:rFonts w:hint="eastAsia"/>
                      <w:kern w:val="0"/>
                      <w:szCs w:val="21"/>
                    </w:rPr>
                    <w:t>厂区</w:t>
                  </w:r>
                  <w:r w:rsidR="007C0DB3">
                    <w:rPr>
                      <w:rFonts w:hint="eastAsia"/>
                      <w:kern w:val="0"/>
                      <w:szCs w:val="21"/>
                    </w:rPr>
                    <w:t>东南</w:t>
                  </w:r>
                  <w:r>
                    <w:rPr>
                      <w:rFonts w:hint="eastAsia"/>
                      <w:kern w:val="0"/>
                      <w:szCs w:val="21"/>
                    </w:rPr>
                    <w:t>侧区域</w:t>
                  </w:r>
                  <w:r w:rsidRPr="00DF4DDB">
                    <w:rPr>
                      <w:rFonts w:hint="eastAsia"/>
                      <w:bCs/>
                      <w:kern w:val="0"/>
                      <w:szCs w:val="21"/>
                    </w:rPr>
                    <w:t>，</w:t>
                  </w:r>
                  <w:proofErr w:type="gramStart"/>
                  <w:r>
                    <w:rPr>
                      <w:rFonts w:hint="eastAsia"/>
                      <w:bCs/>
                      <w:kern w:val="0"/>
                      <w:szCs w:val="21"/>
                    </w:rPr>
                    <w:t>固</w:t>
                  </w:r>
                  <w:r w:rsidRPr="00DF4DDB">
                    <w:rPr>
                      <w:rFonts w:hint="eastAsia"/>
                      <w:bCs/>
                      <w:kern w:val="0"/>
                      <w:szCs w:val="21"/>
                    </w:rPr>
                    <w:t>废间建筑面积</w:t>
                  </w:r>
                  <w:proofErr w:type="gramEnd"/>
                  <w:r>
                    <w:rPr>
                      <w:rFonts w:hint="eastAsia"/>
                      <w:bCs/>
                      <w:kern w:val="0"/>
                      <w:szCs w:val="21"/>
                    </w:rPr>
                    <w:t>约</w:t>
                  </w:r>
                  <w:r w:rsidR="00E82666">
                    <w:rPr>
                      <w:kern w:val="0"/>
                      <w:szCs w:val="21"/>
                    </w:rPr>
                    <w:t>5</w:t>
                  </w:r>
                  <w:r>
                    <w:rPr>
                      <w:rFonts w:hint="eastAsia"/>
                      <w:kern w:val="0"/>
                      <w:szCs w:val="21"/>
                    </w:rPr>
                    <w:t>0</w:t>
                  </w:r>
                  <w:r w:rsidRPr="00DF4DDB">
                    <w:rPr>
                      <w:kern w:val="0"/>
                      <w:szCs w:val="21"/>
                    </w:rPr>
                    <w:t>m</w:t>
                  </w:r>
                  <w:r w:rsidRPr="00DF4DDB">
                    <w:rPr>
                      <w:kern w:val="0"/>
                      <w:szCs w:val="21"/>
                      <w:vertAlign w:val="superscript"/>
                    </w:rPr>
                    <w:t>2</w:t>
                  </w:r>
                </w:p>
              </w:tc>
              <w:tc>
                <w:tcPr>
                  <w:tcW w:w="1971" w:type="pct"/>
                  <w:shd w:val="clear" w:color="auto" w:fill="auto"/>
                  <w:vAlign w:val="center"/>
                </w:tcPr>
                <w:p w14:paraId="4E3FDDC7" w14:textId="6713302C" w:rsidR="000A5C9B" w:rsidRPr="00DF4DDB" w:rsidRDefault="000A5C9B" w:rsidP="000A5C9B">
                  <w:pPr>
                    <w:widowControl/>
                    <w:jc w:val="center"/>
                    <w:rPr>
                      <w:bCs/>
                      <w:kern w:val="0"/>
                      <w:szCs w:val="21"/>
                    </w:rPr>
                  </w:pPr>
                  <w:r w:rsidRPr="00DF4DDB">
                    <w:rPr>
                      <w:rFonts w:hint="eastAsia"/>
                      <w:bCs/>
                      <w:kern w:val="0"/>
                      <w:szCs w:val="21"/>
                    </w:rPr>
                    <w:t>位于</w:t>
                  </w:r>
                  <w:r>
                    <w:rPr>
                      <w:rFonts w:hint="eastAsia"/>
                      <w:kern w:val="0"/>
                      <w:szCs w:val="21"/>
                    </w:rPr>
                    <w:t>厂区东</w:t>
                  </w:r>
                  <w:r w:rsidR="007C0DB3">
                    <w:rPr>
                      <w:rFonts w:hint="eastAsia"/>
                      <w:kern w:val="0"/>
                      <w:szCs w:val="21"/>
                    </w:rPr>
                    <w:t>南</w:t>
                  </w:r>
                  <w:r>
                    <w:rPr>
                      <w:rFonts w:hint="eastAsia"/>
                      <w:kern w:val="0"/>
                      <w:szCs w:val="21"/>
                    </w:rPr>
                    <w:t>侧区域</w:t>
                  </w:r>
                  <w:r w:rsidRPr="00DF4DDB">
                    <w:rPr>
                      <w:rFonts w:hint="eastAsia"/>
                      <w:bCs/>
                      <w:kern w:val="0"/>
                      <w:szCs w:val="21"/>
                    </w:rPr>
                    <w:t>，</w:t>
                  </w:r>
                  <w:proofErr w:type="gramStart"/>
                  <w:r>
                    <w:rPr>
                      <w:rFonts w:hint="eastAsia"/>
                      <w:bCs/>
                      <w:kern w:val="0"/>
                      <w:szCs w:val="21"/>
                    </w:rPr>
                    <w:t>固</w:t>
                  </w:r>
                  <w:r w:rsidRPr="00DF4DDB">
                    <w:rPr>
                      <w:rFonts w:hint="eastAsia"/>
                      <w:bCs/>
                      <w:kern w:val="0"/>
                      <w:szCs w:val="21"/>
                    </w:rPr>
                    <w:t>废间建筑面积</w:t>
                  </w:r>
                  <w:proofErr w:type="gramEnd"/>
                  <w:r>
                    <w:rPr>
                      <w:rFonts w:hint="eastAsia"/>
                      <w:bCs/>
                      <w:kern w:val="0"/>
                      <w:szCs w:val="21"/>
                    </w:rPr>
                    <w:t>约</w:t>
                  </w:r>
                  <w:r w:rsidR="00E82666">
                    <w:rPr>
                      <w:kern w:val="0"/>
                      <w:szCs w:val="21"/>
                    </w:rPr>
                    <w:t>5</w:t>
                  </w:r>
                  <w:r w:rsidRPr="00DF4DDB">
                    <w:rPr>
                      <w:kern w:val="0"/>
                      <w:szCs w:val="21"/>
                    </w:rPr>
                    <w:t>0m</w:t>
                  </w:r>
                  <w:r w:rsidRPr="00DF4DDB">
                    <w:rPr>
                      <w:kern w:val="0"/>
                      <w:szCs w:val="21"/>
                      <w:vertAlign w:val="superscript"/>
                    </w:rPr>
                    <w:t>2</w:t>
                  </w:r>
                </w:p>
              </w:tc>
            </w:tr>
            <w:tr w:rsidR="000A5C9B" w:rsidRPr="00DF4DDB" w14:paraId="5241E89F" w14:textId="77777777" w:rsidTr="00921744">
              <w:trPr>
                <w:trHeight w:val="510"/>
                <w:jc w:val="center"/>
              </w:trPr>
              <w:tc>
                <w:tcPr>
                  <w:tcW w:w="313" w:type="pct"/>
                  <w:vMerge w:val="restart"/>
                  <w:vAlign w:val="center"/>
                </w:tcPr>
                <w:p w14:paraId="47B892EA" w14:textId="77777777" w:rsidR="000A5C9B" w:rsidRPr="00DF4DDB" w:rsidRDefault="000A5C9B" w:rsidP="000A5C9B">
                  <w:pPr>
                    <w:widowControl/>
                    <w:jc w:val="center"/>
                    <w:rPr>
                      <w:kern w:val="0"/>
                      <w:szCs w:val="21"/>
                    </w:rPr>
                  </w:pPr>
                  <w:r w:rsidRPr="00DF4DDB">
                    <w:rPr>
                      <w:kern w:val="0"/>
                      <w:szCs w:val="21"/>
                    </w:rPr>
                    <w:t>公用工程</w:t>
                  </w:r>
                </w:p>
              </w:tc>
              <w:tc>
                <w:tcPr>
                  <w:tcW w:w="744" w:type="pct"/>
                  <w:gridSpan w:val="2"/>
                  <w:shd w:val="clear" w:color="auto" w:fill="auto"/>
                  <w:vAlign w:val="center"/>
                </w:tcPr>
                <w:p w14:paraId="0EE8E33F" w14:textId="77777777" w:rsidR="000A5C9B" w:rsidRPr="00DF4DDB" w:rsidRDefault="000A5C9B" w:rsidP="000A5C9B">
                  <w:pPr>
                    <w:widowControl/>
                    <w:spacing w:line="240" w:lineRule="atLeast"/>
                    <w:jc w:val="center"/>
                    <w:rPr>
                      <w:kern w:val="0"/>
                      <w:szCs w:val="21"/>
                    </w:rPr>
                  </w:pPr>
                  <w:r w:rsidRPr="00DF4DDB">
                    <w:rPr>
                      <w:kern w:val="0"/>
                      <w:szCs w:val="21"/>
                    </w:rPr>
                    <w:t>供电系统</w:t>
                  </w:r>
                </w:p>
              </w:tc>
              <w:tc>
                <w:tcPr>
                  <w:tcW w:w="1972" w:type="pct"/>
                  <w:shd w:val="clear" w:color="auto" w:fill="auto"/>
                  <w:vAlign w:val="center"/>
                </w:tcPr>
                <w:p w14:paraId="17628FE7" w14:textId="055A928E" w:rsidR="000A5C9B" w:rsidRPr="00576F49" w:rsidRDefault="000A5C9B" w:rsidP="000A5C9B">
                  <w:pPr>
                    <w:widowControl/>
                    <w:spacing w:line="240" w:lineRule="atLeast"/>
                    <w:jc w:val="center"/>
                    <w:rPr>
                      <w:kern w:val="0"/>
                      <w:szCs w:val="21"/>
                    </w:rPr>
                  </w:pPr>
                  <w:r w:rsidRPr="00576F49">
                    <w:rPr>
                      <w:kern w:val="0"/>
                      <w:szCs w:val="21"/>
                    </w:rPr>
                    <w:t>来自市政电网</w:t>
                  </w:r>
                  <w:r w:rsidRPr="00576F49">
                    <w:rPr>
                      <w:rFonts w:hint="eastAsia"/>
                      <w:kern w:val="0"/>
                      <w:szCs w:val="21"/>
                    </w:rPr>
                    <w:t>，年用电</w:t>
                  </w:r>
                  <w:r w:rsidR="00C01EB9">
                    <w:rPr>
                      <w:kern w:val="0"/>
                      <w:szCs w:val="21"/>
                    </w:rPr>
                    <w:t>800</w:t>
                  </w:r>
                  <w:r w:rsidRPr="00576F49">
                    <w:rPr>
                      <w:rFonts w:hint="eastAsia"/>
                      <w:kern w:val="0"/>
                      <w:szCs w:val="21"/>
                    </w:rPr>
                    <w:t>万</w:t>
                  </w:r>
                  <w:r w:rsidRPr="00576F49">
                    <w:rPr>
                      <w:rFonts w:hint="eastAsia"/>
                      <w:kern w:val="0"/>
                      <w:szCs w:val="21"/>
                    </w:rPr>
                    <w:t>kWh</w:t>
                  </w:r>
                </w:p>
              </w:tc>
              <w:tc>
                <w:tcPr>
                  <w:tcW w:w="1971" w:type="pct"/>
                  <w:shd w:val="clear" w:color="auto" w:fill="auto"/>
                  <w:vAlign w:val="center"/>
                </w:tcPr>
                <w:p w14:paraId="3B37443F" w14:textId="72972544" w:rsidR="000A5C9B" w:rsidRPr="00576F49" w:rsidRDefault="000A5C9B" w:rsidP="000A5C9B">
                  <w:pPr>
                    <w:widowControl/>
                    <w:spacing w:line="240" w:lineRule="atLeast"/>
                    <w:jc w:val="center"/>
                    <w:rPr>
                      <w:kern w:val="0"/>
                      <w:szCs w:val="21"/>
                    </w:rPr>
                  </w:pPr>
                  <w:r w:rsidRPr="00576F49">
                    <w:rPr>
                      <w:kern w:val="0"/>
                      <w:szCs w:val="21"/>
                    </w:rPr>
                    <w:t>来自市政电网</w:t>
                  </w:r>
                  <w:r w:rsidRPr="00576F49">
                    <w:rPr>
                      <w:rFonts w:hint="eastAsia"/>
                      <w:kern w:val="0"/>
                      <w:szCs w:val="21"/>
                    </w:rPr>
                    <w:t>，年用电</w:t>
                  </w:r>
                  <w:r w:rsidR="00C01EB9">
                    <w:rPr>
                      <w:kern w:val="0"/>
                      <w:szCs w:val="21"/>
                    </w:rPr>
                    <w:t>1200</w:t>
                  </w:r>
                  <w:r w:rsidRPr="00576F49">
                    <w:rPr>
                      <w:rFonts w:hint="eastAsia"/>
                      <w:kern w:val="0"/>
                      <w:szCs w:val="21"/>
                    </w:rPr>
                    <w:t>万</w:t>
                  </w:r>
                  <w:r w:rsidRPr="00576F49">
                    <w:rPr>
                      <w:rFonts w:hint="eastAsia"/>
                      <w:kern w:val="0"/>
                      <w:szCs w:val="21"/>
                    </w:rPr>
                    <w:t>kWh</w:t>
                  </w:r>
                </w:p>
              </w:tc>
            </w:tr>
            <w:tr w:rsidR="000A5C9B" w:rsidRPr="00DF4DDB" w14:paraId="6A1A45CC" w14:textId="77777777" w:rsidTr="00921744">
              <w:trPr>
                <w:trHeight w:val="466"/>
                <w:jc w:val="center"/>
              </w:trPr>
              <w:tc>
                <w:tcPr>
                  <w:tcW w:w="313" w:type="pct"/>
                  <w:vMerge/>
                  <w:vAlign w:val="center"/>
                </w:tcPr>
                <w:p w14:paraId="4585FD65" w14:textId="77777777" w:rsidR="000A5C9B" w:rsidRPr="00DF4DDB" w:rsidRDefault="000A5C9B" w:rsidP="000A5C9B">
                  <w:pPr>
                    <w:jc w:val="left"/>
                    <w:rPr>
                      <w:kern w:val="0"/>
                      <w:szCs w:val="21"/>
                    </w:rPr>
                  </w:pPr>
                </w:p>
              </w:tc>
              <w:tc>
                <w:tcPr>
                  <w:tcW w:w="744" w:type="pct"/>
                  <w:gridSpan w:val="2"/>
                  <w:shd w:val="clear" w:color="auto" w:fill="auto"/>
                  <w:vAlign w:val="center"/>
                </w:tcPr>
                <w:p w14:paraId="4056D92B" w14:textId="77777777" w:rsidR="000A5C9B" w:rsidRPr="00DF4DDB" w:rsidRDefault="000A5C9B" w:rsidP="000A5C9B">
                  <w:pPr>
                    <w:widowControl/>
                    <w:spacing w:line="240" w:lineRule="atLeast"/>
                    <w:jc w:val="center"/>
                    <w:rPr>
                      <w:kern w:val="0"/>
                      <w:szCs w:val="21"/>
                    </w:rPr>
                  </w:pPr>
                  <w:r w:rsidRPr="00DF4DDB">
                    <w:rPr>
                      <w:kern w:val="0"/>
                      <w:szCs w:val="21"/>
                    </w:rPr>
                    <w:t>供水系统</w:t>
                  </w:r>
                </w:p>
              </w:tc>
              <w:tc>
                <w:tcPr>
                  <w:tcW w:w="1972" w:type="pct"/>
                  <w:shd w:val="clear" w:color="auto" w:fill="auto"/>
                  <w:vAlign w:val="center"/>
                </w:tcPr>
                <w:p w14:paraId="5ED6196A" w14:textId="0B4E2E80" w:rsidR="000A5C9B" w:rsidRPr="00DF4DDB" w:rsidRDefault="000A5C9B" w:rsidP="000A5C9B">
                  <w:pPr>
                    <w:widowControl/>
                    <w:spacing w:line="240" w:lineRule="atLeast"/>
                    <w:jc w:val="center"/>
                    <w:rPr>
                      <w:kern w:val="0"/>
                      <w:szCs w:val="21"/>
                    </w:rPr>
                  </w:pPr>
                  <w:r w:rsidRPr="00DF4DDB">
                    <w:rPr>
                      <w:kern w:val="0"/>
                      <w:szCs w:val="21"/>
                    </w:rPr>
                    <w:t>来自市政给水管网</w:t>
                  </w:r>
                  <w:r w:rsidRPr="00DF4DDB">
                    <w:rPr>
                      <w:rFonts w:hint="eastAsia"/>
                      <w:kern w:val="0"/>
                      <w:szCs w:val="21"/>
                    </w:rPr>
                    <w:t>，</w:t>
                  </w:r>
                  <w:r w:rsidRPr="00DF4DDB">
                    <w:rPr>
                      <w:kern w:val="0"/>
                      <w:szCs w:val="21"/>
                    </w:rPr>
                    <w:t>用水量为</w:t>
                  </w:r>
                  <w:r w:rsidR="005C2163" w:rsidRPr="005C2163">
                    <w:rPr>
                      <w:kern w:val="0"/>
                      <w:szCs w:val="21"/>
                    </w:rPr>
                    <w:t xml:space="preserve">3850 </w:t>
                  </w:r>
                  <w:r w:rsidRPr="00DF4DDB">
                    <w:rPr>
                      <w:kern w:val="0"/>
                      <w:szCs w:val="21"/>
                    </w:rPr>
                    <w:t>t/a</w:t>
                  </w:r>
                </w:p>
              </w:tc>
              <w:tc>
                <w:tcPr>
                  <w:tcW w:w="1971" w:type="pct"/>
                  <w:shd w:val="clear" w:color="auto" w:fill="auto"/>
                  <w:vAlign w:val="center"/>
                </w:tcPr>
                <w:p w14:paraId="5699ECB2" w14:textId="515AA191" w:rsidR="000A5C9B" w:rsidRPr="00DF4DDB" w:rsidRDefault="000A5C9B" w:rsidP="000A5C9B">
                  <w:pPr>
                    <w:widowControl/>
                    <w:spacing w:line="240" w:lineRule="atLeast"/>
                    <w:jc w:val="center"/>
                    <w:rPr>
                      <w:kern w:val="0"/>
                      <w:szCs w:val="21"/>
                    </w:rPr>
                  </w:pPr>
                  <w:r w:rsidRPr="00DF4DDB">
                    <w:rPr>
                      <w:kern w:val="0"/>
                      <w:szCs w:val="21"/>
                    </w:rPr>
                    <w:t>来自市政给水管网</w:t>
                  </w:r>
                  <w:r w:rsidRPr="00DF4DDB">
                    <w:rPr>
                      <w:rFonts w:hint="eastAsia"/>
                      <w:kern w:val="0"/>
                      <w:szCs w:val="21"/>
                    </w:rPr>
                    <w:t>，</w:t>
                  </w:r>
                  <w:r w:rsidRPr="00DF4DDB">
                    <w:rPr>
                      <w:kern w:val="0"/>
                      <w:szCs w:val="21"/>
                    </w:rPr>
                    <w:t>用水量为</w:t>
                  </w:r>
                  <w:r w:rsidR="005C2163" w:rsidRPr="005C2163">
                    <w:rPr>
                      <w:kern w:val="0"/>
                      <w:szCs w:val="21"/>
                    </w:rPr>
                    <w:t>3850</w:t>
                  </w:r>
                  <w:r>
                    <w:rPr>
                      <w:kern w:val="0"/>
                      <w:szCs w:val="21"/>
                    </w:rPr>
                    <w:t xml:space="preserve"> </w:t>
                  </w:r>
                  <w:r w:rsidRPr="00DF4DDB">
                    <w:rPr>
                      <w:kern w:val="0"/>
                      <w:szCs w:val="21"/>
                    </w:rPr>
                    <w:t>t/a</w:t>
                  </w:r>
                </w:p>
              </w:tc>
            </w:tr>
            <w:tr w:rsidR="000A5C9B" w:rsidRPr="00DF4DDB" w14:paraId="46C3C250" w14:textId="77777777" w:rsidTr="00921744">
              <w:trPr>
                <w:trHeight w:val="1055"/>
                <w:jc w:val="center"/>
              </w:trPr>
              <w:tc>
                <w:tcPr>
                  <w:tcW w:w="313" w:type="pct"/>
                  <w:vMerge/>
                  <w:vAlign w:val="center"/>
                </w:tcPr>
                <w:p w14:paraId="0CF49AD9" w14:textId="77777777" w:rsidR="000A5C9B" w:rsidRPr="00DF4DDB" w:rsidRDefault="000A5C9B" w:rsidP="000A5C9B">
                  <w:pPr>
                    <w:widowControl/>
                    <w:jc w:val="left"/>
                    <w:rPr>
                      <w:kern w:val="0"/>
                      <w:szCs w:val="21"/>
                    </w:rPr>
                  </w:pPr>
                </w:p>
              </w:tc>
              <w:tc>
                <w:tcPr>
                  <w:tcW w:w="744" w:type="pct"/>
                  <w:gridSpan w:val="2"/>
                  <w:shd w:val="clear" w:color="auto" w:fill="auto"/>
                  <w:vAlign w:val="center"/>
                </w:tcPr>
                <w:p w14:paraId="1EE5345A" w14:textId="77777777" w:rsidR="000A5C9B" w:rsidRPr="00DF4DDB" w:rsidRDefault="000A5C9B" w:rsidP="000A5C9B">
                  <w:pPr>
                    <w:jc w:val="center"/>
                    <w:rPr>
                      <w:kern w:val="0"/>
                      <w:szCs w:val="21"/>
                    </w:rPr>
                  </w:pPr>
                  <w:r w:rsidRPr="00DF4DDB">
                    <w:rPr>
                      <w:kern w:val="0"/>
                      <w:szCs w:val="21"/>
                    </w:rPr>
                    <w:t>排水系统</w:t>
                  </w:r>
                </w:p>
              </w:tc>
              <w:tc>
                <w:tcPr>
                  <w:tcW w:w="1972" w:type="pct"/>
                  <w:shd w:val="clear" w:color="auto" w:fill="auto"/>
                  <w:vAlign w:val="center"/>
                </w:tcPr>
                <w:p w14:paraId="5A16190A" w14:textId="77777777" w:rsidR="000A5C9B" w:rsidRPr="00DF4DDB" w:rsidRDefault="000A5C9B" w:rsidP="000A5C9B">
                  <w:pPr>
                    <w:autoSpaceDE w:val="0"/>
                    <w:autoSpaceDN w:val="0"/>
                    <w:adjustRightInd w:val="0"/>
                    <w:jc w:val="left"/>
                    <w:rPr>
                      <w:kern w:val="0"/>
                      <w:szCs w:val="21"/>
                    </w:rPr>
                  </w:pPr>
                  <w:r>
                    <w:rPr>
                      <w:rFonts w:ascii="宋体" w:cs="宋体" w:hint="eastAsia"/>
                      <w:kern w:val="0"/>
                      <w:szCs w:val="21"/>
                    </w:rPr>
                    <w:t>生活污水经化粪池处理接入市政管网送繁昌县第二污水处理厂处理</w:t>
                  </w:r>
                </w:p>
              </w:tc>
              <w:tc>
                <w:tcPr>
                  <w:tcW w:w="1971" w:type="pct"/>
                  <w:shd w:val="clear" w:color="auto" w:fill="auto"/>
                  <w:vAlign w:val="center"/>
                </w:tcPr>
                <w:p w14:paraId="1CCB8541" w14:textId="77777777" w:rsidR="000A5C9B" w:rsidRPr="00DF4DDB" w:rsidRDefault="000A5C9B" w:rsidP="000A5C9B">
                  <w:pPr>
                    <w:autoSpaceDE w:val="0"/>
                    <w:autoSpaceDN w:val="0"/>
                    <w:adjustRightInd w:val="0"/>
                    <w:jc w:val="left"/>
                    <w:rPr>
                      <w:kern w:val="0"/>
                      <w:szCs w:val="21"/>
                    </w:rPr>
                  </w:pPr>
                  <w:r>
                    <w:rPr>
                      <w:rFonts w:ascii="宋体" w:cs="宋体" w:hint="eastAsia"/>
                      <w:kern w:val="0"/>
                      <w:szCs w:val="21"/>
                    </w:rPr>
                    <w:t>生活污水经化粪池处理接入市政管网送繁昌县第二污水处理厂处理</w:t>
                  </w:r>
                </w:p>
              </w:tc>
            </w:tr>
            <w:tr w:rsidR="000A5C9B" w:rsidRPr="00DF4DDB" w14:paraId="3EF730E3" w14:textId="77777777" w:rsidTr="00921744">
              <w:trPr>
                <w:trHeight w:val="90"/>
                <w:jc w:val="center"/>
              </w:trPr>
              <w:tc>
                <w:tcPr>
                  <w:tcW w:w="313" w:type="pct"/>
                  <w:vMerge w:val="restart"/>
                  <w:vAlign w:val="center"/>
                </w:tcPr>
                <w:p w14:paraId="5F025DA3" w14:textId="77777777" w:rsidR="000A5C9B" w:rsidRPr="00DF4DDB" w:rsidRDefault="000A5C9B" w:rsidP="000A5C9B">
                  <w:pPr>
                    <w:widowControl/>
                    <w:jc w:val="center"/>
                    <w:rPr>
                      <w:kern w:val="0"/>
                      <w:szCs w:val="21"/>
                    </w:rPr>
                  </w:pPr>
                  <w:r w:rsidRPr="00DF4DDB">
                    <w:rPr>
                      <w:kern w:val="0"/>
                      <w:szCs w:val="21"/>
                    </w:rPr>
                    <w:t>环保工程</w:t>
                  </w:r>
                </w:p>
              </w:tc>
              <w:tc>
                <w:tcPr>
                  <w:tcW w:w="744" w:type="pct"/>
                  <w:gridSpan w:val="2"/>
                  <w:shd w:val="clear" w:color="auto" w:fill="auto"/>
                  <w:vAlign w:val="center"/>
                </w:tcPr>
                <w:p w14:paraId="78CF299A" w14:textId="77777777" w:rsidR="000A5C9B" w:rsidRPr="00DF4DDB" w:rsidRDefault="000A5C9B" w:rsidP="000A5C9B">
                  <w:pPr>
                    <w:widowControl/>
                    <w:jc w:val="center"/>
                    <w:rPr>
                      <w:kern w:val="0"/>
                      <w:szCs w:val="21"/>
                    </w:rPr>
                  </w:pPr>
                  <w:r w:rsidRPr="00DF4DDB">
                    <w:rPr>
                      <w:kern w:val="0"/>
                      <w:szCs w:val="21"/>
                    </w:rPr>
                    <w:t>废水治理</w:t>
                  </w:r>
                </w:p>
              </w:tc>
              <w:tc>
                <w:tcPr>
                  <w:tcW w:w="1972" w:type="pct"/>
                  <w:shd w:val="clear" w:color="auto" w:fill="auto"/>
                  <w:vAlign w:val="center"/>
                </w:tcPr>
                <w:p w14:paraId="3E7BEEA8" w14:textId="77777777" w:rsidR="000A5C9B" w:rsidRPr="00DF4DDB" w:rsidRDefault="000A5C9B" w:rsidP="000A5C9B">
                  <w:pPr>
                    <w:widowControl/>
                    <w:jc w:val="center"/>
                    <w:rPr>
                      <w:kern w:val="0"/>
                      <w:szCs w:val="21"/>
                    </w:rPr>
                  </w:pPr>
                  <w:r w:rsidRPr="00DF4DDB">
                    <w:rPr>
                      <w:kern w:val="0"/>
                      <w:szCs w:val="21"/>
                    </w:rPr>
                    <w:t>雨污分流；设备冷却水循环使用，定期补充，不外排；生活污水量较少，</w:t>
                  </w:r>
                  <w:r w:rsidRPr="00DF4DDB">
                    <w:rPr>
                      <w:szCs w:val="21"/>
                    </w:rPr>
                    <w:t>经化粪池预处理</w:t>
                  </w:r>
                  <w:r w:rsidRPr="00DF4DDB">
                    <w:rPr>
                      <w:kern w:val="0"/>
                      <w:szCs w:val="21"/>
                    </w:rPr>
                    <w:t>接市政管网送繁昌县第二污水处理厂处理</w:t>
                  </w:r>
                  <w:r w:rsidRPr="00DF4DDB">
                    <w:t>，繁昌县第二污水处理厂现有污水处理规模</w:t>
                  </w:r>
                  <w:r w:rsidRPr="00DF4DDB">
                    <w:t>1.5</w:t>
                  </w:r>
                  <w:r w:rsidRPr="00DF4DDB">
                    <w:t>万</w:t>
                  </w:r>
                  <w:r w:rsidRPr="00DF4DDB">
                    <w:t>m</w:t>
                  </w:r>
                  <w:r w:rsidRPr="00DF4DDB">
                    <w:rPr>
                      <w:vertAlign w:val="superscript"/>
                    </w:rPr>
                    <w:t>3</w:t>
                  </w:r>
                  <w:r w:rsidRPr="00DF4DDB">
                    <w:t>/d</w:t>
                  </w:r>
                </w:p>
              </w:tc>
              <w:tc>
                <w:tcPr>
                  <w:tcW w:w="1971" w:type="pct"/>
                  <w:shd w:val="clear" w:color="auto" w:fill="auto"/>
                  <w:vAlign w:val="center"/>
                </w:tcPr>
                <w:p w14:paraId="337F8AA8" w14:textId="77777777" w:rsidR="000A5C9B" w:rsidRPr="00DF4DDB" w:rsidRDefault="000A5C9B" w:rsidP="000A5C9B">
                  <w:pPr>
                    <w:widowControl/>
                    <w:jc w:val="center"/>
                    <w:rPr>
                      <w:kern w:val="0"/>
                      <w:szCs w:val="21"/>
                    </w:rPr>
                  </w:pPr>
                  <w:r w:rsidRPr="00DF4DDB">
                    <w:rPr>
                      <w:kern w:val="0"/>
                      <w:szCs w:val="21"/>
                    </w:rPr>
                    <w:t>雨污分流；设备冷却水循环使用，定期补充，不外排；生活污水量较少，</w:t>
                  </w:r>
                  <w:r w:rsidRPr="00DF4DDB">
                    <w:rPr>
                      <w:szCs w:val="21"/>
                    </w:rPr>
                    <w:t>经化粪池预处理</w:t>
                  </w:r>
                  <w:r w:rsidRPr="00DF4DDB">
                    <w:rPr>
                      <w:kern w:val="0"/>
                      <w:szCs w:val="21"/>
                    </w:rPr>
                    <w:t>接市政管网送繁昌县第二污水处理厂处理</w:t>
                  </w:r>
                  <w:r w:rsidRPr="00DF4DDB">
                    <w:t>，繁昌县第二污水处理厂现有污水处理规模</w:t>
                  </w:r>
                  <w:r w:rsidRPr="00DF4DDB">
                    <w:t>1.5</w:t>
                  </w:r>
                  <w:r w:rsidRPr="00DF4DDB">
                    <w:t>万</w:t>
                  </w:r>
                  <w:r w:rsidRPr="00DF4DDB">
                    <w:t>m</w:t>
                  </w:r>
                  <w:r w:rsidRPr="00DF4DDB">
                    <w:rPr>
                      <w:vertAlign w:val="superscript"/>
                    </w:rPr>
                    <w:t>3</w:t>
                  </w:r>
                  <w:r w:rsidRPr="00DF4DDB">
                    <w:t>/d</w:t>
                  </w:r>
                </w:p>
              </w:tc>
            </w:tr>
            <w:tr w:rsidR="000A5C9B" w:rsidRPr="00DF4DDB" w14:paraId="53808671" w14:textId="77777777" w:rsidTr="00921744">
              <w:trPr>
                <w:trHeight w:val="781"/>
                <w:jc w:val="center"/>
              </w:trPr>
              <w:tc>
                <w:tcPr>
                  <w:tcW w:w="313" w:type="pct"/>
                  <w:vMerge/>
                  <w:vAlign w:val="center"/>
                </w:tcPr>
                <w:p w14:paraId="2C1B56D9" w14:textId="77777777" w:rsidR="000A5C9B" w:rsidRPr="00DF4DDB" w:rsidRDefault="000A5C9B" w:rsidP="000A5C9B">
                  <w:pPr>
                    <w:widowControl/>
                    <w:jc w:val="left"/>
                    <w:rPr>
                      <w:kern w:val="0"/>
                      <w:szCs w:val="21"/>
                    </w:rPr>
                  </w:pPr>
                </w:p>
              </w:tc>
              <w:tc>
                <w:tcPr>
                  <w:tcW w:w="744" w:type="pct"/>
                  <w:gridSpan w:val="2"/>
                  <w:shd w:val="clear" w:color="auto" w:fill="auto"/>
                  <w:vAlign w:val="center"/>
                </w:tcPr>
                <w:p w14:paraId="2FDF8944" w14:textId="77777777" w:rsidR="000A5C9B" w:rsidRPr="00DF4DDB" w:rsidRDefault="000A5C9B" w:rsidP="000A5C9B">
                  <w:pPr>
                    <w:widowControl/>
                    <w:jc w:val="center"/>
                    <w:rPr>
                      <w:szCs w:val="21"/>
                    </w:rPr>
                  </w:pPr>
                  <w:r w:rsidRPr="00DF4DDB">
                    <w:rPr>
                      <w:szCs w:val="21"/>
                    </w:rPr>
                    <w:t>废气治理</w:t>
                  </w:r>
                </w:p>
              </w:tc>
              <w:tc>
                <w:tcPr>
                  <w:tcW w:w="1972" w:type="pct"/>
                  <w:shd w:val="clear" w:color="auto" w:fill="auto"/>
                  <w:vAlign w:val="center"/>
                </w:tcPr>
                <w:p w14:paraId="2DA1C5A7" w14:textId="0291A24A" w:rsidR="000A5C9B" w:rsidRPr="00576F49" w:rsidRDefault="000A5C9B" w:rsidP="000A5C9B">
                  <w:pPr>
                    <w:widowControl/>
                    <w:jc w:val="center"/>
                    <w:rPr>
                      <w:szCs w:val="21"/>
                    </w:rPr>
                  </w:pPr>
                  <w:r w:rsidRPr="00576F49">
                    <w:rPr>
                      <w:rFonts w:hint="eastAsia"/>
                      <w:szCs w:val="21"/>
                    </w:rPr>
                    <w:t>1#</w:t>
                  </w:r>
                  <w:r w:rsidRPr="00576F49">
                    <w:rPr>
                      <w:rFonts w:hint="eastAsia"/>
                      <w:szCs w:val="21"/>
                    </w:rPr>
                    <w:t>线浇注过程产生的烟尘</w:t>
                  </w:r>
                  <w:r w:rsidR="00576F49">
                    <w:rPr>
                      <w:rFonts w:hint="eastAsia"/>
                      <w:szCs w:val="21"/>
                    </w:rPr>
                    <w:t>、</w:t>
                  </w:r>
                  <w:r w:rsidR="00576F49" w:rsidRPr="00576F49">
                    <w:rPr>
                      <w:rFonts w:hint="eastAsia"/>
                      <w:szCs w:val="21"/>
                    </w:rPr>
                    <w:t>落</w:t>
                  </w:r>
                  <w:proofErr w:type="gramStart"/>
                  <w:r w:rsidR="00576F49" w:rsidRPr="00576F49">
                    <w:rPr>
                      <w:rFonts w:hint="eastAsia"/>
                      <w:szCs w:val="21"/>
                    </w:rPr>
                    <w:t>砂</w:t>
                  </w:r>
                  <w:r w:rsidR="00DA4AD0">
                    <w:rPr>
                      <w:rFonts w:hint="eastAsia"/>
                      <w:szCs w:val="21"/>
                    </w:rPr>
                    <w:t>产生</w:t>
                  </w:r>
                  <w:proofErr w:type="gramEnd"/>
                  <w:r w:rsidR="00DA4AD0">
                    <w:rPr>
                      <w:rFonts w:hint="eastAsia"/>
                      <w:szCs w:val="21"/>
                    </w:rPr>
                    <w:t>的</w:t>
                  </w:r>
                  <w:r w:rsidR="00576F49" w:rsidRPr="00576F49">
                    <w:rPr>
                      <w:rFonts w:hint="eastAsia"/>
                      <w:szCs w:val="21"/>
                    </w:rPr>
                    <w:t>粉尘</w:t>
                  </w:r>
                  <w:r w:rsidR="00576F49">
                    <w:rPr>
                      <w:rFonts w:hint="eastAsia"/>
                      <w:szCs w:val="21"/>
                    </w:rPr>
                    <w:t>、</w:t>
                  </w:r>
                  <w:r w:rsidR="00576F49" w:rsidRPr="00576F49">
                    <w:rPr>
                      <w:rFonts w:hint="eastAsia"/>
                      <w:szCs w:val="21"/>
                    </w:rPr>
                    <w:t>电炉熔炼</w:t>
                  </w:r>
                  <w:r w:rsidR="00576F49">
                    <w:rPr>
                      <w:rFonts w:hint="eastAsia"/>
                      <w:szCs w:val="21"/>
                    </w:rPr>
                    <w:t>产生的</w:t>
                  </w:r>
                  <w:r w:rsidR="00576F49" w:rsidRPr="00576F49">
                    <w:rPr>
                      <w:rFonts w:hint="eastAsia"/>
                      <w:szCs w:val="21"/>
                    </w:rPr>
                    <w:t>粉尘</w:t>
                  </w:r>
                  <w:r w:rsidR="00576F49">
                    <w:rPr>
                      <w:rFonts w:hint="eastAsia"/>
                      <w:szCs w:val="21"/>
                    </w:rPr>
                    <w:t>、</w:t>
                  </w:r>
                  <w:r w:rsidR="001B113B" w:rsidRPr="00576F49">
                    <w:rPr>
                      <w:rFonts w:hint="eastAsia"/>
                      <w:szCs w:val="21"/>
                    </w:rPr>
                    <w:t>球化处理</w:t>
                  </w:r>
                  <w:r w:rsidR="001B113B">
                    <w:rPr>
                      <w:rFonts w:hint="eastAsia"/>
                      <w:szCs w:val="21"/>
                    </w:rPr>
                    <w:t>产生的</w:t>
                  </w:r>
                  <w:r w:rsidR="001B113B" w:rsidRPr="00576F49">
                    <w:rPr>
                      <w:rFonts w:hint="eastAsia"/>
                      <w:szCs w:val="21"/>
                    </w:rPr>
                    <w:t>粉尘</w:t>
                  </w:r>
                  <w:r w:rsidR="00DA4AD0" w:rsidRPr="00DA4AD0">
                    <w:rPr>
                      <w:rFonts w:hint="eastAsia"/>
                      <w:szCs w:val="21"/>
                    </w:rPr>
                    <w:t>分别通过集气罩收集后，再经脉冲式布袋除尘系统处理后，通过</w:t>
                  </w:r>
                  <w:r w:rsidR="00DA4AD0" w:rsidRPr="00DA4AD0">
                    <w:rPr>
                      <w:rFonts w:hint="eastAsia"/>
                      <w:szCs w:val="21"/>
                    </w:rPr>
                    <w:t xml:space="preserve">15m </w:t>
                  </w:r>
                  <w:r w:rsidR="00DA4AD0" w:rsidRPr="00DA4AD0">
                    <w:rPr>
                      <w:rFonts w:hint="eastAsia"/>
                      <w:szCs w:val="21"/>
                    </w:rPr>
                    <w:t>排气筒（</w:t>
                  </w:r>
                  <w:r w:rsidR="00DA4AD0" w:rsidRPr="00DA4AD0">
                    <w:rPr>
                      <w:rFonts w:hint="eastAsia"/>
                      <w:szCs w:val="21"/>
                    </w:rPr>
                    <w:t>DA001</w:t>
                  </w:r>
                  <w:r w:rsidR="00DA4AD0" w:rsidRPr="00DA4AD0">
                    <w:rPr>
                      <w:rFonts w:hint="eastAsia"/>
                      <w:szCs w:val="21"/>
                    </w:rPr>
                    <w:t>）排放；</w:t>
                  </w:r>
                  <w:r w:rsidRPr="00576F49">
                    <w:rPr>
                      <w:rFonts w:hint="eastAsia"/>
                      <w:szCs w:val="21"/>
                    </w:rPr>
                    <w:t>通过</w:t>
                  </w:r>
                  <w:r w:rsidRPr="00576F49">
                    <w:rPr>
                      <w:rFonts w:hint="eastAsia"/>
                      <w:szCs w:val="21"/>
                    </w:rPr>
                    <w:t xml:space="preserve">15m </w:t>
                  </w:r>
                  <w:r w:rsidRPr="00576F49">
                    <w:rPr>
                      <w:rFonts w:hint="eastAsia"/>
                      <w:szCs w:val="21"/>
                    </w:rPr>
                    <w:t>排气筒（</w:t>
                  </w:r>
                  <w:r w:rsidRPr="00576F49">
                    <w:rPr>
                      <w:rFonts w:hint="eastAsia"/>
                      <w:szCs w:val="21"/>
                    </w:rPr>
                    <w:t>DA00</w:t>
                  </w:r>
                  <w:r w:rsidRPr="00576F49">
                    <w:rPr>
                      <w:szCs w:val="21"/>
                    </w:rPr>
                    <w:t>1</w:t>
                  </w:r>
                  <w:r w:rsidRPr="00576F49">
                    <w:rPr>
                      <w:rFonts w:hint="eastAsia"/>
                      <w:szCs w:val="21"/>
                    </w:rPr>
                    <w:t>）排放；</w:t>
                  </w:r>
                  <w:proofErr w:type="gramStart"/>
                  <w:r w:rsidRPr="00576F49">
                    <w:rPr>
                      <w:rFonts w:hint="eastAsia"/>
                      <w:szCs w:val="21"/>
                    </w:rPr>
                    <w:t>砂</w:t>
                  </w:r>
                  <w:proofErr w:type="gramEnd"/>
                  <w:r w:rsidRPr="00576F49">
                    <w:rPr>
                      <w:rFonts w:hint="eastAsia"/>
                      <w:szCs w:val="21"/>
                    </w:rPr>
                    <w:t>处理</w:t>
                  </w:r>
                  <w:r w:rsidR="00DA4AD0">
                    <w:rPr>
                      <w:rFonts w:hint="eastAsia"/>
                      <w:szCs w:val="21"/>
                    </w:rPr>
                    <w:t>产生的</w:t>
                  </w:r>
                  <w:r w:rsidRPr="00576F49">
                    <w:rPr>
                      <w:rFonts w:hint="eastAsia"/>
                      <w:szCs w:val="21"/>
                    </w:rPr>
                    <w:t>粉尘经</w:t>
                  </w:r>
                  <w:r w:rsidRPr="00576F49">
                    <w:rPr>
                      <w:rFonts w:hint="eastAsia"/>
                      <w:szCs w:val="21"/>
                    </w:rPr>
                    <w:t xml:space="preserve">1 </w:t>
                  </w:r>
                  <w:r w:rsidRPr="00576F49">
                    <w:rPr>
                      <w:rFonts w:hint="eastAsia"/>
                      <w:szCs w:val="21"/>
                    </w:rPr>
                    <w:t>套脉冲式布袋除尘系统处理后由</w:t>
                  </w:r>
                  <w:r w:rsidRPr="00576F49">
                    <w:rPr>
                      <w:rFonts w:hint="eastAsia"/>
                      <w:szCs w:val="21"/>
                    </w:rPr>
                    <w:t xml:space="preserve">15m </w:t>
                  </w:r>
                  <w:r w:rsidRPr="00576F49">
                    <w:rPr>
                      <w:rFonts w:hint="eastAsia"/>
                      <w:szCs w:val="21"/>
                    </w:rPr>
                    <w:t>高排气筒排放（</w:t>
                  </w:r>
                  <w:r w:rsidRPr="00576F49">
                    <w:rPr>
                      <w:rFonts w:hint="eastAsia"/>
                      <w:szCs w:val="21"/>
                    </w:rPr>
                    <w:t>DA002</w:t>
                  </w:r>
                  <w:r w:rsidRPr="00576F49">
                    <w:rPr>
                      <w:rFonts w:hint="eastAsia"/>
                      <w:szCs w:val="21"/>
                    </w:rPr>
                    <w:t>）</w:t>
                  </w:r>
                  <w:r w:rsidR="001B113B">
                    <w:rPr>
                      <w:rFonts w:hint="eastAsia"/>
                      <w:szCs w:val="21"/>
                    </w:rPr>
                    <w:t>；</w:t>
                  </w:r>
                  <w:proofErr w:type="gramStart"/>
                  <w:r w:rsidRPr="00576F49">
                    <w:rPr>
                      <w:rFonts w:hint="eastAsia"/>
                      <w:szCs w:val="21"/>
                    </w:rPr>
                    <w:t>制芯</w:t>
                  </w:r>
                  <w:r w:rsidR="008F2710">
                    <w:rPr>
                      <w:rFonts w:hint="eastAsia"/>
                      <w:szCs w:val="21"/>
                    </w:rPr>
                    <w:t>产生</w:t>
                  </w:r>
                  <w:proofErr w:type="gramEnd"/>
                  <w:r w:rsidR="008F2710">
                    <w:rPr>
                      <w:rFonts w:hint="eastAsia"/>
                      <w:szCs w:val="21"/>
                    </w:rPr>
                    <w:t>的粉尘、非甲烷总烃</w:t>
                  </w:r>
                  <w:r w:rsidR="001B113B">
                    <w:rPr>
                      <w:rFonts w:hint="eastAsia"/>
                      <w:szCs w:val="21"/>
                    </w:rPr>
                    <w:t>通过集气罩</w:t>
                  </w:r>
                  <w:r w:rsidR="001B113B" w:rsidRPr="00576F49">
                    <w:rPr>
                      <w:rFonts w:hint="eastAsia"/>
                      <w:szCs w:val="21"/>
                    </w:rPr>
                    <w:t>收集后经</w:t>
                  </w:r>
                  <w:r w:rsidR="001B113B" w:rsidRPr="00576F49">
                    <w:rPr>
                      <w:rFonts w:hint="eastAsia"/>
                      <w:szCs w:val="21"/>
                    </w:rPr>
                    <w:t xml:space="preserve">1 </w:t>
                  </w:r>
                  <w:r w:rsidR="001B113B" w:rsidRPr="00576F49">
                    <w:rPr>
                      <w:rFonts w:hint="eastAsia"/>
                      <w:szCs w:val="21"/>
                    </w:rPr>
                    <w:t>套脉冲式布袋除尘系统</w:t>
                  </w:r>
                  <w:r w:rsidR="001B113B" w:rsidRPr="00576F49">
                    <w:rPr>
                      <w:rFonts w:hint="eastAsia"/>
                      <w:szCs w:val="21"/>
                    </w:rPr>
                    <w:t>+</w:t>
                  </w:r>
                  <w:r w:rsidR="001B113B" w:rsidRPr="00576F49">
                    <w:rPr>
                      <w:rFonts w:hint="eastAsia"/>
                      <w:szCs w:val="21"/>
                    </w:rPr>
                    <w:t>两级活性炭装置处理后通过</w:t>
                  </w:r>
                  <w:r w:rsidR="001B113B" w:rsidRPr="00576F49">
                    <w:rPr>
                      <w:rFonts w:hint="eastAsia"/>
                      <w:szCs w:val="21"/>
                    </w:rPr>
                    <w:t xml:space="preserve">15m </w:t>
                  </w:r>
                  <w:r w:rsidR="001B113B" w:rsidRPr="00576F49">
                    <w:rPr>
                      <w:rFonts w:hint="eastAsia"/>
                      <w:szCs w:val="21"/>
                    </w:rPr>
                    <w:t>排气筒</w:t>
                  </w:r>
                  <w:r w:rsidR="001B113B">
                    <w:rPr>
                      <w:rFonts w:hint="eastAsia"/>
                      <w:szCs w:val="21"/>
                    </w:rPr>
                    <w:t>排放</w:t>
                  </w:r>
                  <w:r w:rsidRPr="00576F49">
                    <w:rPr>
                      <w:rFonts w:hint="eastAsia"/>
                      <w:szCs w:val="21"/>
                    </w:rPr>
                    <w:t>（</w:t>
                  </w:r>
                  <w:r w:rsidRPr="00576F49">
                    <w:rPr>
                      <w:rFonts w:hint="eastAsia"/>
                      <w:szCs w:val="21"/>
                    </w:rPr>
                    <w:t>DA0</w:t>
                  </w:r>
                  <w:r w:rsidRPr="00576F49">
                    <w:rPr>
                      <w:szCs w:val="21"/>
                    </w:rPr>
                    <w:t>0</w:t>
                  </w:r>
                  <w:r w:rsidRPr="00576F49">
                    <w:rPr>
                      <w:rFonts w:hint="eastAsia"/>
                      <w:szCs w:val="21"/>
                    </w:rPr>
                    <w:t>3</w:t>
                  </w:r>
                  <w:r w:rsidRPr="00576F49">
                    <w:rPr>
                      <w:rFonts w:hint="eastAsia"/>
                      <w:szCs w:val="21"/>
                    </w:rPr>
                    <w:t>）；抛丸和打磨粉尘收集后经</w:t>
                  </w:r>
                  <w:r w:rsidRPr="00576F49">
                    <w:rPr>
                      <w:rFonts w:hint="eastAsia"/>
                      <w:szCs w:val="21"/>
                    </w:rPr>
                    <w:t xml:space="preserve">1 </w:t>
                  </w:r>
                  <w:r w:rsidRPr="00576F49">
                    <w:rPr>
                      <w:rFonts w:hint="eastAsia"/>
                      <w:szCs w:val="21"/>
                    </w:rPr>
                    <w:t>套脉冲式布袋除尘系统处理后由</w:t>
                  </w:r>
                  <w:r w:rsidRPr="00576F49">
                    <w:rPr>
                      <w:rFonts w:hint="eastAsia"/>
                      <w:szCs w:val="21"/>
                    </w:rPr>
                    <w:t xml:space="preserve">15m </w:t>
                  </w:r>
                  <w:r w:rsidRPr="00576F49">
                    <w:rPr>
                      <w:rFonts w:hint="eastAsia"/>
                      <w:szCs w:val="21"/>
                    </w:rPr>
                    <w:t>高排气筒排放（</w:t>
                  </w:r>
                  <w:r w:rsidRPr="00576F49">
                    <w:rPr>
                      <w:rFonts w:hint="eastAsia"/>
                      <w:szCs w:val="21"/>
                    </w:rPr>
                    <w:t>DA004</w:t>
                  </w:r>
                  <w:r w:rsidRPr="00576F49">
                    <w:rPr>
                      <w:rFonts w:hint="eastAsia"/>
                      <w:szCs w:val="21"/>
                    </w:rPr>
                    <w:t>）。</w:t>
                  </w:r>
                </w:p>
              </w:tc>
              <w:tc>
                <w:tcPr>
                  <w:tcW w:w="1971" w:type="pct"/>
                  <w:shd w:val="clear" w:color="auto" w:fill="auto"/>
                  <w:vAlign w:val="center"/>
                </w:tcPr>
                <w:p w14:paraId="32286A3D" w14:textId="258C1BA1" w:rsidR="000A5C9B" w:rsidRPr="00576F49" w:rsidRDefault="00D70372" w:rsidP="000A5C9B">
                  <w:pPr>
                    <w:widowControl/>
                    <w:jc w:val="center"/>
                    <w:rPr>
                      <w:szCs w:val="21"/>
                    </w:rPr>
                  </w:pPr>
                  <w:r w:rsidRPr="00576F49">
                    <w:rPr>
                      <w:rFonts w:hint="eastAsia"/>
                      <w:szCs w:val="21"/>
                    </w:rPr>
                    <w:t>电炉熔炼</w:t>
                  </w:r>
                  <w:r>
                    <w:rPr>
                      <w:rFonts w:hint="eastAsia"/>
                      <w:szCs w:val="21"/>
                    </w:rPr>
                    <w:t>产生的</w:t>
                  </w:r>
                  <w:r w:rsidRPr="00576F49">
                    <w:rPr>
                      <w:rFonts w:hint="eastAsia"/>
                      <w:szCs w:val="21"/>
                    </w:rPr>
                    <w:t>粉尘</w:t>
                  </w:r>
                  <w:r>
                    <w:rPr>
                      <w:rFonts w:hint="eastAsia"/>
                      <w:szCs w:val="21"/>
                    </w:rPr>
                    <w:t>、</w:t>
                  </w:r>
                  <w:r w:rsidRPr="00576F49">
                    <w:rPr>
                      <w:rFonts w:hint="eastAsia"/>
                      <w:szCs w:val="21"/>
                    </w:rPr>
                    <w:t>球化处理</w:t>
                  </w:r>
                  <w:r>
                    <w:rPr>
                      <w:rFonts w:hint="eastAsia"/>
                      <w:szCs w:val="21"/>
                    </w:rPr>
                    <w:t>产生的</w:t>
                  </w:r>
                  <w:r w:rsidRPr="00576F49">
                    <w:rPr>
                      <w:rFonts w:hint="eastAsia"/>
                      <w:szCs w:val="21"/>
                    </w:rPr>
                    <w:t>粉尘</w:t>
                  </w:r>
                  <w:r>
                    <w:rPr>
                      <w:rFonts w:hint="eastAsia"/>
                      <w:szCs w:val="21"/>
                    </w:rPr>
                    <w:t>、</w:t>
                  </w:r>
                  <w:r w:rsidR="00DA4AD0" w:rsidRPr="00576F49">
                    <w:rPr>
                      <w:rFonts w:hint="eastAsia"/>
                      <w:szCs w:val="21"/>
                    </w:rPr>
                    <w:t>1#</w:t>
                  </w:r>
                  <w:r w:rsidR="00DA4AD0" w:rsidRPr="00576F49">
                    <w:rPr>
                      <w:rFonts w:hint="eastAsia"/>
                      <w:szCs w:val="21"/>
                    </w:rPr>
                    <w:t>线浇注过程产生的烟尘</w:t>
                  </w:r>
                  <w:r w:rsidR="00DA4AD0">
                    <w:rPr>
                      <w:rFonts w:hint="eastAsia"/>
                      <w:szCs w:val="21"/>
                    </w:rPr>
                    <w:t>、</w:t>
                  </w:r>
                  <w:r w:rsidRPr="00576F49">
                    <w:rPr>
                      <w:rFonts w:hint="eastAsia"/>
                      <w:szCs w:val="21"/>
                    </w:rPr>
                    <w:t>1#</w:t>
                  </w:r>
                  <w:r w:rsidRPr="00576F49">
                    <w:rPr>
                      <w:rFonts w:hint="eastAsia"/>
                      <w:szCs w:val="21"/>
                    </w:rPr>
                    <w:t>线</w:t>
                  </w:r>
                  <w:r w:rsidR="00DA4AD0" w:rsidRPr="00576F49">
                    <w:rPr>
                      <w:rFonts w:hint="eastAsia"/>
                      <w:szCs w:val="21"/>
                    </w:rPr>
                    <w:t>落</w:t>
                  </w:r>
                  <w:proofErr w:type="gramStart"/>
                  <w:r w:rsidR="00DA4AD0" w:rsidRPr="00576F49">
                    <w:rPr>
                      <w:rFonts w:hint="eastAsia"/>
                      <w:szCs w:val="21"/>
                    </w:rPr>
                    <w:t>砂</w:t>
                  </w:r>
                  <w:r w:rsidR="00DA4AD0">
                    <w:rPr>
                      <w:rFonts w:hint="eastAsia"/>
                      <w:szCs w:val="21"/>
                    </w:rPr>
                    <w:t>产生</w:t>
                  </w:r>
                  <w:proofErr w:type="gramEnd"/>
                  <w:r w:rsidR="00DA4AD0">
                    <w:rPr>
                      <w:rFonts w:hint="eastAsia"/>
                      <w:szCs w:val="21"/>
                    </w:rPr>
                    <w:t>的</w:t>
                  </w:r>
                  <w:r w:rsidR="00DA4AD0" w:rsidRPr="00576F49">
                    <w:rPr>
                      <w:rFonts w:hint="eastAsia"/>
                      <w:szCs w:val="21"/>
                    </w:rPr>
                    <w:t>粉尘</w:t>
                  </w:r>
                  <w:r w:rsidR="00DA4AD0">
                    <w:rPr>
                      <w:rFonts w:hint="eastAsia"/>
                      <w:szCs w:val="21"/>
                    </w:rPr>
                    <w:t>、</w:t>
                  </w:r>
                  <w:r w:rsidR="00DA4AD0" w:rsidRPr="00DA4AD0">
                    <w:rPr>
                      <w:rFonts w:hint="eastAsia"/>
                      <w:szCs w:val="21"/>
                    </w:rPr>
                    <w:t>分别通过集气罩收集后，再经脉冲式布袋除尘系统处理后，通过</w:t>
                  </w:r>
                  <w:r w:rsidR="00DA4AD0" w:rsidRPr="00DA4AD0">
                    <w:rPr>
                      <w:rFonts w:hint="eastAsia"/>
                      <w:szCs w:val="21"/>
                    </w:rPr>
                    <w:t xml:space="preserve">15m </w:t>
                  </w:r>
                  <w:r w:rsidR="00DA4AD0" w:rsidRPr="00DA4AD0">
                    <w:rPr>
                      <w:rFonts w:hint="eastAsia"/>
                      <w:szCs w:val="21"/>
                    </w:rPr>
                    <w:t>排气筒（</w:t>
                  </w:r>
                  <w:r w:rsidR="00DA4AD0" w:rsidRPr="00DA4AD0">
                    <w:rPr>
                      <w:rFonts w:hint="eastAsia"/>
                      <w:szCs w:val="21"/>
                    </w:rPr>
                    <w:t>DA001</w:t>
                  </w:r>
                  <w:r w:rsidR="00DA4AD0" w:rsidRPr="00DA4AD0">
                    <w:rPr>
                      <w:rFonts w:hint="eastAsia"/>
                      <w:szCs w:val="21"/>
                    </w:rPr>
                    <w:t>）排放</w:t>
                  </w:r>
                  <w:r w:rsidR="001B113B" w:rsidRPr="00576F49">
                    <w:rPr>
                      <w:rFonts w:hint="eastAsia"/>
                      <w:szCs w:val="21"/>
                    </w:rPr>
                    <w:t>；</w:t>
                  </w:r>
                  <w:proofErr w:type="gramStart"/>
                  <w:r w:rsidR="001B113B" w:rsidRPr="00576F49">
                    <w:rPr>
                      <w:rFonts w:hint="eastAsia"/>
                      <w:szCs w:val="21"/>
                    </w:rPr>
                    <w:t>砂</w:t>
                  </w:r>
                  <w:proofErr w:type="gramEnd"/>
                  <w:r w:rsidR="001B113B" w:rsidRPr="00576F49">
                    <w:rPr>
                      <w:rFonts w:hint="eastAsia"/>
                      <w:szCs w:val="21"/>
                    </w:rPr>
                    <w:t>处理</w:t>
                  </w:r>
                  <w:r w:rsidR="00340DAC">
                    <w:rPr>
                      <w:rFonts w:hint="eastAsia"/>
                      <w:szCs w:val="21"/>
                    </w:rPr>
                    <w:t>产生的</w:t>
                  </w:r>
                  <w:r w:rsidR="001B113B" w:rsidRPr="00576F49">
                    <w:rPr>
                      <w:rFonts w:hint="eastAsia"/>
                      <w:szCs w:val="21"/>
                    </w:rPr>
                    <w:t>粉尘经</w:t>
                  </w:r>
                  <w:r w:rsidR="001B113B" w:rsidRPr="00576F49">
                    <w:rPr>
                      <w:rFonts w:hint="eastAsia"/>
                      <w:szCs w:val="21"/>
                    </w:rPr>
                    <w:t xml:space="preserve">1 </w:t>
                  </w:r>
                  <w:r w:rsidR="001B113B" w:rsidRPr="00576F49">
                    <w:rPr>
                      <w:rFonts w:hint="eastAsia"/>
                      <w:szCs w:val="21"/>
                    </w:rPr>
                    <w:t>套脉冲式布袋除尘系统处理后由</w:t>
                  </w:r>
                  <w:r w:rsidR="001B113B" w:rsidRPr="00576F49">
                    <w:rPr>
                      <w:rFonts w:hint="eastAsia"/>
                      <w:szCs w:val="21"/>
                    </w:rPr>
                    <w:t xml:space="preserve">15m </w:t>
                  </w:r>
                  <w:r w:rsidR="001B113B" w:rsidRPr="00576F49">
                    <w:rPr>
                      <w:rFonts w:hint="eastAsia"/>
                      <w:szCs w:val="21"/>
                    </w:rPr>
                    <w:t>高排气筒排放（</w:t>
                  </w:r>
                  <w:r w:rsidR="001B113B" w:rsidRPr="00576F49">
                    <w:rPr>
                      <w:rFonts w:hint="eastAsia"/>
                      <w:szCs w:val="21"/>
                    </w:rPr>
                    <w:t>DA002</w:t>
                  </w:r>
                  <w:r w:rsidR="001B113B" w:rsidRPr="00576F49">
                    <w:rPr>
                      <w:rFonts w:hint="eastAsia"/>
                      <w:szCs w:val="21"/>
                    </w:rPr>
                    <w:t>）</w:t>
                  </w:r>
                  <w:r w:rsidR="001B113B">
                    <w:rPr>
                      <w:rFonts w:hint="eastAsia"/>
                      <w:szCs w:val="21"/>
                    </w:rPr>
                    <w:t>；</w:t>
                  </w:r>
                  <w:proofErr w:type="gramStart"/>
                  <w:r w:rsidR="008F2710" w:rsidRPr="00576F49">
                    <w:rPr>
                      <w:rFonts w:hint="eastAsia"/>
                      <w:szCs w:val="21"/>
                    </w:rPr>
                    <w:t>制芯</w:t>
                  </w:r>
                  <w:r w:rsidR="008F2710">
                    <w:rPr>
                      <w:rFonts w:hint="eastAsia"/>
                      <w:szCs w:val="21"/>
                    </w:rPr>
                    <w:t>产生</w:t>
                  </w:r>
                  <w:proofErr w:type="gramEnd"/>
                  <w:r w:rsidR="008F2710">
                    <w:rPr>
                      <w:rFonts w:hint="eastAsia"/>
                      <w:szCs w:val="21"/>
                    </w:rPr>
                    <w:t>的粉尘、非甲烷总烃</w:t>
                  </w:r>
                  <w:r w:rsidR="001B113B">
                    <w:rPr>
                      <w:rFonts w:hint="eastAsia"/>
                      <w:szCs w:val="21"/>
                    </w:rPr>
                    <w:t>通过集气罩</w:t>
                  </w:r>
                  <w:r w:rsidR="001B113B" w:rsidRPr="00576F49">
                    <w:rPr>
                      <w:rFonts w:hint="eastAsia"/>
                      <w:szCs w:val="21"/>
                    </w:rPr>
                    <w:t>收集后经</w:t>
                  </w:r>
                  <w:r w:rsidR="001B113B" w:rsidRPr="00576F49">
                    <w:rPr>
                      <w:rFonts w:hint="eastAsia"/>
                      <w:szCs w:val="21"/>
                    </w:rPr>
                    <w:t xml:space="preserve">1 </w:t>
                  </w:r>
                  <w:r w:rsidR="001B113B" w:rsidRPr="00576F49">
                    <w:rPr>
                      <w:rFonts w:hint="eastAsia"/>
                      <w:szCs w:val="21"/>
                    </w:rPr>
                    <w:t>套脉冲式布袋除尘系统</w:t>
                  </w:r>
                  <w:r w:rsidR="001B113B" w:rsidRPr="00576F49">
                    <w:rPr>
                      <w:rFonts w:hint="eastAsia"/>
                      <w:szCs w:val="21"/>
                    </w:rPr>
                    <w:t>+</w:t>
                  </w:r>
                  <w:r w:rsidR="001B113B" w:rsidRPr="00576F49">
                    <w:rPr>
                      <w:rFonts w:hint="eastAsia"/>
                      <w:szCs w:val="21"/>
                    </w:rPr>
                    <w:t>两级活性炭装置处理后通过</w:t>
                  </w:r>
                  <w:r w:rsidR="001B113B" w:rsidRPr="00576F49">
                    <w:rPr>
                      <w:rFonts w:hint="eastAsia"/>
                      <w:szCs w:val="21"/>
                    </w:rPr>
                    <w:t xml:space="preserve">15m </w:t>
                  </w:r>
                  <w:r w:rsidR="001B113B" w:rsidRPr="00576F49">
                    <w:rPr>
                      <w:rFonts w:hint="eastAsia"/>
                      <w:szCs w:val="21"/>
                    </w:rPr>
                    <w:t>排气筒</w:t>
                  </w:r>
                  <w:r w:rsidR="001B113B">
                    <w:rPr>
                      <w:rFonts w:hint="eastAsia"/>
                      <w:szCs w:val="21"/>
                    </w:rPr>
                    <w:t>排放</w:t>
                  </w:r>
                  <w:r w:rsidR="001B113B" w:rsidRPr="00576F49">
                    <w:rPr>
                      <w:rFonts w:hint="eastAsia"/>
                      <w:szCs w:val="21"/>
                    </w:rPr>
                    <w:t>（</w:t>
                  </w:r>
                  <w:r w:rsidR="001B113B" w:rsidRPr="00576F49">
                    <w:rPr>
                      <w:rFonts w:hint="eastAsia"/>
                      <w:szCs w:val="21"/>
                    </w:rPr>
                    <w:t>DA0</w:t>
                  </w:r>
                  <w:r w:rsidR="001B113B" w:rsidRPr="00576F49">
                    <w:rPr>
                      <w:szCs w:val="21"/>
                    </w:rPr>
                    <w:t>0</w:t>
                  </w:r>
                  <w:r w:rsidR="001B113B" w:rsidRPr="00576F49">
                    <w:rPr>
                      <w:rFonts w:hint="eastAsia"/>
                      <w:szCs w:val="21"/>
                    </w:rPr>
                    <w:t>3</w:t>
                  </w:r>
                  <w:r w:rsidR="001B113B" w:rsidRPr="00576F49">
                    <w:rPr>
                      <w:rFonts w:hint="eastAsia"/>
                      <w:szCs w:val="21"/>
                    </w:rPr>
                    <w:t>）；抛丸和打磨粉尘收集后经</w:t>
                  </w:r>
                  <w:r w:rsidR="001B113B" w:rsidRPr="00576F49">
                    <w:rPr>
                      <w:rFonts w:hint="eastAsia"/>
                      <w:szCs w:val="21"/>
                    </w:rPr>
                    <w:t xml:space="preserve">1 </w:t>
                  </w:r>
                  <w:r w:rsidR="001B113B" w:rsidRPr="00576F49">
                    <w:rPr>
                      <w:rFonts w:hint="eastAsia"/>
                      <w:szCs w:val="21"/>
                    </w:rPr>
                    <w:t>套脉冲式布袋除尘系统处理后由</w:t>
                  </w:r>
                  <w:r w:rsidR="001B113B" w:rsidRPr="00576F49">
                    <w:rPr>
                      <w:rFonts w:hint="eastAsia"/>
                      <w:szCs w:val="21"/>
                    </w:rPr>
                    <w:t xml:space="preserve">15m </w:t>
                  </w:r>
                  <w:r w:rsidR="001B113B" w:rsidRPr="00576F49">
                    <w:rPr>
                      <w:rFonts w:hint="eastAsia"/>
                      <w:szCs w:val="21"/>
                    </w:rPr>
                    <w:t>高排气筒排放（</w:t>
                  </w:r>
                  <w:r w:rsidR="001B113B" w:rsidRPr="00576F49">
                    <w:rPr>
                      <w:rFonts w:hint="eastAsia"/>
                      <w:szCs w:val="21"/>
                    </w:rPr>
                    <w:t>DA004</w:t>
                  </w:r>
                  <w:r w:rsidR="001B113B" w:rsidRPr="00576F49">
                    <w:rPr>
                      <w:rFonts w:hint="eastAsia"/>
                      <w:szCs w:val="21"/>
                    </w:rPr>
                    <w:t>）</w:t>
                  </w:r>
                  <w:r w:rsidR="001B113B">
                    <w:rPr>
                      <w:rFonts w:hint="eastAsia"/>
                      <w:szCs w:val="21"/>
                    </w:rPr>
                    <w:t>；</w:t>
                  </w:r>
                  <w:r w:rsidR="001B113B" w:rsidRPr="00576F49">
                    <w:rPr>
                      <w:rFonts w:hint="eastAsia"/>
                      <w:szCs w:val="21"/>
                    </w:rPr>
                    <w:t>2#</w:t>
                  </w:r>
                  <w:r w:rsidR="001B113B" w:rsidRPr="00576F49">
                    <w:rPr>
                      <w:rFonts w:hint="eastAsia"/>
                      <w:szCs w:val="21"/>
                    </w:rPr>
                    <w:t>线浇注过程产生的烟尘收集后经</w:t>
                  </w:r>
                  <w:r w:rsidR="001B113B" w:rsidRPr="00576F49">
                    <w:rPr>
                      <w:rFonts w:hint="eastAsia"/>
                      <w:szCs w:val="21"/>
                    </w:rPr>
                    <w:t xml:space="preserve">1 </w:t>
                  </w:r>
                  <w:r w:rsidR="001B113B" w:rsidRPr="00576F49">
                    <w:rPr>
                      <w:rFonts w:hint="eastAsia"/>
                      <w:szCs w:val="21"/>
                    </w:rPr>
                    <w:t>套脉冲式布袋除尘系统处理后通过</w:t>
                  </w:r>
                  <w:r w:rsidR="001B113B" w:rsidRPr="00576F49">
                    <w:rPr>
                      <w:rFonts w:hint="eastAsia"/>
                      <w:szCs w:val="21"/>
                    </w:rPr>
                    <w:t xml:space="preserve">15m </w:t>
                  </w:r>
                  <w:r w:rsidR="001B113B" w:rsidRPr="00576F49">
                    <w:rPr>
                      <w:rFonts w:hint="eastAsia"/>
                      <w:szCs w:val="21"/>
                    </w:rPr>
                    <w:t>排气筒（</w:t>
                  </w:r>
                  <w:r w:rsidR="001B113B" w:rsidRPr="00576F49">
                    <w:rPr>
                      <w:rFonts w:hint="eastAsia"/>
                      <w:szCs w:val="21"/>
                    </w:rPr>
                    <w:t>DA005</w:t>
                  </w:r>
                  <w:r w:rsidR="001B113B" w:rsidRPr="00576F49">
                    <w:rPr>
                      <w:rFonts w:hint="eastAsia"/>
                      <w:szCs w:val="21"/>
                    </w:rPr>
                    <w:t>）排放</w:t>
                  </w:r>
                  <w:r w:rsidR="001B113B">
                    <w:rPr>
                      <w:rFonts w:hint="eastAsia"/>
                      <w:szCs w:val="21"/>
                    </w:rPr>
                    <w:t>；</w:t>
                  </w:r>
                  <w:r w:rsidR="001B113B" w:rsidRPr="00576F49">
                    <w:rPr>
                      <w:rFonts w:hint="eastAsia"/>
                      <w:szCs w:val="21"/>
                    </w:rPr>
                    <w:t>2#</w:t>
                  </w:r>
                  <w:r w:rsidR="001B113B" w:rsidRPr="00576F49">
                    <w:rPr>
                      <w:rFonts w:hint="eastAsia"/>
                      <w:szCs w:val="21"/>
                    </w:rPr>
                    <w:t>线落</w:t>
                  </w:r>
                  <w:proofErr w:type="gramStart"/>
                  <w:r w:rsidR="001B113B" w:rsidRPr="00576F49">
                    <w:rPr>
                      <w:rFonts w:hint="eastAsia"/>
                      <w:szCs w:val="21"/>
                    </w:rPr>
                    <w:t>砂</w:t>
                  </w:r>
                  <w:r w:rsidR="00340DAC">
                    <w:rPr>
                      <w:rFonts w:hint="eastAsia"/>
                      <w:szCs w:val="21"/>
                    </w:rPr>
                    <w:t>产生</w:t>
                  </w:r>
                  <w:proofErr w:type="gramEnd"/>
                  <w:r w:rsidR="00340DAC">
                    <w:rPr>
                      <w:rFonts w:hint="eastAsia"/>
                      <w:szCs w:val="21"/>
                    </w:rPr>
                    <w:t>的</w:t>
                  </w:r>
                  <w:r w:rsidR="001B113B" w:rsidRPr="00576F49">
                    <w:rPr>
                      <w:rFonts w:hint="eastAsia"/>
                      <w:szCs w:val="21"/>
                    </w:rPr>
                    <w:t>粉尘</w:t>
                  </w:r>
                  <w:r w:rsidR="00340DAC">
                    <w:rPr>
                      <w:rFonts w:hint="eastAsia"/>
                      <w:szCs w:val="21"/>
                    </w:rPr>
                    <w:t>通过</w:t>
                  </w:r>
                  <w:r w:rsidR="001B113B">
                    <w:rPr>
                      <w:rFonts w:hint="eastAsia"/>
                      <w:szCs w:val="21"/>
                    </w:rPr>
                    <w:t>集气罩</w:t>
                  </w:r>
                  <w:r w:rsidR="001B113B" w:rsidRPr="00576F49">
                    <w:rPr>
                      <w:rFonts w:hint="eastAsia"/>
                      <w:szCs w:val="21"/>
                    </w:rPr>
                    <w:t>收集后由</w:t>
                  </w:r>
                  <w:r w:rsidR="001B113B" w:rsidRPr="00576F49">
                    <w:rPr>
                      <w:rFonts w:hint="eastAsia"/>
                      <w:szCs w:val="21"/>
                    </w:rPr>
                    <w:t xml:space="preserve">1 </w:t>
                  </w:r>
                  <w:r w:rsidR="001B113B" w:rsidRPr="00576F49">
                    <w:rPr>
                      <w:rFonts w:hint="eastAsia"/>
                      <w:szCs w:val="21"/>
                    </w:rPr>
                    <w:t>套脉冲式布袋除尘器处理后经</w:t>
                  </w:r>
                  <w:r w:rsidR="001B113B" w:rsidRPr="00576F49">
                    <w:rPr>
                      <w:rFonts w:hint="eastAsia"/>
                      <w:szCs w:val="21"/>
                    </w:rPr>
                    <w:t xml:space="preserve">15m </w:t>
                  </w:r>
                  <w:r w:rsidR="001B113B" w:rsidRPr="00576F49">
                    <w:rPr>
                      <w:rFonts w:hint="eastAsia"/>
                      <w:szCs w:val="21"/>
                    </w:rPr>
                    <w:t>高排气筒（</w:t>
                  </w:r>
                  <w:r w:rsidR="001B113B" w:rsidRPr="00576F49">
                    <w:rPr>
                      <w:rFonts w:hint="eastAsia"/>
                      <w:szCs w:val="21"/>
                    </w:rPr>
                    <w:t>DA006</w:t>
                  </w:r>
                  <w:r w:rsidR="001B113B" w:rsidRPr="00576F49">
                    <w:rPr>
                      <w:rFonts w:hint="eastAsia"/>
                      <w:szCs w:val="21"/>
                    </w:rPr>
                    <w:t>）排放</w:t>
                  </w:r>
                  <w:r w:rsidR="00927B1E">
                    <w:rPr>
                      <w:rFonts w:hint="eastAsia"/>
                      <w:szCs w:val="21"/>
                    </w:rPr>
                    <w:t>。</w:t>
                  </w:r>
                </w:p>
              </w:tc>
            </w:tr>
            <w:tr w:rsidR="000A5C9B" w:rsidRPr="00DF4DDB" w14:paraId="5BACEF08" w14:textId="77777777" w:rsidTr="00921744">
              <w:trPr>
                <w:trHeight w:val="461"/>
                <w:jc w:val="center"/>
              </w:trPr>
              <w:tc>
                <w:tcPr>
                  <w:tcW w:w="313" w:type="pct"/>
                  <w:vMerge/>
                  <w:vAlign w:val="center"/>
                </w:tcPr>
                <w:p w14:paraId="04B2868E" w14:textId="77777777" w:rsidR="000A5C9B" w:rsidRPr="00DF4DDB" w:rsidRDefault="000A5C9B" w:rsidP="000A5C9B">
                  <w:pPr>
                    <w:jc w:val="left"/>
                    <w:rPr>
                      <w:kern w:val="0"/>
                      <w:szCs w:val="21"/>
                    </w:rPr>
                  </w:pPr>
                </w:p>
              </w:tc>
              <w:tc>
                <w:tcPr>
                  <w:tcW w:w="744" w:type="pct"/>
                  <w:gridSpan w:val="2"/>
                  <w:shd w:val="clear" w:color="auto" w:fill="auto"/>
                  <w:vAlign w:val="center"/>
                </w:tcPr>
                <w:p w14:paraId="4FE09F78" w14:textId="77777777" w:rsidR="000A5C9B" w:rsidRPr="00DF4DDB" w:rsidRDefault="000A5C9B" w:rsidP="000A5C9B">
                  <w:pPr>
                    <w:widowControl/>
                    <w:jc w:val="center"/>
                    <w:rPr>
                      <w:kern w:val="0"/>
                      <w:szCs w:val="21"/>
                    </w:rPr>
                  </w:pPr>
                  <w:r w:rsidRPr="00DF4DDB">
                    <w:rPr>
                      <w:kern w:val="0"/>
                      <w:szCs w:val="21"/>
                    </w:rPr>
                    <w:t>噪声治理</w:t>
                  </w:r>
                </w:p>
              </w:tc>
              <w:tc>
                <w:tcPr>
                  <w:tcW w:w="1972" w:type="pct"/>
                  <w:shd w:val="clear" w:color="auto" w:fill="auto"/>
                  <w:vAlign w:val="center"/>
                </w:tcPr>
                <w:p w14:paraId="7752AD09" w14:textId="77777777" w:rsidR="000A5C9B" w:rsidRPr="00DF4DDB" w:rsidRDefault="000A5C9B" w:rsidP="000A5C9B">
                  <w:pPr>
                    <w:widowControl/>
                    <w:jc w:val="center"/>
                    <w:rPr>
                      <w:kern w:val="0"/>
                      <w:szCs w:val="21"/>
                    </w:rPr>
                  </w:pPr>
                  <w:r w:rsidRPr="00DF4DDB">
                    <w:rPr>
                      <w:kern w:val="0"/>
                      <w:szCs w:val="21"/>
                    </w:rPr>
                    <w:t>合理布局噪声生产设备，并采取消声减振措施，高噪音设备均设置在厂房内部进行隔声</w:t>
                  </w:r>
                </w:p>
              </w:tc>
              <w:tc>
                <w:tcPr>
                  <w:tcW w:w="1971" w:type="pct"/>
                  <w:shd w:val="clear" w:color="auto" w:fill="auto"/>
                  <w:vAlign w:val="center"/>
                </w:tcPr>
                <w:p w14:paraId="39C5286F" w14:textId="77777777" w:rsidR="000A5C9B" w:rsidRPr="00DF4DDB" w:rsidRDefault="000A5C9B" w:rsidP="000A5C9B">
                  <w:pPr>
                    <w:widowControl/>
                    <w:jc w:val="center"/>
                    <w:rPr>
                      <w:kern w:val="0"/>
                      <w:szCs w:val="21"/>
                    </w:rPr>
                  </w:pPr>
                  <w:r w:rsidRPr="00DF4DDB">
                    <w:rPr>
                      <w:kern w:val="0"/>
                      <w:szCs w:val="21"/>
                    </w:rPr>
                    <w:t>合理布局噪声生产设备，并采取消声减振措施，高噪音设备均设置在厂房内部进行隔声</w:t>
                  </w:r>
                </w:p>
              </w:tc>
            </w:tr>
            <w:tr w:rsidR="000A5C9B" w:rsidRPr="00DF4DDB" w14:paraId="097DFFC7" w14:textId="77777777" w:rsidTr="00921744">
              <w:trPr>
                <w:trHeight w:val="488"/>
                <w:jc w:val="center"/>
              </w:trPr>
              <w:tc>
                <w:tcPr>
                  <w:tcW w:w="313" w:type="pct"/>
                  <w:vMerge/>
                  <w:vAlign w:val="center"/>
                </w:tcPr>
                <w:p w14:paraId="145AF567" w14:textId="77777777" w:rsidR="000A5C9B" w:rsidRPr="00DF4DDB" w:rsidRDefault="000A5C9B" w:rsidP="000A5C9B">
                  <w:pPr>
                    <w:widowControl/>
                    <w:jc w:val="left"/>
                    <w:rPr>
                      <w:kern w:val="0"/>
                      <w:szCs w:val="21"/>
                    </w:rPr>
                  </w:pPr>
                </w:p>
              </w:tc>
              <w:tc>
                <w:tcPr>
                  <w:tcW w:w="744" w:type="pct"/>
                  <w:gridSpan w:val="2"/>
                  <w:shd w:val="clear" w:color="auto" w:fill="auto"/>
                  <w:vAlign w:val="center"/>
                </w:tcPr>
                <w:p w14:paraId="00852EB0" w14:textId="77777777" w:rsidR="000A5C9B" w:rsidRPr="00DF4DDB" w:rsidRDefault="000A5C9B" w:rsidP="000A5C9B">
                  <w:pPr>
                    <w:widowControl/>
                    <w:jc w:val="center"/>
                    <w:rPr>
                      <w:kern w:val="0"/>
                      <w:szCs w:val="21"/>
                    </w:rPr>
                  </w:pPr>
                  <w:r w:rsidRPr="00DF4DDB">
                    <w:rPr>
                      <w:kern w:val="0"/>
                      <w:szCs w:val="21"/>
                    </w:rPr>
                    <w:t>固体废物处理</w:t>
                  </w:r>
                </w:p>
              </w:tc>
              <w:tc>
                <w:tcPr>
                  <w:tcW w:w="1972" w:type="pct"/>
                  <w:shd w:val="clear" w:color="auto" w:fill="auto"/>
                  <w:vAlign w:val="center"/>
                </w:tcPr>
                <w:p w14:paraId="105CC73E" w14:textId="6FF05D56" w:rsidR="000A5C9B" w:rsidRPr="00DF4DDB" w:rsidRDefault="000A5C9B" w:rsidP="000A5C9B">
                  <w:pPr>
                    <w:widowControl/>
                    <w:jc w:val="center"/>
                    <w:rPr>
                      <w:kern w:val="0"/>
                      <w:szCs w:val="21"/>
                    </w:rPr>
                  </w:pPr>
                  <w:r w:rsidRPr="00A14B37">
                    <w:rPr>
                      <w:rFonts w:hint="eastAsia"/>
                      <w:kern w:val="0"/>
                      <w:szCs w:val="21"/>
                    </w:rPr>
                    <w:t>本项目产生一般固废包含废边角料、</w:t>
                  </w:r>
                  <w:r>
                    <w:rPr>
                      <w:rFonts w:hint="eastAsia"/>
                      <w:kern w:val="0"/>
                      <w:szCs w:val="21"/>
                    </w:rPr>
                    <w:t>炉渣及</w:t>
                  </w:r>
                  <w:r w:rsidRPr="00A14B37">
                    <w:rPr>
                      <w:rFonts w:hint="eastAsia"/>
                      <w:kern w:val="0"/>
                      <w:szCs w:val="21"/>
                    </w:rPr>
                    <w:t>除尘器收集的粉尘、废砂。</w:t>
                  </w:r>
                  <w:r>
                    <w:rPr>
                      <w:rFonts w:hint="eastAsia"/>
                      <w:kern w:val="0"/>
                      <w:szCs w:val="21"/>
                    </w:rPr>
                    <w:t>炉渣和</w:t>
                  </w:r>
                  <w:r w:rsidRPr="00A14B37">
                    <w:rPr>
                      <w:rFonts w:hint="eastAsia"/>
                      <w:kern w:val="0"/>
                      <w:szCs w:val="21"/>
                    </w:rPr>
                    <w:t>除尘器收集的粉尘、废砂外售，废边角料回炉熔炼。危险废物包括</w:t>
                  </w:r>
                  <w:r w:rsidR="00927B1E">
                    <w:rPr>
                      <w:rFonts w:hint="eastAsia"/>
                      <w:kern w:val="0"/>
                      <w:szCs w:val="21"/>
                    </w:rPr>
                    <w:t>废活性炭、</w:t>
                  </w:r>
                  <w:r w:rsidRPr="00A14B37">
                    <w:rPr>
                      <w:rFonts w:hint="eastAsia"/>
                      <w:kern w:val="0"/>
                      <w:szCs w:val="21"/>
                    </w:rPr>
                    <w:t>废机油于危废</w:t>
                  </w:r>
                  <w:r>
                    <w:rPr>
                      <w:rFonts w:hint="eastAsia"/>
                      <w:kern w:val="0"/>
                      <w:szCs w:val="21"/>
                    </w:rPr>
                    <w:t>库</w:t>
                  </w:r>
                  <w:r w:rsidRPr="00A14B37">
                    <w:rPr>
                      <w:rFonts w:hint="eastAsia"/>
                      <w:kern w:val="0"/>
                      <w:szCs w:val="21"/>
                    </w:rPr>
                    <w:t>暂存后交</w:t>
                  </w:r>
                  <w:r>
                    <w:rPr>
                      <w:rFonts w:hint="eastAsia"/>
                      <w:kern w:val="0"/>
                      <w:szCs w:val="21"/>
                    </w:rPr>
                    <w:t>有</w:t>
                  </w:r>
                  <w:r w:rsidRPr="00A14B37">
                    <w:rPr>
                      <w:rFonts w:hint="eastAsia"/>
                      <w:kern w:val="0"/>
                      <w:szCs w:val="21"/>
                    </w:rPr>
                    <w:t>资质单位处理</w:t>
                  </w:r>
                </w:p>
              </w:tc>
              <w:tc>
                <w:tcPr>
                  <w:tcW w:w="1971" w:type="pct"/>
                  <w:shd w:val="clear" w:color="auto" w:fill="auto"/>
                  <w:vAlign w:val="center"/>
                </w:tcPr>
                <w:p w14:paraId="52545CEE" w14:textId="3FC95023" w:rsidR="000A5C9B" w:rsidRPr="00DF4DDB" w:rsidRDefault="000A5C9B" w:rsidP="000A5C9B">
                  <w:pPr>
                    <w:widowControl/>
                    <w:jc w:val="center"/>
                    <w:rPr>
                      <w:kern w:val="0"/>
                      <w:szCs w:val="21"/>
                    </w:rPr>
                  </w:pPr>
                  <w:r w:rsidRPr="00A14B37">
                    <w:rPr>
                      <w:rFonts w:hint="eastAsia"/>
                      <w:kern w:val="0"/>
                      <w:szCs w:val="21"/>
                    </w:rPr>
                    <w:t>本项目产生一般固废包含废边角料、</w:t>
                  </w:r>
                  <w:r>
                    <w:rPr>
                      <w:rFonts w:hint="eastAsia"/>
                      <w:kern w:val="0"/>
                      <w:szCs w:val="21"/>
                    </w:rPr>
                    <w:t>炉渣及</w:t>
                  </w:r>
                  <w:r w:rsidRPr="00A14B37">
                    <w:rPr>
                      <w:rFonts w:hint="eastAsia"/>
                      <w:kern w:val="0"/>
                      <w:szCs w:val="21"/>
                    </w:rPr>
                    <w:t>除尘器收集的粉尘、废砂。</w:t>
                  </w:r>
                  <w:r>
                    <w:rPr>
                      <w:rFonts w:hint="eastAsia"/>
                      <w:kern w:val="0"/>
                      <w:szCs w:val="21"/>
                    </w:rPr>
                    <w:t>炉渣和</w:t>
                  </w:r>
                  <w:r w:rsidRPr="00A14B37">
                    <w:rPr>
                      <w:rFonts w:hint="eastAsia"/>
                      <w:kern w:val="0"/>
                      <w:szCs w:val="21"/>
                    </w:rPr>
                    <w:t>除尘器收集的粉尘、废砂外售，废边角料回炉熔炼。危险废物包括</w:t>
                  </w:r>
                  <w:r w:rsidR="00927B1E">
                    <w:rPr>
                      <w:rFonts w:hint="eastAsia"/>
                      <w:kern w:val="0"/>
                      <w:szCs w:val="21"/>
                    </w:rPr>
                    <w:t>废活性炭、</w:t>
                  </w:r>
                  <w:r w:rsidRPr="00A14B37">
                    <w:rPr>
                      <w:rFonts w:hint="eastAsia"/>
                      <w:kern w:val="0"/>
                      <w:szCs w:val="21"/>
                    </w:rPr>
                    <w:t>废机油于危废</w:t>
                  </w:r>
                  <w:r>
                    <w:rPr>
                      <w:rFonts w:hint="eastAsia"/>
                      <w:kern w:val="0"/>
                      <w:szCs w:val="21"/>
                    </w:rPr>
                    <w:t>库</w:t>
                  </w:r>
                  <w:r w:rsidRPr="00A14B37">
                    <w:rPr>
                      <w:rFonts w:hint="eastAsia"/>
                      <w:kern w:val="0"/>
                      <w:szCs w:val="21"/>
                    </w:rPr>
                    <w:t>暂存后交</w:t>
                  </w:r>
                  <w:r>
                    <w:rPr>
                      <w:rFonts w:hint="eastAsia"/>
                      <w:kern w:val="0"/>
                      <w:szCs w:val="21"/>
                    </w:rPr>
                    <w:t>有</w:t>
                  </w:r>
                  <w:r w:rsidRPr="00A14B37">
                    <w:rPr>
                      <w:rFonts w:hint="eastAsia"/>
                      <w:kern w:val="0"/>
                      <w:szCs w:val="21"/>
                    </w:rPr>
                    <w:t>资质单位处理</w:t>
                  </w:r>
                </w:p>
              </w:tc>
            </w:tr>
            <w:tr w:rsidR="000A5C9B" w:rsidRPr="00DF4DDB" w14:paraId="47DB6681" w14:textId="77777777" w:rsidTr="00921744">
              <w:trPr>
                <w:trHeight w:val="488"/>
                <w:jc w:val="center"/>
              </w:trPr>
              <w:tc>
                <w:tcPr>
                  <w:tcW w:w="313" w:type="pct"/>
                  <w:vMerge/>
                  <w:vAlign w:val="center"/>
                </w:tcPr>
                <w:p w14:paraId="41CA20E7" w14:textId="77777777" w:rsidR="000A5C9B" w:rsidRPr="00DF4DDB" w:rsidRDefault="000A5C9B" w:rsidP="000A5C9B">
                  <w:pPr>
                    <w:widowControl/>
                    <w:jc w:val="left"/>
                    <w:rPr>
                      <w:kern w:val="0"/>
                      <w:szCs w:val="21"/>
                    </w:rPr>
                  </w:pPr>
                </w:p>
              </w:tc>
              <w:tc>
                <w:tcPr>
                  <w:tcW w:w="417" w:type="pct"/>
                  <w:vMerge w:val="restart"/>
                  <w:shd w:val="clear" w:color="auto" w:fill="auto"/>
                  <w:vAlign w:val="center"/>
                </w:tcPr>
                <w:p w14:paraId="025D0CD2" w14:textId="77777777" w:rsidR="000A5C9B" w:rsidRPr="00DF4DDB" w:rsidRDefault="000A5C9B" w:rsidP="000A5C9B">
                  <w:pPr>
                    <w:widowControl/>
                    <w:jc w:val="center"/>
                    <w:rPr>
                      <w:kern w:val="0"/>
                      <w:szCs w:val="21"/>
                    </w:rPr>
                  </w:pPr>
                  <w:r w:rsidRPr="00DF4DDB">
                    <w:rPr>
                      <w:kern w:val="0"/>
                      <w:szCs w:val="21"/>
                    </w:rPr>
                    <w:t>土壤、地下水防渗措施</w:t>
                  </w:r>
                </w:p>
              </w:tc>
              <w:tc>
                <w:tcPr>
                  <w:tcW w:w="327" w:type="pct"/>
                  <w:shd w:val="clear" w:color="auto" w:fill="auto"/>
                  <w:vAlign w:val="center"/>
                </w:tcPr>
                <w:p w14:paraId="46C19208" w14:textId="77777777" w:rsidR="000A5C9B" w:rsidRPr="00DF4DDB" w:rsidRDefault="000A5C9B" w:rsidP="000A5C9B">
                  <w:pPr>
                    <w:widowControl/>
                    <w:jc w:val="center"/>
                    <w:rPr>
                      <w:kern w:val="0"/>
                      <w:szCs w:val="21"/>
                    </w:rPr>
                  </w:pPr>
                  <w:r w:rsidRPr="00DF4DDB">
                    <w:rPr>
                      <w:kern w:val="0"/>
                      <w:szCs w:val="21"/>
                    </w:rPr>
                    <w:t>简单防渗区</w:t>
                  </w:r>
                </w:p>
              </w:tc>
              <w:tc>
                <w:tcPr>
                  <w:tcW w:w="1972" w:type="pct"/>
                  <w:shd w:val="clear" w:color="auto" w:fill="auto"/>
                  <w:vAlign w:val="center"/>
                </w:tcPr>
                <w:p w14:paraId="0B0C0A2A" w14:textId="77777777" w:rsidR="000A5C9B" w:rsidRPr="00DF4DDB" w:rsidRDefault="000A5C9B" w:rsidP="000A5C9B">
                  <w:pPr>
                    <w:snapToGrid w:val="0"/>
                    <w:jc w:val="center"/>
                    <w:rPr>
                      <w:szCs w:val="21"/>
                    </w:rPr>
                  </w:pPr>
                  <w:r w:rsidRPr="00DF4DDB">
                    <w:rPr>
                      <w:szCs w:val="21"/>
                    </w:rPr>
                    <w:t>天然粘土层</w:t>
                  </w:r>
                  <w:r w:rsidRPr="00DF4DDB">
                    <w:rPr>
                      <w:szCs w:val="21"/>
                    </w:rPr>
                    <w:t>+</w:t>
                  </w:r>
                  <w:r w:rsidRPr="00DF4DDB">
                    <w:rPr>
                      <w:szCs w:val="21"/>
                    </w:rPr>
                    <w:t>一般地面硬化</w:t>
                  </w:r>
                </w:p>
              </w:tc>
              <w:tc>
                <w:tcPr>
                  <w:tcW w:w="1971" w:type="pct"/>
                  <w:shd w:val="clear" w:color="auto" w:fill="auto"/>
                  <w:vAlign w:val="center"/>
                </w:tcPr>
                <w:p w14:paraId="67EE9BC9" w14:textId="77777777" w:rsidR="000A5C9B" w:rsidRPr="00DF4DDB" w:rsidRDefault="000A5C9B" w:rsidP="000A5C9B">
                  <w:pPr>
                    <w:snapToGrid w:val="0"/>
                    <w:jc w:val="center"/>
                    <w:rPr>
                      <w:szCs w:val="21"/>
                    </w:rPr>
                  </w:pPr>
                  <w:r w:rsidRPr="00DF4DDB">
                    <w:rPr>
                      <w:szCs w:val="21"/>
                    </w:rPr>
                    <w:t>天然粘土层</w:t>
                  </w:r>
                  <w:r w:rsidRPr="00DF4DDB">
                    <w:rPr>
                      <w:szCs w:val="21"/>
                    </w:rPr>
                    <w:t>+</w:t>
                  </w:r>
                  <w:r w:rsidRPr="00DF4DDB">
                    <w:rPr>
                      <w:szCs w:val="21"/>
                    </w:rPr>
                    <w:t>一般地面硬化</w:t>
                  </w:r>
                </w:p>
              </w:tc>
            </w:tr>
            <w:tr w:rsidR="000A5C9B" w:rsidRPr="00DF4DDB" w14:paraId="2412CBE8" w14:textId="77777777" w:rsidTr="00921744">
              <w:trPr>
                <w:trHeight w:val="488"/>
                <w:jc w:val="center"/>
              </w:trPr>
              <w:tc>
                <w:tcPr>
                  <w:tcW w:w="313" w:type="pct"/>
                  <w:vMerge/>
                  <w:vAlign w:val="center"/>
                </w:tcPr>
                <w:p w14:paraId="46F83FB3" w14:textId="77777777" w:rsidR="000A5C9B" w:rsidRPr="00DF4DDB" w:rsidRDefault="000A5C9B" w:rsidP="000A5C9B">
                  <w:pPr>
                    <w:widowControl/>
                    <w:jc w:val="left"/>
                    <w:rPr>
                      <w:kern w:val="0"/>
                      <w:szCs w:val="21"/>
                    </w:rPr>
                  </w:pPr>
                </w:p>
              </w:tc>
              <w:tc>
                <w:tcPr>
                  <w:tcW w:w="417" w:type="pct"/>
                  <w:vMerge/>
                  <w:shd w:val="clear" w:color="auto" w:fill="auto"/>
                  <w:vAlign w:val="center"/>
                </w:tcPr>
                <w:p w14:paraId="3CB091E4" w14:textId="77777777" w:rsidR="000A5C9B" w:rsidRPr="00DF4DDB" w:rsidRDefault="000A5C9B" w:rsidP="000A5C9B">
                  <w:pPr>
                    <w:widowControl/>
                    <w:jc w:val="center"/>
                    <w:rPr>
                      <w:kern w:val="0"/>
                      <w:szCs w:val="21"/>
                    </w:rPr>
                  </w:pPr>
                </w:p>
              </w:tc>
              <w:tc>
                <w:tcPr>
                  <w:tcW w:w="327" w:type="pct"/>
                  <w:shd w:val="clear" w:color="auto" w:fill="auto"/>
                  <w:vAlign w:val="center"/>
                </w:tcPr>
                <w:p w14:paraId="5CD9A5D4" w14:textId="77777777" w:rsidR="000A5C9B" w:rsidRPr="00DF4DDB" w:rsidRDefault="000A5C9B" w:rsidP="000A5C9B">
                  <w:pPr>
                    <w:widowControl/>
                    <w:jc w:val="center"/>
                    <w:rPr>
                      <w:kern w:val="0"/>
                      <w:szCs w:val="21"/>
                    </w:rPr>
                  </w:pPr>
                  <w:r w:rsidRPr="00DF4DDB">
                    <w:rPr>
                      <w:kern w:val="0"/>
                      <w:szCs w:val="21"/>
                    </w:rPr>
                    <w:t>一般防渗</w:t>
                  </w:r>
                </w:p>
              </w:tc>
              <w:tc>
                <w:tcPr>
                  <w:tcW w:w="1972" w:type="pct"/>
                  <w:shd w:val="clear" w:color="auto" w:fill="auto"/>
                  <w:vAlign w:val="center"/>
                </w:tcPr>
                <w:p w14:paraId="24BB933A" w14:textId="77777777" w:rsidR="000A5C9B" w:rsidRPr="00DF4DDB" w:rsidRDefault="000A5C9B" w:rsidP="000A5C9B">
                  <w:pPr>
                    <w:snapToGrid w:val="0"/>
                    <w:jc w:val="center"/>
                    <w:rPr>
                      <w:kern w:val="0"/>
                      <w:szCs w:val="21"/>
                    </w:rPr>
                  </w:pPr>
                  <w:r w:rsidRPr="00DF4DDB">
                    <w:rPr>
                      <w:szCs w:val="21"/>
                    </w:rPr>
                    <w:t>生产区、一般固废库等做一般防渗，防渗措施：一般污染防治区防渗层的性能应不低于</w:t>
                  </w:r>
                  <w:r w:rsidRPr="00DF4DDB">
                    <w:rPr>
                      <w:szCs w:val="21"/>
                    </w:rPr>
                    <w:t>1.5m</w:t>
                  </w:r>
                  <w:r w:rsidRPr="00DF4DDB">
                    <w:rPr>
                      <w:szCs w:val="21"/>
                    </w:rPr>
                    <w:t>厚渗透系数</w:t>
                  </w:r>
                  <w:r w:rsidRPr="00DF4DDB">
                    <w:rPr>
                      <w:szCs w:val="21"/>
                    </w:rPr>
                    <w:t>≤1.0×10</w:t>
                  </w:r>
                  <w:r w:rsidRPr="00DF4DDB">
                    <w:rPr>
                      <w:szCs w:val="21"/>
                      <w:vertAlign w:val="superscript"/>
                    </w:rPr>
                    <w:t>-7</w:t>
                  </w:r>
                  <w:r w:rsidRPr="00DF4DDB">
                    <w:rPr>
                      <w:szCs w:val="21"/>
                    </w:rPr>
                    <w:t>cm/s</w:t>
                  </w:r>
                  <w:r w:rsidRPr="00DF4DDB">
                    <w:rPr>
                      <w:szCs w:val="21"/>
                    </w:rPr>
                    <w:t>的天然材料防渗结构或厚度不低于</w:t>
                  </w:r>
                  <w:r w:rsidRPr="00DF4DDB">
                    <w:rPr>
                      <w:szCs w:val="21"/>
                    </w:rPr>
                    <w:t>1.5mm</w:t>
                  </w:r>
                  <w:r w:rsidRPr="00DF4DDB">
                    <w:rPr>
                      <w:szCs w:val="21"/>
                    </w:rPr>
                    <w:t>厚的土工膜。</w:t>
                  </w:r>
                </w:p>
              </w:tc>
              <w:tc>
                <w:tcPr>
                  <w:tcW w:w="1971" w:type="pct"/>
                  <w:shd w:val="clear" w:color="auto" w:fill="auto"/>
                  <w:vAlign w:val="center"/>
                </w:tcPr>
                <w:p w14:paraId="4B0BF069" w14:textId="77777777" w:rsidR="000A5C9B" w:rsidRPr="00DF4DDB" w:rsidRDefault="000A5C9B" w:rsidP="000A5C9B">
                  <w:pPr>
                    <w:snapToGrid w:val="0"/>
                    <w:jc w:val="center"/>
                    <w:rPr>
                      <w:kern w:val="0"/>
                      <w:szCs w:val="21"/>
                    </w:rPr>
                  </w:pPr>
                  <w:r w:rsidRPr="00DF4DDB">
                    <w:rPr>
                      <w:szCs w:val="21"/>
                    </w:rPr>
                    <w:t>生产区、一般固废库等做一般防渗，防渗措施：一般污染防治区防渗层的性能应不低于</w:t>
                  </w:r>
                  <w:r w:rsidRPr="00DF4DDB">
                    <w:rPr>
                      <w:szCs w:val="21"/>
                    </w:rPr>
                    <w:t>1.5m</w:t>
                  </w:r>
                  <w:r w:rsidRPr="00DF4DDB">
                    <w:rPr>
                      <w:szCs w:val="21"/>
                    </w:rPr>
                    <w:t>厚渗透系数</w:t>
                  </w:r>
                  <w:r w:rsidRPr="00DF4DDB">
                    <w:rPr>
                      <w:szCs w:val="21"/>
                    </w:rPr>
                    <w:t>≤1.0×10</w:t>
                  </w:r>
                  <w:r w:rsidRPr="00DF4DDB">
                    <w:rPr>
                      <w:szCs w:val="21"/>
                      <w:vertAlign w:val="superscript"/>
                    </w:rPr>
                    <w:t>-7</w:t>
                  </w:r>
                  <w:r w:rsidRPr="00DF4DDB">
                    <w:rPr>
                      <w:szCs w:val="21"/>
                    </w:rPr>
                    <w:t>cm/s</w:t>
                  </w:r>
                  <w:r w:rsidRPr="00DF4DDB">
                    <w:rPr>
                      <w:szCs w:val="21"/>
                    </w:rPr>
                    <w:t>的天然材料防渗结构或厚度不低于</w:t>
                  </w:r>
                  <w:r w:rsidRPr="00DF4DDB">
                    <w:rPr>
                      <w:szCs w:val="21"/>
                    </w:rPr>
                    <w:t>1.5mm</w:t>
                  </w:r>
                  <w:r w:rsidRPr="00DF4DDB">
                    <w:rPr>
                      <w:szCs w:val="21"/>
                    </w:rPr>
                    <w:t>厚的土工膜。</w:t>
                  </w:r>
                </w:p>
              </w:tc>
            </w:tr>
            <w:tr w:rsidR="000A5C9B" w:rsidRPr="00DF4DDB" w14:paraId="4EA7D510" w14:textId="77777777" w:rsidTr="00921744">
              <w:trPr>
                <w:trHeight w:val="488"/>
                <w:jc w:val="center"/>
              </w:trPr>
              <w:tc>
                <w:tcPr>
                  <w:tcW w:w="313" w:type="pct"/>
                  <w:vMerge/>
                  <w:vAlign w:val="center"/>
                </w:tcPr>
                <w:p w14:paraId="00253C02" w14:textId="77777777" w:rsidR="000A5C9B" w:rsidRPr="00DF4DDB" w:rsidRDefault="000A5C9B" w:rsidP="000A5C9B">
                  <w:pPr>
                    <w:widowControl/>
                    <w:jc w:val="left"/>
                    <w:rPr>
                      <w:kern w:val="0"/>
                      <w:szCs w:val="21"/>
                    </w:rPr>
                  </w:pPr>
                </w:p>
              </w:tc>
              <w:tc>
                <w:tcPr>
                  <w:tcW w:w="417" w:type="pct"/>
                  <w:vMerge/>
                  <w:shd w:val="clear" w:color="auto" w:fill="auto"/>
                  <w:vAlign w:val="center"/>
                </w:tcPr>
                <w:p w14:paraId="2F7BB919" w14:textId="77777777" w:rsidR="000A5C9B" w:rsidRPr="00DF4DDB" w:rsidRDefault="000A5C9B" w:rsidP="000A5C9B">
                  <w:pPr>
                    <w:widowControl/>
                    <w:jc w:val="center"/>
                    <w:rPr>
                      <w:kern w:val="0"/>
                      <w:szCs w:val="21"/>
                    </w:rPr>
                  </w:pPr>
                </w:p>
              </w:tc>
              <w:tc>
                <w:tcPr>
                  <w:tcW w:w="327" w:type="pct"/>
                  <w:shd w:val="clear" w:color="auto" w:fill="auto"/>
                  <w:vAlign w:val="center"/>
                </w:tcPr>
                <w:p w14:paraId="3878B98B" w14:textId="77777777" w:rsidR="000A5C9B" w:rsidRPr="00DF4DDB" w:rsidRDefault="000A5C9B" w:rsidP="000A5C9B">
                  <w:pPr>
                    <w:widowControl/>
                    <w:jc w:val="center"/>
                    <w:rPr>
                      <w:kern w:val="0"/>
                      <w:szCs w:val="21"/>
                    </w:rPr>
                  </w:pPr>
                  <w:r w:rsidRPr="00DF4DDB">
                    <w:rPr>
                      <w:kern w:val="0"/>
                      <w:szCs w:val="21"/>
                    </w:rPr>
                    <w:t>重点防渗</w:t>
                  </w:r>
                </w:p>
              </w:tc>
              <w:tc>
                <w:tcPr>
                  <w:tcW w:w="1972" w:type="pct"/>
                  <w:shd w:val="clear" w:color="auto" w:fill="auto"/>
                  <w:vAlign w:val="center"/>
                </w:tcPr>
                <w:p w14:paraId="0A72D9F9" w14:textId="77777777" w:rsidR="000A5C9B" w:rsidRPr="00DF4DDB" w:rsidRDefault="000A5C9B" w:rsidP="000A5C9B">
                  <w:pPr>
                    <w:snapToGrid w:val="0"/>
                    <w:jc w:val="center"/>
                    <w:rPr>
                      <w:kern w:val="0"/>
                      <w:szCs w:val="21"/>
                    </w:rPr>
                  </w:pPr>
                  <w:proofErr w:type="gramStart"/>
                  <w:r w:rsidRPr="00DF4DDB">
                    <w:rPr>
                      <w:szCs w:val="21"/>
                    </w:rPr>
                    <w:t>危废暂存</w:t>
                  </w:r>
                  <w:proofErr w:type="gramEnd"/>
                  <w:r w:rsidRPr="00DF4DDB">
                    <w:rPr>
                      <w:szCs w:val="21"/>
                    </w:rPr>
                    <w:t>间做重点防渗，防渗措施：底部采用</w:t>
                  </w:r>
                  <w:r w:rsidRPr="00DF4DDB">
                    <w:rPr>
                      <w:szCs w:val="21"/>
                    </w:rPr>
                    <w:t>10cm</w:t>
                  </w:r>
                  <w:r w:rsidRPr="00DF4DDB">
                    <w:rPr>
                      <w:szCs w:val="21"/>
                    </w:rPr>
                    <w:t>厚三合土处理，上层层</w:t>
                  </w:r>
                  <w:r w:rsidRPr="00DF4DDB">
                    <w:rPr>
                      <w:szCs w:val="21"/>
                    </w:rPr>
                    <w:t>Mb</w:t>
                  </w:r>
                  <w:r w:rsidRPr="00DF4DDB">
                    <w:rPr>
                      <w:szCs w:val="21"/>
                    </w:rPr>
                    <w:t>再用</w:t>
                  </w:r>
                  <w:r w:rsidRPr="00DF4DDB">
                    <w:rPr>
                      <w:szCs w:val="21"/>
                    </w:rPr>
                    <w:t>10-15cm</w:t>
                  </w:r>
                  <w:r w:rsidRPr="00DF4DDB">
                    <w:rPr>
                      <w:szCs w:val="21"/>
                    </w:rPr>
                    <w:t>水泥硬化，表层涂环氧树脂，以达到防腐、防渗漏目的，等效黏土防渗层</w:t>
                  </w:r>
                  <w:r w:rsidRPr="00DF4DDB">
                    <w:rPr>
                      <w:szCs w:val="21"/>
                    </w:rPr>
                    <w:t>Mb≥6.0m</w:t>
                  </w:r>
                  <w:r w:rsidRPr="00DF4DDB">
                    <w:rPr>
                      <w:szCs w:val="21"/>
                    </w:rPr>
                    <w:t>，渗透系数</w:t>
                  </w:r>
                  <w:r w:rsidRPr="00DF4DDB">
                    <w:rPr>
                      <w:szCs w:val="21"/>
                    </w:rPr>
                    <w:t>≤1.0×10</w:t>
                  </w:r>
                  <w:r w:rsidRPr="00DF4DDB">
                    <w:rPr>
                      <w:szCs w:val="21"/>
                      <w:vertAlign w:val="superscript"/>
                    </w:rPr>
                    <w:t>-</w:t>
                  </w:r>
                  <w:r w:rsidRPr="00DF4DDB">
                    <w:rPr>
                      <w:rFonts w:hint="eastAsia"/>
                      <w:szCs w:val="21"/>
                      <w:vertAlign w:val="superscript"/>
                    </w:rPr>
                    <w:t>10</w:t>
                  </w:r>
                  <w:r w:rsidRPr="00DF4DDB">
                    <w:rPr>
                      <w:szCs w:val="21"/>
                    </w:rPr>
                    <w:t>cm/s</w:t>
                  </w:r>
                </w:p>
              </w:tc>
              <w:tc>
                <w:tcPr>
                  <w:tcW w:w="1971" w:type="pct"/>
                  <w:shd w:val="clear" w:color="auto" w:fill="auto"/>
                  <w:vAlign w:val="center"/>
                </w:tcPr>
                <w:p w14:paraId="7320DC14" w14:textId="77777777" w:rsidR="000A5C9B" w:rsidRPr="00DF4DDB" w:rsidRDefault="000A5C9B" w:rsidP="000A5C9B">
                  <w:pPr>
                    <w:snapToGrid w:val="0"/>
                    <w:jc w:val="center"/>
                    <w:rPr>
                      <w:kern w:val="0"/>
                      <w:szCs w:val="21"/>
                    </w:rPr>
                  </w:pPr>
                  <w:proofErr w:type="gramStart"/>
                  <w:r w:rsidRPr="00DF4DDB">
                    <w:rPr>
                      <w:szCs w:val="21"/>
                    </w:rPr>
                    <w:t>危废暂存</w:t>
                  </w:r>
                  <w:proofErr w:type="gramEnd"/>
                  <w:r w:rsidRPr="00DF4DDB">
                    <w:rPr>
                      <w:szCs w:val="21"/>
                    </w:rPr>
                    <w:t>间做重点防渗，防渗措施：底部采用</w:t>
                  </w:r>
                  <w:r w:rsidRPr="00DF4DDB">
                    <w:rPr>
                      <w:szCs w:val="21"/>
                    </w:rPr>
                    <w:t>10cm</w:t>
                  </w:r>
                  <w:r w:rsidRPr="00DF4DDB">
                    <w:rPr>
                      <w:szCs w:val="21"/>
                    </w:rPr>
                    <w:t>厚三合土处理，上层层</w:t>
                  </w:r>
                  <w:r w:rsidRPr="00DF4DDB">
                    <w:rPr>
                      <w:szCs w:val="21"/>
                    </w:rPr>
                    <w:t>Mb</w:t>
                  </w:r>
                  <w:r w:rsidRPr="00DF4DDB">
                    <w:rPr>
                      <w:szCs w:val="21"/>
                    </w:rPr>
                    <w:t>再用</w:t>
                  </w:r>
                  <w:r w:rsidRPr="00DF4DDB">
                    <w:rPr>
                      <w:szCs w:val="21"/>
                    </w:rPr>
                    <w:t>10-15cm</w:t>
                  </w:r>
                  <w:r w:rsidRPr="00DF4DDB">
                    <w:rPr>
                      <w:szCs w:val="21"/>
                    </w:rPr>
                    <w:t>水泥硬化，表层涂环氧树脂，以达到防腐、防渗漏目的，等效黏土防渗层</w:t>
                  </w:r>
                  <w:r w:rsidRPr="00DF4DDB">
                    <w:rPr>
                      <w:szCs w:val="21"/>
                    </w:rPr>
                    <w:t>Mb≥6.0m</w:t>
                  </w:r>
                  <w:r w:rsidRPr="00DF4DDB">
                    <w:rPr>
                      <w:szCs w:val="21"/>
                    </w:rPr>
                    <w:t>，渗透系数</w:t>
                  </w:r>
                  <w:r w:rsidRPr="00DF4DDB">
                    <w:rPr>
                      <w:szCs w:val="21"/>
                    </w:rPr>
                    <w:t>≤1.0×10</w:t>
                  </w:r>
                  <w:r w:rsidRPr="00DF4DDB">
                    <w:rPr>
                      <w:szCs w:val="21"/>
                      <w:vertAlign w:val="superscript"/>
                    </w:rPr>
                    <w:t>-</w:t>
                  </w:r>
                  <w:r w:rsidRPr="00DF4DDB">
                    <w:rPr>
                      <w:rFonts w:hint="eastAsia"/>
                      <w:szCs w:val="21"/>
                      <w:vertAlign w:val="superscript"/>
                    </w:rPr>
                    <w:t>10</w:t>
                  </w:r>
                  <w:r w:rsidRPr="00DF4DDB">
                    <w:rPr>
                      <w:szCs w:val="21"/>
                    </w:rPr>
                    <w:t>cm/s</w:t>
                  </w:r>
                </w:p>
              </w:tc>
            </w:tr>
          </w:tbl>
          <w:p w14:paraId="618DB711" w14:textId="7095849A" w:rsidR="00B537F2" w:rsidRDefault="00E72786">
            <w:pPr>
              <w:spacing w:beforeLines="50" w:before="120" w:line="360" w:lineRule="auto"/>
              <w:ind w:firstLineChars="200" w:firstLine="482"/>
              <w:rPr>
                <w:b/>
                <w:color w:val="000000"/>
                <w:kern w:val="0"/>
                <w:sz w:val="24"/>
              </w:rPr>
            </w:pPr>
            <w:r>
              <w:rPr>
                <w:rFonts w:hint="eastAsia"/>
                <w:b/>
                <w:color w:val="000000"/>
                <w:kern w:val="0"/>
                <w:sz w:val="24"/>
              </w:rPr>
              <w:t>4</w:t>
            </w:r>
            <w:r>
              <w:rPr>
                <w:rFonts w:hint="eastAsia"/>
                <w:b/>
                <w:color w:val="000000"/>
                <w:kern w:val="0"/>
                <w:sz w:val="24"/>
              </w:rPr>
              <w:t>、主要生产设备</w:t>
            </w:r>
          </w:p>
          <w:p w14:paraId="14B50163" w14:textId="77777777" w:rsidR="00B537F2" w:rsidRDefault="00E72786">
            <w:pPr>
              <w:spacing w:line="360" w:lineRule="auto"/>
              <w:ind w:firstLine="482"/>
              <w:jc w:val="left"/>
              <w:rPr>
                <w:rFonts w:hAnsi="宋体"/>
                <w:kern w:val="24"/>
                <w:sz w:val="24"/>
              </w:rPr>
            </w:pPr>
            <w:r>
              <w:rPr>
                <w:rFonts w:hAnsi="宋体" w:hint="eastAsia"/>
                <w:kern w:val="24"/>
                <w:sz w:val="24"/>
              </w:rPr>
              <w:t>主要生产设备详见表</w:t>
            </w:r>
            <w:r>
              <w:rPr>
                <w:rFonts w:hAnsi="宋体" w:hint="eastAsia"/>
                <w:kern w:val="24"/>
                <w:sz w:val="24"/>
              </w:rPr>
              <w:t>2-</w:t>
            </w:r>
            <w:r>
              <w:rPr>
                <w:rFonts w:hAnsi="宋体"/>
                <w:kern w:val="24"/>
                <w:sz w:val="24"/>
              </w:rPr>
              <w:t>5</w:t>
            </w:r>
            <w:r>
              <w:rPr>
                <w:rFonts w:hAnsi="宋体" w:hint="eastAsia"/>
                <w:kern w:val="24"/>
                <w:sz w:val="24"/>
              </w:rPr>
              <w:t>。</w:t>
            </w:r>
          </w:p>
          <w:p w14:paraId="00187872" w14:textId="77777777" w:rsidR="00CA010C" w:rsidRPr="00DF4DDB" w:rsidRDefault="00CA010C" w:rsidP="00CA010C">
            <w:pPr>
              <w:spacing w:line="360" w:lineRule="auto"/>
              <w:jc w:val="center"/>
              <w:rPr>
                <w:b/>
                <w:sz w:val="24"/>
              </w:rPr>
            </w:pPr>
            <w:r w:rsidRPr="00DF4DDB">
              <w:rPr>
                <w:b/>
                <w:sz w:val="24"/>
              </w:rPr>
              <w:t>表</w:t>
            </w:r>
            <w:r w:rsidRPr="00DF4DDB">
              <w:rPr>
                <w:b/>
                <w:sz w:val="24"/>
              </w:rPr>
              <w:t>2-5</w:t>
            </w:r>
            <w:r w:rsidRPr="00DF4DDB">
              <w:rPr>
                <w:b/>
                <w:sz w:val="24"/>
              </w:rPr>
              <w:t>项目主要设备一览表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18"/>
              <w:gridCol w:w="1645"/>
              <w:gridCol w:w="1719"/>
              <w:gridCol w:w="1719"/>
              <w:gridCol w:w="1718"/>
            </w:tblGrid>
            <w:tr w:rsidR="00CA010C" w:rsidRPr="00DF4DDB" w14:paraId="077CC073" w14:textId="77777777" w:rsidTr="008A290D">
              <w:trPr>
                <w:trHeight w:val="632"/>
                <w:jc w:val="center"/>
              </w:trPr>
              <w:tc>
                <w:tcPr>
                  <w:tcW w:w="759" w:type="pct"/>
                  <w:tcMar>
                    <w:top w:w="10" w:type="dxa"/>
                    <w:left w:w="10" w:type="dxa"/>
                    <w:right w:w="10" w:type="dxa"/>
                  </w:tcMar>
                  <w:vAlign w:val="center"/>
                </w:tcPr>
                <w:p w14:paraId="45D1514E" w14:textId="77777777" w:rsidR="00CA010C" w:rsidRPr="00DF4DDB" w:rsidRDefault="00CA010C" w:rsidP="00CA010C">
                  <w:pPr>
                    <w:widowControl/>
                    <w:jc w:val="center"/>
                    <w:textAlignment w:val="center"/>
                    <w:rPr>
                      <w:b/>
                      <w:bCs/>
                      <w:szCs w:val="21"/>
                    </w:rPr>
                  </w:pPr>
                  <w:r>
                    <w:rPr>
                      <w:rFonts w:hint="eastAsia"/>
                      <w:b/>
                      <w:bCs/>
                      <w:szCs w:val="21"/>
                    </w:rPr>
                    <w:t>序号</w:t>
                  </w:r>
                </w:p>
              </w:tc>
              <w:tc>
                <w:tcPr>
                  <w:tcW w:w="1026" w:type="pct"/>
                  <w:vAlign w:val="center"/>
                </w:tcPr>
                <w:p w14:paraId="0A28F768" w14:textId="77777777" w:rsidR="00CA010C" w:rsidRPr="00DF4DDB" w:rsidRDefault="00CA010C" w:rsidP="00CA010C">
                  <w:pPr>
                    <w:widowControl/>
                    <w:jc w:val="center"/>
                    <w:textAlignment w:val="center"/>
                    <w:rPr>
                      <w:b/>
                      <w:bCs/>
                      <w:kern w:val="0"/>
                      <w:szCs w:val="21"/>
                      <w:lang w:bidi="ar"/>
                    </w:rPr>
                  </w:pPr>
                  <w:r w:rsidRPr="00DF4DDB">
                    <w:rPr>
                      <w:b/>
                      <w:bCs/>
                      <w:kern w:val="0"/>
                      <w:szCs w:val="21"/>
                      <w:lang w:bidi="ar"/>
                    </w:rPr>
                    <w:t>设备名称及型号</w:t>
                  </w:r>
                </w:p>
              </w:tc>
              <w:tc>
                <w:tcPr>
                  <w:tcW w:w="1072" w:type="pct"/>
                  <w:vAlign w:val="center"/>
                </w:tcPr>
                <w:p w14:paraId="60A7F844" w14:textId="77777777" w:rsidR="00CA010C" w:rsidRPr="00DF4DDB" w:rsidRDefault="00CA010C" w:rsidP="00CA010C">
                  <w:pPr>
                    <w:widowControl/>
                    <w:jc w:val="center"/>
                    <w:textAlignment w:val="center"/>
                    <w:rPr>
                      <w:b/>
                      <w:bCs/>
                      <w:kern w:val="0"/>
                      <w:szCs w:val="21"/>
                      <w:lang w:bidi="ar"/>
                    </w:rPr>
                  </w:pPr>
                  <w:r>
                    <w:rPr>
                      <w:rFonts w:ascii="宋体" w:hAnsi="宋体" w:cs="宋体" w:hint="eastAsia"/>
                      <w:b/>
                      <w:bCs/>
                      <w:color w:val="000000"/>
                      <w:kern w:val="0"/>
                      <w:szCs w:val="21"/>
                    </w:rPr>
                    <w:t>改建前数量（台/套）</w:t>
                  </w:r>
                </w:p>
              </w:tc>
              <w:tc>
                <w:tcPr>
                  <w:tcW w:w="1072" w:type="pct"/>
                  <w:vAlign w:val="center"/>
                </w:tcPr>
                <w:p w14:paraId="26EC3E58" w14:textId="77777777" w:rsidR="00CA010C" w:rsidRPr="00DF4DDB" w:rsidRDefault="00CA010C" w:rsidP="00CA010C">
                  <w:pPr>
                    <w:widowControl/>
                    <w:jc w:val="center"/>
                    <w:textAlignment w:val="center"/>
                    <w:rPr>
                      <w:kern w:val="0"/>
                      <w:szCs w:val="21"/>
                      <w:lang w:bidi="ar"/>
                    </w:rPr>
                  </w:pPr>
                  <w:r>
                    <w:rPr>
                      <w:rFonts w:ascii="宋体" w:hAnsi="宋体" w:cs="宋体" w:hint="eastAsia"/>
                      <w:b/>
                      <w:bCs/>
                      <w:color w:val="000000"/>
                      <w:kern w:val="0"/>
                      <w:szCs w:val="21"/>
                    </w:rPr>
                    <w:t>改建后数量（台/套）</w:t>
                  </w:r>
                </w:p>
              </w:tc>
              <w:tc>
                <w:tcPr>
                  <w:tcW w:w="1072" w:type="pct"/>
                  <w:vAlign w:val="center"/>
                </w:tcPr>
                <w:p w14:paraId="50207030" w14:textId="77777777" w:rsidR="00CA010C" w:rsidRDefault="00CA010C" w:rsidP="00CA010C">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变化量</w:t>
                  </w:r>
                </w:p>
              </w:tc>
            </w:tr>
            <w:tr w:rsidR="00CA010C" w:rsidRPr="00DF4DDB" w14:paraId="4BA5D84D" w14:textId="77777777" w:rsidTr="008A290D">
              <w:trPr>
                <w:trHeight w:val="23"/>
                <w:jc w:val="center"/>
              </w:trPr>
              <w:tc>
                <w:tcPr>
                  <w:tcW w:w="759" w:type="pct"/>
                  <w:tcMar>
                    <w:top w:w="10" w:type="dxa"/>
                    <w:left w:w="10" w:type="dxa"/>
                    <w:right w:w="10" w:type="dxa"/>
                  </w:tcMar>
                  <w:vAlign w:val="center"/>
                </w:tcPr>
                <w:p w14:paraId="57EFBB8A" w14:textId="77777777" w:rsidR="00CA010C" w:rsidRPr="00DF4DDB" w:rsidRDefault="00CA010C" w:rsidP="00CA010C">
                  <w:pPr>
                    <w:widowControl/>
                    <w:jc w:val="center"/>
                    <w:rPr>
                      <w:kern w:val="0"/>
                      <w:szCs w:val="21"/>
                      <w:lang w:bidi="ar"/>
                    </w:rPr>
                  </w:pPr>
                  <w:r>
                    <w:rPr>
                      <w:rFonts w:hint="eastAsia"/>
                      <w:kern w:val="0"/>
                      <w:szCs w:val="21"/>
                      <w:lang w:bidi="ar"/>
                    </w:rPr>
                    <w:t>1</w:t>
                  </w:r>
                </w:p>
              </w:tc>
              <w:tc>
                <w:tcPr>
                  <w:tcW w:w="1026" w:type="pct"/>
                  <w:vAlign w:val="center"/>
                </w:tcPr>
                <w:p w14:paraId="22FA8D14" w14:textId="77777777" w:rsidR="00CA010C" w:rsidRPr="0080167E" w:rsidRDefault="00CA010C" w:rsidP="00CA010C">
                  <w:pPr>
                    <w:jc w:val="center"/>
                  </w:pPr>
                  <w:r>
                    <w:rPr>
                      <w:rFonts w:ascii="宋体" w:hAnsi="宋体" w:cs="宋体" w:hint="eastAsia"/>
                      <w:spacing w:val="7"/>
                      <w:sz w:val="20"/>
                      <w:szCs w:val="20"/>
                    </w:rPr>
                    <w:t>全自动生产线</w:t>
                  </w:r>
                </w:p>
              </w:tc>
              <w:tc>
                <w:tcPr>
                  <w:tcW w:w="1072" w:type="pct"/>
                  <w:vAlign w:val="center"/>
                </w:tcPr>
                <w:p w14:paraId="0102F9FB" w14:textId="77777777" w:rsidR="00CA010C" w:rsidRPr="00DF4DDB" w:rsidRDefault="00CA010C" w:rsidP="00CA010C">
                  <w:pPr>
                    <w:jc w:val="center"/>
                    <w:rPr>
                      <w:szCs w:val="21"/>
                    </w:rPr>
                  </w:pPr>
                  <w:r>
                    <w:rPr>
                      <w:rFonts w:hint="eastAsia"/>
                      <w:szCs w:val="21"/>
                    </w:rPr>
                    <w:t>1</w:t>
                  </w:r>
                </w:p>
              </w:tc>
              <w:tc>
                <w:tcPr>
                  <w:tcW w:w="1072" w:type="pct"/>
                  <w:vAlign w:val="center"/>
                </w:tcPr>
                <w:p w14:paraId="6A3CD11F" w14:textId="77777777" w:rsidR="00CA010C" w:rsidRPr="00DF4DDB" w:rsidRDefault="00CA010C" w:rsidP="00CA010C">
                  <w:pPr>
                    <w:jc w:val="center"/>
                    <w:rPr>
                      <w:szCs w:val="21"/>
                    </w:rPr>
                  </w:pPr>
                  <w:r w:rsidRPr="005F201E">
                    <w:t>2</w:t>
                  </w:r>
                </w:p>
              </w:tc>
              <w:tc>
                <w:tcPr>
                  <w:tcW w:w="1072" w:type="pct"/>
                  <w:vAlign w:val="center"/>
                </w:tcPr>
                <w:p w14:paraId="3A2F8248" w14:textId="77777777" w:rsidR="00CA010C" w:rsidRDefault="00CA010C" w:rsidP="00CA010C">
                  <w:pPr>
                    <w:jc w:val="center"/>
                    <w:rPr>
                      <w:rFonts w:ascii="宋体" w:hAnsi="宋体" w:cs="宋体"/>
                      <w:sz w:val="20"/>
                      <w:szCs w:val="20"/>
                    </w:rPr>
                  </w:pPr>
                  <w:r>
                    <w:t>+</w:t>
                  </w:r>
                  <w:r w:rsidRPr="000D5B66">
                    <w:t>1</w:t>
                  </w:r>
                </w:p>
              </w:tc>
            </w:tr>
            <w:tr w:rsidR="00CA010C" w:rsidRPr="00DF4DDB" w14:paraId="52B6DA69" w14:textId="77777777" w:rsidTr="008A290D">
              <w:trPr>
                <w:trHeight w:val="23"/>
                <w:jc w:val="center"/>
              </w:trPr>
              <w:tc>
                <w:tcPr>
                  <w:tcW w:w="759" w:type="pct"/>
                  <w:tcMar>
                    <w:top w:w="10" w:type="dxa"/>
                    <w:left w:w="10" w:type="dxa"/>
                    <w:right w:w="10" w:type="dxa"/>
                  </w:tcMar>
                  <w:vAlign w:val="center"/>
                </w:tcPr>
                <w:p w14:paraId="3467DB23" w14:textId="77777777" w:rsidR="00CA010C" w:rsidRPr="00DF4DDB" w:rsidRDefault="00CA010C" w:rsidP="00CA010C">
                  <w:pPr>
                    <w:widowControl/>
                    <w:jc w:val="center"/>
                    <w:rPr>
                      <w:kern w:val="0"/>
                      <w:szCs w:val="21"/>
                      <w:lang w:bidi="ar"/>
                    </w:rPr>
                  </w:pPr>
                  <w:r>
                    <w:rPr>
                      <w:rFonts w:hint="eastAsia"/>
                      <w:kern w:val="0"/>
                      <w:szCs w:val="21"/>
                      <w:lang w:bidi="ar"/>
                    </w:rPr>
                    <w:t>2</w:t>
                  </w:r>
                </w:p>
              </w:tc>
              <w:tc>
                <w:tcPr>
                  <w:tcW w:w="1026" w:type="pct"/>
                  <w:vAlign w:val="center"/>
                </w:tcPr>
                <w:p w14:paraId="0F4EAD67" w14:textId="3E51EC54" w:rsidR="00CA010C" w:rsidRPr="0080167E" w:rsidRDefault="00CA010C" w:rsidP="00CA010C">
                  <w:pPr>
                    <w:jc w:val="center"/>
                  </w:pPr>
                  <w:r>
                    <w:rPr>
                      <w:rFonts w:ascii="宋体" w:hAnsi="宋体" w:cs="宋体" w:hint="eastAsia"/>
                      <w:spacing w:val="9"/>
                      <w:sz w:val="20"/>
                      <w:szCs w:val="20"/>
                    </w:rPr>
                    <w:t>手工造型线</w:t>
                  </w:r>
                </w:p>
              </w:tc>
              <w:tc>
                <w:tcPr>
                  <w:tcW w:w="1072" w:type="pct"/>
                  <w:vAlign w:val="center"/>
                </w:tcPr>
                <w:p w14:paraId="585EFA2B" w14:textId="77777777" w:rsidR="00CA010C" w:rsidRPr="00DF4DDB" w:rsidRDefault="00CA010C" w:rsidP="00CA010C">
                  <w:pPr>
                    <w:jc w:val="center"/>
                    <w:rPr>
                      <w:szCs w:val="21"/>
                    </w:rPr>
                  </w:pPr>
                  <w:r>
                    <w:rPr>
                      <w:rFonts w:hint="eastAsia"/>
                      <w:szCs w:val="21"/>
                    </w:rPr>
                    <w:t>1</w:t>
                  </w:r>
                </w:p>
              </w:tc>
              <w:tc>
                <w:tcPr>
                  <w:tcW w:w="1072" w:type="pct"/>
                  <w:vAlign w:val="center"/>
                </w:tcPr>
                <w:p w14:paraId="4EB034D6" w14:textId="77777777" w:rsidR="00CA010C" w:rsidRPr="00DF4DDB" w:rsidRDefault="00CA010C" w:rsidP="00CA010C">
                  <w:pPr>
                    <w:jc w:val="center"/>
                    <w:rPr>
                      <w:szCs w:val="21"/>
                    </w:rPr>
                  </w:pPr>
                  <w:r w:rsidRPr="005F201E">
                    <w:t>0</w:t>
                  </w:r>
                </w:p>
              </w:tc>
              <w:tc>
                <w:tcPr>
                  <w:tcW w:w="1072" w:type="pct"/>
                  <w:vAlign w:val="center"/>
                </w:tcPr>
                <w:p w14:paraId="58E7E130" w14:textId="77777777" w:rsidR="00CA010C" w:rsidRDefault="00CA010C" w:rsidP="00CA010C">
                  <w:pPr>
                    <w:jc w:val="center"/>
                    <w:rPr>
                      <w:rFonts w:ascii="宋体" w:hAnsi="宋体" w:cs="宋体"/>
                      <w:sz w:val="20"/>
                      <w:szCs w:val="20"/>
                    </w:rPr>
                  </w:pPr>
                  <w:r w:rsidRPr="000D5B66">
                    <w:t>-1</w:t>
                  </w:r>
                </w:p>
              </w:tc>
            </w:tr>
            <w:tr w:rsidR="00CA010C" w:rsidRPr="00DF4DDB" w14:paraId="3CE6EC8F" w14:textId="77777777" w:rsidTr="008A290D">
              <w:trPr>
                <w:trHeight w:val="23"/>
                <w:jc w:val="center"/>
              </w:trPr>
              <w:tc>
                <w:tcPr>
                  <w:tcW w:w="759" w:type="pct"/>
                  <w:tcMar>
                    <w:top w:w="10" w:type="dxa"/>
                    <w:left w:w="10" w:type="dxa"/>
                    <w:right w:w="10" w:type="dxa"/>
                  </w:tcMar>
                  <w:vAlign w:val="center"/>
                </w:tcPr>
                <w:p w14:paraId="4BE5BE2B" w14:textId="77777777" w:rsidR="00CA010C" w:rsidRPr="00DF4DDB" w:rsidRDefault="00CA010C" w:rsidP="00CA010C">
                  <w:pPr>
                    <w:widowControl/>
                    <w:jc w:val="center"/>
                    <w:rPr>
                      <w:kern w:val="0"/>
                      <w:szCs w:val="21"/>
                      <w:lang w:bidi="ar"/>
                    </w:rPr>
                  </w:pPr>
                  <w:r>
                    <w:rPr>
                      <w:rFonts w:hint="eastAsia"/>
                      <w:kern w:val="0"/>
                      <w:szCs w:val="21"/>
                      <w:lang w:bidi="ar"/>
                    </w:rPr>
                    <w:t>3</w:t>
                  </w:r>
                </w:p>
              </w:tc>
              <w:tc>
                <w:tcPr>
                  <w:tcW w:w="1026" w:type="pct"/>
                  <w:vAlign w:val="center"/>
                </w:tcPr>
                <w:p w14:paraId="47BD5129" w14:textId="77777777" w:rsidR="00CA010C" w:rsidRPr="0080167E" w:rsidRDefault="00CA010C" w:rsidP="00CA010C">
                  <w:pPr>
                    <w:jc w:val="center"/>
                  </w:pPr>
                  <w:proofErr w:type="gramStart"/>
                  <w:r>
                    <w:rPr>
                      <w:rFonts w:ascii="宋体" w:hAnsi="宋体" w:cs="宋体" w:hint="eastAsia"/>
                      <w:spacing w:val="9"/>
                      <w:sz w:val="20"/>
                      <w:szCs w:val="20"/>
                    </w:rPr>
                    <w:t>砂</w:t>
                  </w:r>
                  <w:proofErr w:type="gramEnd"/>
                  <w:r>
                    <w:rPr>
                      <w:rFonts w:ascii="宋体" w:hAnsi="宋体" w:cs="宋体" w:hint="eastAsia"/>
                      <w:spacing w:val="9"/>
                      <w:sz w:val="20"/>
                      <w:szCs w:val="20"/>
                    </w:rPr>
                    <w:t>处理生产线</w:t>
                  </w:r>
                </w:p>
              </w:tc>
              <w:tc>
                <w:tcPr>
                  <w:tcW w:w="1072" w:type="pct"/>
                  <w:vAlign w:val="center"/>
                </w:tcPr>
                <w:p w14:paraId="44DF6E0E" w14:textId="77777777" w:rsidR="00CA010C" w:rsidRPr="00DF4DDB" w:rsidRDefault="00CA010C" w:rsidP="00CA010C">
                  <w:pPr>
                    <w:adjustRightInd w:val="0"/>
                    <w:snapToGrid w:val="0"/>
                    <w:jc w:val="center"/>
                    <w:rPr>
                      <w:szCs w:val="21"/>
                    </w:rPr>
                  </w:pPr>
                  <w:r>
                    <w:rPr>
                      <w:rFonts w:hint="eastAsia"/>
                      <w:szCs w:val="21"/>
                    </w:rPr>
                    <w:t>1</w:t>
                  </w:r>
                </w:p>
              </w:tc>
              <w:tc>
                <w:tcPr>
                  <w:tcW w:w="1072" w:type="pct"/>
                  <w:vAlign w:val="center"/>
                </w:tcPr>
                <w:p w14:paraId="4A8DF8F6" w14:textId="77777777" w:rsidR="00CA010C" w:rsidRPr="00DF4DDB" w:rsidRDefault="00CA010C" w:rsidP="00CA010C">
                  <w:pPr>
                    <w:jc w:val="center"/>
                    <w:rPr>
                      <w:szCs w:val="21"/>
                    </w:rPr>
                  </w:pPr>
                  <w:r w:rsidRPr="005F201E">
                    <w:t>1</w:t>
                  </w:r>
                </w:p>
              </w:tc>
              <w:tc>
                <w:tcPr>
                  <w:tcW w:w="1072" w:type="pct"/>
                  <w:vAlign w:val="center"/>
                </w:tcPr>
                <w:p w14:paraId="4394C218" w14:textId="77777777" w:rsidR="00CA010C" w:rsidRDefault="00CA010C" w:rsidP="00CA010C">
                  <w:pPr>
                    <w:adjustRightInd w:val="0"/>
                    <w:snapToGrid w:val="0"/>
                    <w:jc w:val="center"/>
                    <w:rPr>
                      <w:rFonts w:ascii="宋体" w:hAnsi="宋体" w:cs="宋体"/>
                      <w:sz w:val="20"/>
                      <w:szCs w:val="20"/>
                    </w:rPr>
                  </w:pPr>
                  <w:r w:rsidRPr="002C05F7">
                    <w:t>0</w:t>
                  </w:r>
                </w:p>
              </w:tc>
            </w:tr>
            <w:tr w:rsidR="00CA010C" w:rsidRPr="00DF4DDB" w14:paraId="4596B889" w14:textId="77777777" w:rsidTr="008A290D">
              <w:trPr>
                <w:trHeight w:val="23"/>
                <w:jc w:val="center"/>
              </w:trPr>
              <w:tc>
                <w:tcPr>
                  <w:tcW w:w="759" w:type="pct"/>
                  <w:tcMar>
                    <w:top w:w="10" w:type="dxa"/>
                    <w:left w:w="10" w:type="dxa"/>
                    <w:right w:w="10" w:type="dxa"/>
                  </w:tcMar>
                  <w:vAlign w:val="center"/>
                </w:tcPr>
                <w:p w14:paraId="020DFBA0" w14:textId="77777777" w:rsidR="00CA010C" w:rsidRPr="00DF4DDB" w:rsidRDefault="00CA010C" w:rsidP="00CA010C">
                  <w:pPr>
                    <w:widowControl/>
                    <w:jc w:val="center"/>
                    <w:rPr>
                      <w:kern w:val="0"/>
                      <w:szCs w:val="21"/>
                      <w:lang w:bidi="ar"/>
                    </w:rPr>
                  </w:pPr>
                  <w:r>
                    <w:rPr>
                      <w:rFonts w:hint="eastAsia"/>
                      <w:kern w:val="0"/>
                      <w:szCs w:val="21"/>
                      <w:lang w:bidi="ar"/>
                    </w:rPr>
                    <w:t>4</w:t>
                  </w:r>
                </w:p>
              </w:tc>
              <w:tc>
                <w:tcPr>
                  <w:tcW w:w="1026" w:type="pct"/>
                  <w:vAlign w:val="center"/>
                </w:tcPr>
                <w:p w14:paraId="6D7ADC26" w14:textId="77777777" w:rsidR="00CA010C" w:rsidRPr="0080167E" w:rsidRDefault="00CA010C" w:rsidP="00CA010C">
                  <w:pPr>
                    <w:jc w:val="center"/>
                  </w:pPr>
                  <w:proofErr w:type="gramStart"/>
                  <w:r>
                    <w:rPr>
                      <w:rFonts w:ascii="宋体" w:hAnsi="宋体" w:cs="宋体" w:hint="eastAsia"/>
                      <w:spacing w:val="6"/>
                      <w:sz w:val="20"/>
                      <w:szCs w:val="20"/>
                    </w:rPr>
                    <w:t>制芯机</w:t>
                  </w:r>
                  <w:proofErr w:type="gramEnd"/>
                  <w:r>
                    <w:rPr>
                      <w:rFonts w:ascii="宋体" w:hAnsi="宋体" w:cs="宋体" w:hint="eastAsia"/>
                      <w:spacing w:val="6"/>
                      <w:sz w:val="20"/>
                      <w:szCs w:val="20"/>
                    </w:rPr>
                    <w:t>及配套设施</w:t>
                  </w:r>
                </w:p>
              </w:tc>
              <w:tc>
                <w:tcPr>
                  <w:tcW w:w="1072" w:type="pct"/>
                  <w:vAlign w:val="center"/>
                </w:tcPr>
                <w:p w14:paraId="1D5C9266" w14:textId="612BEA46" w:rsidR="00CA010C" w:rsidRPr="00DF4DDB" w:rsidRDefault="00E82666" w:rsidP="00CA010C">
                  <w:pPr>
                    <w:adjustRightInd w:val="0"/>
                    <w:snapToGrid w:val="0"/>
                    <w:jc w:val="center"/>
                    <w:rPr>
                      <w:szCs w:val="21"/>
                    </w:rPr>
                  </w:pPr>
                  <w:r>
                    <w:rPr>
                      <w:szCs w:val="21"/>
                    </w:rPr>
                    <w:t>25</w:t>
                  </w:r>
                </w:p>
              </w:tc>
              <w:tc>
                <w:tcPr>
                  <w:tcW w:w="1072" w:type="pct"/>
                  <w:vAlign w:val="center"/>
                </w:tcPr>
                <w:p w14:paraId="03690F87" w14:textId="77777777" w:rsidR="00CA010C" w:rsidRPr="00DF4DDB" w:rsidRDefault="00CA010C" w:rsidP="00CA010C">
                  <w:pPr>
                    <w:jc w:val="center"/>
                    <w:rPr>
                      <w:szCs w:val="21"/>
                    </w:rPr>
                  </w:pPr>
                  <w:r w:rsidRPr="005F201E">
                    <w:t>25</w:t>
                  </w:r>
                </w:p>
              </w:tc>
              <w:tc>
                <w:tcPr>
                  <w:tcW w:w="1072" w:type="pct"/>
                  <w:vAlign w:val="center"/>
                </w:tcPr>
                <w:p w14:paraId="7085518E" w14:textId="394AC020" w:rsidR="00CA010C" w:rsidRDefault="00E82666" w:rsidP="00CA010C">
                  <w:pPr>
                    <w:adjustRightInd w:val="0"/>
                    <w:snapToGrid w:val="0"/>
                    <w:jc w:val="center"/>
                    <w:rPr>
                      <w:rFonts w:ascii="宋体" w:hAnsi="宋体" w:cs="宋体"/>
                      <w:sz w:val="20"/>
                      <w:szCs w:val="20"/>
                    </w:rPr>
                  </w:pPr>
                  <w:r>
                    <w:t>0</w:t>
                  </w:r>
                </w:p>
              </w:tc>
            </w:tr>
            <w:tr w:rsidR="00CA010C" w:rsidRPr="00DF4DDB" w14:paraId="21DA5A58" w14:textId="77777777" w:rsidTr="008A290D">
              <w:trPr>
                <w:trHeight w:val="23"/>
                <w:jc w:val="center"/>
              </w:trPr>
              <w:tc>
                <w:tcPr>
                  <w:tcW w:w="759" w:type="pct"/>
                  <w:tcMar>
                    <w:top w:w="10" w:type="dxa"/>
                    <w:left w:w="10" w:type="dxa"/>
                    <w:right w:w="10" w:type="dxa"/>
                  </w:tcMar>
                  <w:vAlign w:val="center"/>
                </w:tcPr>
                <w:p w14:paraId="423234AA" w14:textId="77777777" w:rsidR="00CA010C" w:rsidRPr="00DF4DDB" w:rsidRDefault="00CA010C" w:rsidP="00CA010C">
                  <w:pPr>
                    <w:widowControl/>
                    <w:jc w:val="center"/>
                    <w:rPr>
                      <w:kern w:val="0"/>
                      <w:szCs w:val="21"/>
                      <w:lang w:bidi="ar"/>
                    </w:rPr>
                  </w:pPr>
                  <w:r>
                    <w:rPr>
                      <w:rFonts w:hint="eastAsia"/>
                      <w:kern w:val="0"/>
                      <w:szCs w:val="21"/>
                      <w:lang w:bidi="ar"/>
                    </w:rPr>
                    <w:t>5</w:t>
                  </w:r>
                </w:p>
              </w:tc>
              <w:tc>
                <w:tcPr>
                  <w:tcW w:w="1026" w:type="pct"/>
                  <w:vAlign w:val="center"/>
                </w:tcPr>
                <w:p w14:paraId="1B1B2FE2" w14:textId="77777777" w:rsidR="00CA010C" w:rsidRPr="0080167E" w:rsidRDefault="00CA010C" w:rsidP="00CA010C">
                  <w:pPr>
                    <w:jc w:val="center"/>
                  </w:pPr>
                  <w:r>
                    <w:rPr>
                      <w:rFonts w:ascii="宋体" w:hAnsi="宋体" w:cs="宋体"/>
                      <w:spacing w:val="5"/>
                      <w:sz w:val="20"/>
                      <w:szCs w:val="20"/>
                    </w:rPr>
                    <w:t>除</w:t>
                  </w:r>
                  <w:r>
                    <w:rPr>
                      <w:rFonts w:ascii="宋体" w:hAnsi="宋体" w:cs="宋体"/>
                      <w:spacing w:val="4"/>
                      <w:sz w:val="20"/>
                      <w:szCs w:val="20"/>
                    </w:rPr>
                    <w:t>尘设备</w:t>
                  </w:r>
                </w:p>
              </w:tc>
              <w:tc>
                <w:tcPr>
                  <w:tcW w:w="1072" w:type="pct"/>
                  <w:vAlign w:val="center"/>
                </w:tcPr>
                <w:p w14:paraId="7D08A792" w14:textId="77777777" w:rsidR="00CA010C" w:rsidRPr="00DF4DDB" w:rsidRDefault="00CA010C" w:rsidP="00CA010C">
                  <w:pPr>
                    <w:adjustRightInd w:val="0"/>
                    <w:snapToGrid w:val="0"/>
                    <w:jc w:val="center"/>
                    <w:rPr>
                      <w:szCs w:val="21"/>
                    </w:rPr>
                  </w:pPr>
                  <w:r>
                    <w:rPr>
                      <w:rFonts w:hint="eastAsia"/>
                      <w:szCs w:val="21"/>
                    </w:rPr>
                    <w:t>7</w:t>
                  </w:r>
                </w:p>
              </w:tc>
              <w:tc>
                <w:tcPr>
                  <w:tcW w:w="1072" w:type="pct"/>
                  <w:vAlign w:val="center"/>
                </w:tcPr>
                <w:p w14:paraId="50118E44" w14:textId="60B2C399" w:rsidR="00CA010C" w:rsidRPr="00DF4DDB" w:rsidRDefault="00F4349F" w:rsidP="00CA010C">
                  <w:pPr>
                    <w:jc w:val="center"/>
                    <w:rPr>
                      <w:szCs w:val="21"/>
                    </w:rPr>
                  </w:pPr>
                  <w:r>
                    <w:t>10</w:t>
                  </w:r>
                </w:p>
              </w:tc>
              <w:tc>
                <w:tcPr>
                  <w:tcW w:w="1072" w:type="pct"/>
                  <w:vAlign w:val="center"/>
                </w:tcPr>
                <w:p w14:paraId="4C8B94DA" w14:textId="2B1D99B7" w:rsidR="00CA010C" w:rsidRDefault="00CA010C" w:rsidP="00CA010C">
                  <w:pPr>
                    <w:adjustRightInd w:val="0"/>
                    <w:snapToGrid w:val="0"/>
                    <w:jc w:val="center"/>
                    <w:rPr>
                      <w:rFonts w:ascii="宋体" w:hAnsi="宋体" w:cs="宋体"/>
                      <w:sz w:val="20"/>
                      <w:szCs w:val="20"/>
                    </w:rPr>
                  </w:pPr>
                  <w:r>
                    <w:t>+</w:t>
                  </w:r>
                  <w:r w:rsidR="00F4349F">
                    <w:t>3</w:t>
                  </w:r>
                </w:p>
              </w:tc>
            </w:tr>
            <w:tr w:rsidR="00CA010C" w:rsidRPr="00DF4DDB" w14:paraId="02E1DDCF" w14:textId="77777777" w:rsidTr="008A290D">
              <w:trPr>
                <w:trHeight w:val="23"/>
                <w:jc w:val="center"/>
              </w:trPr>
              <w:tc>
                <w:tcPr>
                  <w:tcW w:w="759" w:type="pct"/>
                  <w:tcMar>
                    <w:top w:w="10" w:type="dxa"/>
                    <w:left w:w="10" w:type="dxa"/>
                    <w:right w:w="10" w:type="dxa"/>
                  </w:tcMar>
                  <w:vAlign w:val="center"/>
                </w:tcPr>
                <w:p w14:paraId="50C8B211" w14:textId="77777777" w:rsidR="00CA010C" w:rsidRPr="00DF4DDB" w:rsidRDefault="00CA010C" w:rsidP="00CA010C">
                  <w:pPr>
                    <w:widowControl/>
                    <w:jc w:val="center"/>
                    <w:rPr>
                      <w:kern w:val="0"/>
                      <w:szCs w:val="21"/>
                      <w:lang w:bidi="ar"/>
                    </w:rPr>
                  </w:pPr>
                  <w:r>
                    <w:rPr>
                      <w:rFonts w:hint="eastAsia"/>
                      <w:kern w:val="0"/>
                      <w:szCs w:val="21"/>
                      <w:lang w:bidi="ar"/>
                    </w:rPr>
                    <w:t>6</w:t>
                  </w:r>
                </w:p>
              </w:tc>
              <w:tc>
                <w:tcPr>
                  <w:tcW w:w="1026" w:type="pct"/>
                  <w:vAlign w:val="center"/>
                </w:tcPr>
                <w:p w14:paraId="3E6416AF" w14:textId="77777777" w:rsidR="00CA010C" w:rsidRPr="0080167E" w:rsidRDefault="00CA010C" w:rsidP="00CA010C">
                  <w:pPr>
                    <w:jc w:val="center"/>
                  </w:pPr>
                  <w:r>
                    <w:rPr>
                      <w:rFonts w:ascii="宋体" w:hAnsi="宋体" w:cs="宋体" w:hint="eastAsia"/>
                      <w:sz w:val="20"/>
                      <w:szCs w:val="20"/>
                    </w:rPr>
                    <w:t>变电所</w:t>
                  </w:r>
                </w:p>
              </w:tc>
              <w:tc>
                <w:tcPr>
                  <w:tcW w:w="1072" w:type="pct"/>
                  <w:vAlign w:val="center"/>
                </w:tcPr>
                <w:p w14:paraId="20C70F9E" w14:textId="77777777" w:rsidR="00CA010C" w:rsidRPr="00DF4DDB" w:rsidRDefault="00CA010C" w:rsidP="00CA010C">
                  <w:pPr>
                    <w:adjustRightInd w:val="0"/>
                    <w:snapToGrid w:val="0"/>
                    <w:jc w:val="center"/>
                    <w:rPr>
                      <w:szCs w:val="21"/>
                    </w:rPr>
                  </w:pPr>
                  <w:r>
                    <w:rPr>
                      <w:rFonts w:hint="eastAsia"/>
                      <w:szCs w:val="21"/>
                    </w:rPr>
                    <w:t>1</w:t>
                  </w:r>
                </w:p>
              </w:tc>
              <w:tc>
                <w:tcPr>
                  <w:tcW w:w="1072" w:type="pct"/>
                  <w:vAlign w:val="center"/>
                </w:tcPr>
                <w:p w14:paraId="0FAEE449" w14:textId="77777777" w:rsidR="00CA010C" w:rsidRPr="00DF4DDB" w:rsidRDefault="00CA010C" w:rsidP="00CA010C">
                  <w:pPr>
                    <w:jc w:val="center"/>
                    <w:rPr>
                      <w:szCs w:val="21"/>
                    </w:rPr>
                  </w:pPr>
                  <w:r w:rsidRPr="005F201E">
                    <w:t>1</w:t>
                  </w:r>
                </w:p>
              </w:tc>
              <w:tc>
                <w:tcPr>
                  <w:tcW w:w="1072" w:type="pct"/>
                  <w:vAlign w:val="center"/>
                </w:tcPr>
                <w:p w14:paraId="43788DB9" w14:textId="77777777" w:rsidR="00CA010C" w:rsidRDefault="00CA010C" w:rsidP="00CA010C">
                  <w:pPr>
                    <w:adjustRightInd w:val="0"/>
                    <w:snapToGrid w:val="0"/>
                    <w:jc w:val="center"/>
                    <w:rPr>
                      <w:rFonts w:ascii="宋体" w:hAnsi="宋体" w:cs="宋体"/>
                      <w:sz w:val="20"/>
                      <w:szCs w:val="20"/>
                    </w:rPr>
                  </w:pPr>
                  <w:r w:rsidRPr="002C05F7">
                    <w:t>0</w:t>
                  </w:r>
                </w:p>
              </w:tc>
            </w:tr>
            <w:tr w:rsidR="00CA010C" w:rsidRPr="00DF4DDB" w14:paraId="629FC845" w14:textId="77777777" w:rsidTr="008A290D">
              <w:trPr>
                <w:trHeight w:val="23"/>
                <w:jc w:val="center"/>
              </w:trPr>
              <w:tc>
                <w:tcPr>
                  <w:tcW w:w="759" w:type="pct"/>
                  <w:tcMar>
                    <w:top w:w="10" w:type="dxa"/>
                    <w:left w:w="10" w:type="dxa"/>
                    <w:right w:w="10" w:type="dxa"/>
                  </w:tcMar>
                  <w:vAlign w:val="center"/>
                </w:tcPr>
                <w:p w14:paraId="2E06FB62" w14:textId="77777777" w:rsidR="00CA010C" w:rsidRPr="00DF4DDB" w:rsidRDefault="00CA010C" w:rsidP="00CA010C">
                  <w:pPr>
                    <w:widowControl/>
                    <w:jc w:val="center"/>
                    <w:rPr>
                      <w:kern w:val="0"/>
                      <w:szCs w:val="21"/>
                      <w:lang w:bidi="ar"/>
                    </w:rPr>
                  </w:pPr>
                  <w:r>
                    <w:rPr>
                      <w:rFonts w:hint="eastAsia"/>
                      <w:kern w:val="0"/>
                      <w:szCs w:val="21"/>
                      <w:lang w:bidi="ar"/>
                    </w:rPr>
                    <w:t>7</w:t>
                  </w:r>
                </w:p>
              </w:tc>
              <w:tc>
                <w:tcPr>
                  <w:tcW w:w="1026" w:type="pct"/>
                  <w:vAlign w:val="center"/>
                </w:tcPr>
                <w:p w14:paraId="5CE6A662" w14:textId="77777777" w:rsidR="00CA010C" w:rsidRPr="0080167E" w:rsidRDefault="00CA010C" w:rsidP="00CA010C">
                  <w:pPr>
                    <w:jc w:val="center"/>
                  </w:pPr>
                  <w:r>
                    <w:rPr>
                      <w:rFonts w:ascii="宋体" w:hAnsi="宋体" w:cs="宋体" w:hint="eastAsia"/>
                      <w:spacing w:val="9"/>
                      <w:sz w:val="20"/>
                      <w:szCs w:val="20"/>
                    </w:rPr>
                    <w:t>打磨机及配套设施</w:t>
                  </w:r>
                </w:p>
              </w:tc>
              <w:tc>
                <w:tcPr>
                  <w:tcW w:w="1072" w:type="pct"/>
                  <w:vAlign w:val="center"/>
                </w:tcPr>
                <w:p w14:paraId="1789EEE5" w14:textId="4160DED3" w:rsidR="00CA010C" w:rsidRPr="00DF4DDB" w:rsidRDefault="00E82666" w:rsidP="00CA010C">
                  <w:pPr>
                    <w:adjustRightInd w:val="0"/>
                    <w:snapToGrid w:val="0"/>
                    <w:jc w:val="center"/>
                    <w:rPr>
                      <w:szCs w:val="21"/>
                    </w:rPr>
                  </w:pPr>
                  <w:r>
                    <w:rPr>
                      <w:szCs w:val="21"/>
                    </w:rPr>
                    <w:t>20</w:t>
                  </w:r>
                </w:p>
              </w:tc>
              <w:tc>
                <w:tcPr>
                  <w:tcW w:w="1072" w:type="pct"/>
                  <w:vAlign w:val="center"/>
                </w:tcPr>
                <w:p w14:paraId="219E933F" w14:textId="77777777" w:rsidR="00CA010C" w:rsidRPr="00DF4DDB" w:rsidRDefault="00CA010C" w:rsidP="00CA010C">
                  <w:pPr>
                    <w:jc w:val="center"/>
                    <w:rPr>
                      <w:szCs w:val="21"/>
                    </w:rPr>
                  </w:pPr>
                  <w:r w:rsidRPr="005F201E">
                    <w:t>20</w:t>
                  </w:r>
                </w:p>
              </w:tc>
              <w:tc>
                <w:tcPr>
                  <w:tcW w:w="1072" w:type="pct"/>
                  <w:vAlign w:val="center"/>
                </w:tcPr>
                <w:p w14:paraId="5B83995F" w14:textId="109287DC" w:rsidR="00CA010C" w:rsidRDefault="00E82666" w:rsidP="00CA010C">
                  <w:pPr>
                    <w:adjustRightInd w:val="0"/>
                    <w:snapToGrid w:val="0"/>
                    <w:jc w:val="center"/>
                    <w:rPr>
                      <w:rFonts w:ascii="宋体" w:hAnsi="宋体" w:cs="宋体"/>
                      <w:sz w:val="20"/>
                      <w:szCs w:val="20"/>
                    </w:rPr>
                  </w:pPr>
                  <w:r>
                    <w:t>0</w:t>
                  </w:r>
                </w:p>
              </w:tc>
            </w:tr>
            <w:tr w:rsidR="00CA010C" w:rsidRPr="00DF4DDB" w14:paraId="5BB27F86" w14:textId="77777777" w:rsidTr="008A290D">
              <w:trPr>
                <w:trHeight w:val="23"/>
                <w:jc w:val="center"/>
              </w:trPr>
              <w:tc>
                <w:tcPr>
                  <w:tcW w:w="759" w:type="pct"/>
                  <w:tcMar>
                    <w:top w:w="10" w:type="dxa"/>
                    <w:left w:w="10" w:type="dxa"/>
                    <w:right w:w="10" w:type="dxa"/>
                  </w:tcMar>
                  <w:vAlign w:val="center"/>
                </w:tcPr>
                <w:p w14:paraId="26D2FB73" w14:textId="77777777" w:rsidR="00CA010C" w:rsidRPr="00DF4DDB" w:rsidRDefault="00CA010C" w:rsidP="00CA010C">
                  <w:pPr>
                    <w:widowControl/>
                    <w:jc w:val="center"/>
                    <w:rPr>
                      <w:kern w:val="0"/>
                      <w:szCs w:val="21"/>
                    </w:rPr>
                  </w:pPr>
                  <w:r>
                    <w:rPr>
                      <w:rFonts w:hint="eastAsia"/>
                      <w:kern w:val="0"/>
                      <w:szCs w:val="21"/>
                    </w:rPr>
                    <w:t>8</w:t>
                  </w:r>
                </w:p>
              </w:tc>
              <w:tc>
                <w:tcPr>
                  <w:tcW w:w="1026" w:type="pct"/>
                  <w:vAlign w:val="center"/>
                </w:tcPr>
                <w:p w14:paraId="07053256" w14:textId="77777777" w:rsidR="00CA010C" w:rsidRPr="0080167E" w:rsidRDefault="00CA010C" w:rsidP="00CA010C">
                  <w:pPr>
                    <w:jc w:val="center"/>
                  </w:pPr>
                  <w:r>
                    <w:rPr>
                      <w:rFonts w:ascii="宋体" w:hAnsi="宋体" w:cs="宋体" w:hint="eastAsia"/>
                      <w:spacing w:val="6"/>
                      <w:sz w:val="20"/>
                      <w:szCs w:val="20"/>
                    </w:rPr>
                    <w:t>抛丸机及配套设施</w:t>
                  </w:r>
                </w:p>
              </w:tc>
              <w:tc>
                <w:tcPr>
                  <w:tcW w:w="1072" w:type="pct"/>
                  <w:vAlign w:val="center"/>
                </w:tcPr>
                <w:p w14:paraId="6D68D2A0" w14:textId="77777777" w:rsidR="00CA010C" w:rsidRPr="00DF4DDB" w:rsidRDefault="00CA010C" w:rsidP="00CA010C">
                  <w:pPr>
                    <w:adjustRightInd w:val="0"/>
                    <w:snapToGrid w:val="0"/>
                    <w:jc w:val="center"/>
                    <w:rPr>
                      <w:szCs w:val="21"/>
                    </w:rPr>
                  </w:pPr>
                  <w:r>
                    <w:rPr>
                      <w:rFonts w:hint="eastAsia"/>
                      <w:szCs w:val="21"/>
                    </w:rPr>
                    <w:t>2</w:t>
                  </w:r>
                </w:p>
              </w:tc>
              <w:tc>
                <w:tcPr>
                  <w:tcW w:w="1072" w:type="pct"/>
                  <w:vAlign w:val="center"/>
                </w:tcPr>
                <w:p w14:paraId="6965259B" w14:textId="77777777" w:rsidR="00CA010C" w:rsidRPr="00DF4DDB" w:rsidRDefault="00CA010C" w:rsidP="00CA010C">
                  <w:pPr>
                    <w:jc w:val="center"/>
                    <w:rPr>
                      <w:szCs w:val="21"/>
                    </w:rPr>
                  </w:pPr>
                  <w:r w:rsidRPr="005F201E">
                    <w:t>2</w:t>
                  </w:r>
                </w:p>
              </w:tc>
              <w:tc>
                <w:tcPr>
                  <w:tcW w:w="1072" w:type="pct"/>
                  <w:vAlign w:val="center"/>
                </w:tcPr>
                <w:p w14:paraId="68609149" w14:textId="77777777" w:rsidR="00CA010C" w:rsidRDefault="00CA010C" w:rsidP="00CA010C">
                  <w:pPr>
                    <w:adjustRightInd w:val="0"/>
                    <w:snapToGrid w:val="0"/>
                    <w:jc w:val="center"/>
                    <w:rPr>
                      <w:rFonts w:ascii="宋体" w:hAnsi="宋体" w:cs="宋体"/>
                      <w:sz w:val="20"/>
                      <w:szCs w:val="20"/>
                    </w:rPr>
                  </w:pPr>
                  <w:r w:rsidRPr="002C05F7">
                    <w:t>0</w:t>
                  </w:r>
                </w:p>
              </w:tc>
            </w:tr>
            <w:tr w:rsidR="00CA010C" w:rsidRPr="00DF4DDB" w14:paraId="5BDD4110" w14:textId="77777777" w:rsidTr="008A290D">
              <w:trPr>
                <w:trHeight w:val="23"/>
                <w:jc w:val="center"/>
              </w:trPr>
              <w:tc>
                <w:tcPr>
                  <w:tcW w:w="759" w:type="pct"/>
                  <w:tcMar>
                    <w:top w:w="10" w:type="dxa"/>
                    <w:left w:w="10" w:type="dxa"/>
                    <w:right w:w="10" w:type="dxa"/>
                  </w:tcMar>
                  <w:vAlign w:val="center"/>
                </w:tcPr>
                <w:p w14:paraId="69D327FF" w14:textId="77777777" w:rsidR="00CA010C" w:rsidRPr="00DF4DDB" w:rsidRDefault="00CA010C" w:rsidP="00CA010C">
                  <w:pPr>
                    <w:widowControl/>
                    <w:jc w:val="center"/>
                    <w:rPr>
                      <w:kern w:val="0"/>
                      <w:szCs w:val="21"/>
                      <w:lang w:bidi="ar"/>
                    </w:rPr>
                  </w:pPr>
                  <w:r>
                    <w:rPr>
                      <w:rFonts w:hint="eastAsia"/>
                      <w:kern w:val="0"/>
                      <w:szCs w:val="21"/>
                      <w:lang w:bidi="ar"/>
                    </w:rPr>
                    <w:t>9</w:t>
                  </w:r>
                </w:p>
              </w:tc>
              <w:tc>
                <w:tcPr>
                  <w:tcW w:w="1026" w:type="pct"/>
                  <w:vAlign w:val="center"/>
                </w:tcPr>
                <w:p w14:paraId="64B24630" w14:textId="77777777" w:rsidR="00CA010C" w:rsidRPr="0080167E" w:rsidRDefault="00CA010C" w:rsidP="00CA010C">
                  <w:pPr>
                    <w:jc w:val="center"/>
                  </w:pPr>
                  <w:r>
                    <w:rPr>
                      <w:rFonts w:ascii="宋体" w:hAnsi="宋体" w:cs="宋体" w:hint="eastAsia"/>
                      <w:spacing w:val="9"/>
                      <w:sz w:val="20"/>
                      <w:szCs w:val="20"/>
                    </w:rPr>
                    <w:t>中频电炉</w:t>
                  </w:r>
                </w:p>
              </w:tc>
              <w:tc>
                <w:tcPr>
                  <w:tcW w:w="1072" w:type="pct"/>
                  <w:vAlign w:val="center"/>
                </w:tcPr>
                <w:p w14:paraId="263B9680" w14:textId="77777777" w:rsidR="00CA010C" w:rsidRPr="00DF4DDB" w:rsidRDefault="00CA010C" w:rsidP="00CA010C">
                  <w:pPr>
                    <w:adjustRightInd w:val="0"/>
                    <w:snapToGrid w:val="0"/>
                    <w:jc w:val="center"/>
                    <w:rPr>
                      <w:szCs w:val="21"/>
                    </w:rPr>
                  </w:pPr>
                  <w:r>
                    <w:rPr>
                      <w:rFonts w:hint="eastAsia"/>
                      <w:szCs w:val="21"/>
                    </w:rPr>
                    <w:t>3</w:t>
                  </w:r>
                </w:p>
              </w:tc>
              <w:tc>
                <w:tcPr>
                  <w:tcW w:w="1072" w:type="pct"/>
                  <w:vAlign w:val="center"/>
                </w:tcPr>
                <w:p w14:paraId="57097807" w14:textId="77777777" w:rsidR="00CA010C" w:rsidRPr="00DF4DDB" w:rsidRDefault="00CA010C" w:rsidP="00CA010C">
                  <w:pPr>
                    <w:jc w:val="center"/>
                    <w:rPr>
                      <w:szCs w:val="21"/>
                    </w:rPr>
                  </w:pPr>
                  <w:r w:rsidRPr="005F201E">
                    <w:t>3</w:t>
                  </w:r>
                </w:p>
              </w:tc>
              <w:tc>
                <w:tcPr>
                  <w:tcW w:w="1072" w:type="pct"/>
                  <w:vAlign w:val="center"/>
                </w:tcPr>
                <w:p w14:paraId="214E81FB" w14:textId="77777777" w:rsidR="00CA010C" w:rsidRDefault="00CA010C" w:rsidP="00CA010C">
                  <w:pPr>
                    <w:adjustRightInd w:val="0"/>
                    <w:snapToGrid w:val="0"/>
                    <w:jc w:val="center"/>
                    <w:rPr>
                      <w:rFonts w:ascii="宋体" w:hAnsi="宋体" w:cs="宋体"/>
                      <w:sz w:val="20"/>
                      <w:szCs w:val="20"/>
                    </w:rPr>
                  </w:pPr>
                  <w:r w:rsidRPr="002C05F7">
                    <w:t>0</w:t>
                  </w:r>
                </w:p>
              </w:tc>
            </w:tr>
            <w:tr w:rsidR="00EA187C" w:rsidRPr="00DF4DDB" w14:paraId="212125A3" w14:textId="77777777" w:rsidTr="008A290D">
              <w:trPr>
                <w:trHeight w:val="23"/>
                <w:jc w:val="center"/>
              </w:trPr>
              <w:tc>
                <w:tcPr>
                  <w:tcW w:w="759" w:type="pct"/>
                  <w:tcMar>
                    <w:top w:w="10" w:type="dxa"/>
                    <w:left w:w="10" w:type="dxa"/>
                    <w:right w:w="10" w:type="dxa"/>
                  </w:tcMar>
                  <w:vAlign w:val="center"/>
                </w:tcPr>
                <w:p w14:paraId="1220A685" w14:textId="3DBDE09F" w:rsidR="00EA187C" w:rsidRDefault="006D3F15" w:rsidP="00CA010C">
                  <w:pPr>
                    <w:widowControl/>
                    <w:jc w:val="center"/>
                    <w:rPr>
                      <w:kern w:val="0"/>
                      <w:szCs w:val="21"/>
                      <w:lang w:bidi="ar"/>
                    </w:rPr>
                  </w:pPr>
                  <w:r>
                    <w:rPr>
                      <w:rFonts w:hint="eastAsia"/>
                      <w:kern w:val="0"/>
                      <w:szCs w:val="21"/>
                      <w:lang w:bidi="ar"/>
                    </w:rPr>
                    <w:t>1</w:t>
                  </w:r>
                  <w:r w:rsidR="008A290D">
                    <w:rPr>
                      <w:kern w:val="0"/>
                      <w:szCs w:val="21"/>
                      <w:lang w:bidi="ar"/>
                    </w:rPr>
                    <w:t>0</w:t>
                  </w:r>
                </w:p>
              </w:tc>
              <w:tc>
                <w:tcPr>
                  <w:tcW w:w="1026" w:type="pct"/>
                  <w:vAlign w:val="center"/>
                </w:tcPr>
                <w:p w14:paraId="09A0E887" w14:textId="23D6B537" w:rsidR="00EA187C" w:rsidRDefault="006D3F15" w:rsidP="00CA010C">
                  <w:pPr>
                    <w:jc w:val="center"/>
                    <w:rPr>
                      <w:rFonts w:ascii="宋体" w:hAnsi="宋体" w:cs="宋体"/>
                      <w:spacing w:val="5"/>
                      <w:sz w:val="20"/>
                      <w:szCs w:val="20"/>
                    </w:rPr>
                  </w:pPr>
                  <w:proofErr w:type="gramStart"/>
                  <w:r w:rsidRPr="006D3F15">
                    <w:rPr>
                      <w:rFonts w:hint="eastAsia"/>
                      <w:szCs w:val="21"/>
                    </w:rPr>
                    <w:t>喂丝球</w:t>
                  </w:r>
                  <w:proofErr w:type="gramEnd"/>
                  <w:r w:rsidRPr="006D3F15">
                    <w:rPr>
                      <w:rFonts w:hint="eastAsia"/>
                      <w:szCs w:val="21"/>
                    </w:rPr>
                    <w:t>化机及配套设施</w:t>
                  </w:r>
                </w:p>
              </w:tc>
              <w:tc>
                <w:tcPr>
                  <w:tcW w:w="1072" w:type="pct"/>
                  <w:vAlign w:val="center"/>
                </w:tcPr>
                <w:p w14:paraId="7D053CF6" w14:textId="7EF2B513" w:rsidR="00EA187C" w:rsidRDefault="006D3F15" w:rsidP="00CA010C">
                  <w:pPr>
                    <w:adjustRightInd w:val="0"/>
                    <w:snapToGrid w:val="0"/>
                    <w:jc w:val="center"/>
                    <w:rPr>
                      <w:szCs w:val="21"/>
                    </w:rPr>
                  </w:pPr>
                  <w:r>
                    <w:rPr>
                      <w:rFonts w:hint="eastAsia"/>
                      <w:szCs w:val="21"/>
                    </w:rPr>
                    <w:t>1</w:t>
                  </w:r>
                </w:p>
              </w:tc>
              <w:tc>
                <w:tcPr>
                  <w:tcW w:w="1072" w:type="pct"/>
                  <w:vAlign w:val="center"/>
                </w:tcPr>
                <w:p w14:paraId="4D0092DE" w14:textId="40199FA6" w:rsidR="00EA187C" w:rsidRPr="005F201E" w:rsidRDefault="006D3F15" w:rsidP="00CA010C">
                  <w:pPr>
                    <w:jc w:val="center"/>
                  </w:pPr>
                  <w:r>
                    <w:rPr>
                      <w:rFonts w:hint="eastAsia"/>
                    </w:rPr>
                    <w:t>1</w:t>
                  </w:r>
                </w:p>
              </w:tc>
              <w:tc>
                <w:tcPr>
                  <w:tcW w:w="1072" w:type="pct"/>
                  <w:vAlign w:val="center"/>
                </w:tcPr>
                <w:p w14:paraId="2A0F1EE6" w14:textId="320E85FD" w:rsidR="00EA187C" w:rsidRDefault="006D3F15" w:rsidP="00CA010C">
                  <w:pPr>
                    <w:adjustRightInd w:val="0"/>
                    <w:snapToGrid w:val="0"/>
                    <w:jc w:val="center"/>
                  </w:pPr>
                  <w:r>
                    <w:rPr>
                      <w:rFonts w:hint="eastAsia"/>
                    </w:rPr>
                    <w:t>0</w:t>
                  </w:r>
                </w:p>
              </w:tc>
            </w:tr>
            <w:tr w:rsidR="00CA010C" w:rsidRPr="00DF4DDB" w14:paraId="23A9DDCB" w14:textId="77777777" w:rsidTr="008A290D">
              <w:trPr>
                <w:trHeight w:val="23"/>
                <w:jc w:val="center"/>
              </w:trPr>
              <w:tc>
                <w:tcPr>
                  <w:tcW w:w="759" w:type="pct"/>
                  <w:tcMar>
                    <w:top w:w="10" w:type="dxa"/>
                    <w:left w:w="10" w:type="dxa"/>
                    <w:right w:w="10" w:type="dxa"/>
                  </w:tcMar>
                  <w:vAlign w:val="center"/>
                </w:tcPr>
                <w:p w14:paraId="7A88065A" w14:textId="331ACD4A" w:rsidR="00CA010C" w:rsidRPr="00DF4DDB" w:rsidRDefault="00CA010C" w:rsidP="00CA010C">
                  <w:pPr>
                    <w:widowControl/>
                    <w:jc w:val="center"/>
                    <w:rPr>
                      <w:szCs w:val="21"/>
                    </w:rPr>
                  </w:pPr>
                  <w:r>
                    <w:rPr>
                      <w:rFonts w:hint="eastAsia"/>
                      <w:szCs w:val="21"/>
                    </w:rPr>
                    <w:t>1</w:t>
                  </w:r>
                  <w:r w:rsidR="008A290D">
                    <w:rPr>
                      <w:szCs w:val="21"/>
                    </w:rPr>
                    <w:t>1</w:t>
                  </w:r>
                </w:p>
              </w:tc>
              <w:tc>
                <w:tcPr>
                  <w:tcW w:w="1026" w:type="pct"/>
                  <w:vAlign w:val="center"/>
                </w:tcPr>
                <w:p w14:paraId="4F689159" w14:textId="77777777" w:rsidR="00CA010C" w:rsidRPr="0080167E" w:rsidRDefault="00CA010C" w:rsidP="00CA010C">
                  <w:pPr>
                    <w:widowControl/>
                    <w:jc w:val="center"/>
                  </w:pPr>
                  <w:r>
                    <w:rPr>
                      <w:rFonts w:ascii="宋体" w:hAnsi="宋体" w:cs="宋体"/>
                      <w:spacing w:val="3"/>
                      <w:sz w:val="20"/>
                      <w:szCs w:val="20"/>
                    </w:rPr>
                    <w:t>行车</w:t>
                  </w:r>
                </w:p>
              </w:tc>
              <w:tc>
                <w:tcPr>
                  <w:tcW w:w="1072" w:type="pct"/>
                  <w:vAlign w:val="center"/>
                </w:tcPr>
                <w:p w14:paraId="799CD779" w14:textId="34BB0A0E" w:rsidR="00CA010C" w:rsidRPr="00DF4DDB" w:rsidRDefault="00EA187C" w:rsidP="00CA010C">
                  <w:pPr>
                    <w:widowControl/>
                    <w:jc w:val="center"/>
                    <w:textAlignment w:val="center"/>
                    <w:rPr>
                      <w:szCs w:val="21"/>
                    </w:rPr>
                  </w:pPr>
                  <w:r>
                    <w:rPr>
                      <w:szCs w:val="21"/>
                    </w:rPr>
                    <w:t>15</w:t>
                  </w:r>
                </w:p>
              </w:tc>
              <w:tc>
                <w:tcPr>
                  <w:tcW w:w="1072" w:type="pct"/>
                  <w:vAlign w:val="center"/>
                </w:tcPr>
                <w:p w14:paraId="11033C7D" w14:textId="77777777" w:rsidR="00CA010C" w:rsidRPr="00BC1332" w:rsidRDefault="00CA010C" w:rsidP="00CA010C">
                  <w:pPr>
                    <w:jc w:val="center"/>
                    <w:rPr>
                      <w:szCs w:val="21"/>
                    </w:rPr>
                  </w:pPr>
                  <w:r w:rsidRPr="005F201E">
                    <w:t>15</w:t>
                  </w:r>
                </w:p>
              </w:tc>
              <w:tc>
                <w:tcPr>
                  <w:tcW w:w="1072" w:type="pct"/>
                  <w:vAlign w:val="center"/>
                </w:tcPr>
                <w:p w14:paraId="443440E1" w14:textId="17CA7C2C" w:rsidR="00CA010C" w:rsidRDefault="00EA187C" w:rsidP="00CA010C">
                  <w:pPr>
                    <w:widowControl/>
                    <w:jc w:val="center"/>
                    <w:textAlignment w:val="center"/>
                    <w:rPr>
                      <w:rFonts w:ascii="宋体" w:hAnsi="宋体" w:cs="宋体"/>
                      <w:sz w:val="20"/>
                      <w:szCs w:val="20"/>
                    </w:rPr>
                  </w:pPr>
                  <w:r>
                    <w:t>0</w:t>
                  </w:r>
                </w:p>
              </w:tc>
            </w:tr>
          </w:tbl>
          <w:p w14:paraId="785C17A2" w14:textId="77777777" w:rsidR="00B537F2" w:rsidRDefault="00E72786">
            <w:pPr>
              <w:spacing w:beforeLines="50" w:before="120"/>
              <w:ind w:firstLineChars="250" w:firstLine="602"/>
              <w:rPr>
                <w:b/>
                <w:color w:val="000000"/>
                <w:kern w:val="0"/>
                <w:sz w:val="24"/>
              </w:rPr>
            </w:pPr>
            <w:r>
              <w:rPr>
                <w:rFonts w:hint="eastAsia"/>
                <w:b/>
                <w:color w:val="000000"/>
                <w:kern w:val="0"/>
                <w:sz w:val="24"/>
              </w:rPr>
              <w:t>5</w:t>
            </w:r>
            <w:r>
              <w:rPr>
                <w:rFonts w:hint="eastAsia"/>
                <w:b/>
                <w:color w:val="000000"/>
                <w:kern w:val="0"/>
                <w:sz w:val="24"/>
              </w:rPr>
              <w:t>、主要原辅材料及能源消耗</w:t>
            </w:r>
          </w:p>
          <w:p w14:paraId="000396AB" w14:textId="77777777" w:rsidR="00B537F2" w:rsidRDefault="00E72786">
            <w:pPr>
              <w:spacing w:line="400" w:lineRule="exact"/>
              <w:ind w:firstLineChars="200" w:firstLine="480"/>
              <w:rPr>
                <w:rFonts w:hAnsi="宋体"/>
                <w:kern w:val="24"/>
                <w:sz w:val="24"/>
              </w:rPr>
            </w:pPr>
            <w:r>
              <w:rPr>
                <w:rFonts w:hAnsi="宋体"/>
                <w:kern w:val="24"/>
                <w:sz w:val="24"/>
              </w:rPr>
              <w:t>项目原辅材料消耗见表</w:t>
            </w:r>
            <w:r>
              <w:rPr>
                <w:rFonts w:hAnsi="宋体" w:hint="eastAsia"/>
                <w:kern w:val="24"/>
                <w:sz w:val="24"/>
              </w:rPr>
              <w:t>2-</w:t>
            </w:r>
            <w:r>
              <w:rPr>
                <w:rFonts w:hAnsi="宋体"/>
                <w:kern w:val="24"/>
                <w:sz w:val="24"/>
              </w:rPr>
              <w:t>6</w:t>
            </w:r>
            <w:r>
              <w:rPr>
                <w:rFonts w:hAnsi="宋体"/>
                <w:kern w:val="24"/>
                <w:sz w:val="24"/>
              </w:rPr>
              <w:t>。</w:t>
            </w:r>
          </w:p>
          <w:p w14:paraId="24B7D87E" w14:textId="77777777" w:rsidR="00B537F2" w:rsidRDefault="00E72786">
            <w:pPr>
              <w:spacing w:beforeLines="50" w:before="120"/>
              <w:jc w:val="center"/>
              <w:rPr>
                <w:rFonts w:hAnsi="宋体"/>
                <w:b/>
                <w:kern w:val="24"/>
                <w:sz w:val="24"/>
              </w:rPr>
            </w:pPr>
            <w:r>
              <w:rPr>
                <w:rFonts w:hAnsi="宋体"/>
                <w:b/>
                <w:kern w:val="24"/>
                <w:sz w:val="24"/>
              </w:rPr>
              <w:t>表</w:t>
            </w:r>
            <w:r>
              <w:rPr>
                <w:rFonts w:hAnsi="宋体" w:hint="eastAsia"/>
                <w:b/>
                <w:kern w:val="24"/>
                <w:sz w:val="24"/>
              </w:rPr>
              <w:t>2-</w:t>
            </w:r>
            <w:r>
              <w:rPr>
                <w:rFonts w:hAnsi="宋体"/>
                <w:b/>
                <w:kern w:val="24"/>
                <w:sz w:val="24"/>
              </w:rPr>
              <w:t xml:space="preserve">6 </w:t>
            </w:r>
            <w:r>
              <w:rPr>
                <w:rFonts w:hAnsi="宋体"/>
                <w:b/>
                <w:kern w:val="24"/>
                <w:sz w:val="24"/>
              </w:rPr>
              <w:t>项目原辅材料消耗表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72"/>
              <w:gridCol w:w="37"/>
              <w:gridCol w:w="908"/>
              <w:gridCol w:w="348"/>
              <w:gridCol w:w="993"/>
              <w:gridCol w:w="268"/>
              <w:gridCol w:w="1278"/>
              <w:gridCol w:w="1135"/>
              <w:gridCol w:w="1416"/>
              <w:gridCol w:w="1164"/>
            </w:tblGrid>
            <w:tr w:rsidR="004F08DF" w14:paraId="0DBCE47B" w14:textId="77777777" w:rsidTr="008A290D">
              <w:trPr>
                <w:trHeight w:val="454"/>
                <w:jc w:val="center"/>
              </w:trPr>
              <w:tc>
                <w:tcPr>
                  <w:tcW w:w="294" w:type="pct"/>
                  <w:vAlign w:val="center"/>
                </w:tcPr>
                <w:p w14:paraId="46BB8DF3" w14:textId="77777777" w:rsidR="004F08DF" w:rsidRDefault="004F08DF" w:rsidP="004F08DF">
                  <w:pPr>
                    <w:spacing w:line="320" w:lineRule="exact"/>
                    <w:jc w:val="center"/>
                    <w:rPr>
                      <w:b/>
                      <w:bCs/>
                      <w:szCs w:val="21"/>
                    </w:rPr>
                  </w:pPr>
                  <w:r>
                    <w:rPr>
                      <w:b/>
                      <w:bCs/>
                      <w:szCs w:val="21"/>
                    </w:rPr>
                    <w:t>序号</w:t>
                  </w:r>
                </w:p>
              </w:tc>
              <w:tc>
                <w:tcPr>
                  <w:tcW w:w="589" w:type="pct"/>
                  <w:gridSpan w:val="2"/>
                  <w:vAlign w:val="center"/>
                </w:tcPr>
                <w:p w14:paraId="2441855C" w14:textId="77777777" w:rsidR="004F08DF" w:rsidRDefault="004F08DF" w:rsidP="004F08DF">
                  <w:pPr>
                    <w:spacing w:line="320" w:lineRule="exact"/>
                    <w:jc w:val="center"/>
                    <w:rPr>
                      <w:b/>
                      <w:bCs/>
                      <w:szCs w:val="21"/>
                    </w:rPr>
                  </w:pPr>
                  <w:r>
                    <w:rPr>
                      <w:b/>
                      <w:bCs/>
                      <w:szCs w:val="21"/>
                    </w:rPr>
                    <w:t>名称</w:t>
                  </w:r>
                </w:p>
              </w:tc>
              <w:tc>
                <w:tcPr>
                  <w:tcW w:w="836" w:type="pct"/>
                  <w:gridSpan w:val="2"/>
                  <w:vAlign w:val="center"/>
                </w:tcPr>
                <w:p w14:paraId="00A5EB59" w14:textId="77777777" w:rsidR="004F08DF" w:rsidRDefault="004F08DF" w:rsidP="004F08DF">
                  <w:pPr>
                    <w:spacing w:line="320" w:lineRule="exact"/>
                    <w:jc w:val="center"/>
                    <w:rPr>
                      <w:b/>
                      <w:bCs/>
                      <w:szCs w:val="21"/>
                    </w:rPr>
                  </w:pPr>
                  <w:r>
                    <w:rPr>
                      <w:b/>
                      <w:bCs/>
                      <w:szCs w:val="21"/>
                    </w:rPr>
                    <w:t>年耗量（</w:t>
                  </w:r>
                  <w:r>
                    <w:rPr>
                      <w:rFonts w:hint="eastAsia"/>
                      <w:b/>
                      <w:bCs/>
                      <w:szCs w:val="21"/>
                    </w:rPr>
                    <w:t>t</w:t>
                  </w:r>
                  <w:r>
                    <w:rPr>
                      <w:b/>
                      <w:bCs/>
                      <w:szCs w:val="21"/>
                    </w:rPr>
                    <w:t>）</w:t>
                  </w:r>
                </w:p>
              </w:tc>
              <w:tc>
                <w:tcPr>
                  <w:tcW w:w="963" w:type="pct"/>
                  <w:gridSpan w:val="2"/>
                  <w:vAlign w:val="center"/>
                </w:tcPr>
                <w:p w14:paraId="78426F66" w14:textId="77777777" w:rsidR="004F08DF" w:rsidRDefault="004F08DF" w:rsidP="004F08DF">
                  <w:pPr>
                    <w:spacing w:line="320" w:lineRule="exact"/>
                    <w:jc w:val="center"/>
                    <w:rPr>
                      <w:b/>
                      <w:bCs/>
                      <w:szCs w:val="21"/>
                    </w:rPr>
                  </w:pPr>
                  <w:r>
                    <w:rPr>
                      <w:rFonts w:hint="eastAsia"/>
                      <w:b/>
                      <w:bCs/>
                      <w:szCs w:val="21"/>
                    </w:rPr>
                    <w:t>性状</w:t>
                  </w:r>
                  <w:r>
                    <w:rPr>
                      <w:rFonts w:hint="eastAsia"/>
                      <w:b/>
                      <w:bCs/>
                      <w:szCs w:val="21"/>
                    </w:rPr>
                    <w:t>/</w:t>
                  </w:r>
                  <w:r>
                    <w:rPr>
                      <w:rFonts w:hint="eastAsia"/>
                      <w:b/>
                      <w:bCs/>
                      <w:szCs w:val="21"/>
                    </w:rPr>
                    <w:t>粒径</w:t>
                  </w:r>
                </w:p>
              </w:tc>
              <w:tc>
                <w:tcPr>
                  <w:tcW w:w="708" w:type="pct"/>
                  <w:vAlign w:val="center"/>
                </w:tcPr>
                <w:p w14:paraId="27B8937E" w14:textId="77777777" w:rsidR="004F08DF" w:rsidRDefault="004F08DF" w:rsidP="004F08DF">
                  <w:pPr>
                    <w:spacing w:line="320" w:lineRule="exact"/>
                    <w:jc w:val="center"/>
                    <w:rPr>
                      <w:b/>
                      <w:bCs/>
                      <w:szCs w:val="21"/>
                    </w:rPr>
                  </w:pPr>
                  <w:r>
                    <w:rPr>
                      <w:rFonts w:hint="eastAsia"/>
                      <w:b/>
                      <w:bCs/>
                      <w:szCs w:val="21"/>
                    </w:rPr>
                    <w:t>变化量</w:t>
                  </w:r>
                </w:p>
              </w:tc>
              <w:tc>
                <w:tcPr>
                  <w:tcW w:w="883" w:type="pct"/>
                  <w:vAlign w:val="center"/>
                </w:tcPr>
                <w:p w14:paraId="6EFF1C51" w14:textId="77777777" w:rsidR="004F08DF" w:rsidRDefault="004F08DF" w:rsidP="004F08DF">
                  <w:pPr>
                    <w:spacing w:line="320" w:lineRule="exact"/>
                    <w:jc w:val="center"/>
                    <w:rPr>
                      <w:b/>
                      <w:bCs/>
                      <w:szCs w:val="21"/>
                    </w:rPr>
                  </w:pPr>
                  <w:r>
                    <w:rPr>
                      <w:b/>
                      <w:bCs/>
                      <w:szCs w:val="21"/>
                    </w:rPr>
                    <w:t>最大储存量（</w:t>
                  </w:r>
                  <w:r>
                    <w:rPr>
                      <w:b/>
                      <w:bCs/>
                      <w:szCs w:val="21"/>
                    </w:rPr>
                    <w:t>t</w:t>
                  </w:r>
                  <w:r>
                    <w:rPr>
                      <w:b/>
                      <w:bCs/>
                      <w:szCs w:val="21"/>
                    </w:rPr>
                    <w:t>）</w:t>
                  </w:r>
                </w:p>
              </w:tc>
              <w:tc>
                <w:tcPr>
                  <w:tcW w:w="727" w:type="pct"/>
                  <w:vAlign w:val="center"/>
                </w:tcPr>
                <w:p w14:paraId="4BEE3D92" w14:textId="77777777" w:rsidR="004F08DF" w:rsidRDefault="004F08DF" w:rsidP="004F08DF">
                  <w:pPr>
                    <w:spacing w:line="320" w:lineRule="exact"/>
                    <w:jc w:val="center"/>
                    <w:rPr>
                      <w:b/>
                      <w:bCs/>
                      <w:szCs w:val="21"/>
                    </w:rPr>
                  </w:pPr>
                  <w:r>
                    <w:rPr>
                      <w:b/>
                      <w:bCs/>
                      <w:szCs w:val="21"/>
                    </w:rPr>
                    <w:t>来源及运输方式</w:t>
                  </w:r>
                </w:p>
              </w:tc>
            </w:tr>
            <w:tr w:rsidR="004F08DF" w14:paraId="2D3C1B50" w14:textId="77777777" w:rsidTr="008A290D">
              <w:trPr>
                <w:trHeight w:val="454"/>
                <w:jc w:val="center"/>
              </w:trPr>
              <w:tc>
                <w:tcPr>
                  <w:tcW w:w="294" w:type="pct"/>
                  <w:vAlign w:val="center"/>
                </w:tcPr>
                <w:p w14:paraId="2295FF61" w14:textId="77777777" w:rsidR="004F08DF" w:rsidRDefault="004F08DF" w:rsidP="004F08DF">
                  <w:pPr>
                    <w:spacing w:line="320" w:lineRule="exact"/>
                    <w:jc w:val="center"/>
                    <w:rPr>
                      <w:szCs w:val="21"/>
                    </w:rPr>
                  </w:pPr>
                  <w:r>
                    <w:rPr>
                      <w:szCs w:val="21"/>
                    </w:rPr>
                    <w:lastRenderedPageBreak/>
                    <w:t>1</w:t>
                  </w:r>
                </w:p>
              </w:tc>
              <w:tc>
                <w:tcPr>
                  <w:tcW w:w="589" w:type="pct"/>
                  <w:gridSpan w:val="2"/>
                  <w:vAlign w:val="center"/>
                </w:tcPr>
                <w:p w14:paraId="6F72E4A8" w14:textId="77777777" w:rsidR="004F08DF" w:rsidRPr="00C26E8C" w:rsidRDefault="004F08DF" w:rsidP="004F08DF">
                  <w:pPr>
                    <w:widowControl/>
                    <w:jc w:val="center"/>
                    <w:rPr>
                      <w:szCs w:val="21"/>
                    </w:rPr>
                  </w:pPr>
                  <w:r w:rsidRPr="00C26E8C">
                    <w:rPr>
                      <w:rFonts w:hint="eastAsia"/>
                      <w:szCs w:val="21"/>
                    </w:rPr>
                    <w:t>生</w:t>
                  </w:r>
                  <w:r w:rsidRPr="00C26E8C">
                    <w:rPr>
                      <w:rFonts w:hint="eastAsia"/>
                      <w:szCs w:val="21"/>
                    </w:rPr>
                    <w:t xml:space="preserve"> </w:t>
                  </w:r>
                  <w:r w:rsidRPr="00C26E8C">
                    <w:rPr>
                      <w:rFonts w:hint="eastAsia"/>
                      <w:szCs w:val="21"/>
                    </w:rPr>
                    <w:t>铁</w:t>
                  </w:r>
                </w:p>
              </w:tc>
              <w:tc>
                <w:tcPr>
                  <w:tcW w:w="836" w:type="pct"/>
                  <w:gridSpan w:val="2"/>
                  <w:vAlign w:val="center"/>
                </w:tcPr>
                <w:p w14:paraId="25BAF89E" w14:textId="79A20785" w:rsidR="004F08DF" w:rsidRDefault="0072136D" w:rsidP="004F08DF">
                  <w:pPr>
                    <w:widowControl/>
                    <w:jc w:val="center"/>
                    <w:rPr>
                      <w:szCs w:val="21"/>
                    </w:rPr>
                  </w:pPr>
                  <w:r>
                    <w:rPr>
                      <w:rFonts w:eastAsia="楷体"/>
                      <w:kern w:val="0"/>
                      <w:szCs w:val="21"/>
                    </w:rPr>
                    <w:t>3</w:t>
                  </w:r>
                  <w:r w:rsidR="004F08DF">
                    <w:rPr>
                      <w:rFonts w:eastAsia="楷体"/>
                      <w:kern w:val="0"/>
                      <w:szCs w:val="21"/>
                    </w:rPr>
                    <w:t>000</w:t>
                  </w:r>
                </w:p>
              </w:tc>
              <w:tc>
                <w:tcPr>
                  <w:tcW w:w="963" w:type="pct"/>
                  <w:gridSpan w:val="2"/>
                  <w:vAlign w:val="center"/>
                </w:tcPr>
                <w:p w14:paraId="10E09B58" w14:textId="77777777" w:rsidR="004F08DF" w:rsidRDefault="004F08DF" w:rsidP="004F08DF">
                  <w:pPr>
                    <w:spacing w:line="320" w:lineRule="exact"/>
                    <w:jc w:val="center"/>
                    <w:rPr>
                      <w:szCs w:val="21"/>
                    </w:rPr>
                  </w:pPr>
                  <w:r>
                    <w:rPr>
                      <w:rFonts w:hint="eastAsia"/>
                      <w:szCs w:val="21"/>
                    </w:rPr>
                    <w:t>固态</w:t>
                  </w:r>
                  <w:r>
                    <w:rPr>
                      <w:rFonts w:hint="eastAsia"/>
                      <w:szCs w:val="21"/>
                    </w:rPr>
                    <w:t>/30</w:t>
                  </w:r>
                  <w:r>
                    <w:rPr>
                      <w:szCs w:val="21"/>
                    </w:rPr>
                    <w:t>m</w:t>
                  </w:r>
                  <w:r>
                    <w:rPr>
                      <w:rFonts w:hint="eastAsia"/>
                      <w:szCs w:val="21"/>
                    </w:rPr>
                    <w:t>m</w:t>
                  </w:r>
                </w:p>
              </w:tc>
              <w:tc>
                <w:tcPr>
                  <w:tcW w:w="708" w:type="pct"/>
                </w:tcPr>
                <w:p w14:paraId="13B43F8F"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04F71A75" w14:textId="77777777" w:rsidR="004F08DF" w:rsidRDefault="004F08DF" w:rsidP="004F08DF">
                  <w:pPr>
                    <w:spacing w:line="320" w:lineRule="exact"/>
                    <w:jc w:val="center"/>
                    <w:rPr>
                      <w:szCs w:val="21"/>
                    </w:rPr>
                  </w:pPr>
                  <w:r>
                    <w:rPr>
                      <w:szCs w:val="21"/>
                    </w:rPr>
                    <w:t>1000</w:t>
                  </w:r>
                </w:p>
              </w:tc>
              <w:tc>
                <w:tcPr>
                  <w:tcW w:w="727" w:type="pct"/>
                  <w:vAlign w:val="center"/>
                </w:tcPr>
                <w:p w14:paraId="16BEB540" w14:textId="77777777" w:rsidR="004F08DF" w:rsidRDefault="004F08DF" w:rsidP="004F08DF">
                  <w:pPr>
                    <w:spacing w:line="320" w:lineRule="exact"/>
                    <w:jc w:val="center"/>
                    <w:rPr>
                      <w:szCs w:val="21"/>
                    </w:rPr>
                  </w:pPr>
                  <w:r>
                    <w:rPr>
                      <w:szCs w:val="21"/>
                    </w:rPr>
                    <w:t>外购</w:t>
                  </w:r>
                </w:p>
              </w:tc>
            </w:tr>
            <w:tr w:rsidR="004F08DF" w14:paraId="383E0D42" w14:textId="77777777" w:rsidTr="008A290D">
              <w:trPr>
                <w:trHeight w:val="454"/>
                <w:jc w:val="center"/>
              </w:trPr>
              <w:tc>
                <w:tcPr>
                  <w:tcW w:w="294" w:type="pct"/>
                  <w:vAlign w:val="center"/>
                </w:tcPr>
                <w:p w14:paraId="75F09557" w14:textId="77777777" w:rsidR="004F08DF" w:rsidRDefault="004F08DF" w:rsidP="004F08DF">
                  <w:pPr>
                    <w:spacing w:line="320" w:lineRule="exact"/>
                    <w:jc w:val="center"/>
                    <w:rPr>
                      <w:szCs w:val="21"/>
                    </w:rPr>
                  </w:pPr>
                  <w:r>
                    <w:rPr>
                      <w:szCs w:val="21"/>
                    </w:rPr>
                    <w:t>2</w:t>
                  </w:r>
                </w:p>
              </w:tc>
              <w:tc>
                <w:tcPr>
                  <w:tcW w:w="589" w:type="pct"/>
                  <w:gridSpan w:val="2"/>
                  <w:vAlign w:val="center"/>
                </w:tcPr>
                <w:p w14:paraId="299E1D2C" w14:textId="77777777" w:rsidR="004F08DF" w:rsidRPr="00C26E8C" w:rsidRDefault="004F08DF" w:rsidP="004F08DF">
                  <w:pPr>
                    <w:widowControl/>
                    <w:jc w:val="center"/>
                    <w:rPr>
                      <w:szCs w:val="21"/>
                    </w:rPr>
                  </w:pPr>
                  <w:r w:rsidRPr="00C26E8C">
                    <w:rPr>
                      <w:rFonts w:hint="eastAsia"/>
                      <w:szCs w:val="21"/>
                    </w:rPr>
                    <w:t>废</w:t>
                  </w:r>
                  <w:r w:rsidRPr="00C26E8C">
                    <w:rPr>
                      <w:rFonts w:hint="eastAsia"/>
                      <w:szCs w:val="21"/>
                    </w:rPr>
                    <w:t xml:space="preserve"> </w:t>
                  </w:r>
                  <w:r w:rsidRPr="00C26E8C">
                    <w:rPr>
                      <w:rFonts w:hint="eastAsia"/>
                      <w:szCs w:val="21"/>
                    </w:rPr>
                    <w:t>钢</w:t>
                  </w:r>
                </w:p>
              </w:tc>
              <w:tc>
                <w:tcPr>
                  <w:tcW w:w="836" w:type="pct"/>
                  <w:gridSpan w:val="2"/>
                  <w:vAlign w:val="center"/>
                </w:tcPr>
                <w:p w14:paraId="31D1F07C" w14:textId="2F2D1354" w:rsidR="004F08DF" w:rsidRDefault="0072136D" w:rsidP="004F08DF">
                  <w:pPr>
                    <w:widowControl/>
                    <w:jc w:val="center"/>
                    <w:rPr>
                      <w:szCs w:val="21"/>
                    </w:rPr>
                  </w:pPr>
                  <w:r>
                    <w:rPr>
                      <w:rFonts w:eastAsia="楷体"/>
                      <w:kern w:val="0"/>
                      <w:szCs w:val="21"/>
                    </w:rPr>
                    <w:t>2</w:t>
                  </w:r>
                  <w:r w:rsidR="004F08DF">
                    <w:rPr>
                      <w:rFonts w:eastAsia="楷体"/>
                      <w:kern w:val="0"/>
                      <w:szCs w:val="21"/>
                    </w:rPr>
                    <w:t>000</w:t>
                  </w:r>
                </w:p>
              </w:tc>
              <w:tc>
                <w:tcPr>
                  <w:tcW w:w="963" w:type="pct"/>
                  <w:gridSpan w:val="2"/>
                  <w:vAlign w:val="center"/>
                </w:tcPr>
                <w:p w14:paraId="5E03942B" w14:textId="77777777" w:rsidR="004F08DF" w:rsidRDefault="004F08DF" w:rsidP="004F08DF">
                  <w:pPr>
                    <w:spacing w:line="320" w:lineRule="exact"/>
                    <w:jc w:val="center"/>
                    <w:rPr>
                      <w:szCs w:val="21"/>
                    </w:rPr>
                  </w:pPr>
                  <w:r>
                    <w:rPr>
                      <w:rFonts w:hint="eastAsia"/>
                      <w:szCs w:val="21"/>
                    </w:rPr>
                    <w:t>固态</w:t>
                  </w:r>
                  <w:r>
                    <w:rPr>
                      <w:rFonts w:hint="eastAsia"/>
                      <w:szCs w:val="21"/>
                    </w:rPr>
                    <w:t>/2.5-5.0mm</w:t>
                  </w:r>
                </w:p>
              </w:tc>
              <w:tc>
                <w:tcPr>
                  <w:tcW w:w="708" w:type="pct"/>
                </w:tcPr>
                <w:p w14:paraId="4A582EA1"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3401BDBE" w14:textId="77777777" w:rsidR="004F08DF" w:rsidRDefault="004F08DF" w:rsidP="004F08DF">
                  <w:pPr>
                    <w:spacing w:line="320" w:lineRule="exact"/>
                    <w:jc w:val="center"/>
                    <w:rPr>
                      <w:szCs w:val="21"/>
                    </w:rPr>
                  </w:pPr>
                  <w:r>
                    <w:rPr>
                      <w:szCs w:val="21"/>
                    </w:rPr>
                    <w:t>500</w:t>
                  </w:r>
                </w:p>
              </w:tc>
              <w:tc>
                <w:tcPr>
                  <w:tcW w:w="727" w:type="pct"/>
                  <w:vAlign w:val="center"/>
                </w:tcPr>
                <w:p w14:paraId="41D8E10A" w14:textId="77777777" w:rsidR="004F08DF" w:rsidRDefault="004F08DF" w:rsidP="004F08DF">
                  <w:pPr>
                    <w:spacing w:line="320" w:lineRule="exact"/>
                    <w:jc w:val="center"/>
                    <w:rPr>
                      <w:szCs w:val="21"/>
                    </w:rPr>
                  </w:pPr>
                  <w:r>
                    <w:rPr>
                      <w:szCs w:val="21"/>
                    </w:rPr>
                    <w:t>外购</w:t>
                  </w:r>
                </w:p>
              </w:tc>
            </w:tr>
            <w:tr w:rsidR="004F08DF" w14:paraId="791C6CC2" w14:textId="77777777" w:rsidTr="008A290D">
              <w:trPr>
                <w:trHeight w:val="454"/>
                <w:jc w:val="center"/>
              </w:trPr>
              <w:tc>
                <w:tcPr>
                  <w:tcW w:w="294" w:type="pct"/>
                  <w:vAlign w:val="center"/>
                </w:tcPr>
                <w:p w14:paraId="3F8F6189" w14:textId="77777777" w:rsidR="004F08DF" w:rsidRDefault="004F08DF" w:rsidP="004F08DF">
                  <w:pPr>
                    <w:spacing w:line="320" w:lineRule="exact"/>
                    <w:jc w:val="center"/>
                    <w:rPr>
                      <w:szCs w:val="21"/>
                    </w:rPr>
                  </w:pPr>
                  <w:r>
                    <w:rPr>
                      <w:szCs w:val="21"/>
                    </w:rPr>
                    <w:t>3</w:t>
                  </w:r>
                </w:p>
              </w:tc>
              <w:tc>
                <w:tcPr>
                  <w:tcW w:w="589" w:type="pct"/>
                  <w:gridSpan w:val="2"/>
                  <w:vAlign w:val="center"/>
                </w:tcPr>
                <w:p w14:paraId="7A9DA653" w14:textId="77777777" w:rsidR="004F08DF" w:rsidRPr="00C26E8C" w:rsidRDefault="004F08DF" w:rsidP="004F08DF">
                  <w:pPr>
                    <w:widowControl/>
                    <w:jc w:val="center"/>
                    <w:rPr>
                      <w:szCs w:val="21"/>
                    </w:rPr>
                  </w:pPr>
                  <w:r w:rsidRPr="00C26E8C">
                    <w:rPr>
                      <w:rFonts w:hint="eastAsia"/>
                      <w:szCs w:val="21"/>
                    </w:rPr>
                    <w:t>球化剂</w:t>
                  </w:r>
                </w:p>
              </w:tc>
              <w:tc>
                <w:tcPr>
                  <w:tcW w:w="836" w:type="pct"/>
                  <w:gridSpan w:val="2"/>
                  <w:vAlign w:val="center"/>
                </w:tcPr>
                <w:p w14:paraId="0D02AB07" w14:textId="77777777" w:rsidR="004F08DF" w:rsidRDefault="004F08DF" w:rsidP="004F08DF">
                  <w:pPr>
                    <w:widowControl/>
                    <w:jc w:val="center"/>
                    <w:rPr>
                      <w:szCs w:val="21"/>
                    </w:rPr>
                  </w:pPr>
                  <w:r>
                    <w:rPr>
                      <w:rFonts w:eastAsia="楷体"/>
                      <w:kern w:val="0"/>
                      <w:szCs w:val="21"/>
                    </w:rPr>
                    <w:t>150</w:t>
                  </w:r>
                </w:p>
              </w:tc>
              <w:tc>
                <w:tcPr>
                  <w:tcW w:w="963" w:type="pct"/>
                  <w:gridSpan w:val="2"/>
                  <w:vAlign w:val="center"/>
                </w:tcPr>
                <w:p w14:paraId="3A67DC2C" w14:textId="77777777" w:rsidR="004F08DF" w:rsidRDefault="004F08DF" w:rsidP="004F08DF">
                  <w:pPr>
                    <w:spacing w:line="320" w:lineRule="exact"/>
                    <w:jc w:val="center"/>
                    <w:rPr>
                      <w:szCs w:val="21"/>
                    </w:rPr>
                  </w:pPr>
                  <w:r>
                    <w:rPr>
                      <w:rFonts w:hint="eastAsia"/>
                      <w:szCs w:val="21"/>
                    </w:rPr>
                    <w:t>固态</w:t>
                  </w:r>
                </w:p>
              </w:tc>
              <w:tc>
                <w:tcPr>
                  <w:tcW w:w="708" w:type="pct"/>
                </w:tcPr>
                <w:p w14:paraId="3D765967"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0050A0F5" w14:textId="77777777" w:rsidR="004F08DF" w:rsidRDefault="004F08DF" w:rsidP="004F08DF">
                  <w:pPr>
                    <w:spacing w:line="320" w:lineRule="exact"/>
                    <w:jc w:val="center"/>
                    <w:rPr>
                      <w:szCs w:val="21"/>
                    </w:rPr>
                  </w:pPr>
                  <w:r>
                    <w:rPr>
                      <w:rFonts w:hint="eastAsia"/>
                      <w:szCs w:val="21"/>
                    </w:rPr>
                    <w:t>3</w:t>
                  </w:r>
                  <w:r>
                    <w:rPr>
                      <w:szCs w:val="21"/>
                    </w:rPr>
                    <w:t>0</w:t>
                  </w:r>
                </w:p>
              </w:tc>
              <w:tc>
                <w:tcPr>
                  <w:tcW w:w="727" w:type="pct"/>
                  <w:vAlign w:val="center"/>
                </w:tcPr>
                <w:p w14:paraId="303B96FE" w14:textId="77777777" w:rsidR="004F08DF" w:rsidRDefault="004F08DF" w:rsidP="004F08DF">
                  <w:pPr>
                    <w:spacing w:line="320" w:lineRule="exact"/>
                    <w:jc w:val="center"/>
                    <w:rPr>
                      <w:szCs w:val="21"/>
                    </w:rPr>
                  </w:pPr>
                  <w:r>
                    <w:rPr>
                      <w:szCs w:val="21"/>
                    </w:rPr>
                    <w:t>外购</w:t>
                  </w:r>
                </w:p>
              </w:tc>
            </w:tr>
            <w:tr w:rsidR="004F08DF" w14:paraId="7819EF3B" w14:textId="77777777" w:rsidTr="008A290D">
              <w:trPr>
                <w:trHeight w:val="454"/>
                <w:jc w:val="center"/>
              </w:trPr>
              <w:tc>
                <w:tcPr>
                  <w:tcW w:w="294" w:type="pct"/>
                  <w:vAlign w:val="center"/>
                </w:tcPr>
                <w:p w14:paraId="52853893" w14:textId="77777777" w:rsidR="004F08DF" w:rsidRDefault="004F08DF" w:rsidP="004F08DF">
                  <w:pPr>
                    <w:spacing w:line="320" w:lineRule="exact"/>
                    <w:jc w:val="center"/>
                    <w:rPr>
                      <w:szCs w:val="21"/>
                    </w:rPr>
                  </w:pPr>
                  <w:r>
                    <w:rPr>
                      <w:szCs w:val="21"/>
                    </w:rPr>
                    <w:t>4</w:t>
                  </w:r>
                </w:p>
              </w:tc>
              <w:tc>
                <w:tcPr>
                  <w:tcW w:w="589" w:type="pct"/>
                  <w:gridSpan w:val="2"/>
                  <w:vAlign w:val="center"/>
                </w:tcPr>
                <w:p w14:paraId="5BD84108" w14:textId="77777777" w:rsidR="004F08DF" w:rsidRPr="00C26E8C" w:rsidRDefault="004F08DF" w:rsidP="004F08DF">
                  <w:pPr>
                    <w:widowControl/>
                    <w:jc w:val="center"/>
                    <w:rPr>
                      <w:szCs w:val="21"/>
                    </w:rPr>
                  </w:pPr>
                  <w:r w:rsidRPr="00C26E8C">
                    <w:rPr>
                      <w:rFonts w:hint="eastAsia"/>
                      <w:szCs w:val="21"/>
                    </w:rPr>
                    <w:t>孕育剂</w:t>
                  </w:r>
                </w:p>
              </w:tc>
              <w:tc>
                <w:tcPr>
                  <w:tcW w:w="836" w:type="pct"/>
                  <w:gridSpan w:val="2"/>
                  <w:vAlign w:val="center"/>
                </w:tcPr>
                <w:p w14:paraId="1243C3C0" w14:textId="77777777" w:rsidR="004F08DF" w:rsidRDefault="004F08DF" w:rsidP="004F08DF">
                  <w:pPr>
                    <w:widowControl/>
                    <w:jc w:val="center"/>
                    <w:rPr>
                      <w:szCs w:val="21"/>
                    </w:rPr>
                  </w:pPr>
                  <w:r>
                    <w:rPr>
                      <w:szCs w:val="21"/>
                    </w:rPr>
                    <w:t>100</w:t>
                  </w:r>
                </w:p>
              </w:tc>
              <w:tc>
                <w:tcPr>
                  <w:tcW w:w="963" w:type="pct"/>
                  <w:gridSpan w:val="2"/>
                  <w:vAlign w:val="center"/>
                </w:tcPr>
                <w:p w14:paraId="4CB9492F" w14:textId="77777777" w:rsidR="004F08DF" w:rsidRDefault="004F08DF" w:rsidP="004F08DF">
                  <w:pPr>
                    <w:spacing w:line="320" w:lineRule="exact"/>
                    <w:jc w:val="center"/>
                    <w:rPr>
                      <w:szCs w:val="21"/>
                    </w:rPr>
                  </w:pPr>
                  <w:r>
                    <w:rPr>
                      <w:rFonts w:hint="eastAsia"/>
                      <w:szCs w:val="21"/>
                    </w:rPr>
                    <w:t>固态</w:t>
                  </w:r>
                </w:p>
              </w:tc>
              <w:tc>
                <w:tcPr>
                  <w:tcW w:w="708" w:type="pct"/>
                </w:tcPr>
                <w:p w14:paraId="7B395EE5"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62FA7AB0" w14:textId="77777777" w:rsidR="004F08DF" w:rsidRDefault="004F08DF" w:rsidP="004F08DF">
                  <w:pPr>
                    <w:spacing w:line="320" w:lineRule="exact"/>
                    <w:jc w:val="center"/>
                    <w:rPr>
                      <w:szCs w:val="21"/>
                    </w:rPr>
                  </w:pPr>
                  <w:r>
                    <w:rPr>
                      <w:szCs w:val="21"/>
                    </w:rPr>
                    <w:t>20</w:t>
                  </w:r>
                </w:p>
              </w:tc>
              <w:tc>
                <w:tcPr>
                  <w:tcW w:w="727" w:type="pct"/>
                  <w:vAlign w:val="center"/>
                </w:tcPr>
                <w:p w14:paraId="3E41A9C0" w14:textId="77777777" w:rsidR="004F08DF" w:rsidRDefault="004F08DF" w:rsidP="004F08DF">
                  <w:pPr>
                    <w:spacing w:line="320" w:lineRule="exact"/>
                    <w:jc w:val="center"/>
                    <w:rPr>
                      <w:szCs w:val="21"/>
                    </w:rPr>
                  </w:pPr>
                  <w:r>
                    <w:rPr>
                      <w:szCs w:val="21"/>
                    </w:rPr>
                    <w:t>外购</w:t>
                  </w:r>
                </w:p>
              </w:tc>
            </w:tr>
            <w:tr w:rsidR="004F08DF" w14:paraId="276EFB2A" w14:textId="77777777" w:rsidTr="008A290D">
              <w:trPr>
                <w:trHeight w:val="454"/>
                <w:jc w:val="center"/>
              </w:trPr>
              <w:tc>
                <w:tcPr>
                  <w:tcW w:w="294" w:type="pct"/>
                  <w:vAlign w:val="center"/>
                </w:tcPr>
                <w:p w14:paraId="15FBAB63" w14:textId="77777777" w:rsidR="004F08DF" w:rsidRDefault="004F08DF" w:rsidP="004F08DF">
                  <w:pPr>
                    <w:spacing w:line="320" w:lineRule="exact"/>
                    <w:jc w:val="center"/>
                    <w:rPr>
                      <w:szCs w:val="21"/>
                    </w:rPr>
                  </w:pPr>
                  <w:r>
                    <w:rPr>
                      <w:rFonts w:hint="eastAsia"/>
                      <w:szCs w:val="21"/>
                    </w:rPr>
                    <w:t>5</w:t>
                  </w:r>
                </w:p>
              </w:tc>
              <w:tc>
                <w:tcPr>
                  <w:tcW w:w="589" w:type="pct"/>
                  <w:gridSpan w:val="2"/>
                  <w:vAlign w:val="center"/>
                </w:tcPr>
                <w:p w14:paraId="72EABFAA" w14:textId="77777777" w:rsidR="004F08DF" w:rsidRPr="00C26E8C" w:rsidRDefault="004F08DF" w:rsidP="004F08DF">
                  <w:pPr>
                    <w:widowControl/>
                    <w:jc w:val="center"/>
                    <w:rPr>
                      <w:szCs w:val="21"/>
                    </w:rPr>
                  </w:pPr>
                  <w:r w:rsidRPr="00C26E8C">
                    <w:rPr>
                      <w:rFonts w:hint="eastAsia"/>
                      <w:szCs w:val="21"/>
                    </w:rPr>
                    <w:t>增碳剂</w:t>
                  </w:r>
                </w:p>
              </w:tc>
              <w:tc>
                <w:tcPr>
                  <w:tcW w:w="836" w:type="pct"/>
                  <w:gridSpan w:val="2"/>
                  <w:vAlign w:val="center"/>
                </w:tcPr>
                <w:p w14:paraId="32C7E0A2" w14:textId="77777777" w:rsidR="004F08DF" w:rsidRDefault="004F08DF" w:rsidP="004F08DF">
                  <w:pPr>
                    <w:widowControl/>
                    <w:jc w:val="center"/>
                    <w:rPr>
                      <w:szCs w:val="21"/>
                    </w:rPr>
                  </w:pPr>
                  <w:r>
                    <w:rPr>
                      <w:rFonts w:hint="eastAsia"/>
                      <w:szCs w:val="21"/>
                    </w:rPr>
                    <w:t>50</w:t>
                  </w:r>
                </w:p>
              </w:tc>
              <w:tc>
                <w:tcPr>
                  <w:tcW w:w="963" w:type="pct"/>
                  <w:gridSpan w:val="2"/>
                  <w:vAlign w:val="center"/>
                </w:tcPr>
                <w:p w14:paraId="390174B4" w14:textId="77777777" w:rsidR="004F08DF" w:rsidRDefault="004F08DF" w:rsidP="004F08DF">
                  <w:pPr>
                    <w:spacing w:line="320" w:lineRule="exact"/>
                    <w:jc w:val="center"/>
                    <w:rPr>
                      <w:szCs w:val="21"/>
                    </w:rPr>
                  </w:pPr>
                  <w:r>
                    <w:rPr>
                      <w:rFonts w:hint="eastAsia"/>
                      <w:szCs w:val="21"/>
                    </w:rPr>
                    <w:t>固态</w:t>
                  </w:r>
                </w:p>
              </w:tc>
              <w:tc>
                <w:tcPr>
                  <w:tcW w:w="708" w:type="pct"/>
                </w:tcPr>
                <w:p w14:paraId="07E6ECAB"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41121657" w14:textId="77777777" w:rsidR="004F08DF" w:rsidRDefault="004F08DF" w:rsidP="004F08DF">
                  <w:pPr>
                    <w:spacing w:line="320" w:lineRule="exact"/>
                    <w:jc w:val="center"/>
                    <w:rPr>
                      <w:szCs w:val="21"/>
                    </w:rPr>
                  </w:pPr>
                  <w:r>
                    <w:rPr>
                      <w:rFonts w:hint="eastAsia"/>
                      <w:szCs w:val="21"/>
                    </w:rPr>
                    <w:t>30</w:t>
                  </w:r>
                </w:p>
              </w:tc>
              <w:tc>
                <w:tcPr>
                  <w:tcW w:w="727" w:type="pct"/>
                  <w:vAlign w:val="center"/>
                </w:tcPr>
                <w:p w14:paraId="6DEFE69D" w14:textId="77777777" w:rsidR="004F08DF" w:rsidRDefault="004F08DF" w:rsidP="004F08DF">
                  <w:pPr>
                    <w:spacing w:line="320" w:lineRule="exact"/>
                    <w:jc w:val="center"/>
                    <w:rPr>
                      <w:szCs w:val="21"/>
                    </w:rPr>
                  </w:pPr>
                  <w:r>
                    <w:rPr>
                      <w:szCs w:val="21"/>
                    </w:rPr>
                    <w:t>外购</w:t>
                  </w:r>
                </w:p>
              </w:tc>
            </w:tr>
            <w:tr w:rsidR="004F08DF" w14:paraId="70E232BB" w14:textId="77777777" w:rsidTr="008A290D">
              <w:trPr>
                <w:trHeight w:val="454"/>
                <w:jc w:val="center"/>
              </w:trPr>
              <w:tc>
                <w:tcPr>
                  <w:tcW w:w="294" w:type="pct"/>
                  <w:vAlign w:val="center"/>
                </w:tcPr>
                <w:p w14:paraId="67A643E9" w14:textId="77777777" w:rsidR="004F08DF" w:rsidRDefault="004F08DF" w:rsidP="004F08DF">
                  <w:pPr>
                    <w:spacing w:line="320" w:lineRule="exact"/>
                    <w:jc w:val="center"/>
                    <w:rPr>
                      <w:szCs w:val="21"/>
                    </w:rPr>
                  </w:pPr>
                  <w:r>
                    <w:rPr>
                      <w:rFonts w:hint="eastAsia"/>
                      <w:szCs w:val="21"/>
                    </w:rPr>
                    <w:t>6</w:t>
                  </w:r>
                </w:p>
              </w:tc>
              <w:tc>
                <w:tcPr>
                  <w:tcW w:w="589" w:type="pct"/>
                  <w:gridSpan w:val="2"/>
                  <w:vAlign w:val="center"/>
                </w:tcPr>
                <w:p w14:paraId="708830B0" w14:textId="77777777" w:rsidR="004F08DF" w:rsidRPr="00C26E8C" w:rsidRDefault="004F08DF" w:rsidP="004F08DF">
                  <w:pPr>
                    <w:widowControl/>
                    <w:jc w:val="center"/>
                    <w:rPr>
                      <w:szCs w:val="21"/>
                    </w:rPr>
                  </w:pPr>
                  <w:r w:rsidRPr="00C26E8C">
                    <w:rPr>
                      <w:rFonts w:hint="eastAsia"/>
                      <w:szCs w:val="21"/>
                    </w:rPr>
                    <w:t>碳化硅</w:t>
                  </w:r>
                </w:p>
              </w:tc>
              <w:tc>
                <w:tcPr>
                  <w:tcW w:w="836" w:type="pct"/>
                  <w:gridSpan w:val="2"/>
                  <w:vAlign w:val="center"/>
                </w:tcPr>
                <w:p w14:paraId="33C0B11F" w14:textId="77777777" w:rsidR="004F08DF" w:rsidRDefault="004F08DF" w:rsidP="004F08DF">
                  <w:pPr>
                    <w:widowControl/>
                    <w:jc w:val="center"/>
                    <w:rPr>
                      <w:szCs w:val="21"/>
                    </w:rPr>
                  </w:pPr>
                  <w:r>
                    <w:rPr>
                      <w:rFonts w:hint="eastAsia"/>
                      <w:szCs w:val="21"/>
                    </w:rPr>
                    <w:t>50</w:t>
                  </w:r>
                </w:p>
              </w:tc>
              <w:tc>
                <w:tcPr>
                  <w:tcW w:w="963" w:type="pct"/>
                  <w:gridSpan w:val="2"/>
                  <w:vAlign w:val="center"/>
                </w:tcPr>
                <w:p w14:paraId="0257BC5F" w14:textId="77777777" w:rsidR="004F08DF" w:rsidRDefault="004F08DF" w:rsidP="004F08DF">
                  <w:pPr>
                    <w:spacing w:line="320" w:lineRule="exact"/>
                    <w:jc w:val="center"/>
                    <w:rPr>
                      <w:szCs w:val="21"/>
                    </w:rPr>
                  </w:pPr>
                  <w:r>
                    <w:rPr>
                      <w:rFonts w:hint="eastAsia"/>
                      <w:szCs w:val="21"/>
                    </w:rPr>
                    <w:t>固态</w:t>
                  </w:r>
                </w:p>
              </w:tc>
              <w:tc>
                <w:tcPr>
                  <w:tcW w:w="708" w:type="pct"/>
                </w:tcPr>
                <w:p w14:paraId="7AE22E46"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52162240" w14:textId="77777777" w:rsidR="004F08DF" w:rsidRDefault="004F08DF" w:rsidP="004F08DF">
                  <w:pPr>
                    <w:spacing w:line="320" w:lineRule="exact"/>
                    <w:jc w:val="center"/>
                    <w:rPr>
                      <w:szCs w:val="21"/>
                    </w:rPr>
                  </w:pPr>
                  <w:r>
                    <w:rPr>
                      <w:rFonts w:hint="eastAsia"/>
                      <w:szCs w:val="21"/>
                    </w:rPr>
                    <w:t>10</w:t>
                  </w:r>
                </w:p>
              </w:tc>
              <w:tc>
                <w:tcPr>
                  <w:tcW w:w="727" w:type="pct"/>
                  <w:vAlign w:val="center"/>
                </w:tcPr>
                <w:p w14:paraId="362CD488" w14:textId="77777777" w:rsidR="004F08DF" w:rsidRDefault="004F08DF" w:rsidP="004F08DF">
                  <w:pPr>
                    <w:spacing w:line="320" w:lineRule="exact"/>
                    <w:jc w:val="center"/>
                    <w:rPr>
                      <w:szCs w:val="21"/>
                    </w:rPr>
                  </w:pPr>
                  <w:r>
                    <w:rPr>
                      <w:szCs w:val="21"/>
                    </w:rPr>
                    <w:t>外购</w:t>
                  </w:r>
                </w:p>
              </w:tc>
            </w:tr>
            <w:tr w:rsidR="004F08DF" w14:paraId="135539B4" w14:textId="77777777" w:rsidTr="008A290D">
              <w:trPr>
                <w:trHeight w:val="454"/>
                <w:jc w:val="center"/>
              </w:trPr>
              <w:tc>
                <w:tcPr>
                  <w:tcW w:w="294" w:type="pct"/>
                  <w:vAlign w:val="center"/>
                </w:tcPr>
                <w:p w14:paraId="30C11B28" w14:textId="77777777" w:rsidR="004F08DF" w:rsidRDefault="004F08DF" w:rsidP="004F08DF">
                  <w:pPr>
                    <w:spacing w:line="320" w:lineRule="exact"/>
                    <w:jc w:val="center"/>
                    <w:rPr>
                      <w:szCs w:val="21"/>
                    </w:rPr>
                  </w:pPr>
                  <w:r>
                    <w:rPr>
                      <w:rFonts w:hint="eastAsia"/>
                      <w:szCs w:val="21"/>
                    </w:rPr>
                    <w:t>7</w:t>
                  </w:r>
                </w:p>
              </w:tc>
              <w:tc>
                <w:tcPr>
                  <w:tcW w:w="589" w:type="pct"/>
                  <w:gridSpan w:val="2"/>
                  <w:vAlign w:val="center"/>
                </w:tcPr>
                <w:p w14:paraId="7B3BA4AB" w14:textId="77777777" w:rsidR="004F08DF" w:rsidRPr="00C26E8C" w:rsidRDefault="004F08DF" w:rsidP="004F08DF">
                  <w:pPr>
                    <w:widowControl/>
                    <w:jc w:val="center"/>
                    <w:rPr>
                      <w:szCs w:val="21"/>
                    </w:rPr>
                  </w:pPr>
                  <w:r w:rsidRPr="00C26E8C">
                    <w:rPr>
                      <w:rFonts w:hint="eastAsia"/>
                      <w:szCs w:val="21"/>
                    </w:rPr>
                    <w:t>锰</w:t>
                  </w:r>
                  <w:r w:rsidRPr="00C26E8C">
                    <w:rPr>
                      <w:rFonts w:hint="eastAsia"/>
                      <w:szCs w:val="21"/>
                    </w:rPr>
                    <w:t xml:space="preserve"> </w:t>
                  </w:r>
                  <w:r w:rsidRPr="00C26E8C">
                    <w:rPr>
                      <w:rFonts w:hint="eastAsia"/>
                      <w:szCs w:val="21"/>
                    </w:rPr>
                    <w:t>铁</w:t>
                  </w:r>
                </w:p>
              </w:tc>
              <w:tc>
                <w:tcPr>
                  <w:tcW w:w="836" w:type="pct"/>
                  <w:gridSpan w:val="2"/>
                  <w:vAlign w:val="center"/>
                </w:tcPr>
                <w:p w14:paraId="3A293DD7" w14:textId="77777777" w:rsidR="004F08DF" w:rsidRDefault="004F08DF" w:rsidP="004F08DF">
                  <w:pPr>
                    <w:widowControl/>
                    <w:jc w:val="center"/>
                    <w:rPr>
                      <w:szCs w:val="21"/>
                    </w:rPr>
                  </w:pPr>
                  <w:r>
                    <w:rPr>
                      <w:rFonts w:hint="eastAsia"/>
                      <w:szCs w:val="21"/>
                    </w:rPr>
                    <w:t>10</w:t>
                  </w:r>
                </w:p>
              </w:tc>
              <w:tc>
                <w:tcPr>
                  <w:tcW w:w="963" w:type="pct"/>
                  <w:gridSpan w:val="2"/>
                  <w:vAlign w:val="center"/>
                </w:tcPr>
                <w:p w14:paraId="5B36358C" w14:textId="77777777" w:rsidR="004F08DF" w:rsidRDefault="004F08DF" w:rsidP="004F08DF">
                  <w:pPr>
                    <w:spacing w:line="320" w:lineRule="exact"/>
                    <w:jc w:val="center"/>
                    <w:rPr>
                      <w:szCs w:val="21"/>
                    </w:rPr>
                  </w:pPr>
                  <w:r>
                    <w:rPr>
                      <w:rFonts w:hint="eastAsia"/>
                      <w:szCs w:val="21"/>
                    </w:rPr>
                    <w:t>固态</w:t>
                  </w:r>
                </w:p>
              </w:tc>
              <w:tc>
                <w:tcPr>
                  <w:tcW w:w="708" w:type="pct"/>
                </w:tcPr>
                <w:p w14:paraId="49B130E6"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2DADB6C1" w14:textId="77777777" w:rsidR="004F08DF" w:rsidRDefault="004F08DF" w:rsidP="004F08DF">
                  <w:pPr>
                    <w:spacing w:line="320" w:lineRule="exact"/>
                    <w:jc w:val="center"/>
                    <w:rPr>
                      <w:szCs w:val="21"/>
                    </w:rPr>
                  </w:pPr>
                  <w:r>
                    <w:rPr>
                      <w:rFonts w:hint="eastAsia"/>
                      <w:szCs w:val="21"/>
                    </w:rPr>
                    <w:t>2</w:t>
                  </w:r>
                </w:p>
              </w:tc>
              <w:tc>
                <w:tcPr>
                  <w:tcW w:w="727" w:type="pct"/>
                  <w:vAlign w:val="center"/>
                </w:tcPr>
                <w:p w14:paraId="7C48E3B9" w14:textId="77777777" w:rsidR="004F08DF" w:rsidRDefault="004F08DF" w:rsidP="004F08DF">
                  <w:pPr>
                    <w:spacing w:line="320" w:lineRule="exact"/>
                    <w:jc w:val="center"/>
                    <w:rPr>
                      <w:szCs w:val="21"/>
                    </w:rPr>
                  </w:pPr>
                  <w:r>
                    <w:rPr>
                      <w:szCs w:val="21"/>
                    </w:rPr>
                    <w:t>外购</w:t>
                  </w:r>
                </w:p>
              </w:tc>
            </w:tr>
            <w:tr w:rsidR="004F08DF" w14:paraId="251A1A0E" w14:textId="77777777" w:rsidTr="008A290D">
              <w:trPr>
                <w:trHeight w:val="454"/>
                <w:jc w:val="center"/>
              </w:trPr>
              <w:tc>
                <w:tcPr>
                  <w:tcW w:w="294" w:type="pct"/>
                  <w:vAlign w:val="center"/>
                </w:tcPr>
                <w:p w14:paraId="47936DDB" w14:textId="77777777" w:rsidR="004F08DF" w:rsidRDefault="004F08DF" w:rsidP="004F08DF">
                  <w:pPr>
                    <w:spacing w:line="320" w:lineRule="exact"/>
                    <w:jc w:val="center"/>
                    <w:rPr>
                      <w:szCs w:val="21"/>
                    </w:rPr>
                  </w:pPr>
                  <w:r>
                    <w:rPr>
                      <w:rFonts w:hint="eastAsia"/>
                      <w:szCs w:val="21"/>
                    </w:rPr>
                    <w:t>8</w:t>
                  </w:r>
                </w:p>
              </w:tc>
              <w:tc>
                <w:tcPr>
                  <w:tcW w:w="589" w:type="pct"/>
                  <w:gridSpan w:val="2"/>
                  <w:vAlign w:val="center"/>
                </w:tcPr>
                <w:p w14:paraId="7DEA3EA0" w14:textId="77777777" w:rsidR="004F08DF" w:rsidRPr="00C26E8C" w:rsidRDefault="004F08DF" w:rsidP="004F08DF">
                  <w:pPr>
                    <w:widowControl/>
                    <w:jc w:val="center"/>
                    <w:rPr>
                      <w:szCs w:val="21"/>
                    </w:rPr>
                  </w:pPr>
                  <w:r w:rsidRPr="00C26E8C">
                    <w:rPr>
                      <w:rFonts w:hint="eastAsia"/>
                      <w:szCs w:val="21"/>
                    </w:rPr>
                    <w:t>除渣剂</w:t>
                  </w:r>
                </w:p>
              </w:tc>
              <w:tc>
                <w:tcPr>
                  <w:tcW w:w="836" w:type="pct"/>
                  <w:gridSpan w:val="2"/>
                  <w:vAlign w:val="center"/>
                </w:tcPr>
                <w:p w14:paraId="1E7178B0" w14:textId="77777777" w:rsidR="004F08DF" w:rsidRDefault="004F08DF" w:rsidP="004F08DF">
                  <w:pPr>
                    <w:widowControl/>
                    <w:jc w:val="center"/>
                    <w:rPr>
                      <w:szCs w:val="21"/>
                    </w:rPr>
                  </w:pPr>
                  <w:r>
                    <w:rPr>
                      <w:rFonts w:hint="eastAsia"/>
                      <w:szCs w:val="21"/>
                    </w:rPr>
                    <w:t>100</w:t>
                  </w:r>
                </w:p>
              </w:tc>
              <w:tc>
                <w:tcPr>
                  <w:tcW w:w="963" w:type="pct"/>
                  <w:gridSpan w:val="2"/>
                  <w:vAlign w:val="center"/>
                </w:tcPr>
                <w:p w14:paraId="022FB575" w14:textId="77777777" w:rsidR="004F08DF" w:rsidRDefault="004F08DF" w:rsidP="004F08DF">
                  <w:pPr>
                    <w:spacing w:line="320" w:lineRule="exact"/>
                    <w:jc w:val="center"/>
                    <w:rPr>
                      <w:szCs w:val="21"/>
                    </w:rPr>
                  </w:pPr>
                  <w:r>
                    <w:rPr>
                      <w:rFonts w:hint="eastAsia"/>
                      <w:szCs w:val="21"/>
                    </w:rPr>
                    <w:t>固态</w:t>
                  </w:r>
                </w:p>
              </w:tc>
              <w:tc>
                <w:tcPr>
                  <w:tcW w:w="708" w:type="pct"/>
                </w:tcPr>
                <w:p w14:paraId="7B5101D9"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6DC0D273" w14:textId="77777777" w:rsidR="004F08DF" w:rsidRDefault="004F08DF" w:rsidP="004F08DF">
                  <w:pPr>
                    <w:spacing w:line="320" w:lineRule="exact"/>
                    <w:jc w:val="center"/>
                    <w:rPr>
                      <w:szCs w:val="21"/>
                    </w:rPr>
                  </w:pPr>
                  <w:r>
                    <w:rPr>
                      <w:rFonts w:hint="eastAsia"/>
                      <w:szCs w:val="21"/>
                    </w:rPr>
                    <w:t>30</w:t>
                  </w:r>
                </w:p>
              </w:tc>
              <w:tc>
                <w:tcPr>
                  <w:tcW w:w="727" w:type="pct"/>
                  <w:vAlign w:val="center"/>
                </w:tcPr>
                <w:p w14:paraId="195676D9" w14:textId="77777777" w:rsidR="004F08DF" w:rsidRDefault="004F08DF" w:rsidP="004F08DF">
                  <w:pPr>
                    <w:spacing w:line="320" w:lineRule="exact"/>
                    <w:jc w:val="center"/>
                    <w:rPr>
                      <w:szCs w:val="21"/>
                    </w:rPr>
                  </w:pPr>
                  <w:r>
                    <w:rPr>
                      <w:szCs w:val="21"/>
                    </w:rPr>
                    <w:t>外购</w:t>
                  </w:r>
                </w:p>
              </w:tc>
            </w:tr>
            <w:tr w:rsidR="004F08DF" w14:paraId="29E87047" w14:textId="77777777" w:rsidTr="008A290D">
              <w:trPr>
                <w:trHeight w:val="454"/>
                <w:jc w:val="center"/>
              </w:trPr>
              <w:tc>
                <w:tcPr>
                  <w:tcW w:w="294" w:type="pct"/>
                  <w:vAlign w:val="center"/>
                </w:tcPr>
                <w:p w14:paraId="75665FE7" w14:textId="77777777" w:rsidR="004F08DF" w:rsidRDefault="004F08DF" w:rsidP="004F08DF">
                  <w:pPr>
                    <w:spacing w:line="320" w:lineRule="exact"/>
                    <w:jc w:val="center"/>
                    <w:rPr>
                      <w:szCs w:val="21"/>
                    </w:rPr>
                  </w:pPr>
                  <w:r>
                    <w:rPr>
                      <w:rFonts w:hint="eastAsia"/>
                      <w:szCs w:val="21"/>
                    </w:rPr>
                    <w:t>9</w:t>
                  </w:r>
                </w:p>
              </w:tc>
              <w:tc>
                <w:tcPr>
                  <w:tcW w:w="589" w:type="pct"/>
                  <w:gridSpan w:val="2"/>
                  <w:vAlign w:val="center"/>
                </w:tcPr>
                <w:p w14:paraId="737A126E" w14:textId="77777777" w:rsidR="004F08DF" w:rsidRPr="00C26E8C" w:rsidRDefault="004F08DF" w:rsidP="004F08DF">
                  <w:pPr>
                    <w:widowControl/>
                    <w:jc w:val="center"/>
                    <w:rPr>
                      <w:szCs w:val="21"/>
                    </w:rPr>
                  </w:pPr>
                  <w:r w:rsidRPr="00C26E8C">
                    <w:rPr>
                      <w:rFonts w:hint="eastAsia"/>
                      <w:szCs w:val="21"/>
                    </w:rPr>
                    <w:t>硅</w:t>
                  </w:r>
                  <w:r w:rsidRPr="00C26E8C">
                    <w:rPr>
                      <w:rFonts w:hint="eastAsia"/>
                      <w:szCs w:val="21"/>
                    </w:rPr>
                    <w:t xml:space="preserve"> </w:t>
                  </w:r>
                  <w:r w:rsidRPr="00C26E8C">
                    <w:rPr>
                      <w:rFonts w:hint="eastAsia"/>
                      <w:szCs w:val="21"/>
                    </w:rPr>
                    <w:t>砂</w:t>
                  </w:r>
                </w:p>
              </w:tc>
              <w:tc>
                <w:tcPr>
                  <w:tcW w:w="836" w:type="pct"/>
                  <w:gridSpan w:val="2"/>
                  <w:vAlign w:val="center"/>
                </w:tcPr>
                <w:p w14:paraId="2D220D5C" w14:textId="77777777" w:rsidR="004F08DF" w:rsidRDefault="004F08DF" w:rsidP="004F08DF">
                  <w:pPr>
                    <w:widowControl/>
                    <w:jc w:val="center"/>
                    <w:rPr>
                      <w:szCs w:val="21"/>
                    </w:rPr>
                  </w:pPr>
                  <w:r>
                    <w:rPr>
                      <w:rFonts w:hint="eastAsia"/>
                      <w:szCs w:val="21"/>
                    </w:rPr>
                    <w:t>1</w:t>
                  </w:r>
                  <w:r>
                    <w:rPr>
                      <w:szCs w:val="21"/>
                    </w:rPr>
                    <w:t>500</w:t>
                  </w:r>
                </w:p>
              </w:tc>
              <w:tc>
                <w:tcPr>
                  <w:tcW w:w="963" w:type="pct"/>
                  <w:gridSpan w:val="2"/>
                  <w:vAlign w:val="center"/>
                </w:tcPr>
                <w:p w14:paraId="0E673E98" w14:textId="77777777" w:rsidR="004F08DF" w:rsidRDefault="004F08DF" w:rsidP="004F08DF">
                  <w:pPr>
                    <w:spacing w:line="320" w:lineRule="exact"/>
                    <w:jc w:val="center"/>
                    <w:rPr>
                      <w:szCs w:val="21"/>
                    </w:rPr>
                  </w:pPr>
                  <w:r>
                    <w:rPr>
                      <w:rFonts w:hint="eastAsia"/>
                      <w:szCs w:val="21"/>
                    </w:rPr>
                    <w:t>固态</w:t>
                  </w:r>
                </w:p>
              </w:tc>
              <w:tc>
                <w:tcPr>
                  <w:tcW w:w="708" w:type="pct"/>
                </w:tcPr>
                <w:p w14:paraId="29D8FB3A"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042AA7C8" w14:textId="77777777" w:rsidR="004F08DF" w:rsidRDefault="004F08DF" w:rsidP="004F08DF">
                  <w:pPr>
                    <w:spacing w:line="320" w:lineRule="exact"/>
                    <w:jc w:val="center"/>
                    <w:rPr>
                      <w:szCs w:val="21"/>
                    </w:rPr>
                  </w:pPr>
                  <w:r>
                    <w:rPr>
                      <w:szCs w:val="21"/>
                    </w:rPr>
                    <w:t>30</w:t>
                  </w:r>
                </w:p>
              </w:tc>
              <w:tc>
                <w:tcPr>
                  <w:tcW w:w="727" w:type="pct"/>
                  <w:vAlign w:val="center"/>
                </w:tcPr>
                <w:p w14:paraId="7373509C" w14:textId="77777777" w:rsidR="004F08DF" w:rsidRDefault="004F08DF" w:rsidP="004F08DF">
                  <w:pPr>
                    <w:spacing w:line="320" w:lineRule="exact"/>
                    <w:jc w:val="center"/>
                    <w:rPr>
                      <w:szCs w:val="21"/>
                    </w:rPr>
                  </w:pPr>
                  <w:r>
                    <w:rPr>
                      <w:szCs w:val="21"/>
                    </w:rPr>
                    <w:t>外购</w:t>
                  </w:r>
                </w:p>
              </w:tc>
            </w:tr>
            <w:tr w:rsidR="004F08DF" w14:paraId="55201735" w14:textId="77777777" w:rsidTr="008A290D">
              <w:trPr>
                <w:trHeight w:val="454"/>
                <w:jc w:val="center"/>
              </w:trPr>
              <w:tc>
                <w:tcPr>
                  <w:tcW w:w="294" w:type="pct"/>
                  <w:vAlign w:val="center"/>
                </w:tcPr>
                <w:p w14:paraId="55281428" w14:textId="77777777" w:rsidR="004F08DF" w:rsidRDefault="004F08DF" w:rsidP="004F08DF">
                  <w:pPr>
                    <w:spacing w:line="320" w:lineRule="exact"/>
                    <w:jc w:val="center"/>
                    <w:rPr>
                      <w:szCs w:val="21"/>
                    </w:rPr>
                  </w:pPr>
                  <w:r>
                    <w:rPr>
                      <w:rFonts w:hint="eastAsia"/>
                      <w:szCs w:val="21"/>
                    </w:rPr>
                    <w:t>10</w:t>
                  </w:r>
                </w:p>
              </w:tc>
              <w:tc>
                <w:tcPr>
                  <w:tcW w:w="589" w:type="pct"/>
                  <w:gridSpan w:val="2"/>
                  <w:vAlign w:val="center"/>
                </w:tcPr>
                <w:p w14:paraId="7D9A1D7E" w14:textId="77777777" w:rsidR="004F08DF" w:rsidRPr="00C26E8C" w:rsidRDefault="004F08DF" w:rsidP="004F08DF">
                  <w:pPr>
                    <w:widowControl/>
                    <w:jc w:val="center"/>
                    <w:rPr>
                      <w:szCs w:val="21"/>
                    </w:rPr>
                  </w:pPr>
                  <w:r w:rsidRPr="00C26E8C">
                    <w:rPr>
                      <w:rFonts w:hint="eastAsia"/>
                      <w:szCs w:val="21"/>
                    </w:rPr>
                    <w:t>红煤粉</w:t>
                  </w:r>
                </w:p>
              </w:tc>
              <w:tc>
                <w:tcPr>
                  <w:tcW w:w="836" w:type="pct"/>
                  <w:gridSpan w:val="2"/>
                  <w:vAlign w:val="center"/>
                </w:tcPr>
                <w:p w14:paraId="1C6A583F" w14:textId="77777777" w:rsidR="004F08DF" w:rsidRDefault="004F08DF" w:rsidP="004F08DF">
                  <w:pPr>
                    <w:widowControl/>
                    <w:jc w:val="center"/>
                    <w:rPr>
                      <w:szCs w:val="21"/>
                    </w:rPr>
                  </w:pPr>
                  <w:r>
                    <w:rPr>
                      <w:rFonts w:hint="eastAsia"/>
                      <w:szCs w:val="21"/>
                    </w:rPr>
                    <w:t>1</w:t>
                  </w:r>
                  <w:r>
                    <w:rPr>
                      <w:szCs w:val="21"/>
                    </w:rPr>
                    <w:t>000</w:t>
                  </w:r>
                </w:p>
              </w:tc>
              <w:tc>
                <w:tcPr>
                  <w:tcW w:w="963" w:type="pct"/>
                  <w:gridSpan w:val="2"/>
                  <w:vAlign w:val="center"/>
                </w:tcPr>
                <w:p w14:paraId="36C82AE6" w14:textId="77777777" w:rsidR="004F08DF" w:rsidRDefault="004F08DF" w:rsidP="004F08DF">
                  <w:pPr>
                    <w:spacing w:line="320" w:lineRule="exact"/>
                    <w:jc w:val="center"/>
                    <w:rPr>
                      <w:szCs w:val="21"/>
                    </w:rPr>
                  </w:pPr>
                  <w:r>
                    <w:rPr>
                      <w:rFonts w:hint="eastAsia"/>
                      <w:szCs w:val="21"/>
                    </w:rPr>
                    <w:t>固态</w:t>
                  </w:r>
                  <w:r>
                    <w:rPr>
                      <w:rFonts w:hint="eastAsia"/>
                      <w:szCs w:val="21"/>
                    </w:rPr>
                    <w:t>/2-6um</w:t>
                  </w:r>
                </w:p>
              </w:tc>
              <w:tc>
                <w:tcPr>
                  <w:tcW w:w="708" w:type="pct"/>
                </w:tcPr>
                <w:p w14:paraId="3822945E"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21A2B9AF" w14:textId="77777777" w:rsidR="004F08DF" w:rsidRDefault="004F08DF" w:rsidP="004F08DF">
                  <w:pPr>
                    <w:spacing w:line="320" w:lineRule="exact"/>
                    <w:jc w:val="center"/>
                    <w:rPr>
                      <w:szCs w:val="21"/>
                    </w:rPr>
                  </w:pPr>
                  <w:r>
                    <w:rPr>
                      <w:rFonts w:hint="eastAsia"/>
                      <w:szCs w:val="21"/>
                    </w:rPr>
                    <w:t>3</w:t>
                  </w:r>
                  <w:r>
                    <w:rPr>
                      <w:szCs w:val="21"/>
                    </w:rPr>
                    <w:t>0</w:t>
                  </w:r>
                </w:p>
              </w:tc>
              <w:tc>
                <w:tcPr>
                  <w:tcW w:w="727" w:type="pct"/>
                  <w:vAlign w:val="center"/>
                </w:tcPr>
                <w:p w14:paraId="7ABA38C0" w14:textId="77777777" w:rsidR="004F08DF" w:rsidRDefault="004F08DF" w:rsidP="004F08DF">
                  <w:pPr>
                    <w:spacing w:line="320" w:lineRule="exact"/>
                    <w:jc w:val="center"/>
                    <w:rPr>
                      <w:szCs w:val="21"/>
                    </w:rPr>
                  </w:pPr>
                  <w:r>
                    <w:rPr>
                      <w:szCs w:val="21"/>
                    </w:rPr>
                    <w:t>外购</w:t>
                  </w:r>
                </w:p>
              </w:tc>
            </w:tr>
            <w:tr w:rsidR="004F08DF" w14:paraId="4756FE67" w14:textId="77777777" w:rsidTr="008A290D">
              <w:trPr>
                <w:trHeight w:val="454"/>
                <w:jc w:val="center"/>
              </w:trPr>
              <w:tc>
                <w:tcPr>
                  <w:tcW w:w="294" w:type="pct"/>
                  <w:vAlign w:val="center"/>
                </w:tcPr>
                <w:p w14:paraId="4B273707" w14:textId="77777777" w:rsidR="004F08DF" w:rsidRDefault="004F08DF" w:rsidP="004F08DF">
                  <w:pPr>
                    <w:spacing w:line="320" w:lineRule="exact"/>
                    <w:jc w:val="center"/>
                    <w:rPr>
                      <w:szCs w:val="21"/>
                    </w:rPr>
                  </w:pPr>
                  <w:r>
                    <w:rPr>
                      <w:rFonts w:hint="eastAsia"/>
                      <w:szCs w:val="21"/>
                    </w:rPr>
                    <w:t>11</w:t>
                  </w:r>
                </w:p>
              </w:tc>
              <w:tc>
                <w:tcPr>
                  <w:tcW w:w="589" w:type="pct"/>
                  <w:gridSpan w:val="2"/>
                  <w:vAlign w:val="center"/>
                </w:tcPr>
                <w:p w14:paraId="3A76DB2A" w14:textId="77777777" w:rsidR="004F08DF" w:rsidRPr="00C26E8C" w:rsidRDefault="004F08DF" w:rsidP="004F08DF">
                  <w:pPr>
                    <w:widowControl/>
                    <w:jc w:val="center"/>
                    <w:rPr>
                      <w:szCs w:val="21"/>
                    </w:rPr>
                  </w:pPr>
                  <w:r w:rsidRPr="00C26E8C">
                    <w:rPr>
                      <w:rFonts w:hint="eastAsia"/>
                      <w:szCs w:val="21"/>
                    </w:rPr>
                    <w:t>覆膜砂</w:t>
                  </w:r>
                </w:p>
              </w:tc>
              <w:tc>
                <w:tcPr>
                  <w:tcW w:w="836" w:type="pct"/>
                  <w:gridSpan w:val="2"/>
                  <w:vAlign w:val="center"/>
                </w:tcPr>
                <w:p w14:paraId="7CC2A901" w14:textId="77777777" w:rsidR="004F08DF" w:rsidRDefault="004F08DF" w:rsidP="004F08DF">
                  <w:pPr>
                    <w:widowControl/>
                    <w:jc w:val="center"/>
                    <w:rPr>
                      <w:szCs w:val="21"/>
                    </w:rPr>
                  </w:pPr>
                  <w:r>
                    <w:rPr>
                      <w:rFonts w:hint="eastAsia"/>
                      <w:szCs w:val="21"/>
                    </w:rPr>
                    <w:t>1</w:t>
                  </w:r>
                  <w:r>
                    <w:rPr>
                      <w:szCs w:val="21"/>
                    </w:rPr>
                    <w:t>500</w:t>
                  </w:r>
                </w:p>
              </w:tc>
              <w:tc>
                <w:tcPr>
                  <w:tcW w:w="963" w:type="pct"/>
                  <w:gridSpan w:val="2"/>
                  <w:vAlign w:val="center"/>
                </w:tcPr>
                <w:p w14:paraId="52DA87E5" w14:textId="77777777" w:rsidR="004F08DF" w:rsidRDefault="004F08DF" w:rsidP="004F08DF">
                  <w:pPr>
                    <w:spacing w:line="320" w:lineRule="exact"/>
                    <w:jc w:val="center"/>
                    <w:rPr>
                      <w:szCs w:val="21"/>
                    </w:rPr>
                  </w:pPr>
                  <w:r>
                    <w:rPr>
                      <w:rFonts w:hint="eastAsia"/>
                      <w:szCs w:val="21"/>
                    </w:rPr>
                    <w:t>固态</w:t>
                  </w:r>
                  <w:r>
                    <w:rPr>
                      <w:rFonts w:hint="eastAsia"/>
                      <w:szCs w:val="21"/>
                    </w:rPr>
                    <w:t>/10um</w:t>
                  </w:r>
                </w:p>
              </w:tc>
              <w:tc>
                <w:tcPr>
                  <w:tcW w:w="708" w:type="pct"/>
                </w:tcPr>
                <w:p w14:paraId="249C31D6"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1730A9D3" w14:textId="77777777" w:rsidR="004F08DF" w:rsidRDefault="004F08DF" w:rsidP="004F08DF">
                  <w:pPr>
                    <w:spacing w:line="320" w:lineRule="exact"/>
                    <w:jc w:val="center"/>
                    <w:rPr>
                      <w:szCs w:val="21"/>
                    </w:rPr>
                  </w:pPr>
                  <w:r>
                    <w:rPr>
                      <w:rFonts w:hint="eastAsia"/>
                      <w:szCs w:val="21"/>
                    </w:rPr>
                    <w:t>3</w:t>
                  </w:r>
                  <w:r>
                    <w:rPr>
                      <w:szCs w:val="21"/>
                    </w:rPr>
                    <w:t>0</w:t>
                  </w:r>
                </w:p>
              </w:tc>
              <w:tc>
                <w:tcPr>
                  <w:tcW w:w="727" w:type="pct"/>
                  <w:vAlign w:val="center"/>
                </w:tcPr>
                <w:p w14:paraId="40EFB747" w14:textId="77777777" w:rsidR="004F08DF" w:rsidRDefault="004F08DF" w:rsidP="004F08DF">
                  <w:pPr>
                    <w:spacing w:line="320" w:lineRule="exact"/>
                    <w:jc w:val="center"/>
                    <w:rPr>
                      <w:szCs w:val="21"/>
                    </w:rPr>
                  </w:pPr>
                  <w:r>
                    <w:rPr>
                      <w:szCs w:val="21"/>
                    </w:rPr>
                    <w:t>外购</w:t>
                  </w:r>
                </w:p>
              </w:tc>
            </w:tr>
            <w:tr w:rsidR="004F08DF" w14:paraId="0EDBE072" w14:textId="77777777" w:rsidTr="008A290D">
              <w:trPr>
                <w:trHeight w:val="454"/>
                <w:jc w:val="center"/>
              </w:trPr>
              <w:tc>
                <w:tcPr>
                  <w:tcW w:w="294" w:type="pct"/>
                  <w:vAlign w:val="center"/>
                </w:tcPr>
                <w:p w14:paraId="6F6A8690" w14:textId="77777777" w:rsidR="004F08DF" w:rsidRDefault="004F08DF" w:rsidP="004F08DF">
                  <w:pPr>
                    <w:spacing w:line="320" w:lineRule="exact"/>
                    <w:jc w:val="center"/>
                    <w:rPr>
                      <w:szCs w:val="21"/>
                    </w:rPr>
                  </w:pPr>
                  <w:r>
                    <w:rPr>
                      <w:rFonts w:hint="eastAsia"/>
                      <w:szCs w:val="21"/>
                    </w:rPr>
                    <w:t>12</w:t>
                  </w:r>
                </w:p>
              </w:tc>
              <w:tc>
                <w:tcPr>
                  <w:tcW w:w="589" w:type="pct"/>
                  <w:gridSpan w:val="2"/>
                  <w:vAlign w:val="center"/>
                </w:tcPr>
                <w:p w14:paraId="64B937A6" w14:textId="77777777" w:rsidR="004F08DF" w:rsidRPr="00C26E8C" w:rsidRDefault="004F08DF" w:rsidP="004F08DF">
                  <w:pPr>
                    <w:widowControl/>
                    <w:jc w:val="center"/>
                    <w:rPr>
                      <w:szCs w:val="21"/>
                    </w:rPr>
                  </w:pPr>
                  <w:r w:rsidRPr="00C26E8C">
                    <w:rPr>
                      <w:rFonts w:hint="eastAsia"/>
                      <w:szCs w:val="21"/>
                    </w:rPr>
                    <w:t>膨润土</w:t>
                  </w:r>
                </w:p>
              </w:tc>
              <w:tc>
                <w:tcPr>
                  <w:tcW w:w="836" w:type="pct"/>
                  <w:gridSpan w:val="2"/>
                  <w:vAlign w:val="center"/>
                </w:tcPr>
                <w:p w14:paraId="3098C687" w14:textId="77777777" w:rsidR="004F08DF" w:rsidRDefault="004F08DF" w:rsidP="004F08DF">
                  <w:pPr>
                    <w:widowControl/>
                    <w:jc w:val="center"/>
                    <w:rPr>
                      <w:szCs w:val="21"/>
                    </w:rPr>
                  </w:pPr>
                  <w:r>
                    <w:rPr>
                      <w:rFonts w:hint="eastAsia"/>
                      <w:szCs w:val="21"/>
                    </w:rPr>
                    <w:t>1</w:t>
                  </w:r>
                  <w:r>
                    <w:rPr>
                      <w:szCs w:val="21"/>
                    </w:rPr>
                    <w:t>000</w:t>
                  </w:r>
                </w:p>
              </w:tc>
              <w:tc>
                <w:tcPr>
                  <w:tcW w:w="963" w:type="pct"/>
                  <w:gridSpan w:val="2"/>
                  <w:vAlign w:val="center"/>
                </w:tcPr>
                <w:p w14:paraId="7005001B" w14:textId="77777777" w:rsidR="004F08DF" w:rsidRDefault="004F08DF" w:rsidP="004F08DF">
                  <w:pPr>
                    <w:spacing w:line="320" w:lineRule="exact"/>
                    <w:jc w:val="center"/>
                    <w:rPr>
                      <w:szCs w:val="21"/>
                    </w:rPr>
                  </w:pPr>
                  <w:r>
                    <w:rPr>
                      <w:rFonts w:hint="eastAsia"/>
                      <w:szCs w:val="21"/>
                    </w:rPr>
                    <w:t>固态</w:t>
                  </w:r>
                  <w:r>
                    <w:rPr>
                      <w:rFonts w:hint="eastAsia"/>
                      <w:szCs w:val="21"/>
                    </w:rPr>
                    <w:t>/50um</w:t>
                  </w:r>
                </w:p>
              </w:tc>
              <w:tc>
                <w:tcPr>
                  <w:tcW w:w="708" w:type="pct"/>
                </w:tcPr>
                <w:p w14:paraId="0AE20E90" w14:textId="77777777" w:rsidR="004F08DF" w:rsidRDefault="004F08DF" w:rsidP="004F08DF">
                  <w:pPr>
                    <w:spacing w:line="320" w:lineRule="exact"/>
                    <w:jc w:val="center"/>
                    <w:rPr>
                      <w:szCs w:val="21"/>
                    </w:rPr>
                  </w:pPr>
                  <w:r>
                    <w:rPr>
                      <w:rFonts w:hint="eastAsia"/>
                      <w:szCs w:val="21"/>
                    </w:rPr>
                    <w:t>0</w:t>
                  </w:r>
                </w:p>
              </w:tc>
              <w:tc>
                <w:tcPr>
                  <w:tcW w:w="883" w:type="pct"/>
                  <w:vAlign w:val="center"/>
                </w:tcPr>
                <w:p w14:paraId="1D555C71" w14:textId="77777777" w:rsidR="004F08DF" w:rsidRDefault="004F08DF" w:rsidP="004F08DF">
                  <w:pPr>
                    <w:spacing w:line="320" w:lineRule="exact"/>
                    <w:jc w:val="center"/>
                    <w:rPr>
                      <w:szCs w:val="21"/>
                    </w:rPr>
                  </w:pPr>
                  <w:r>
                    <w:rPr>
                      <w:rFonts w:hint="eastAsia"/>
                      <w:szCs w:val="21"/>
                    </w:rPr>
                    <w:t>3</w:t>
                  </w:r>
                  <w:r>
                    <w:rPr>
                      <w:szCs w:val="21"/>
                    </w:rPr>
                    <w:t>0</w:t>
                  </w:r>
                </w:p>
              </w:tc>
              <w:tc>
                <w:tcPr>
                  <w:tcW w:w="727" w:type="pct"/>
                  <w:vAlign w:val="center"/>
                </w:tcPr>
                <w:p w14:paraId="6EC82261" w14:textId="77777777" w:rsidR="004F08DF" w:rsidRDefault="004F08DF" w:rsidP="004F08DF">
                  <w:pPr>
                    <w:spacing w:line="320" w:lineRule="exact"/>
                    <w:jc w:val="center"/>
                    <w:rPr>
                      <w:szCs w:val="21"/>
                    </w:rPr>
                  </w:pPr>
                  <w:r>
                    <w:rPr>
                      <w:szCs w:val="21"/>
                    </w:rPr>
                    <w:t>外购</w:t>
                  </w:r>
                </w:p>
              </w:tc>
            </w:tr>
            <w:tr w:rsidR="004F08DF" w14:paraId="247CE14C" w14:textId="77777777" w:rsidTr="008A290D">
              <w:trPr>
                <w:trHeight w:val="454"/>
                <w:jc w:val="center"/>
              </w:trPr>
              <w:tc>
                <w:tcPr>
                  <w:tcW w:w="294" w:type="pct"/>
                  <w:vAlign w:val="center"/>
                </w:tcPr>
                <w:p w14:paraId="79A25451" w14:textId="5A88CAC7" w:rsidR="004F08DF" w:rsidRDefault="004F08DF" w:rsidP="004F08DF">
                  <w:pPr>
                    <w:spacing w:line="320" w:lineRule="exact"/>
                    <w:jc w:val="center"/>
                    <w:rPr>
                      <w:szCs w:val="21"/>
                    </w:rPr>
                  </w:pPr>
                  <w:r>
                    <w:rPr>
                      <w:rFonts w:hint="eastAsia"/>
                      <w:szCs w:val="21"/>
                    </w:rPr>
                    <w:t>1</w:t>
                  </w:r>
                  <w:r w:rsidR="008A290D">
                    <w:rPr>
                      <w:szCs w:val="21"/>
                    </w:rPr>
                    <w:t>3</w:t>
                  </w:r>
                </w:p>
              </w:tc>
              <w:tc>
                <w:tcPr>
                  <w:tcW w:w="589" w:type="pct"/>
                  <w:gridSpan w:val="2"/>
                  <w:vAlign w:val="center"/>
                </w:tcPr>
                <w:p w14:paraId="6389A66D" w14:textId="77777777" w:rsidR="004F08DF" w:rsidRPr="00C26E8C" w:rsidRDefault="004F08DF" w:rsidP="004F08DF">
                  <w:pPr>
                    <w:widowControl/>
                    <w:jc w:val="center"/>
                    <w:rPr>
                      <w:szCs w:val="21"/>
                    </w:rPr>
                  </w:pPr>
                  <w:r w:rsidRPr="00C26E8C">
                    <w:rPr>
                      <w:rFonts w:hint="eastAsia"/>
                      <w:szCs w:val="21"/>
                    </w:rPr>
                    <w:t>机</w:t>
                  </w:r>
                  <w:r w:rsidRPr="00C26E8C">
                    <w:rPr>
                      <w:rFonts w:hint="eastAsia"/>
                      <w:szCs w:val="21"/>
                    </w:rPr>
                    <w:t xml:space="preserve"> </w:t>
                  </w:r>
                  <w:r w:rsidRPr="00C26E8C">
                    <w:rPr>
                      <w:rFonts w:hint="eastAsia"/>
                      <w:szCs w:val="21"/>
                    </w:rPr>
                    <w:t>油</w:t>
                  </w:r>
                </w:p>
              </w:tc>
              <w:tc>
                <w:tcPr>
                  <w:tcW w:w="836" w:type="pct"/>
                  <w:gridSpan w:val="2"/>
                  <w:vAlign w:val="center"/>
                </w:tcPr>
                <w:p w14:paraId="32C29F4E" w14:textId="281D173F" w:rsidR="004F08DF" w:rsidRDefault="004F08DF" w:rsidP="004F08DF">
                  <w:pPr>
                    <w:jc w:val="center"/>
                    <w:rPr>
                      <w:szCs w:val="21"/>
                    </w:rPr>
                  </w:pPr>
                  <w:r>
                    <w:rPr>
                      <w:szCs w:val="21"/>
                    </w:rPr>
                    <w:t>0.</w:t>
                  </w:r>
                  <w:r w:rsidR="009F4D90">
                    <w:rPr>
                      <w:szCs w:val="21"/>
                    </w:rPr>
                    <w:t>2</w:t>
                  </w:r>
                </w:p>
              </w:tc>
              <w:tc>
                <w:tcPr>
                  <w:tcW w:w="963" w:type="pct"/>
                  <w:gridSpan w:val="2"/>
                  <w:vAlign w:val="center"/>
                </w:tcPr>
                <w:p w14:paraId="6F6648E7" w14:textId="77777777" w:rsidR="004F08DF" w:rsidRDefault="004F08DF" w:rsidP="004F08DF">
                  <w:pPr>
                    <w:spacing w:line="320" w:lineRule="exact"/>
                    <w:jc w:val="center"/>
                    <w:rPr>
                      <w:szCs w:val="21"/>
                    </w:rPr>
                  </w:pPr>
                  <w:r>
                    <w:rPr>
                      <w:rFonts w:hint="eastAsia"/>
                      <w:szCs w:val="21"/>
                    </w:rPr>
                    <w:t>液态</w:t>
                  </w:r>
                </w:p>
              </w:tc>
              <w:tc>
                <w:tcPr>
                  <w:tcW w:w="708" w:type="pct"/>
                  <w:vAlign w:val="center"/>
                </w:tcPr>
                <w:p w14:paraId="4207B064" w14:textId="4DF89C9B" w:rsidR="004F08DF" w:rsidRDefault="009F4D90" w:rsidP="009F4D90">
                  <w:pPr>
                    <w:spacing w:line="320" w:lineRule="exact"/>
                    <w:jc w:val="center"/>
                    <w:rPr>
                      <w:szCs w:val="21"/>
                    </w:rPr>
                  </w:pPr>
                  <w:r>
                    <w:rPr>
                      <w:szCs w:val="21"/>
                    </w:rPr>
                    <w:t>+0.1</w:t>
                  </w:r>
                </w:p>
              </w:tc>
              <w:tc>
                <w:tcPr>
                  <w:tcW w:w="883" w:type="pct"/>
                  <w:vAlign w:val="center"/>
                </w:tcPr>
                <w:p w14:paraId="3C06CA83" w14:textId="7C83C0F1" w:rsidR="004F08DF" w:rsidRDefault="004F08DF" w:rsidP="009F4D90">
                  <w:pPr>
                    <w:spacing w:line="320" w:lineRule="exact"/>
                    <w:jc w:val="center"/>
                    <w:rPr>
                      <w:szCs w:val="21"/>
                    </w:rPr>
                  </w:pPr>
                  <w:r>
                    <w:rPr>
                      <w:szCs w:val="21"/>
                    </w:rPr>
                    <w:t>0.</w:t>
                  </w:r>
                  <w:r w:rsidR="009F4D90">
                    <w:rPr>
                      <w:szCs w:val="21"/>
                    </w:rPr>
                    <w:t>3</w:t>
                  </w:r>
                </w:p>
              </w:tc>
              <w:tc>
                <w:tcPr>
                  <w:tcW w:w="727" w:type="pct"/>
                  <w:vAlign w:val="center"/>
                </w:tcPr>
                <w:p w14:paraId="6B93E9CA" w14:textId="77777777" w:rsidR="004F08DF" w:rsidRDefault="004F08DF" w:rsidP="004F08DF">
                  <w:pPr>
                    <w:spacing w:line="320" w:lineRule="exact"/>
                    <w:jc w:val="center"/>
                    <w:rPr>
                      <w:szCs w:val="21"/>
                    </w:rPr>
                  </w:pPr>
                  <w:r>
                    <w:rPr>
                      <w:szCs w:val="21"/>
                    </w:rPr>
                    <w:t>外购</w:t>
                  </w:r>
                </w:p>
              </w:tc>
            </w:tr>
            <w:tr w:rsidR="00290FEA" w14:paraId="6031F9A5" w14:textId="77777777" w:rsidTr="008A290D">
              <w:trPr>
                <w:trHeight w:val="454"/>
                <w:jc w:val="center"/>
              </w:trPr>
              <w:tc>
                <w:tcPr>
                  <w:tcW w:w="294" w:type="pct"/>
                  <w:vAlign w:val="center"/>
                </w:tcPr>
                <w:p w14:paraId="54EBB96B" w14:textId="198BAA0A" w:rsidR="00290FEA" w:rsidRDefault="00290FEA" w:rsidP="00290FEA">
                  <w:pPr>
                    <w:spacing w:line="320" w:lineRule="exact"/>
                    <w:jc w:val="center"/>
                    <w:rPr>
                      <w:szCs w:val="21"/>
                    </w:rPr>
                  </w:pPr>
                  <w:r>
                    <w:rPr>
                      <w:rFonts w:hint="eastAsia"/>
                      <w:szCs w:val="21"/>
                    </w:rPr>
                    <w:t>1</w:t>
                  </w:r>
                  <w:r w:rsidR="008A290D">
                    <w:rPr>
                      <w:szCs w:val="21"/>
                    </w:rPr>
                    <w:t>4</w:t>
                  </w:r>
                </w:p>
              </w:tc>
              <w:tc>
                <w:tcPr>
                  <w:tcW w:w="589" w:type="pct"/>
                  <w:gridSpan w:val="2"/>
                  <w:vAlign w:val="center"/>
                </w:tcPr>
                <w:p w14:paraId="72350F8A" w14:textId="2D85B605" w:rsidR="00290FEA" w:rsidRPr="00C26E8C" w:rsidRDefault="00FC5AE3" w:rsidP="00290FEA">
                  <w:pPr>
                    <w:widowControl/>
                    <w:jc w:val="center"/>
                    <w:rPr>
                      <w:szCs w:val="21"/>
                    </w:rPr>
                  </w:pPr>
                  <w:proofErr w:type="gramStart"/>
                  <w:r w:rsidRPr="00FC5AE3">
                    <w:rPr>
                      <w:rFonts w:hint="eastAsia"/>
                      <w:szCs w:val="21"/>
                    </w:rPr>
                    <w:t>醇基</w:t>
                  </w:r>
                  <w:r w:rsidR="00290FEA">
                    <w:rPr>
                      <w:rFonts w:hint="eastAsia"/>
                      <w:szCs w:val="21"/>
                    </w:rPr>
                    <w:t>涂料</w:t>
                  </w:r>
                  <w:proofErr w:type="gramEnd"/>
                </w:p>
              </w:tc>
              <w:tc>
                <w:tcPr>
                  <w:tcW w:w="836" w:type="pct"/>
                  <w:gridSpan w:val="2"/>
                  <w:vAlign w:val="center"/>
                </w:tcPr>
                <w:p w14:paraId="78A220E2" w14:textId="7070CC0B" w:rsidR="00290FEA" w:rsidRDefault="00290FEA" w:rsidP="00290FEA">
                  <w:pPr>
                    <w:jc w:val="center"/>
                    <w:rPr>
                      <w:szCs w:val="21"/>
                    </w:rPr>
                  </w:pPr>
                  <w:r>
                    <w:rPr>
                      <w:szCs w:val="21"/>
                    </w:rPr>
                    <w:t>0.</w:t>
                  </w:r>
                  <w:r w:rsidR="006A574D">
                    <w:rPr>
                      <w:szCs w:val="21"/>
                    </w:rPr>
                    <w:t>1</w:t>
                  </w:r>
                </w:p>
              </w:tc>
              <w:tc>
                <w:tcPr>
                  <w:tcW w:w="963" w:type="pct"/>
                  <w:gridSpan w:val="2"/>
                  <w:vAlign w:val="center"/>
                </w:tcPr>
                <w:p w14:paraId="7ED472C3" w14:textId="7E6A24D0" w:rsidR="00290FEA" w:rsidRDefault="00290FEA" w:rsidP="00290FEA">
                  <w:pPr>
                    <w:spacing w:line="320" w:lineRule="exact"/>
                    <w:jc w:val="center"/>
                    <w:rPr>
                      <w:szCs w:val="21"/>
                    </w:rPr>
                  </w:pPr>
                  <w:r>
                    <w:rPr>
                      <w:rFonts w:hint="eastAsia"/>
                      <w:szCs w:val="21"/>
                    </w:rPr>
                    <w:t>液态</w:t>
                  </w:r>
                </w:p>
              </w:tc>
              <w:tc>
                <w:tcPr>
                  <w:tcW w:w="708" w:type="pct"/>
                  <w:vAlign w:val="center"/>
                </w:tcPr>
                <w:p w14:paraId="37439C00" w14:textId="1F451B55" w:rsidR="00290FEA" w:rsidRDefault="00290FEA" w:rsidP="009F4D90">
                  <w:pPr>
                    <w:spacing w:line="320" w:lineRule="exact"/>
                    <w:jc w:val="center"/>
                    <w:rPr>
                      <w:szCs w:val="21"/>
                    </w:rPr>
                  </w:pPr>
                  <w:r>
                    <w:rPr>
                      <w:rFonts w:hint="eastAsia"/>
                      <w:szCs w:val="21"/>
                    </w:rPr>
                    <w:t>0</w:t>
                  </w:r>
                </w:p>
              </w:tc>
              <w:tc>
                <w:tcPr>
                  <w:tcW w:w="883" w:type="pct"/>
                  <w:vAlign w:val="center"/>
                </w:tcPr>
                <w:p w14:paraId="37C47AE6" w14:textId="5D84E3BA" w:rsidR="00290FEA" w:rsidRDefault="00290FEA" w:rsidP="009F4D90">
                  <w:pPr>
                    <w:spacing w:line="320" w:lineRule="exact"/>
                    <w:jc w:val="center"/>
                    <w:rPr>
                      <w:szCs w:val="21"/>
                    </w:rPr>
                  </w:pPr>
                  <w:r>
                    <w:rPr>
                      <w:szCs w:val="21"/>
                    </w:rPr>
                    <w:t>0.</w:t>
                  </w:r>
                  <w:r w:rsidR="006A574D">
                    <w:rPr>
                      <w:szCs w:val="21"/>
                    </w:rPr>
                    <w:t>1</w:t>
                  </w:r>
                </w:p>
              </w:tc>
              <w:tc>
                <w:tcPr>
                  <w:tcW w:w="727" w:type="pct"/>
                  <w:vAlign w:val="center"/>
                </w:tcPr>
                <w:p w14:paraId="07ABADAA" w14:textId="1CA3F824" w:rsidR="00290FEA" w:rsidRDefault="00290FEA" w:rsidP="00290FEA">
                  <w:pPr>
                    <w:spacing w:line="320" w:lineRule="exact"/>
                    <w:jc w:val="center"/>
                    <w:rPr>
                      <w:szCs w:val="21"/>
                    </w:rPr>
                  </w:pPr>
                  <w:r>
                    <w:rPr>
                      <w:szCs w:val="21"/>
                    </w:rPr>
                    <w:t>外购</w:t>
                  </w:r>
                </w:p>
              </w:tc>
            </w:tr>
            <w:tr w:rsidR="002B48E4" w14:paraId="5AD49147" w14:textId="77777777" w:rsidTr="008A290D">
              <w:trPr>
                <w:trHeight w:val="454"/>
                <w:jc w:val="center"/>
              </w:trPr>
              <w:tc>
                <w:tcPr>
                  <w:tcW w:w="1886" w:type="pct"/>
                  <w:gridSpan w:val="6"/>
                  <w:vAlign w:val="center"/>
                </w:tcPr>
                <w:p w14:paraId="62EE294D" w14:textId="77777777" w:rsidR="00BB7CB1" w:rsidRDefault="00BB7CB1" w:rsidP="00BB7CB1">
                  <w:pPr>
                    <w:spacing w:line="320" w:lineRule="exact"/>
                    <w:jc w:val="center"/>
                    <w:rPr>
                      <w:szCs w:val="21"/>
                    </w:rPr>
                  </w:pPr>
                  <w:r>
                    <w:rPr>
                      <w:szCs w:val="21"/>
                    </w:rPr>
                    <w:t>能源</w:t>
                  </w:r>
                </w:p>
              </w:tc>
              <w:tc>
                <w:tcPr>
                  <w:tcW w:w="797" w:type="pct"/>
                  <w:vAlign w:val="center"/>
                </w:tcPr>
                <w:p w14:paraId="65B35579" w14:textId="14EF0C92" w:rsidR="00BB7CB1" w:rsidRDefault="00BB7CB1" w:rsidP="00BB7CB1">
                  <w:pPr>
                    <w:spacing w:line="320" w:lineRule="exact"/>
                    <w:jc w:val="center"/>
                    <w:rPr>
                      <w:szCs w:val="21"/>
                    </w:rPr>
                  </w:pPr>
                  <w:r w:rsidRPr="00BB7CB1">
                    <w:rPr>
                      <w:rFonts w:hint="eastAsia"/>
                      <w:szCs w:val="21"/>
                    </w:rPr>
                    <w:t>改建前</w:t>
                  </w:r>
                </w:p>
              </w:tc>
              <w:tc>
                <w:tcPr>
                  <w:tcW w:w="708" w:type="pct"/>
                  <w:vAlign w:val="center"/>
                </w:tcPr>
                <w:p w14:paraId="2BE2EF61" w14:textId="13FFD929" w:rsidR="00BB7CB1" w:rsidRDefault="00BB7CB1" w:rsidP="00BB7CB1">
                  <w:pPr>
                    <w:spacing w:line="320" w:lineRule="exact"/>
                    <w:jc w:val="center"/>
                    <w:rPr>
                      <w:szCs w:val="21"/>
                    </w:rPr>
                  </w:pPr>
                  <w:r w:rsidRPr="00BB7CB1">
                    <w:rPr>
                      <w:rFonts w:hint="eastAsia"/>
                      <w:szCs w:val="21"/>
                    </w:rPr>
                    <w:t>改建</w:t>
                  </w:r>
                  <w:r>
                    <w:rPr>
                      <w:rFonts w:hint="eastAsia"/>
                      <w:szCs w:val="21"/>
                    </w:rPr>
                    <w:t>后</w:t>
                  </w:r>
                </w:p>
              </w:tc>
              <w:tc>
                <w:tcPr>
                  <w:tcW w:w="883" w:type="pct"/>
                  <w:vAlign w:val="center"/>
                </w:tcPr>
                <w:p w14:paraId="7A5BCDC1" w14:textId="6EC36184" w:rsidR="00BB7CB1" w:rsidRDefault="002B48E4" w:rsidP="00BB7CB1">
                  <w:pPr>
                    <w:spacing w:line="320" w:lineRule="exact"/>
                    <w:jc w:val="center"/>
                    <w:rPr>
                      <w:szCs w:val="21"/>
                    </w:rPr>
                  </w:pPr>
                  <w:r>
                    <w:rPr>
                      <w:rFonts w:hint="eastAsia"/>
                      <w:szCs w:val="21"/>
                    </w:rPr>
                    <w:t>变化量</w:t>
                  </w:r>
                </w:p>
              </w:tc>
              <w:tc>
                <w:tcPr>
                  <w:tcW w:w="727" w:type="pct"/>
                  <w:vAlign w:val="center"/>
                </w:tcPr>
                <w:p w14:paraId="3EEB1013" w14:textId="1BEFC70F" w:rsidR="00BB7CB1" w:rsidRDefault="002B48E4" w:rsidP="00BB7CB1">
                  <w:pPr>
                    <w:spacing w:line="320" w:lineRule="exact"/>
                    <w:jc w:val="center"/>
                    <w:rPr>
                      <w:szCs w:val="21"/>
                    </w:rPr>
                  </w:pPr>
                  <w:r>
                    <w:rPr>
                      <w:rFonts w:hint="eastAsia"/>
                      <w:szCs w:val="21"/>
                    </w:rPr>
                    <w:t>供给</w:t>
                  </w:r>
                </w:p>
              </w:tc>
            </w:tr>
            <w:tr w:rsidR="002B48E4" w14:paraId="10989427" w14:textId="77777777" w:rsidTr="008A290D">
              <w:trPr>
                <w:trHeight w:val="454"/>
                <w:jc w:val="center"/>
              </w:trPr>
              <w:tc>
                <w:tcPr>
                  <w:tcW w:w="317" w:type="pct"/>
                  <w:gridSpan w:val="2"/>
                  <w:vAlign w:val="center"/>
                </w:tcPr>
                <w:p w14:paraId="27D62B9C" w14:textId="102354BD" w:rsidR="00BB7CB1" w:rsidRDefault="00BB7CB1" w:rsidP="004F08DF">
                  <w:pPr>
                    <w:spacing w:line="320" w:lineRule="exact"/>
                    <w:jc w:val="center"/>
                    <w:rPr>
                      <w:szCs w:val="21"/>
                    </w:rPr>
                  </w:pPr>
                  <w:r>
                    <w:rPr>
                      <w:szCs w:val="21"/>
                    </w:rPr>
                    <w:t>1</w:t>
                  </w:r>
                  <w:r w:rsidR="008A290D">
                    <w:rPr>
                      <w:szCs w:val="21"/>
                    </w:rPr>
                    <w:t>5</w:t>
                  </w:r>
                </w:p>
              </w:tc>
              <w:tc>
                <w:tcPr>
                  <w:tcW w:w="783" w:type="pct"/>
                  <w:gridSpan w:val="2"/>
                  <w:vAlign w:val="center"/>
                </w:tcPr>
                <w:p w14:paraId="5E53B8D7" w14:textId="77777777" w:rsidR="00BB7CB1" w:rsidRDefault="00BB7CB1" w:rsidP="002B48E4">
                  <w:pPr>
                    <w:widowControl/>
                    <w:jc w:val="center"/>
                    <w:rPr>
                      <w:kern w:val="0"/>
                      <w:szCs w:val="21"/>
                    </w:rPr>
                  </w:pPr>
                  <w:r>
                    <w:rPr>
                      <w:kern w:val="0"/>
                      <w:szCs w:val="21"/>
                    </w:rPr>
                    <w:t>水</w:t>
                  </w:r>
                </w:p>
              </w:tc>
              <w:tc>
                <w:tcPr>
                  <w:tcW w:w="785" w:type="pct"/>
                  <w:gridSpan w:val="2"/>
                  <w:vAlign w:val="center"/>
                </w:tcPr>
                <w:p w14:paraId="4CE700A6" w14:textId="77777777" w:rsidR="00BB7CB1" w:rsidRDefault="00BB7CB1" w:rsidP="002B48E4">
                  <w:pPr>
                    <w:jc w:val="center"/>
                    <w:rPr>
                      <w:szCs w:val="21"/>
                    </w:rPr>
                  </w:pPr>
                  <w:r>
                    <w:rPr>
                      <w:szCs w:val="21"/>
                    </w:rPr>
                    <w:t>吨</w:t>
                  </w:r>
                </w:p>
              </w:tc>
              <w:tc>
                <w:tcPr>
                  <w:tcW w:w="797" w:type="pct"/>
                  <w:vAlign w:val="center"/>
                </w:tcPr>
                <w:p w14:paraId="5510B366" w14:textId="41789A14" w:rsidR="00BB7CB1" w:rsidRDefault="00BB7CB1" w:rsidP="002B48E4">
                  <w:pPr>
                    <w:spacing w:line="320" w:lineRule="exact"/>
                    <w:jc w:val="center"/>
                    <w:rPr>
                      <w:szCs w:val="21"/>
                    </w:rPr>
                  </w:pPr>
                  <w:r w:rsidRPr="00136579">
                    <w:rPr>
                      <w:szCs w:val="21"/>
                    </w:rPr>
                    <w:t>3850</w:t>
                  </w:r>
                </w:p>
              </w:tc>
              <w:tc>
                <w:tcPr>
                  <w:tcW w:w="708" w:type="pct"/>
                  <w:vAlign w:val="center"/>
                </w:tcPr>
                <w:p w14:paraId="4B239A4A" w14:textId="70502FDC" w:rsidR="00BB7CB1" w:rsidRDefault="002B48E4" w:rsidP="002B48E4">
                  <w:pPr>
                    <w:spacing w:line="320" w:lineRule="exact"/>
                    <w:jc w:val="center"/>
                    <w:rPr>
                      <w:szCs w:val="21"/>
                    </w:rPr>
                  </w:pPr>
                  <w:r>
                    <w:rPr>
                      <w:rFonts w:hint="eastAsia"/>
                      <w:szCs w:val="21"/>
                    </w:rPr>
                    <w:t>3</w:t>
                  </w:r>
                  <w:r>
                    <w:rPr>
                      <w:szCs w:val="21"/>
                    </w:rPr>
                    <w:t>850</w:t>
                  </w:r>
                </w:p>
              </w:tc>
              <w:tc>
                <w:tcPr>
                  <w:tcW w:w="883" w:type="pct"/>
                  <w:vAlign w:val="center"/>
                </w:tcPr>
                <w:p w14:paraId="7CBF3AC0" w14:textId="211A9453" w:rsidR="00BB7CB1" w:rsidRDefault="002B48E4" w:rsidP="002B48E4">
                  <w:pPr>
                    <w:spacing w:line="320" w:lineRule="exact"/>
                    <w:jc w:val="center"/>
                    <w:rPr>
                      <w:szCs w:val="21"/>
                    </w:rPr>
                  </w:pPr>
                  <w:r>
                    <w:rPr>
                      <w:rFonts w:hint="eastAsia"/>
                      <w:szCs w:val="21"/>
                    </w:rPr>
                    <w:t>0</w:t>
                  </w:r>
                </w:p>
              </w:tc>
              <w:tc>
                <w:tcPr>
                  <w:tcW w:w="727" w:type="pct"/>
                  <w:vAlign w:val="center"/>
                </w:tcPr>
                <w:p w14:paraId="4F3DCAC4" w14:textId="77777777" w:rsidR="00BB7CB1" w:rsidRDefault="00BB7CB1" w:rsidP="002B48E4">
                  <w:pPr>
                    <w:spacing w:line="320" w:lineRule="exact"/>
                    <w:jc w:val="center"/>
                    <w:rPr>
                      <w:szCs w:val="21"/>
                    </w:rPr>
                  </w:pPr>
                  <w:r>
                    <w:rPr>
                      <w:szCs w:val="21"/>
                    </w:rPr>
                    <w:t>市政给水</w:t>
                  </w:r>
                </w:p>
              </w:tc>
            </w:tr>
            <w:tr w:rsidR="002B48E4" w14:paraId="1EE461A5" w14:textId="77777777" w:rsidTr="008A290D">
              <w:trPr>
                <w:trHeight w:val="454"/>
                <w:jc w:val="center"/>
              </w:trPr>
              <w:tc>
                <w:tcPr>
                  <w:tcW w:w="317" w:type="pct"/>
                  <w:gridSpan w:val="2"/>
                  <w:vAlign w:val="center"/>
                </w:tcPr>
                <w:p w14:paraId="48785291" w14:textId="7CC67093" w:rsidR="00BB7CB1" w:rsidRDefault="00BB7CB1" w:rsidP="004F08DF">
                  <w:pPr>
                    <w:spacing w:line="320" w:lineRule="exact"/>
                    <w:jc w:val="center"/>
                    <w:rPr>
                      <w:szCs w:val="21"/>
                    </w:rPr>
                  </w:pPr>
                  <w:r>
                    <w:rPr>
                      <w:szCs w:val="21"/>
                    </w:rPr>
                    <w:t>1</w:t>
                  </w:r>
                  <w:r w:rsidR="008A290D">
                    <w:rPr>
                      <w:szCs w:val="21"/>
                    </w:rPr>
                    <w:t>6</w:t>
                  </w:r>
                </w:p>
              </w:tc>
              <w:tc>
                <w:tcPr>
                  <w:tcW w:w="783" w:type="pct"/>
                  <w:gridSpan w:val="2"/>
                  <w:vAlign w:val="center"/>
                </w:tcPr>
                <w:p w14:paraId="4B045992" w14:textId="77777777" w:rsidR="00BB7CB1" w:rsidRDefault="00BB7CB1" w:rsidP="002B48E4">
                  <w:pPr>
                    <w:widowControl/>
                    <w:jc w:val="center"/>
                    <w:rPr>
                      <w:kern w:val="0"/>
                      <w:szCs w:val="21"/>
                    </w:rPr>
                  </w:pPr>
                  <w:r>
                    <w:rPr>
                      <w:kern w:val="0"/>
                      <w:szCs w:val="21"/>
                    </w:rPr>
                    <w:t>电</w:t>
                  </w:r>
                </w:p>
              </w:tc>
              <w:tc>
                <w:tcPr>
                  <w:tcW w:w="785" w:type="pct"/>
                  <w:gridSpan w:val="2"/>
                  <w:vAlign w:val="center"/>
                </w:tcPr>
                <w:p w14:paraId="00ED082A" w14:textId="77777777" w:rsidR="00BB7CB1" w:rsidRDefault="00BB7CB1" w:rsidP="002B48E4">
                  <w:pPr>
                    <w:jc w:val="center"/>
                    <w:rPr>
                      <w:szCs w:val="21"/>
                    </w:rPr>
                  </w:pPr>
                  <w:r>
                    <w:rPr>
                      <w:szCs w:val="21"/>
                    </w:rPr>
                    <w:t>万度</w:t>
                  </w:r>
                </w:p>
              </w:tc>
              <w:tc>
                <w:tcPr>
                  <w:tcW w:w="797" w:type="pct"/>
                  <w:vAlign w:val="center"/>
                </w:tcPr>
                <w:p w14:paraId="205EE9BC" w14:textId="218FB4DF" w:rsidR="00BB7CB1" w:rsidRDefault="002B48E4" w:rsidP="002B48E4">
                  <w:pPr>
                    <w:spacing w:line="320" w:lineRule="exact"/>
                    <w:jc w:val="center"/>
                    <w:rPr>
                      <w:szCs w:val="21"/>
                    </w:rPr>
                  </w:pPr>
                  <w:r>
                    <w:rPr>
                      <w:szCs w:val="21"/>
                    </w:rPr>
                    <w:t>800</w:t>
                  </w:r>
                </w:p>
              </w:tc>
              <w:tc>
                <w:tcPr>
                  <w:tcW w:w="708" w:type="pct"/>
                  <w:vAlign w:val="center"/>
                </w:tcPr>
                <w:p w14:paraId="5FA18D8A" w14:textId="4108E526" w:rsidR="00BB7CB1" w:rsidRDefault="002B48E4" w:rsidP="002B48E4">
                  <w:pPr>
                    <w:spacing w:line="320" w:lineRule="exact"/>
                    <w:jc w:val="center"/>
                    <w:rPr>
                      <w:szCs w:val="21"/>
                    </w:rPr>
                  </w:pPr>
                  <w:r>
                    <w:rPr>
                      <w:szCs w:val="21"/>
                    </w:rPr>
                    <w:t>1200</w:t>
                  </w:r>
                </w:p>
              </w:tc>
              <w:tc>
                <w:tcPr>
                  <w:tcW w:w="883" w:type="pct"/>
                  <w:vAlign w:val="center"/>
                </w:tcPr>
                <w:p w14:paraId="743986CB" w14:textId="41215B92" w:rsidR="00BB7CB1" w:rsidRDefault="002B48E4" w:rsidP="002B48E4">
                  <w:pPr>
                    <w:spacing w:line="320" w:lineRule="exact"/>
                    <w:jc w:val="center"/>
                    <w:rPr>
                      <w:szCs w:val="21"/>
                    </w:rPr>
                  </w:pPr>
                  <w:r>
                    <w:rPr>
                      <w:rFonts w:hint="eastAsia"/>
                      <w:szCs w:val="21"/>
                    </w:rPr>
                    <w:t>+</w:t>
                  </w:r>
                  <w:r>
                    <w:rPr>
                      <w:szCs w:val="21"/>
                    </w:rPr>
                    <w:t>400</w:t>
                  </w:r>
                </w:p>
              </w:tc>
              <w:tc>
                <w:tcPr>
                  <w:tcW w:w="727" w:type="pct"/>
                  <w:vAlign w:val="center"/>
                </w:tcPr>
                <w:p w14:paraId="5DF5199C" w14:textId="77777777" w:rsidR="00BB7CB1" w:rsidRDefault="00BB7CB1" w:rsidP="002B48E4">
                  <w:pPr>
                    <w:spacing w:line="320" w:lineRule="exact"/>
                    <w:jc w:val="center"/>
                    <w:rPr>
                      <w:szCs w:val="21"/>
                    </w:rPr>
                  </w:pPr>
                  <w:r>
                    <w:rPr>
                      <w:szCs w:val="21"/>
                    </w:rPr>
                    <w:t>市政电网</w:t>
                  </w:r>
                </w:p>
              </w:tc>
            </w:tr>
          </w:tbl>
          <w:p w14:paraId="20E6CED1" w14:textId="77777777" w:rsidR="004F08DF" w:rsidRPr="00DF4DDB" w:rsidRDefault="004F08DF" w:rsidP="004F08DF">
            <w:pPr>
              <w:spacing w:line="360" w:lineRule="auto"/>
              <w:ind w:firstLineChars="196" w:firstLine="472"/>
              <w:rPr>
                <w:b/>
                <w:sz w:val="24"/>
              </w:rPr>
            </w:pPr>
            <w:r w:rsidRPr="00DF4DDB">
              <w:rPr>
                <w:b/>
                <w:sz w:val="24"/>
              </w:rPr>
              <w:t>原辅材料理化性质：</w:t>
            </w:r>
          </w:p>
          <w:p w14:paraId="5198EDD5" w14:textId="77777777" w:rsidR="004F08DF" w:rsidRPr="00DF4DDB" w:rsidRDefault="004F08DF" w:rsidP="004F08DF">
            <w:pPr>
              <w:spacing w:line="360" w:lineRule="auto"/>
              <w:ind w:firstLineChars="200" w:firstLine="480"/>
              <w:rPr>
                <w:sz w:val="24"/>
              </w:rPr>
            </w:pPr>
            <w:r>
              <w:rPr>
                <w:rFonts w:hint="eastAsia"/>
                <w:sz w:val="24"/>
              </w:rPr>
              <w:t>（</w:t>
            </w:r>
            <w:r>
              <w:rPr>
                <w:rFonts w:hint="eastAsia"/>
                <w:sz w:val="24"/>
              </w:rPr>
              <w:t>1</w:t>
            </w:r>
            <w:r>
              <w:rPr>
                <w:rFonts w:hint="eastAsia"/>
                <w:sz w:val="24"/>
              </w:rPr>
              <w:t>）</w:t>
            </w:r>
            <w:r w:rsidRPr="00A40266">
              <w:rPr>
                <w:rFonts w:hint="eastAsia"/>
                <w:sz w:val="24"/>
              </w:rPr>
              <w:t>覆膜砂：砂粒表面在造型前即覆有一层固体树脂膜的型砂或芯砂，本项目采用的覆膜砂是酚醛树脂型覆膜砂，</w:t>
            </w:r>
            <w:proofErr w:type="gramStart"/>
            <w:r w:rsidRPr="00A40266">
              <w:rPr>
                <w:rFonts w:hint="eastAsia"/>
                <w:sz w:val="24"/>
              </w:rPr>
              <w:t>用于制芯环节</w:t>
            </w:r>
            <w:proofErr w:type="gramEnd"/>
            <w:r w:rsidRPr="00A40266">
              <w:rPr>
                <w:rFonts w:hint="eastAsia"/>
                <w:sz w:val="24"/>
              </w:rPr>
              <w:t>，主要成分是原砂和酚醛树脂，酚醛树脂是人工合成的树脂，也叫电木，本项目的覆膜砂中的酚醛树脂是碱性酚醛树脂，主要做铸造粘结剂，其特征就是耐高温，即使在高温下，也能保持结构的稳定性</w:t>
            </w:r>
            <w:r w:rsidRPr="00DF4DDB">
              <w:rPr>
                <w:sz w:val="24"/>
              </w:rPr>
              <w:t>。</w:t>
            </w:r>
          </w:p>
          <w:p w14:paraId="72E8F046" w14:textId="77777777" w:rsidR="004F08DF" w:rsidRPr="00DF4DDB" w:rsidRDefault="004F08DF" w:rsidP="004F08DF">
            <w:pPr>
              <w:spacing w:line="360" w:lineRule="auto"/>
              <w:ind w:firstLineChars="200" w:firstLine="480"/>
              <w:rPr>
                <w:sz w:val="24"/>
              </w:rPr>
            </w:pPr>
            <w:r>
              <w:rPr>
                <w:rFonts w:hint="eastAsia"/>
                <w:sz w:val="24"/>
              </w:rPr>
              <w:t>（</w:t>
            </w:r>
            <w:r>
              <w:rPr>
                <w:rFonts w:hint="eastAsia"/>
                <w:sz w:val="24"/>
              </w:rPr>
              <w:t>2</w:t>
            </w:r>
            <w:r>
              <w:rPr>
                <w:rFonts w:hint="eastAsia"/>
                <w:sz w:val="24"/>
              </w:rPr>
              <w:t>）</w:t>
            </w:r>
            <w:r w:rsidRPr="00FC6C6A">
              <w:rPr>
                <w:rFonts w:ascii="宋体" w:cs="宋体" w:hint="eastAsia"/>
                <w:kern w:val="0"/>
                <w:sz w:val="24"/>
              </w:rPr>
              <w:t>硅 砂</w:t>
            </w:r>
            <w:r w:rsidRPr="00A40266">
              <w:rPr>
                <w:rFonts w:hint="eastAsia"/>
                <w:sz w:val="24"/>
              </w:rPr>
              <w:t>：</w:t>
            </w:r>
            <w:r w:rsidRPr="00FC6C6A">
              <w:rPr>
                <w:rFonts w:ascii="宋体" w:cs="宋体" w:hint="eastAsia"/>
                <w:kern w:val="0"/>
                <w:sz w:val="24"/>
              </w:rPr>
              <w:t>又名二氧化硅或石英砂。是以石英为主要矿物成分、粒径在 0.020mm-3.350mm 的耐火颗粒物，根据开采和加工方法的不同分为人工硅砂及水洗砂、擦洗砂、精选（浮选）砂等天然硅砂。硅砂是一种坚硬、耐磨、化学性能稳定的硅酸盐矿物，其主要矿物成分是SiO2 ，硅砂的颜色为乳白色或无色半透明状，硬度7，</w:t>
            </w:r>
            <w:proofErr w:type="gramStart"/>
            <w:r w:rsidRPr="00FC6C6A">
              <w:rPr>
                <w:rFonts w:ascii="宋体" w:cs="宋体" w:hint="eastAsia"/>
                <w:kern w:val="0"/>
                <w:sz w:val="24"/>
              </w:rPr>
              <w:t>性脆无解理</w:t>
            </w:r>
            <w:proofErr w:type="gramEnd"/>
            <w:r w:rsidRPr="00FC6C6A">
              <w:rPr>
                <w:rFonts w:ascii="宋体" w:cs="宋体" w:hint="eastAsia"/>
                <w:kern w:val="0"/>
                <w:sz w:val="24"/>
              </w:rPr>
              <w:t>，贝壳状断口，油脂光泽，相</w:t>
            </w:r>
            <w:r w:rsidRPr="00FC6C6A">
              <w:rPr>
                <w:rFonts w:ascii="宋体" w:cs="宋体" w:hint="eastAsia"/>
                <w:kern w:val="0"/>
                <w:sz w:val="24"/>
              </w:rPr>
              <w:lastRenderedPageBreak/>
              <w:t>对密度为2.65，其化学、热学和机械性能具有明显的异向性，不溶于酸，微溶于KOH溶液，熔点1750℃</w:t>
            </w:r>
            <w:r w:rsidRPr="00DF4DDB">
              <w:rPr>
                <w:sz w:val="24"/>
              </w:rPr>
              <w:t>。</w:t>
            </w:r>
          </w:p>
          <w:p w14:paraId="6D569CD8" w14:textId="09FB1ABE" w:rsidR="004F08DF" w:rsidRPr="00434E9C" w:rsidRDefault="004F08DF" w:rsidP="004F08DF">
            <w:pPr>
              <w:spacing w:line="360" w:lineRule="auto"/>
              <w:ind w:firstLineChars="200" w:firstLine="480"/>
              <w:rPr>
                <w:sz w:val="24"/>
              </w:rPr>
            </w:pPr>
            <w:r>
              <w:rPr>
                <w:rFonts w:hint="eastAsia"/>
                <w:sz w:val="24"/>
              </w:rPr>
              <w:t>（</w:t>
            </w:r>
            <w:r>
              <w:rPr>
                <w:rFonts w:hint="eastAsia"/>
                <w:sz w:val="24"/>
              </w:rPr>
              <w:t>3</w:t>
            </w:r>
            <w:r>
              <w:rPr>
                <w:rFonts w:hint="eastAsia"/>
                <w:sz w:val="24"/>
              </w:rPr>
              <w:t>）</w:t>
            </w:r>
            <w:r w:rsidRPr="00A40266">
              <w:rPr>
                <w:rFonts w:hint="eastAsia"/>
                <w:sz w:val="24"/>
              </w:rPr>
              <w:t>孕育剂</w:t>
            </w:r>
            <w:r w:rsidRPr="00DF4DDB">
              <w:rPr>
                <w:sz w:val="24"/>
              </w:rPr>
              <w:t>：</w:t>
            </w:r>
            <w:r w:rsidRPr="00A40266">
              <w:rPr>
                <w:rFonts w:hint="eastAsia"/>
                <w:sz w:val="24"/>
              </w:rPr>
              <w:t>孕育剂</w:t>
            </w:r>
            <w:r w:rsidR="0058060C">
              <w:rPr>
                <w:rFonts w:hint="eastAsia"/>
                <w:sz w:val="24"/>
              </w:rPr>
              <w:t>（孕育线）</w:t>
            </w:r>
            <w:r w:rsidRPr="00A40266">
              <w:rPr>
                <w:rFonts w:hint="eastAsia"/>
                <w:sz w:val="24"/>
              </w:rPr>
              <w:t>是一种可促进石墨化，减少白口倾向，改善石墨形态和分布状况，增加共</w:t>
            </w:r>
            <w:proofErr w:type="gramStart"/>
            <w:r w:rsidRPr="00A40266">
              <w:rPr>
                <w:rFonts w:hint="eastAsia"/>
                <w:sz w:val="24"/>
              </w:rPr>
              <w:t>晶团数量</w:t>
            </w:r>
            <w:proofErr w:type="gramEnd"/>
            <w:r w:rsidRPr="00A40266">
              <w:rPr>
                <w:rFonts w:hint="eastAsia"/>
                <w:sz w:val="24"/>
              </w:rPr>
              <w:t>，细化基体组织，它在孕育处理后的短时间内</w:t>
            </w:r>
            <w:r w:rsidRPr="00A40266">
              <w:rPr>
                <w:rFonts w:hint="eastAsia"/>
                <w:sz w:val="24"/>
              </w:rPr>
              <w:t>(</w:t>
            </w:r>
            <w:r w:rsidRPr="00A40266">
              <w:rPr>
                <w:rFonts w:hint="eastAsia"/>
                <w:sz w:val="24"/>
              </w:rPr>
              <w:t>约</w:t>
            </w:r>
            <w:r w:rsidRPr="00A40266">
              <w:rPr>
                <w:rFonts w:hint="eastAsia"/>
                <w:sz w:val="24"/>
              </w:rPr>
              <w:t>5-8</w:t>
            </w:r>
            <w:r w:rsidRPr="00A40266">
              <w:rPr>
                <w:rFonts w:hint="eastAsia"/>
                <w:sz w:val="24"/>
              </w:rPr>
              <w:t>分钟</w:t>
            </w:r>
            <w:r w:rsidRPr="00A40266">
              <w:rPr>
                <w:rFonts w:hint="eastAsia"/>
                <w:sz w:val="24"/>
              </w:rPr>
              <w:t>)</w:t>
            </w:r>
            <w:r w:rsidRPr="00A40266">
              <w:rPr>
                <w:rFonts w:hint="eastAsia"/>
                <w:sz w:val="24"/>
              </w:rPr>
              <w:t>有良好的效果。组成元素硅、钙、铝含量合理</w:t>
            </w:r>
            <w:r w:rsidRPr="00DF4DDB">
              <w:rPr>
                <w:sz w:val="24"/>
              </w:rPr>
              <w:t>。</w:t>
            </w:r>
            <w:proofErr w:type="gramStart"/>
            <w:r w:rsidRPr="00A40266">
              <w:rPr>
                <w:rFonts w:hint="eastAsia"/>
                <w:sz w:val="24"/>
              </w:rPr>
              <w:t>钡</w:t>
            </w:r>
            <w:proofErr w:type="gramEnd"/>
            <w:r w:rsidRPr="00A40266">
              <w:rPr>
                <w:rFonts w:hint="eastAsia"/>
                <w:sz w:val="24"/>
              </w:rPr>
              <w:t>成分，ω</w:t>
            </w:r>
            <w:r w:rsidRPr="00A40266">
              <w:rPr>
                <w:rFonts w:hint="eastAsia"/>
                <w:sz w:val="24"/>
              </w:rPr>
              <w:t>(Ba)=1.0%</w:t>
            </w:r>
            <w:r w:rsidRPr="00A40266">
              <w:rPr>
                <w:rFonts w:hint="eastAsia"/>
                <w:sz w:val="24"/>
              </w:rPr>
              <w:t>一</w:t>
            </w:r>
            <w:proofErr w:type="gramStart"/>
            <w:r w:rsidRPr="00A40266">
              <w:rPr>
                <w:rFonts w:hint="eastAsia"/>
                <w:sz w:val="24"/>
              </w:rPr>
              <w:t>3</w:t>
            </w:r>
            <w:proofErr w:type="gramEnd"/>
            <w:r w:rsidRPr="00A40266">
              <w:rPr>
                <w:rFonts w:hint="eastAsia"/>
                <w:sz w:val="24"/>
              </w:rPr>
              <w:t>.0%</w:t>
            </w:r>
            <w:r w:rsidRPr="00A40266">
              <w:rPr>
                <w:rFonts w:hint="eastAsia"/>
                <w:sz w:val="24"/>
              </w:rPr>
              <w:t>、ω</w:t>
            </w:r>
            <w:r w:rsidRPr="00A40266">
              <w:rPr>
                <w:rFonts w:hint="eastAsia"/>
                <w:sz w:val="24"/>
              </w:rPr>
              <w:t>(Ba)=4%-6%</w:t>
            </w:r>
            <w:r w:rsidRPr="00A40266">
              <w:rPr>
                <w:rFonts w:hint="eastAsia"/>
                <w:sz w:val="24"/>
              </w:rPr>
              <w:t>、ω</w:t>
            </w:r>
            <w:r w:rsidRPr="00A40266">
              <w:rPr>
                <w:rFonts w:hint="eastAsia"/>
                <w:sz w:val="24"/>
              </w:rPr>
              <w:t>(Ba)=7%</w:t>
            </w:r>
            <w:r w:rsidRPr="00A40266">
              <w:rPr>
                <w:rFonts w:hint="eastAsia"/>
                <w:sz w:val="24"/>
              </w:rPr>
              <w:t>一</w:t>
            </w:r>
            <w:proofErr w:type="gramStart"/>
            <w:r w:rsidRPr="00A40266">
              <w:rPr>
                <w:rFonts w:hint="eastAsia"/>
                <w:sz w:val="24"/>
              </w:rPr>
              <w:t>9</w:t>
            </w:r>
            <w:proofErr w:type="gramEnd"/>
            <w:r w:rsidRPr="00A40266">
              <w:rPr>
                <w:rFonts w:hint="eastAsia"/>
                <w:sz w:val="24"/>
              </w:rPr>
              <w:t>%</w:t>
            </w:r>
            <w:r w:rsidRPr="00A40266">
              <w:rPr>
                <w:rFonts w:hint="eastAsia"/>
                <w:sz w:val="24"/>
              </w:rPr>
              <w:t>分别为低、中、高钡孕育剂。</w:t>
            </w:r>
            <w:proofErr w:type="gramStart"/>
            <w:r w:rsidRPr="00A40266">
              <w:rPr>
                <w:rFonts w:hint="eastAsia"/>
                <w:sz w:val="24"/>
              </w:rPr>
              <w:t>钡是硷土</w:t>
            </w:r>
            <w:proofErr w:type="gramEnd"/>
            <w:r w:rsidRPr="00A40266">
              <w:rPr>
                <w:rFonts w:hint="eastAsia"/>
                <w:sz w:val="24"/>
              </w:rPr>
              <w:t>金属中活明大的元素，具有良好的脱氧作用，与氧生成稳定的化合物。铸铁凝固后并不含钡，而其长效抗衰退能力被认为是钡的氧化物在铁水表面形成</w:t>
            </w:r>
            <w:r w:rsidRPr="00434E9C">
              <w:rPr>
                <w:rFonts w:hint="eastAsia"/>
                <w:sz w:val="24"/>
              </w:rPr>
              <w:t>“气套”，阻止氧与氮的溶入。孕育剂中铝小于</w:t>
            </w:r>
            <w:r w:rsidRPr="00434E9C">
              <w:rPr>
                <w:rFonts w:hint="eastAsia"/>
                <w:sz w:val="24"/>
              </w:rPr>
              <w:t>2%</w:t>
            </w:r>
            <w:r w:rsidRPr="00434E9C">
              <w:rPr>
                <w:rFonts w:hint="eastAsia"/>
                <w:sz w:val="24"/>
              </w:rPr>
              <w:t>，对含气量影响不大。</w:t>
            </w:r>
          </w:p>
          <w:p w14:paraId="2ECC0E92" w14:textId="4BF8E29A" w:rsidR="004F08DF" w:rsidRPr="00434E9C" w:rsidRDefault="004F08DF" w:rsidP="004F08DF">
            <w:pPr>
              <w:spacing w:line="360" w:lineRule="auto"/>
              <w:ind w:firstLineChars="200" w:firstLine="480"/>
              <w:rPr>
                <w:sz w:val="24"/>
              </w:rPr>
            </w:pPr>
            <w:r w:rsidRPr="00434E9C">
              <w:rPr>
                <w:rFonts w:hint="eastAsia"/>
                <w:sz w:val="24"/>
              </w:rPr>
              <w:t>（</w:t>
            </w:r>
            <w:r w:rsidRPr="00434E9C">
              <w:rPr>
                <w:sz w:val="24"/>
              </w:rPr>
              <w:t>4</w:t>
            </w:r>
            <w:r w:rsidRPr="00434E9C">
              <w:rPr>
                <w:rFonts w:hint="eastAsia"/>
                <w:sz w:val="24"/>
              </w:rPr>
              <w:t>）球化剂：</w:t>
            </w:r>
            <w:r w:rsidR="0058060C" w:rsidRPr="00434E9C">
              <w:rPr>
                <w:rFonts w:hint="eastAsia"/>
                <w:sz w:val="24"/>
              </w:rPr>
              <w:t>球化剂</w:t>
            </w:r>
            <w:r w:rsidR="0058060C">
              <w:rPr>
                <w:rFonts w:hint="eastAsia"/>
                <w:sz w:val="24"/>
              </w:rPr>
              <w:t>（球化线）</w:t>
            </w:r>
            <w:r w:rsidRPr="00434E9C">
              <w:rPr>
                <w:rFonts w:hint="eastAsia"/>
                <w:sz w:val="24"/>
              </w:rPr>
              <w:t>可促进球墨铸铁中石墨结晶成球形的添加剂。主要成分为镁、稀土、硅、钙、钡、铁等。</w:t>
            </w:r>
          </w:p>
          <w:p w14:paraId="6557B381" w14:textId="77777777" w:rsidR="004F08DF" w:rsidRPr="00434E9C" w:rsidRDefault="004F08DF" w:rsidP="004F08DF">
            <w:pPr>
              <w:pStyle w:val="Default"/>
              <w:spacing w:line="360" w:lineRule="auto"/>
              <w:ind w:firstLineChars="200" w:firstLine="480"/>
              <w:jc w:val="both"/>
              <w:rPr>
                <w:rFonts w:ascii="Times New Roman" w:cs="Times New Roman"/>
                <w:color w:val="auto"/>
                <w:kern w:val="2"/>
              </w:rPr>
            </w:pPr>
            <w:r w:rsidRPr="00434E9C">
              <w:rPr>
                <w:rFonts w:ascii="Times New Roman" w:cs="Times New Roman" w:hint="eastAsia"/>
                <w:color w:val="auto"/>
                <w:kern w:val="2"/>
              </w:rPr>
              <w:t>（</w:t>
            </w:r>
            <w:r w:rsidRPr="00434E9C">
              <w:rPr>
                <w:rFonts w:ascii="Times New Roman" w:cs="Times New Roman" w:hint="eastAsia"/>
                <w:color w:val="auto"/>
                <w:kern w:val="2"/>
              </w:rPr>
              <w:t>5</w:t>
            </w:r>
            <w:r w:rsidRPr="00434E9C">
              <w:rPr>
                <w:rFonts w:ascii="Times New Roman" w:cs="Times New Roman" w:hint="eastAsia"/>
                <w:color w:val="auto"/>
                <w:kern w:val="2"/>
              </w:rPr>
              <w:t>）红煤粉：在铁水的高温作用煤粉产生大量还原性气体，防止铁水被氧化，并使铁水表面的氧化铁还原，减少金属氧化物进行化学反应的可能性。</w:t>
            </w:r>
          </w:p>
          <w:p w14:paraId="708E4C1A" w14:textId="77777777" w:rsidR="004F08DF" w:rsidRDefault="004F08DF" w:rsidP="004F08DF">
            <w:pPr>
              <w:pStyle w:val="Default"/>
              <w:spacing w:line="360" w:lineRule="auto"/>
              <w:ind w:firstLineChars="200" w:firstLine="480"/>
              <w:jc w:val="both"/>
            </w:pPr>
            <w:r w:rsidRPr="00434E9C">
              <w:rPr>
                <w:rFonts w:ascii="Times New Roman" w:cs="Times New Roman" w:hint="eastAsia"/>
                <w:color w:val="auto"/>
                <w:kern w:val="2"/>
              </w:rPr>
              <w:t>（</w:t>
            </w:r>
            <w:r w:rsidRPr="00434E9C">
              <w:rPr>
                <w:rFonts w:ascii="Times New Roman" w:cs="Times New Roman" w:hint="eastAsia"/>
                <w:color w:val="auto"/>
                <w:kern w:val="2"/>
              </w:rPr>
              <w:t>6</w:t>
            </w:r>
            <w:r w:rsidRPr="00434E9C">
              <w:rPr>
                <w:rFonts w:ascii="Times New Roman" w:cs="Times New Roman" w:hint="eastAsia"/>
                <w:color w:val="auto"/>
                <w:kern w:val="2"/>
              </w:rPr>
              <w:t>）膨润土：一般硬度</w:t>
            </w:r>
            <w:r w:rsidRPr="00434E9C">
              <w:rPr>
                <w:rFonts w:ascii="Times New Roman" w:cs="Times New Roman" w:hint="eastAsia"/>
                <w:color w:val="auto"/>
                <w:kern w:val="2"/>
              </w:rPr>
              <w:t>1</w:t>
            </w:r>
            <w:r w:rsidRPr="00434E9C">
              <w:rPr>
                <w:rFonts w:ascii="Times New Roman" w:cs="Times New Roman" w:hint="eastAsia"/>
                <w:color w:val="auto"/>
                <w:kern w:val="2"/>
              </w:rPr>
              <w:t>～</w:t>
            </w:r>
            <w:r w:rsidRPr="00434E9C">
              <w:rPr>
                <w:rFonts w:ascii="Times New Roman" w:cs="Times New Roman" w:hint="eastAsia"/>
                <w:color w:val="auto"/>
                <w:kern w:val="2"/>
              </w:rPr>
              <w:t>2</w:t>
            </w:r>
            <w:r w:rsidRPr="00434E9C">
              <w:rPr>
                <w:rFonts w:ascii="Times New Roman" w:cs="Times New Roman" w:hint="eastAsia"/>
                <w:color w:val="auto"/>
                <w:kern w:val="2"/>
              </w:rPr>
              <w:t>（也有比较硬的），密度</w:t>
            </w:r>
            <w:r w:rsidRPr="00434E9C">
              <w:rPr>
                <w:rFonts w:ascii="Times New Roman" w:cs="Times New Roman" w:hint="eastAsia"/>
                <w:color w:val="auto"/>
                <w:kern w:val="2"/>
              </w:rPr>
              <w:t>2</w:t>
            </w:r>
            <w:r w:rsidRPr="00434E9C">
              <w:rPr>
                <w:rFonts w:ascii="Times New Roman" w:cs="Times New Roman" w:hint="eastAsia"/>
                <w:color w:val="auto"/>
                <w:kern w:val="2"/>
              </w:rPr>
              <w:t>～</w:t>
            </w:r>
            <w:r w:rsidRPr="00434E9C">
              <w:rPr>
                <w:rFonts w:ascii="Times New Roman" w:cs="Times New Roman" w:hint="eastAsia"/>
                <w:color w:val="auto"/>
                <w:kern w:val="2"/>
              </w:rPr>
              <w:t>3g/cm3</w:t>
            </w:r>
            <w:r w:rsidRPr="00434E9C">
              <w:rPr>
                <w:rFonts w:ascii="Times New Roman" w:cs="Times New Roman" w:hint="eastAsia"/>
                <w:color w:val="auto"/>
                <w:kern w:val="2"/>
              </w:rPr>
              <w:t>。也叫</w:t>
            </w:r>
            <w:proofErr w:type="gramStart"/>
            <w:r w:rsidRPr="00434E9C">
              <w:rPr>
                <w:rFonts w:ascii="Times New Roman" w:cs="Times New Roman" w:hint="eastAsia"/>
                <w:color w:val="auto"/>
                <w:kern w:val="2"/>
              </w:rPr>
              <w:t>斑脱岩、皂土或膨土岩</w:t>
            </w:r>
            <w:proofErr w:type="gramEnd"/>
            <w:r w:rsidRPr="00434E9C">
              <w:rPr>
                <w:rFonts w:ascii="Times New Roman" w:cs="Times New Roman" w:hint="eastAsia"/>
                <w:color w:val="auto"/>
                <w:kern w:val="2"/>
              </w:rPr>
              <w:t>，是以蒙脱石为主要矿物成分的非金属矿产，一般为白色、淡黄色，因含铁量变化又呈浅灰、浅绿、粉红、褐红、砖红、灰黑色等</w:t>
            </w:r>
            <w:r w:rsidRPr="00434E9C">
              <w:rPr>
                <w:rFonts w:hint="eastAsia"/>
              </w:rPr>
              <w:t>。</w:t>
            </w:r>
          </w:p>
          <w:p w14:paraId="44BEF90F" w14:textId="21E86D7F" w:rsidR="006A574D" w:rsidRPr="000C33BD" w:rsidRDefault="006A574D" w:rsidP="004F08DF">
            <w:pPr>
              <w:pStyle w:val="Default"/>
              <w:spacing w:line="360" w:lineRule="auto"/>
              <w:ind w:firstLineChars="200" w:firstLine="480"/>
              <w:jc w:val="both"/>
            </w:pPr>
            <w:r>
              <w:rPr>
                <w:rFonts w:hint="eastAsia"/>
              </w:rPr>
              <w:t>（7）</w:t>
            </w:r>
            <w:proofErr w:type="gramStart"/>
            <w:r w:rsidR="00FC5AE3" w:rsidRPr="006A574D">
              <w:rPr>
                <w:rFonts w:hint="eastAsia"/>
              </w:rPr>
              <w:t>醇基</w:t>
            </w:r>
            <w:r>
              <w:rPr>
                <w:rFonts w:hint="eastAsia"/>
              </w:rPr>
              <w:t>涂料</w:t>
            </w:r>
            <w:proofErr w:type="gramEnd"/>
            <w:r>
              <w:rPr>
                <w:rFonts w:hint="eastAsia"/>
              </w:rPr>
              <w:t>：</w:t>
            </w:r>
            <w:proofErr w:type="gramStart"/>
            <w:r>
              <w:rPr>
                <w:rFonts w:hint="eastAsia"/>
              </w:rPr>
              <w:t>在制芯工艺</w:t>
            </w:r>
            <w:proofErr w:type="gramEnd"/>
            <w:r w:rsidRPr="006A574D">
              <w:rPr>
                <w:rFonts w:hint="eastAsia"/>
              </w:rPr>
              <w:t>处理飞边毛刺</w:t>
            </w:r>
            <w:r>
              <w:rPr>
                <w:rFonts w:hint="eastAsia"/>
              </w:rPr>
              <w:t>时</w:t>
            </w:r>
            <w:r w:rsidRPr="006A574D">
              <w:rPr>
                <w:rFonts w:hint="eastAsia"/>
              </w:rPr>
              <w:t>，需要时</w:t>
            </w:r>
            <w:r w:rsidR="00FC5AE3">
              <w:rPr>
                <w:rFonts w:hint="eastAsia"/>
              </w:rPr>
              <w:t>会使用</w:t>
            </w:r>
            <w:proofErr w:type="gramStart"/>
            <w:r w:rsidR="00FC5AE3">
              <w:rPr>
                <w:rFonts w:hint="eastAsia"/>
              </w:rPr>
              <w:t>少量</w:t>
            </w:r>
            <w:r w:rsidRPr="006A574D">
              <w:rPr>
                <w:rFonts w:hint="eastAsia"/>
              </w:rPr>
              <w:t>醇基涂料</w:t>
            </w:r>
            <w:proofErr w:type="gramEnd"/>
            <w:r w:rsidRPr="006A574D">
              <w:rPr>
                <w:rFonts w:hint="eastAsia"/>
              </w:rPr>
              <w:t>进行修补。</w:t>
            </w:r>
            <w:proofErr w:type="gramStart"/>
            <w:r w:rsidR="00FC5AE3" w:rsidRPr="006A574D">
              <w:rPr>
                <w:rFonts w:hint="eastAsia"/>
              </w:rPr>
              <w:t>醇基涂料</w:t>
            </w:r>
            <w:proofErr w:type="gramEnd"/>
            <w:r w:rsidR="00FC5AE3">
              <w:rPr>
                <w:rFonts w:hint="eastAsia"/>
              </w:rPr>
              <w:t>主要成分有耐火材料、粘土类矿物、</w:t>
            </w:r>
            <w:r w:rsidR="00FC5AE3" w:rsidRPr="006A574D">
              <w:rPr>
                <w:rFonts w:hint="eastAsia"/>
              </w:rPr>
              <w:t>醇</w:t>
            </w:r>
            <w:r w:rsidR="00FC5AE3">
              <w:rPr>
                <w:rFonts w:hint="eastAsia"/>
              </w:rPr>
              <w:t>类溶剂、树脂、脂肪烃，详见附件1</w:t>
            </w:r>
            <w:r w:rsidR="00FC5AE3">
              <w:t xml:space="preserve">4 </w:t>
            </w:r>
            <w:proofErr w:type="gramStart"/>
            <w:r w:rsidR="00FC5AE3" w:rsidRPr="00FC5AE3">
              <w:rPr>
                <w:rFonts w:hint="eastAsia"/>
              </w:rPr>
              <w:t>醇基涂料</w:t>
            </w:r>
            <w:proofErr w:type="gramEnd"/>
            <w:r w:rsidR="00FC5AE3" w:rsidRPr="00FC5AE3">
              <w:rPr>
                <w:rFonts w:hint="eastAsia"/>
              </w:rPr>
              <w:t>MSDS</w:t>
            </w:r>
            <w:r w:rsidR="00FC5AE3">
              <w:rPr>
                <w:rFonts w:hint="eastAsia"/>
              </w:rPr>
              <w:t>。</w:t>
            </w:r>
          </w:p>
          <w:p w14:paraId="5DA673B7" w14:textId="00DCA179" w:rsidR="00FF7BFC" w:rsidRDefault="00FF7BFC" w:rsidP="00FF7BFC">
            <w:pPr>
              <w:spacing w:beforeLines="50" w:before="120" w:line="360" w:lineRule="auto"/>
              <w:ind w:firstLine="480"/>
              <w:rPr>
                <w:b/>
                <w:color w:val="000000"/>
                <w:kern w:val="0"/>
                <w:sz w:val="24"/>
              </w:rPr>
            </w:pPr>
            <w:r>
              <w:rPr>
                <w:b/>
                <w:color w:val="000000"/>
                <w:kern w:val="0"/>
                <w:sz w:val="24"/>
              </w:rPr>
              <w:t>6</w:t>
            </w:r>
            <w:r>
              <w:rPr>
                <w:rFonts w:hint="eastAsia"/>
                <w:b/>
                <w:color w:val="000000"/>
                <w:kern w:val="0"/>
                <w:sz w:val="24"/>
              </w:rPr>
              <w:t>、公用工程</w:t>
            </w:r>
          </w:p>
          <w:p w14:paraId="1DBEDEFD" w14:textId="77777777" w:rsidR="00FF7BFC" w:rsidRDefault="00FF7BFC" w:rsidP="00FF7BFC">
            <w:pPr>
              <w:spacing w:line="360" w:lineRule="auto"/>
              <w:ind w:firstLineChars="200" w:firstLine="480"/>
              <w:jc w:val="left"/>
              <w:rPr>
                <w:sz w:val="24"/>
              </w:rPr>
            </w:pPr>
            <w:r>
              <w:rPr>
                <w:rFonts w:hint="eastAsia"/>
                <w:sz w:val="24"/>
              </w:rPr>
              <w:t>（</w:t>
            </w:r>
            <w:r>
              <w:rPr>
                <w:rFonts w:hint="eastAsia"/>
                <w:sz w:val="24"/>
              </w:rPr>
              <w:t>1</w:t>
            </w:r>
            <w:r>
              <w:rPr>
                <w:rFonts w:hint="eastAsia"/>
                <w:sz w:val="24"/>
              </w:rPr>
              <w:t>）</w:t>
            </w:r>
            <w:r>
              <w:rPr>
                <w:sz w:val="24"/>
              </w:rPr>
              <w:t>给水工程</w:t>
            </w:r>
          </w:p>
          <w:p w14:paraId="3E7D60C2" w14:textId="78912D50" w:rsidR="00FF7BFC" w:rsidRDefault="00FF7BFC" w:rsidP="00FF7BFC">
            <w:pPr>
              <w:spacing w:line="360" w:lineRule="auto"/>
              <w:ind w:firstLineChars="200" w:firstLine="480"/>
              <w:jc w:val="left"/>
              <w:rPr>
                <w:sz w:val="24"/>
              </w:rPr>
            </w:pPr>
            <w:r>
              <w:rPr>
                <w:rFonts w:hint="eastAsia"/>
                <w:sz w:val="24"/>
              </w:rPr>
              <w:t>本项目运营期用水主要</w:t>
            </w:r>
            <w:r w:rsidR="00243FB6">
              <w:rPr>
                <w:rFonts w:hint="eastAsia"/>
                <w:sz w:val="24"/>
              </w:rPr>
              <w:t>为</w:t>
            </w:r>
            <w:r w:rsidR="008F5750">
              <w:rPr>
                <w:rFonts w:hint="eastAsia"/>
                <w:sz w:val="24"/>
              </w:rPr>
              <w:t>员工生活用水、</w:t>
            </w:r>
            <w:r w:rsidR="003521AA">
              <w:rPr>
                <w:rFonts w:hint="eastAsia"/>
                <w:sz w:val="24"/>
              </w:rPr>
              <w:t>生产</w:t>
            </w:r>
            <w:r w:rsidR="00D44758">
              <w:rPr>
                <w:rFonts w:hint="eastAsia"/>
                <w:sz w:val="24"/>
              </w:rPr>
              <w:t>产生的冷</w:t>
            </w:r>
            <w:r w:rsidR="003521AA">
              <w:rPr>
                <w:rFonts w:hint="eastAsia"/>
                <w:sz w:val="24"/>
              </w:rPr>
              <w:t>却</w:t>
            </w:r>
            <w:r w:rsidR="00D44758">
              <w:rPr>
                <w:rFonts w:hint="eastAsia"/>
                <w:sz w:val="24"/>
              </w:rPr>
              <w:t>水</w:t>
            </w:r>
            <w:r w:rsidR="005C2163">
              <w:rPr>
                <w:rFonts w:hint="eastAsia"/>
                <w:sz w:val="24"/>
              </w:rPr>
              <w:t>和食堂用水</w:t>
            </w:r>
            <w:r>
              <w:rPr>
                <w:rFonts w:hint="eastAsia"/>
                <w:sz w:val="24"/>
              </w:rPr>
              <w:t>，总用水量为</w:t>
            </w:r>
            <w:r w:rsidR="005C2163">
              <w:rPr>
                <w:sz w:val="24"/>
              </w:rPr>
              <w:t>3850</w:t>
            </w:r>
            <w:r w:rsidR="0089668F">
              <w:rPr>
                <w:sz w:val="24"/>
              </w:rPr>
              <w:t xml:space="preserve"> </w:t>
            </w:r>
            <w:r>
              <w:rPr>
                <w:rFonts w:hint="eastAsia"/>
                <w:sz w:val="24"/>
              </w:rPr>
              <w:t>m</w:t>
            </w:r>
            <w:r>
              <w:rPr>
                <w:rFonts w:hint="eastAsia"/>
                <w:sz w:val="24"/>
                <w:vertAlign w:val="superscript"/>
              </w:rPr>
              <w:t>3</w:t>
            </w:r>
            <w:r>
              <w:rPr>
                <w:rFonts w:hint="eastAsia"/>
                <w:sz w:val="24"/>
              </w:rPr>
              <w:t>/a</w:t>
            </w:r>
            <w:r>
              <w:rPr>
                <w:rFonts w:hint="eastAsia"/>
                <w:sz w:val="24"/>
              </w:rPr>
              <w:t>（平均</w:t>
            </w:r>
            <w:r w:rsidR="005C2163">
              <w:rPr>
                <w:sz w:val="24"/>
              </w:rPr>
              <w:t>12</w:t>
            </w:r>
            <w:r w:rsidR="003521AA">
              <w:rPr>
                <w:sz w:val="24"/>
              </w:rPr>
              <w:t>.834</w:t>
            </w:r>
            <w:r>
              <w:rPr>
                <w:rFonts w:hint="eastAsia"/>
                <w:sz w:val="24"/>
              </w:rPr>
              <w:t>m</w:t>
            </w:r>
            <w:r>
              <w:rPr>
                <w:rFonts w:hint="eastAsia"/>
                <w:sz w:val="24"/>
                <w:vertAlign w:val="superscript"/>
              </w:rPr>
              <w:t>3</w:t>
            </w:r>
            <w:r>
              <w:rPr>
                <w:rFonts w:hint="eastAsia"/>
                <w:sz w:val="24"/>
              </w:rPr>
              <w:t>/d</w:t>
            </w:r>
            <w:r>
              <w:rPr>
                <w:rFonts w:hint="eastAsia"/>
                <w:sz w:val="24"/>
              </w:rPr>
              <w:t>）。</w:t>
            </w:r>
          </w:p>
          <w:p w14:paraId="6AF5CBF0" w14:textId="2185935E" w:rsidR="00FF7BFC" w:rsidRPr="00F16DB8" w:rsidRDefault="00FF7BFC" w:rsidP="00F16DB8">
            <w:pPr>
              <w:pStyle w:val="affff7"/>
              <w:numPr>
                <w:ilvl w:val="0"/>
                <w:numId w:val="6"/>
              </w:numPr>
              <w:spacing w:line="360" w:lineRule="auto"/>
              <w:ind w:firstLineChars="0"/>
              <w:rPr>
                <w:sz w:val="24"/>
              </w:rPr>
            </w:pPr>
            <w:r w:rsidRPr="00F16DB8">
              <w:rPr>
                <w:rFonts w:hint="eastAsia"/>
                <w:sz w:val="24"/>
              </w:rPr>
              <w:t>生活用水</w:t>
            </w:r>
          </w:p>
          <w:p w14:paraId="729DB1BE" w14:textId="37FC079D" w:rsidR="00FF7BFC" w:rsidRDefault="00FF7BFC" w:rsidP="00FF7BFC">
            <w:pPr>
              <w:spacing w:line="360" w:lineRule="auto"/>
              <w:ind w:firstLineChars="200" w:firstLine="480"/>
              <w:jc w:val="left"/>
              <w:rPr>
                <w:sz w:val="24"/>
              </w:rPr>
            </w:pPr>
            <w:r>
              <w:rPr>
                <w:rFonts w:hint="eastAsia"/>
                <w:sz w:val="24"/>
              </w:rPr>
              <w:t>本项目劳动定员</w:t>
            </w:r>
            <w:r w:rsidR="00D44758">
              <w:rPr>
                <w:sz w:val="24"/>
              </w:rPr>
              <w:t>80</w:t>
            </w:r>
            <w:r>
              <w:rPr>
                <w:rFonts w:hint="eastAsia"/>
                <w:sz w:val="24"/>
              </w:rPr>
              <w:t>人，</w:t>
            </w:r>
            <w:r w:rsidR="00243FB6" w:rsidRPr="00243FB6">
              <w:rPr>
                <w:rFonts w:hint="eastAsia"/>
                <w:sz w:val="24"/>
              </w:rPr>
              <w:t>年工作</w:t>
            </w:r>
            <w:r w:rsidR="00243FB6" w:rsidRPr="00243FB6">
              <w:rPr>
                <w:rFonts w:hint="eastAsia"/>
                <w:sz w:val="24"/>
              </w:rPr>
              <w:t>300</w:t>
            </w:r>
            <w:r w:rsidR="00243FB6" w:rsidRPr="00243FB6">
              <w:rPr>
                <w:rFonts w:hint="eastAsia"/>
                <w:sz w:val="24"/>
              </w:rPr>
              <w:t>天，</w:t>
            </w:r>
            <w:r>
              <w:rPr>
                <w:color w:val="000000"/>
                <w:kern w:val="0"/>
                <w:sz w:val="24"/>
                <w:lang w:bidi="ar"/>
              </w:rPr>
              <w:t>根据《安徽省行业用水定额》</w:t>
            </w:r>
            <w:r>
              <w:rPr>
                <w:color w:val="000000"/>
                <w:kern w:val="0"/>
                <w:sz w:val="24"/>
                <w:lang w:bidi="ar"/>
              </w:rPr>
              <w:lastRenderedPageBreak/>
              <w:t>（</w:t>
            </w:r>
            <w:r>
              <w:rPr>
                <w:color w:val="000000"/>
                <w:kern w:val="0"/>
                <w:sz w:val="24"/>
                <w:lang w:bidi="ar"/>
              </w:rPr>
              <w:t>DB34/T679-201</w:t>
            </w:r>
            <w:r>
              <w:rPr>
                <w:rFonts w:hint="eastAsia"/>
                <w:color w:val="000000"/>
                <w:kern w:val="0"/>
                <w:sz w:val="24"/>
                <w:lang w:bidi="ar"/>
              </w:rPr>
              <w:t>9</w:t>
            </w:r>
            <w:r>
              <w:rPr>
                <w:color w:val="000000"/>
                <w:kern w:val="0"/>
                <w:sz w:val="24"/>
                <w:lang w:bidi="ar"/>
              </w:rPr>
              <w:t>），员工用水以</w:t>
            </w:r>
            <w:r w:rsidR="003521AA">
              <w:rPr>
                <w:color w:val="000000"/>
                <w:kern w:val="0"/>
                <w:sz w:val="24"/>
                <w:lang w:bidi="ar"/>
              </w:rPr>
              <w:t>11</w:t>
            </w:r>
            <w:r w:rsidR="00243FB6">
              <w:rPr>
                <w:color w:val="000000"/>
                <w:kern w:val="0"/>
                <w:sz w:val="24"/>
                <w:lang w:bidi="ar"/>
              </w:rPr>
              <w:t xml:space="preserve">0 </w:t>
            </w:r>
            <w:r>
              <w:rPr>
                <w:color w:val="000000"/>
                <w:kern w:val="0"/>
                <w:sz w:val="24"/>
                <w:lang w:bidi="ar"/>
              </w:rPr>
              <w:t>L/</w:t>
            </w:r>
            <w:r>
              <w:rPr>
                <w:color w:val="000000"/>
                <w:kern w:val="0"/>
                <w:sz w:val="24"/>
                <w:lang w:bidi="ar"/>
              </w:rPr>
              <w:t>人</w:t>
            </w:r>
            <w:r>
              <w:rPr>
                <w:color w:val="000000"/>
                <w:kern w:val="0"/>
                <w:sz w:val="24"/>
                <w:lang w:bidi="ar"/>
              </w:rPr>
              <w:t>·</w:t>
            </w:r>
            <w:r>
              <w:rPr>
                <w:color w:val="000000"/>
                <w:kern w:val="0"/>
                <w:sz w:val="24"/>
                <w:lang w:bidi="ar"/>
              </w:rPr>
              <w:t>天计</w:t>
            </w:r>
            <w:r>
              <w:rPr>
                <w:rFonts w:hint="eastAsia"/>
                <w:color w:val="000000"/>
                <w:kern w:val="0"/>
                <w:sz w:val="24"/>
                <w:lang w:bidi="ar"/>
              </w:rPr>
              <w:t>，</w:t>
            </w:r>
            <w:r>
              <w:rPr>
                <w:color w:val="000000"/>
                <w:kern w:val="0"/>
                <w:sz w:val="24"/>
                <w:lang w:bidi="ar"/>
              </w:rPr>
              <w:t>则用水量为</w:t>
            </w:r>
            <w:r w:rsidR="003521AA">
              <w:rPr>
                <w:color w:val="000000"/>
                <w:kern w:val="0"/>
                <w:sz w:val="24"/>
                <w:lang w:bidi="ar"/>
              </w:rPr>
              <w:t>8.8</w:t>
            </w:r>
            <w:r w:rsidR="00243FB6">
              <w:rPr>
                <w:color w:val="000000"/>
                <w:kern w:val="0"/>
                <w:sz w:val="24"/>
                <w:lang w:bidi="ar"/>
              </w:rPr>
              <w:t xml:space="preserve"> </w:t>
            </w:r>
            <w:r>
              <w:rPr>
                <w:color w:val="000000"/>
                <w:kern w:val="0"/>
                <w:sz w:val="24"/>
                <w:lang w:bidi="ar"/>
              </w:rPr>
              <w:t>m</w:t>
            </w:r>
            <w:r>
              <w:rPr>
                <w:color w:val="000000"/>
                <w:kern w:val="0"/>
                <w:sz w:val="24"/>
                <w:vertAlign w:val="superscript"/>
                <w:lang w:bidi="ar"/>
              </w:rPr>
              <w:t>3</w:t>
            </w:r>
            <w:r>
              <w:rPr>
                <w:color w:val="000000"/>
                <w:kern w:val="0"/>
                <w:sz w:val="24"/>
                <w:lang w:bidi="ar"/>
              </w:rPr>
              <w:t>/d</w:t>
            </w:r>
            <w:r>
              <w:rPr>
                <w:color w:val="000000"/>
                <w:kern w:val="0"/>
                <w:sz w:val="24"/>
                <w:lang w:bidi="ar"/>
              </w:rPr>
              <w:t>（</w:t>
            </w:r>
            <w:r w:rsidR="003521AA">
              <w:rPr>
                <w:color w:val="000000"/>
                <w:kern w:val="0"/>
                <w:sz w:val="24"/>
                <w:lang w:bidi="ar"/>
              </w:rPr>
              <w:t>2640</w:t>
            </w:r>
            <w:r w:rsidR="00243FB6">
              <w:rPr>
                <w:color w:val="000000"/>
                <w:kern w:val="0"/>
                <w:sz w:val="24"/>
                <w:lang w:bidi="ar"/>
              </w:rPr>
              <w:t xml:space="preserve"> </w:t>
            </w:r>
            <w:r>
              <w:rPr>
                <w:color w:val="000000"/>
                <w:kern w:val="0"/>
                <w:sz w:val="24"/>
                <w:lang w:bidi="ar"/>
              </w:rPr>
              <w:t>m</w:t>
            </w:r>
            <w:r>
              <w:rPr>
                <w:color w:val="000000"/>
                <w:kern w:val="0"/>
                <w:sz w:val="24"/>
                <w:vertAlign w:val="superscript"/>
                <w:lang w:bidi="ar"/>
              </w:rPr>
              <w:t>3</w:t>
            </w:r>
            <w:r>
              <w:rPr>
                <w:color w:val="000000"/>
                <w:kern w:val="0"/>
                <w:sz w:val="24"/>
                <w:lang w:bidi="ar"/>
              </w:rPr>
              <w:t>/a</w:t>
            </w:r>
            <w:r>
              <w:rPr>
                <w:color w:val="000000"/>
                <w:kern w:val="0"/>
                <w:sz w:val="24"/>
                <w:lang w:bidi="ar"/>
              </w:rPr>
              <w:t>）</w:t>
            </w:r>
            <w:r>
              <w:rPr>
                <w:rFonts w:hint="eastAsia"/>
                <w:sz w:val="24"/>
              </w:rPr>
              <w:t>。</w:t>
            </w:r>
          </w:p>
          <w:p w14:paraId="26B8B418" w14:textId="72287063" w:rsidR="00FF7BFC" w:rsidRPr="00243FB6" w:rsidRDefault="00D44758" w:rsidP="00243FB6">
            <w:pPr>
              <w:pStyle w:val="affff7"/>
              <w:numPr>
                <w:ilvl w:val="0"/>
                <w:numId w:val="6"/>
              </w:numPr>
              <w:spacing w:line="360" w:lineRule="auto"/>
              <w:ind w:firstLineChars="0"/>
              <w:rPr>
                <w:sz w:val="24"/>
              </w:rPr>
            </w:pPr>
            <w:r>
              <w:rPr>
                <w:rFonts w:hint="eastAsia"/>
                <w:sz w:val="24"/>
              </w:rPr>
              <w:t>冷却</w:t>
            </w:r>
            <w:r w:rsidR="00243FB6" w:rsidRPr="00243FB6">
              <w:rPr>
                <w:sz w:val="24"/>
              </w:rPr>
              <w:t>水</w:t>
            </w:r>
          </w:p>
          <w:p w14:paraId="16E1D01E" w14:textId="1D129FCC" w:rsidR="00FF7BFC" w:rsidRDefault="003521AA" w:rsidP="00FF7BFC">
            <w:pPr>
              <w:spacing w:line="360" w:lineRule="auto"/>
              <w:ind w:firstLineChars="200" w:firstLine="480"/>
              <w:jc w:val="left"/>
              <w:rPr>
                <w:sz w:val="24"/>
              </w:rPr>
            </w:pPr>
            <w:r>
              <w:rPr>
                <w:rFonts w:ascii="宋体" w:hAnsi="宋体" w:hint="eastAsia"/>
                <w:sz w:val="24"/>
              </w:rPr>
              <w:t>生产使用后的冷却</w:t>
            </w:r>
            <w:r w:rsidRPr="003521AA">
              <w:rPr>
                <w:rFonts w:hint="eastAsia"/>
                <w:sz w:val="24"/>
              </w:rPr>
              <w:t>水通过冷凝水塔冷却后循环使用，不外排，过程中会有少许水分损耗，补充量为</w:t>
            </w:r>
            <w:r w:rsidRPr="003521AA">
              <w:rPr>
                <w:rFonts w:hint="eastAsia"/>
                <w:sz w:val="24"/>
              </w:rPr>
              <w:t>0</w:t>
            </w:r>
            <w:r w:rsidRPr="003521AA">
              <w:rPr>
                <w:sz w:val="24"/>
              </w:rPr>
              <w:t>.034</w:t>
            </w:r>
            <w:r w:rsidRPr="003521AA">
              <w:rPr>
                <w:rFonts w:hint="eastAsia"/>
                <w:sz w:val="24"/>
              </w:rPr>
              <w:t xml:space="preserve"> m</w:t>
            </w:r>
            <w:r w:rsidRPr="003521AA">
              <w:rPr>
                <w:rFonts w:hint="eastAsia"/>
                <w:sz w:val="24"/>
              </w:rPr>
              <w:t>³</w:t>
            </w:r>
            <w:r w:rsidRPr="003521AA">
              <w:rPr>
                <w:rFonts w:hint="eastAsia"/>
                <w:sz w:val="24"/>
              </w:rPr>
              <w:t>/d</w:t>
            </w:r>
            <w:r w:rsidRPr="003521AA">
              <w:rPr>
                <w:rFonts w:hint="eastAsia"/>
                <w:sz w:val="24"/>
              </w:rPr>
              <w:t>（</w:t>
            </w:r>
            <w:r w:rsidRPr="003521AA">
              <w:rPr>
                <w:rFonts w:hint="eastAsia"/>
                <w:sz w:val="24"/>
              </w:rPr>
              <w:t>10 m</w:t>
            </w:r>
            <w:r w:rsidRPr="003521AA">
              <w:rPr>
                <w:rFonts w:hint="eastAsia"/>
                <w:sz w:val="24"/>
              </w:rPr>
              <w:t>³</w:t>
            </w:r>
            <w:r w:rsidRPr="003521AA">
              <w:rPr>
                <w:rFonts w:hint="eastAsia"/>
                <w:sz w:val="24"/>
              </w:rPr>
              <w:t>/a</w:t>
            </w:r>
            <w:r w:rsidRPr="003521AA">
              <w:rPr>
                <w:rFonts w:hint="eastAsia"/>
                <w:sz w:val="24"/>
              </w:rPr>
              <w:t>）。</w:t>
            </w:r>
          </w:p>
          <w:p w14:paraId="1D303C5C" w14:textId="6F127328" w:rsidR="005C2163" w:rsidRDefault="005C2163" w:rsidP="005C2163">
            <w:pPr>
              <w:pStyle w:val="affff7"/>
              <w:numPr>
                <w:ilvl w:val="0"/>
                <w:numId w:val="6"/>
              </w:numPr>
              <w:spacing w:line="360" w:lineRule="auto"/>
              <w:ind w:firstLineChars="0"/>
              <w:rPr>
                <w:sz w:val="24"/>
              </w:rPr>
            </w:pPr>
            <w:r>
              <w:rPr>
                <w:rFonts w:hint="eastAsia"/>
                <w:sz w:val="24"/>
              </w:rPr>
              <w:t>食堂用水</w:t>
            </w:r>
          </w:p>
          <w:p w14:paraId="53B8986C" w14:textId="70552C6F" w:rsidR="005C2163" w:rsidRPr="005C2163" w:rsidRDefault="005C2163" w:rsidP="005C2163">
            <w:pPr>
              <w:spacing w:line="360" w:lineRule="auto"/>
              <w:ind w:firstLineChars="200" w:firstLine="480"/>
              <w:rPr>
                <w:sz w:val="24"/>
              </w:rPr>
            </w:pPr>
            <w:r>
              <w:rPr>
                <w:rFonts w:ascii="宋体" w:hAnsi="宋体" w:hint="eastAsia"/>
                <w:sz w:val="24"/>
              </w:rPr>
              <w:t>本项目</w:t>
            </w:r>
            <w:r w:rsidRPr="00DF4DDB">
              <w:rPr>
                <w:sz w:val="24"/>
              </w:rPr>
              <w:t>提供食宿</w:t>
            </w:r>
            <w:r>
              <w:rPr>
                <w:rFonts w:ascii="宋体" w:hAnsi="宋体" w:hint="eastAsia"/>
                <w:sz w:val="24"/>
              </w:rPr>
              <w:t>，项目劳动定额</w:t>
            </w:r>
            <w:r>
              <w:rPr>
                <w:rFonts w:ascii="宋体" w:hAnsi="宋体"/>
                <w:sz w:val="24"/>
              </w:rPr>
              <w:t>80人</w:t>
            </w:r>
            <w:r>
              <w:rPr>
                <w:rFonts w:ascii="宋体" w:hAnsi="宋体" w:hint="eastAsia"/>
                <w:sz w:val="24"/>
              </w:rPr>
              <w:t>，食堂用水消耗系</w:t>
            </w:r>
            <w:r w:rsidRPr="005C2163">
              <w:rPr>
                <w:rFonts w:hint="eastAsia"/>
                <w:sz w:val="24"/>
              </w:rPr>
              <w:t>数按</w:t>
            </w:r>
            <w:r w:rsidRPr="005C2163">
              <w:rPr>
                <w:sz w:val="24"/>
              </w:rPr>
              <w:t>5</w:t>
            </w:r>
            <w:r w:rsidRPr="005C2163">
              <w:rPr>
                <w:rFonts w:hint="eastAsia"/>
                <w:sz w:val="24"/>
              </w:rPr>
              <w:t>0L/</w:t>
            </w:r>
            <w:r w:rsidRPr="005C2163">
              <w:rPr>
                <w:rFonts w:hint="eastAsia"/>
                <w:sz w:val="24"/>
              </w:rPr>
              <w:t>人计算，全年工作时间</w:t>
            </w:r>
            <w:r>
              <w:rPr>
                <w:sz w:val="24"/>
              </w:rPr>
              <w:t>30</w:t>
            </w:r>
            <w:r w:rsidRPr="005C2163">
              <w:rPr>
                <w:sz w:val="24"/>
              </w:rPr>
              <w:t>0</w:t>
            </w:r>
            <w:r w:rsidRPr="005C2163">
              <w:rPr>
                <w:rFonts w:hint="eastAsia"/>
                <w:sz w:val="24"/>
              </w:rPr>
              <w:t>天，则食堂用水量为</w:t>
            </w:r>
            <w:r>
              <w:rPr>
                <w:sz w:val="24"/>
              </w:rPr>
              <w:t>4</w:t>
            </w:r>
            <w:r w:rsidRPr="005C2163">
              <w:rPr>
                <w:rFonts w:hint="eastAsia"/>
                <w:sz w:val="24"/>
              </w:rPr>
              <w:t xml:space="preserve"> m</w:t>
            </w:r>
            <w:r w:rsidRPr="005C2163">
              <w:rPr>
                <w:rFonts w:hint="eastAsia"/>
                <w:sz w:val="24"/>
              </w:rPr>
              <w:t>³</w:t>
            </w:r>
            <w:r w:rsidRPr="005C2163">
              <w:rPr>
                <w:rFonts w:hint="eastAsia"/>
                <w:sz w:val="24"/>
              </w:rPr>
              <w:t>/d</w:t>
            </w:r>
            <w:r w:rsidRPr="005C2163">
              <w:rPr>
                <w:rFonts w:hint="eastAsia"/>
                <w:sz w:val="24"/>
              </w:rPr>
              <w:t>，</w:t>
            </w:r>
            <w:r>
              <w:rPr>
                <w:sz w:val="24"/>
              </w:rPr>
              <w:t>12</w:t>
            </w:r>
            <w:r w:rsidRPr="005C2163">
              <w:rPr>
                <w:sz w:val="24"/>
              </w:rPr>
              <w:t xml:space="preserve">00 </w:t>
            </w:r>
            <w:r w:rsidRPr="005C2163">
              <w:rPr>
                <w:rFonts w:hint="eastAsia"/>
                <w:sz w:val="24"/>
              </w:rPr>
              <w:t>m</w:t>
            </w:r>
            <w:r w:rsidRPr="005C2163">
              <w:rPr>
                <w:rFonts w:hint="eastAsia"/>
                <w:sz w:val="24"/>
              </w:rPr>
              <w:t>³</w:t>
            </w:r>
            <w:r w:rsidRPr="005C2163">
              <w:rPr>
                <w:rFonts w:hint="eastAsia"/>
                <w:sz w:val="24"/>
              </w:rPr>
              <w:t>/a</w:t>
            </w:r>
          </w:p>
          <w:p w14:paraId="261E8B54" w14:textId="77777777" w:rsidR="00FF7BFC" w:rsidRDefault="00FF7BFC" w:rsidP="00FF7BFC">
            <w:pPr>
              <w:spacing w:line="360" w:lineRule="auto"/>
              <w:ind w:firstLineChars="200" w:firstLine="480"/>
              <w:jc w:val="left"/>
              <w:rPr>
                <w:sz w:val="24"/>
              </w:rPr>
            </w:pPr>
            <w:r>
              <w:rPr>
                <w:rFonts w:hint="eastAsia"/>
                <w:sz w:val="24"/>
              </w:rPr>
              <w:t>（</w:t>
            </w:r>
            <w:r>
              <w:rPr>
                <w:rFonts w:hint="eastAsia"/>
                <w:sz w:val="24"/>
              </w:rPr>
              <w:t>2</w:t>
            </w:r>
            <w:r>
              <w:rPr>
                <w:rFonts w:hint="eastAsia"/>
                <w:sz w:val="24"/>
              </w:rPr>
              <w:t>）排水工程</w:t>
            </w:r>
          </w:p>
          <w:p w14:paraId="7CD3EF34" w14:textId="0D74D2FD" w:rsidR="00FF7BFC" w:rsidRDefault="00FF7BFC" w:rsidP="00FF7BFC">
            <w:pPr>
              <w:spacing w:line="360" w:lineRule="auto"/>
              <w:ind w:firstLineChars="200" w:firstLine="480"/>
              <w:jc w:val="left"/>
              <w:rPr>
                <w:sz w:val="24"/>
              </w:rPr>
            </w:pPr>
            <w:r>
              <w:rPr>
                <w:rFonts w:hint="eastAsia"/>
                <w:sz w:val="24"/>
              </w:rPr>
              <w:t>本项目无</w:t>
            </w:r>
            <w:r w:rsidR="003521AA">
              <w:rPr>
                <w:rFonts w:hint="eastAsia"/>
                <w:sz w:val="24"/>
              </w:rPr>
              <w:t>生产</w:t>
            </w:r>
            <w:r>
              <w:rPr>
                <w:rFonts w:hint="eastAsia"/>
                <w:sz w:val="24"/>
              </w:rPr>
              <w:t>废水产生，运营期废水主要</w:t>
            </w:r>
            <w:r w:rsidR="003521AA">
              <w:rPr>
                <w:rFonts w:hint="eastAsia"/>
                <w:sz w:val="24"/>
              </w:rPr>
              <w:t>为生活污水</w:t>
            </w:r>
            <w:r w:rsidR="005C2163">
              <w:rPr>
                <w:rFonts w:hint="eastAsia"/>
                <w:sz w:val="24"/>
              </w:rPr>
              <w:t>及食堂废水</w:t>
            </w:r>
            <w:r>
              <w:rPr>
                <w:rFonts w:hint="eastAsia"/>
                <w:sz w:val="24"/>
              </w:rPr>
              <w:t>。</w:t>
            </w:r>
          </w:p>
          <w:p w14:paraId="771CD7D2" w14:textId="25183DA1" w:rsidR="00FF7BFC" w:rsidRPr="00BE3B20" w:rsidRDefault="00FF7BFC" w:rsidP="00BE3B20">
            <w:pPr>
              <w:pStyle w:val="affff7"/>
              <w:numPr>
                <w:ilvl w:val="0"/>
                <w:numId w:val="7"/>
              </w:numPr>
              <w:spacing w:line="360" w:lineRule="auto"/>
              <w:ind w:firstLineChars="0"/>
              <w:rPr>
                <w:sz w:val="24"/>
              </w:rPr>
            </w:pPr>
            <w:r w:rsidRPr="00BE3B20">
              <w:rPr>
                <w:rFonts w:hint="eastAsia"/>
                <w:sz w:val="24"/>
              </w:rPr>
              <w:t>生活污水</w:t>
            </w:r>
          </w:p>
          <w:p w14:paraId="28908B07" w14:textId="18343924" w:rsidR="00FF7BFC" w:rsidRDefault="00FF7BFC" w:rsidP="00FF7BFC">
            <w:pPr>
              <w:spacing w:line="360" w:lineRule="auto"/>
              <w:ind w:firstLineChars="200" w:firstLine="480"/>
              <w:jc w:val="left"/>
              <w:rPr>
                <w:sz w:val="24"/>
              </w:rPr>
            </w:pPr>
            <w:r>
              <w:rPr>
                <w:rFonts w:hint="eastAsia"/>
                <w:sz w:val="24"/>
              </w:rPr>
              <w:t>项目职工生活用水量</w:t>
            </w:r>
            <w:r w:rsidR="003521AA">
              <w:rPr>
                <w:sz w:val="24"/>
              </w:rPr>
              <w:t>2640</w:t>
            </w:r>
            <w:r w:rsidR="00BE3B20">
              <w:rPr>
                <w:sz w:val="24"/>
              </w:rPr>
              <w:t xml:space="preserve"> </w:t>
            </w:r>
            <w:r>
              <w:rPr>
                <w:rFonts w:hint="eastAsia"/>
                <w:sz w:val="24"/>
              </w:rPr>
              <w:t>m</w:t>
            </w:r>
            <w:r>
              <w:rPr>
                <w:rFonts w:hint="eastAsia"/>
                <w:sz w:val="24"/>
                <w:vertAlign w:val="superscript"/>
              </w:rPr>
              <w:t>3</w:t>
            </w:r>
            <w:r>
              <w:rPr>
                <w:rFonts w:hint="eastAsia"/>
                <w:sz w:val="24"/>
              </w:rPr>
              <w:t>/a</w:t>
            </w:r>
            <w:r>
              <w:rPr>
                <w:rFonts w:hint="eastAsia"/>
                <w:sz w:val="24"/>
              </w:rPr>
              <w:t>，生活污水产生系数取</w:t>
            </w:r>
            <w:r>
              <w:rPr>
                <w:rFonts w:hint="eastAsia"/>
                <w:sz w:val="24"/>
              </w:rPr>
              <w:t>0.8</w:t>
            </w:r>
            <w:r>
              <w:rPr>
                <w:rFonts w:hint="eastAsia"/>
                <w:sz w:val="24"/>
              </w:rPr>
              <w:t>，则产生量为</w:t>
            </w:r>
            <w:r w:rsidR="003521AA">
              <w:rPr>
                <w:sz w:val="24"/>
              </w:rPr>
              <w:t>2112</w:t>
            </w:r>
            <w:r>
              <w:rPr>
                <w:rFonts w:hint="eastAsia"/>
                <w:sz w:val="24"/>
              </w:rPr>
              <w:t>m</w:t>
            </w:r>
            <w:r>
              <w:rPr>
                <w:rFonts w:hint="eastAsia"/>
                <w:sz w:val="24"/>
                <w:vertAlign w:val="superscript"/>
              </w:rPr>
              <w:t>3</w:t>
            </w:r>
            <w:r>
              <w:rPr>
                <w:rFonts w:hint="eastAsia"/>
                <w:sz w:val="24"/>
              </w:rPr>
              <w:t>/a</w:t>
            </w:r>
            <w:r>
              <w:rPr>
                <w:rFonts w:hint="eastAsia"/>
                <w:sz w:val="24"/>
              </w:rPr>
              <w:t>（</w:t>
            </w:r>
            <w:r w:rsidR="003521AA">
              <w:rPr>
                <w:sz w:val="24"/>
              </w:rPr>
              <w:t>7.04</w:t>
            </w:r>
            <w:r>
              <w:rPr>
                <w:rFonts w:hint="eastAsia"/>
                <w:sz w:val="24"/>
              </w:rPr>
              <w:t>m</w:t>
            </w:r>
            <w:r>
              <w:rPr>
                <w:rFonts w:hint="eastAsia"/>
                <w:sz w:val="24"/>
                <w:vertAlign w:val="superscript"/>
              </w:rPr>
              <w:t>3</w:t>
            </w:r>
            <w:r>
              <w:rPr>
                <w:rFonts w:hint="eastAsia"/>
                <w:sz w:val="24"/>
              </w:rPr>
              <w:t>/d</w:t>
            </w:r>
            <w:r>
              <w:rPr>
                <w:rFonts w:hint="eastAsia"/>
                <w:sz w:val="24"/>
              </w:rPr>
              <w:t>）</w:t>
            </w:r>
            <w:r w:rsidR="002A0E17">
              <w:rPr>
                <w:rFonts w:hint="eastAsia"/>
                <w:sz w:val="24"/>
              </w:rPr>
              <w:t>，生活污水经化粪池处理后排入</w:t>
            </w:r>
            <w:r w:rsidR="002A0E17">
              <w:rPr>
                <w:rFonts w:ascii="宋体" w:hAnsi="宋体" w:hint="eastAsia"/>
                <w:sz w:val="24"/>
              </w:rPr>
              <w:t>市政污水管网，进入</w:t>
            </w:r>
            <w:r w:rsidR="00483EAD">
              <w:rPr>
                <w:rFonts w:ascii="宋体" w:hAnsi="宋体" w:hint="eastAsia"/>
                <w:kern w:val="0"/>
                <w:sz w:val="24"/>
              </w:rPr>
              <w:t>繁昌县第二污水处理厂</w:t>
            </w:r>
            <w:r w:rsidR="002A0E17">
              <w:rPr>
                <w:rFonts w:ascii="宋体" w:hAnsi="宋体" w:hint="eastAsia"/>
                <w:sz w:val="24"/>
              </w:rPr>
              <w:t>集中处理</w:t>
            </w:r>
            <w:r>
              <w:rPr>
                <w:rFonts w:hint="eastAsia"/>
                <w:sz w:val="24"/>
              </w:rPr>
              <w:t>。</w:t>
            </w:r>
          </w:p>
          <w:p w14:paraId="001EF528" w14:textId="1225B320" w:rsidR="005C2163" w:rsidRDefault="005C2163" w:rsidP="005C2163">
            <w:pPr>
              <w:pStyle w:val="affff7"/>
              <w:numPr>
                <w:ilvl w:val="0"/>
                <w:numId w:val="7"/>
              </w:numPr>
              <w:spacing w:line="360" w:lineRule="auto"/>
              <w:ind w:firstLineChars="0"/>
              <w:rPr>
                <w:sz w:val="24"/>
              </w:rPr>
            </w:pPr>
            <w:r>
              <w:rPr>
                <w:rFonts w:hint="eastAsia"/>
                <w:sz w:val="24"/>
              </w:rPr>
              <w:t>食堂废水</w:t>
            </w:r>
          </w:p>
          <w:p w14:paraId="15DC0DBE" w14:textId="23CD36C9" w:rsidR="005C2163" w:rsidRPr="005C2163" w:rsidRDefault="005C2163" w:rsidP="005C2163">
            <w:pPr>
              <w:spacing w:line="360" w:lineRule="auto"/>
              <w:ind w:firstLineChars="200" w:firstLine="480"/>
              <w:jc w:val="left"/>
              <w:rPr>
                <w:sz w:val="24"/>
              </w:rPr>
            </w:pPr>
            <w:r>
              <w:rPr>
                <w:rFonts w:hint="eastAsia"/>
                <w:sz w:val="24"/>
              </w:rPr>
              <w:t>项目职工生活用水量</w:t>
            </w:r>
            <w:r>
              <w:rPr>
                <w:sz w:val="24"/>
              </w:rPr>
              <w:t xml:space="preserve">1200 </w:t>
            </w:r>
            <w:r>
              <w:rPr>
                <w:rFonts w:hint="eastAsia"/>
                <w:sz w:val="24"/>
              </w:rPr>
              <w:t>m</w:t>
            </w:r>
            <w:r>
              <w:rPr>
                <w:rFonts w:hint="eastAsia"/>
                <w:sz w:val="24"/>
                <w:vertAlign w:val="superscript"/>
              </w:rPr>
              <w:t>3</w:t>
            </w:r>
            <w:r>
              <w:rPr>
                <w:rFonts w:hint="eastAsia"/>
                <w:sz w:val="24"/>
              </w:rPr>
              <w:t>/a</w:t>
            </w:r>
            <w:r>
              <w:rPr>
                <w:rFonts w:hint="eastAsia"/>
                <w:sz w:val="24"/>
              </w:rPr>
              <w:t>，生活污水产生系数取</w:t>
            </w:r>
            <w:r>
              <w:rPr>
                <w:rFonts w:hint="eastAsia"/>
                <w:sz w:val="24"/>
              </w:rPr>
              <w:t>0.8</w:t>
            </w:r>
            <w:r>
              <w:rPr>
                <w:rFonts w:hint="eastAsia"/>
                <w:sz w:val="24"/>
              </w:rPr>
              <w:t>，则产生量为</w:t>
            </w:r>
            <w:r>
              <w:rPr>
                <w:sz w:val="24"/>
              </w:rPr>
              <w:t>960</w:t>
            </w:r>
            <w:r>
              <w:rPr>
                <w:rFonts w:hint="eastAsia"/>
                <w:sz w:val="24"/>
              </w:rPr>
              <w:t>m</w:t>
            </w:r>
            <w:r>
              <w:rPr>
                <w:rFonts w:hint="eastAsia"/>
                <w:sz w:val="24"/>
                <w:vertAlign w:val="superscript"/>
              </w:rPr>
              <w:t>3</w:t>
            </w:r>
            <w:r>
              <w:rPr>
                <w:rFonts w:hint="eastAsia"/>
                <w:sz w:val="24"/>
              </w:rPr>
              <w:t>/a</w:t>
            </w:r>
            <w:r>
              <w:rPr>
                <w:rFonts w:hint="eastAsia"/>
                <w:sz w:val="24"/>
              </w:rPr>
              <w:t>（</w:t>
            </w:r>
            <w:r>
              <w:rPr>
                <w:sz w:val="24"/>
              </w:rPr>
              <w:t>3.2</w:t>
            </w:r>
            <w:r>
              <w:rPr>
                <w:rFonts w:hint="eastAsia"/>
                <w:sz w:val="24"/>
              </w:rPr>
              <w:t>m</w:t>
            </w:r>
            <w:r>
              <w:rPr>
                <w:rFonts w:hint="eastAsia"/>
                <w:sz w:val="24"/>
                <w:vertAlign w:val="superscript"/>
              </w:rPr>
              <w:t>3</w:t>
            </w:r>
            <w:r>
              <w:rPr>
                <w:rFonts w:hint="eastAsia"/>
                <w:sz w:val="24"/>
              </w:rPr>
              <w:t>/d</w:t>
            </w:r>
            <w:r>
              <w:rPr>
                <w:rFonts w:hint="eastAsia"/>
                <w:sz w:val="24"/>
              </w:rPr>
              <w:t>），</w:t>
            </w:r>
            <w:r>
              <w:rPr>
                <w:sz w:val="24"/>
              </w:rPr>
              <w:t>项目</w:t>
            </w:r>
            <w:r>
              <w:rPr>
                <w:rFonts w:hint="eastAsia"/>
                <w:sz w:val="24"/>
              </w:rPr>
              <w:t>食堂废水经隔油池预处理后与其他生活污水一起进入化粪池，然后排入市政污水管网，</w:t>
            </w:r>
            <w:r>
              <w:rPr>
                <w:rFonts w:ascii="宋体" w:hAnsi="宋体" w:hint="eastAsia"/>
                <w:sz w:val="24"/>
              </w:rPr>
              <w:t>进入</w:t>
            </w:r>
            <w:r>
              <w:rPr>
                <w:rFonts w:ascii="宋体" w:hAnsi="宋体" w:hint="eastAsia"/>
                <w:kern w:val="0"/>
                <w:sz w:val="24"/>
              </w:rPr>
              <w:t>繁昌县第二污水处理厂</w:t>
            </w:r>
            <w:r>
              <w:rPr>
                <w:rFonts w:ascii="宋体" w:hAnsi="宋体" w:hint="eastAsia"/>
                <w:sz w:val="24"/>
              </w:rPr>
              <w:t>集中处理</w:t>
            </w:r>
            <w:r>
              <w:rPr>
                <w:rFonts w:hint="eastAsia"/>
                <w:sz w:val="24"/>
              </w:rPr>
              <w:t>。</w:t>
            </w:r>
          </w:p>
          <w:p w14:paraId="74F1F9ED" w14:textId="49F71B76" w:rsidR="00FF7BFC" w:rsidRDefault="00FF7BFC" w:rsidP="00FF7BFC">
            <w:pPr>
              <w:spacing w:line="360" w:lineRule="auto"/>
              <w:ind w:firstLineChars="200" w:firstLine="480"/>
              <w:jc w:val="left"/>
              <w:rPr>
                <w:sz w:val="24"/>
              </w:rPr>
            </w:pPr>
            <w:r>
              <w:rPr>
                <w:rFonts w:hint="eastAsia"/>
                <w:sz w:val="24"/>
              </w:rPr>
              <w:t>本项目</w:t>
            </w:r>
            <w:r>
              <w:rPr>
                <w:sz w:val="24"/>
              </w:rPr>
              <w:t>水平衡图见下图</w:t>
            </w:r>
            <w:r>
              <w:rPr>
                <w:rFonts w:hint="eastAsia"/>
                <w:sz w:val="24"/>
              </w:rPr>
              <w:t>：</w:t>
            </w:r>
          </w:p>
          <w:p w14:paraId="61C7D2FE" w14:textId="3A859A58" w:rsidR="00FF7BFC" w:rsidRPr="006363B0" w:rsidRDefault="004B791B" w:rsidP="00CF365E">
            <w:pPr>
              <w:spacing w:line="360" w:lineRule="auto"/>
              <w:jc w:val="left"/>
              <w:rPr>
                <w:sz w:val="24"/>
              </w:rPr>
            </w:pPr>
            <w:r>
              <w:object w:dxaOrig="9270" w:dyaOrig="6451" w14:anchorId="1FE5E3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55pt;height:278.05pt" o:ole="">
                  <v:imagedata r:id="rId10" o:title=""/>
                </v:shape>
                <o:OLEObject Type="Embed" ProgID="Visio.Drawing.15" ShapeID="_x0000_i1025" DrawAspect="Content" ObjectID="_1763293042" r:id="rId11"/>
              </w:object>
            </w:r>
          </w:p>
          <w:p w14:paraId="4CC4CFD7" w14:textId="77777777" w:rsidR="00FF7BFC" w:rsidRDefault="00FF7BFC" w:rsidP="00FF7BFC">
            <w:pPr>
              <w:pStyle w:val="25"/>
              <w:spacing w:after="0" w:line="360" w:lineRule="auto"/>
              <w:jc w:val="center"/>
              <w:rPr>
                <w:sz w:val="24"/>
                <w:szCs w:val="24"/>
              </w:rPr>
            </w:pPr>
            <w:r>
              <w:rPr>
                <w:b/>
                <w:bCs/>
                <w:sz w:val="24"/>
                <w:szCs w:val="24"/>
              </w:rPr>
              <w:t>图</w:t>
            </w:r>
            <w:r>
              <w:rPr>
                <w:rFonts w:hint="eastAsia"/>
                <w:b/>
                <w:bCs/>
                <w:sz w:val="24"/>
                <w:szCs w:val="24"/>
              </w:rPr>
              <w:t>2-</w:t>
            </w:r>
            <w:r>
              <w:rPr>
                <w:b/>
                <w:bCs/>
                <w:sz w:val="24"/>
                <w:szCs w:val="24"/>
              </w:rPr>
              <w:t xml:space="preserve">1  </w:t>
            </w:r>
            <w:r>
              <w:rPr>
                <w:b/>
                <w:bCs/>
                <w:sz w:val="24"/>
                <w:szCs w:val="24"/>
              </w:rPr>
              <w:t>建设项目水平衡图</w:t>
            </w:r>
            <w:r>
              <w:rPr>
                <w:rFonts w:hint="eastAsia"/>
                <w:b/>
                <w:bCs/>
                <w:sz w:val="24"/>
                <w:szCs w:val="24"/>
              </w:rPr>
              <w:t xml:space="preserve">   </w:t>
            </w:r>
            <w:r>
              <w:rPr>
                <w:rFonts w:hint="eastAsia"/>
                <w:b/>
                <w:bCs/>
                <w:sz w:val="24"/>
                <w:szCs w:val="24"/>
              </w:rPr>
              <w:t>单位：</w:t>
            </w:r>
            <w:r>
              <w:rPr>
                <w:b/>
                <w:bCs/>
                <w:sz w:val="24"/>
                <w:szCs w:val="24"/>
              </w:rPr>
              <w:t>（</w:t>
            </w:r>
            <w:r>
              <w:rPr>
                <w:rFonts w:hint="eastAsia"/>
                <w:b/>
                <w:bCs/>
                <w:sz w:val="24"/>
                <w:szCs w:val="24"/>
              </w:rPr>
              <w:t>t</w:t>
            </w:r>
            <w:r>
              <w:rPr>
                <w:b/>
                <w:bCs/>
                <w:sz w:val="24"/>
                <w:szCs w:val="24"/>
              </w:rPr>
              <w:t>/d</w:t>
            </w:r>
            <w:r>
              <w:rPr>
                <w:b/>
                <w:bCs/>
                <w:sz w:val="24"/>
                <w:szCs w:val="24"/>
              </w:rPr>
              <w:t>）</w:t>
            </w:r>
          </w:p>
          <w:p w14:paraId="356659A0" w14:textId="77777777" w:rsidR="00FF7BFC" w:rsidRDefault="00FF7BFC" w:rsidP="00FF7BFC">
            <w:pPr>
              <w:spacing w:line="360" w:lineRule="auto"/>
              <w:ind w:firstLineChars="200" w:firstLine="480"/>
              <w:jc w:val="left"/>
              <w:rPr>
                <w:sz w:val="24"/>
              </w:rPr>
            </w:pPr>
            <w:r>
              <w:rPr>
                <w:rFonts w:hint="eastAsia"/>
                <w:sz w:val="24"/>
              </w:rPr>
              <w:t>（</w:t>
            </w:r>
            <w:r>
              <w:rPr>
                <w:rFonts w:hint="eastAsia"/>
                <w:sz w:val="24"/>
              </w:rPr>
              <w:t>3</w:t>
            </w:r>
            <w:r>
              <w:rPr>
                <w:rFonts w:hint="eastAsia"/>
                <w:sz w:val="24"/>
              </w:rPr>
              <w:t>）</w:t>
            </w:r>
            <w:r>
              <w:rPr>
                <w:sz w:val="24"/>
              </w:rPr>
              <w:t>供电工程</w:t>
            </w:r>
          </w:p>
          <w:p w14:paraId="328925E5" w14:textId="0529C5C5" w:rsidR="00FF7BFC" w:rsidRDefault="00FF7BFC" w:rsidP="00FF7BFC">
            <w:pPr>
              <w:spacing w:line="360" w:lineRule="auto"/>
              <w:ind w:firstLineChars="200" w:firstLine="480"/>
              <w:jc w:val="left"/>
              <w:rPr>
                <w:sz w:val="24"/>
              </w:rPr>
            </w:pPr>
            <w:r>
              <w:rPr>
                <w:sz w:val="24"/>
              </w:rPr>
              <w:t>项目</w:t>
            </w:r>
            <w:r>
              <w:rPr>
                <w:rFonts w:hint="eastAsia"/>
                <w:sz w:val="24"/>
              </w:rPr>
              <w:t>园区</w:t>
            </w:r>
            <w:r>
              <w:rPr>
                <w:sz w:val="24"/>
              </w:rPr>
              <w:t>供电网统一供电，供电设施齐全，可满足企业生产和生活用电需要。本项目年消耗电量</w:t>
            </w:r>
            <w:r w:rsidR="00D44758" w:rsidRPr="00D44758">
              <w:rPr>
                <w:sz w:val="24"/>
              </w:rPr>
              <w:t>1</w:t>
            </w:r>
            <w:r w:rsidR="00870E2F">
              <w:rPr>
                <w:sz w:val="24"/>
              </w:rPr>
              <w:t>2</w:t>
            </w:r>
            <w:r w:rsidR="00D44758" w:rsidRPr="00D44758">
              <w:rPr>
                <w:sz w:val="24"/>
              </w:rPr>
              <w:t>00</w:t>
            </w:r>
            <w:r>
              <w:rPr>
                <w:sz w:val="24"/>
                <w:lang w:val="en-GB"/>
              </w:rPr>
              <w:t>万</w:t>
            </w:r>
            <w:r>
              <w:rPr>
                <w:sz w:val="24"/>
                <w:lang w:val="en-GB"/>
              </w:rPr>
              <w:t>kWh/</w:t>
            </w:r>
            <w:r>
              <w:rPr>
                <w:sz w:val="24"/>
              </w:rPr>
              <w:t>a</w:t>
            </w:r>
            <w:r>
              <w:rPr>
                <w:sz w:val="24"/>
              </w:rPr>
              <w:t>。</w:t>
            </w:r>
          </w:p>
          <w:p w14:paraId="527F82B4" w14:textId="77777777" w:rsidR="00FF7BFC" w:rsidRDefault="00FF7BFC" w:rsidP="00FF7BFC">
            <w:pPr>
              <w:spacing w:line="360" w:lineRule="auto"/>
              <w:ind w:firstLineChars="200" w:firstLine="480"/>
              <w:jc w:val="left"/>
              <w:rPr>
                <w:sz w:val="24"/>
              </w:rPr>
            </w:pPr>
            <w:r>
              <w:rPr>
                <w:rFonts w:hint="eastAsia"/>
                <w:sz w:val="24"/>
              </w:rPr>
              <w:t>（</w:t>
            </w:r>
            <w:r>
              <w:rPr>
                <w:rFonts w:hint="eastAsia"/>
                <w:sz w:val="24"/>
              </w:rPr>
              <w:t>4</w:t>
            </w:r>
            <w:r>
              <w:rPr>
                <w:rFonts w:hint="eastAsia"/>
                <w:sz w:val="24"/>
              </w:rPr>
              <w:t>）</w:t>
            </w:r>
            <w:r>
              <w:rPr>
                <w:sz w:val="24"/>
              </w:rPr>
              <w:t>运输</w:t>
            </w:r>
          </w:p>
          <w:p w14:paraId="00C61C4B" w14:textId="77777777" w:rsidR="00FF7BFC" w:rsidRDefault="00FF7BFC" w:rsidP="00FF7BFC">
            <w:pPr>
              <w:spacing w:line="360" w:lineRule="auto"/>
              <w:ind w:firstLineChars="200" w:firstLine="480"/>
              <w:jc w:val="left"/>
              <w:rPr>
                <w:sz w:val="24"/>
              </w:rPr>
            </w:pPr>
            <w:r>
              <w:rPr>
                <w:sz w:val="24"/>
              </w:rPr>
              <w:t>项目厂内运输主要采用推车等，厂外运输利用企业自身运输设备，不足部分由社会运输协作解决。</w:t>
            </w:r>
          </w:p>
          <w:p w14:paraId="75342049" w14:textId="1487A532" w:rsidR="00B537F2" w:rsidRDefault="00FF7BFC">
            <w:pPr>
              <w:spacing w:beforeLines="50" w:before="120" w:line="360" w:lineRule="auto"/>
              <w:ind w:firstLine="480"/>
              <w:rPr>
                <w:b/>
                <w:color w:val="000000"/>
                <w:kern w:val="0"/>
                <w:sz w:val="24"/>
              </w:rPr>
            </w:pPr>
            <w:r>
              <w:rPr>
                <w:b/>
                <w:color w:val="000000"/>
                <w:kern w:val="0"/>
                <w:sz w:val="24"/>
              </w:rPr>
              <w:t>7</w:t>
            </w:r>
            <w:r w:rsidR="00E72786">
              <w:rPr>
                <w:rFonts w:hint="eastAsia"/>
                <w:b/>
                <w:color w:val="000000"/>
                <w:kern w:val="0"/>
                <w:sz w:val="24"/>
              </w:rPr>
              <w:t>、项目平面布局合理性</w:t>
            </w:r>
          </w:p>
          <w:p w14:paraId="7367F5E1" w14:textId="77777777" w:rsidR="00D44758" w:rsidRPr="00D44758" w:rsidRDefault="00D44758" w:rsidP="00D44758">
            <w:pPr>
              <w:autoSpaceDE w:val="0"/>
              <w:autoSpaceDN w:val="0"/>
              <w:adjustRightInd w:val="0"/>
              <w:spacing w:line="360" w:lineRule="auto"/>
              <w:ind w:firstLineChars="200" w:firstLine="480"/>
              <w:rPr>
                <w:rFonts w:hAnsi="宋体"/>
                <w:color w:val="0D0D0D"/>
                <w:kern w:val="24"/>
                <w:sz w:val="24"/>
              </w:rPr>
            </w:pPr>
            <w:r w:rsidRPr="00D44758">
              <w:rPr>
                <w:rFonts w:hAnsi="宋体" w:hint="eastAsia"/>
                <w:color w:val="0D0D0D"/>
                <w:kern w:val="24"/>
                <w:sz w:val="24"/>
              </w:rPr>
              <w:t>本项目总平面布置上，项目分为生产区、原料仓库等。本项目生产厂房内</w:t>
            </w:r>
            <w:proofErr w:type="gramStart"/>
            <w:r w:rsidRPr="00D44758">
              <w:rPr>
                <w:rFonts w:hAnsi="宋体" w:hint="eastAsia"/>
                <w:color w:val="0D0D0D"/>
                <w:kern w:val="24"/>
                <w:sz w:val="24"/>
              </w:rPr>
              <w:t>各设施</w:t>
            </w:r>
            <w:proofErr w:type="gramEnd"/>
            <w:r w:rsidRPr="00D44758">
              <w:rPr>
                <w:rFonts w:hAnsi="宋体" w:hint="eastAsia"/>
                <w:color w:val="0D0D0D"/>
                <w:kern w:val="24"/>
                <w:sz w:val="24"/>
              </w:rPr>
              <w:t>按照工艺流程进行合理布设，物料输送短捷，可以满足物料流程的需要，确保生产厂房污染程度最低。本项目布局紧凑，可以满足节约占地的要求。各功能区分区明确，满足非生产及无关人员进入生产区的要求。</w:t>
            </w:r>
          </w:p>
          <w:p w14:paraId="5F7598A5" w14:textId="482C534F" w:rsidR="00B537F2" w:rsidRDefault="00D44758" w:rsidP="00D44758">
            <w:pPr>
              <w:autoSpaceDE w:val="0"/>
              <w:autoSpaceDN w:val="0"/>
              <w:adjustRightInd w:val="0"/>
              <w:spacing w:line="480" w:lineRule="exact"/>
              <w:ind w:firstLineChars="200" w:firstLine="480"/>
              <w:rPr>
                <w:color w:val="0D0D0D" w:themeColor="text1" w:themeTint="F2"/>
                <w:kern w:val="0"/>
                <w:sz w:val="24"/>
              </w:rPr>
            </w:pPr>
            <w:r w:rsidRPr="00D44758">
              <w:rPr>
                <w:rFonts w:hAnsi="宋体" w:hint="eastAsia"/>
                <w:color w:val="0D0D0D"/>
                <w:kern w:val="24"/>
                <w:sz w:val="24"/>
              </w:rPr>
              <w:t>综上所述，厂区物流顺畅，分区明确，总平面布置较为合理。厂区平面布置详见附图。</w:t>
            </w:r>
          </w:p>
          <w:p w14:paraId="3D6DC9FC" w14:textId="5BFD03CD" w:rsidR="00B537F2" w:rsidRDefault="00FF7BFC">
            <w:pPr>
              <w:spacing w:beforeLines="50" w:before="120" w:line="360" w:lineRule="auto"/>
              <w:ind w:firstLine="480"/>
              <w:rPr>
                <w:color w:val="000000"/>
                <w:sz w:val="24"/>
              </w:rPr>
            </w:pPr>
            <w:r>
              <w:rPr>
                <w:b/>
                <w:color w:val="000000"/>
                <w:kern w:val="0"/>
                <w:sz w:val="24"/>
              </w:rPr>
              <w:t>8</w:t>
            </w:r>
            <w:r w:rsidR="00E72786">
              <w:rPr>
                <w:rFonts w:hint="eastAsia"/>
                <w:b/>
                <w:color w:val="000000"/>
                <w:kern w:val="0"/>
                <w:sz w:val="24"/>
              </w:rPr>
              <w:t>、生产制度和劳动定员</w:t>
            </w:r>
          </w:p>
          <w:p w14:paraId="37EA8C6F" w14:textId="3276BEE9" w:rsidR="00B537F2" w:rsidRPr="00D44758" w:rsidRDefault="00D44758" w:rsidP="00D44758">
            <w:pPr>
              <w:spacing w:line="360" w:lineRule="auto"/>
              <w:ind w:firstLineChars="200" w:firstLine="480"/>
              <w:rPr>
                <w:sz w:val="24"/>
              </w:rPr>
            </w:pPr>
            <w:r w:rsidRPr="00DF4DDB">
              <w:rPr>
                <w:sz w:val="24"/>
              </w:rPr>
              <w:lastRenderedPageBreak/>
              <w:t>劳动定员：项目劳动定员</w:t>
            </w:r>
            <w:r>
              <w:rPr>
                <w:sz w:val="24"/>
              </w:rPr>
              <w:t>80</w:t>
            </w:r>
            <w:r w:rsidRPr="00DF4DDB">
              <w:rPr>
                <w:sz w:val="24"/>
              </w:rPr>
              <w:t>人。厂区提供食宿</w:t>
            </w:r>
            <w:r>
              <w:rPr>
                <w:rFonts w:hint="eastAsia"/>
                <w:sz w:val="24"/>
              </w:rPr>
              <w:t>，平均每天就餐人次为</w:t>
            </w:r>
            <w:r>
              <w:rPr>
                <w:rFonts w:hint="eastAsia"/>
                <w:sz w:val="24"/>
              </w:rPr>
              <w:t>8</w:t>
            </w:r>
            <w:r>
              <w:rPr>
                <w:sz w:val="24"/>
              </w:rPr>
              <w:t>0</w:t>
            </w:r>
            <w:r>
              <w:rPr>
                <w:rFonts w:hint="eastAsia"/>
                <w:sz w:val="24"/>
              </w:rPr>
              <w:t>人次</w:t>
            </w:r>
            <w:r w:rsidRPr="00DF4DDB">
              <w:rPr>
                <w:sz w:val="24"/>
              </w:rPr>
              <w:t>。工作制度：年工作</w:t>
            </w:r>
            <w:r w:rsidRPr="00DF4DDB">
              <w:rPr>
                <w:sz w:val="24"/>
              </w:rPr>
              <w:t>300</w:t>
            </w:r>
            <w:r w:rsidRPr="00DF4DDB">
              <w:rPr>
                <w:sz w:val="24"/>
              </w:rPr>
              <w:t>天，实行两班制</w:t>
            </w:r>
            <w:r>
              <w:rPr>
                <w:rFonts w:hint="eastAsia"/>
                <w:sz w:val="24"/>
              </w:rPr>
              <w:t>，</w:t>
            </w:r>
            <w:r w:rsidR="00AB5B43">
              <w:rPr>
                <w:rFonts w:hint="eastAsia"/>
                <w:sz w:val="24"/>
              </w:rPr>
              <w:t>每班</w:t>
            </w:r>
            <w:r w:rsidR="00AB5B43">
              <w:rPr>
                <w:rFonts w:hint="eastAsia"/>
                <w:sz w:val="24"/>
              </w:rPr>
              <w:t>9</w:t>
            </w:r>
            <w:r w:rsidR="00AB5B43">
              <w:rPr>
                <w:rFonts w:hint="eastAsia"/>
                <w:sz w:val="24"/>
              </w:rPr>
              <w:t>小时，</w:t>
            </w:r>
            <w:r>
              <w:rPr>
                <w:rFonts w:hint="eastAsia"/>
                <w:sz w:val="24"/>
              </w:rPr>
              <w:t>工作时间为</w:t>
            </w:r>
            <w:r>
              <w:rPr>
                <w:rFonts w:hint="eastAsia"/>
                <w:sz w:val="24"/>
              </w:rPr>
              <w:t>7:</w:t>
            </w:r>
            <w:r>
              <w:rPr>
                <w:sz w:val="24"/>
              </w:rPr>
              <w:t>00~16</w:t>
            </w:r>
            <w:r>
              <w:rPr>
                <w:rFonts w:hint="eastAsia"/>
                <w:sz w:val="24"/>
              </w:rPr>
              <w:t>:</w:t>
            </w:r>
            <w:r>
              <w:rPr>
                <w:sz w:val="24"/>
              </w:rPr>
              <w:t>00</w:t>
            </w:r>
            <w:r>
              <w:rPr>
                <w:rFonts w:hint="eastAsia"/>
                <w:sz w:val="24"/>
              </w:rPr>
              <w:t>,</w:t>
            </w:r>
            <w:r>
              <w:rPr>
                <w:sz w:val="24"/>
              </w:rPr>
              <w:t>2</w:t>
            </w:r>
            <w:r w:rsidR="0058060C">
              <w:rPr>
                <w:sz w:val="24"/>
              </w:rPr>
              <w:t>2</w:t>
            </w:r>
            <w:r>
              <w:rPr>
                <w:rFonts w:hint="eastAsia"/>
                <w:sz w:val="24"/>
              </w:rPr>
              <w:t>：</w:t>
            </w:r>
            <w:r>
              <w:rPr>
                <w:sz w:val="24"/>
              </w:rPr>
              <w:t>00</w:t>
            </w:r>
            <w:r>
              <w:rPr>
                <w:rFonts w:hint="eastAsia"/>
                <w:sz w:val="24"/>
              </w:rPr>
              <w:t>:</w:t>
            </w:r>
            <w:r>
              <w:rPr>
                <w:sz w:val="24"/>
              </w:rPr>
              <w:t>~7</w:t>
            </w:r>
            <w:r>
              <w:rPr>
                <w:rFonts w:hint="eastAsia"/>
                <w:sz w:val="24"/>
              </w:rPr>
              <w:t>:</w:t>
            </w:r>
            <w:r>
              <w:rPr>
                <w:sz w:val="24"/>
              </w:rPr>
              <w:t>00</w:t>
            </w:r>
            <w:r w:rsidRPr="00DF4DDB">
              <w:rPr>
                <w:sz w:val="24"/>
              </w:rPr>
              <w:t>。</w:t>
            </w:r>
          </w:p>
        </w:tc>
      </w:tr>
      <w:tr w:rsidR="00B537F2" w14:paraId="240EFBF5" w14:textId="77777777">
        <w:trPr>
          <w:trHeight w:val="4530"/>
          <w:jc w:val="center"/>
        </w:trPr>
        <w:tc>
          <w:tcPr>
            <w:tcW w:w="823" w:type="dxa"/>
            <w:vAlign w:val="center"/>
          </w:tcPr>
          <w:p w14:paraId="71E0F41F" w14:textId="77777777" w:rsidR="00B537F2" w:rsidRDefault="00E72786">
            <w:pPr>
              <w:autoSpaceDE w:val="0"/>
              <w:autoSpaceDN w:val="0"/>
              <w:adjustRightInd w:val="0"/>
              <w:snapToGrid w:val="0"/>
              <w:jc w:val="center"/>
              <w:rPr>
                <w:rFonts w:cs="宋体"/>
                <w:color w:val="000000"/>
                <w:kern w:val="0"/>
                <w:sz w:val="24"/>
              </w:rPr>
            </w:pPr>
            <w:bookmarkStart w:id="1" w:name="_Hlk83542333"/>
            <w:r>
              <w:rPr>
                <w:rFonts w:cs="宋体" w:hint="eastAsia"/>
                <w:color w:val="000000"/>
                <w:kern w:val="0"/>
                <w:sz w:val="24"/>
              </w:rPr>
              <w:lastRenderedPageBreak/>
              <w:t>工艺流程和产排污环节</w:t>
            </w:r>
          </w:p>
        </w:tc>
        <w:tc>
          <w:tcPr>
            <w:tcW w:w="8235" w:type="dxa"/>
            <w:tcBorders>
              <w:top w:val="single" w:sz="4" w:space="0" w:color="auto"/>
            </w:tcBorders>
          </w:tcPr>
          <w:p w14:paraId="0FC8F785" w14:textId="28B1EB42" w:rsidR="00AC73C3" w:rsidRDefault="00AC73C3">
            <w:pPr>
              <w:pStyle w:val="affff7"/>
              <w:numPr>
                <w:ilvl w:val="0"/>
                <w:numId w:val="2"/>
              </w:numPr>
              <w:spacing w:beforeLines="50" w:before="120" w:line="360" w:lineRule="auto"/>
              <w:ind w:firstLineChars="0"/>
              <w:rPr>
                <w:rFonts w:cs="宋体"/>
                <w:b/>
                <w:bCs/>
                <w:color w:val="000000"/>
                <w:sz w:val="24"/>
              </w:rPr>
            </w:pPr>
            <w:r w:rsidRPr="00AC73C3">
              <w:rPr>
                <w:rFonts w:cs="宋体" w:hint="eastAsia"/>
                <w:b/>
                <w:bCs/>
                <w:color w:val="000000"/>
                <w:sz w:val="24"/>
              </w:rPr>
              <w:t>施工期工程分析</w:t>
            </w:r>
          </w:p>
          <w:p w14:paraId="52537FEE" w14:textId="79CA0F93" w:rsidR="00AC73C3" w:rsidRPr="00AC73C3" w:rsidRDefault="00AC73C3" w:rsidP="00AC73C3">
            <w:pPr>
              <w:pStyle w:val="affff7"/>
              <w:spacing w:line="360" w:lineRule="auto"/>
              <w:ind w:firstLine="480"/>
              <w:rPr>
                <w:rFonts w:cs="宋体"/>
                <w:color w:val="000000"/>
                <w:sz w:val="24"/>
                <w:szCs w:val="24"/>
              </w:rPr>
            </w:pPr>
            <w:r w:rsidRPr="00AC73C3">
              <w:rPr>
                <w:rFonts w:cs="宋体" w:hint="eastAsia"/>
                <w:color w:val="000000"/>
                <w:sz w:val="24"/>
                <w:szCs w:val="24"/>
              </w:rPr>
              <w:t>施工期主要流程</w:t>
            </w:r>
            <w:proofErr w:type="gramStart"/>
            <w:r w:rsidRPr="00AC73C3">
              <w:rPr>
                <w:rFonts w:cs="宋体" w:hint="eastAsia"/>
                <w:color w:val="000000"/>
                <w:sz w:val="24"/>
                <w:szCs w:val="24"/>
              </w:rPr>
              <w:t>及产污环节</w:t>
            </w:r>
            <w:proofErr w:type="gramEnd"/>
            <w:r w:rsidRPr="00AC73C3">
              <w:rPr>
                <w:rFonts w:cs="宋体" w:hint="eastAsia"/>
                <w:color w:val="000000"/>
                <w:sz w:val="24"/>
                <w:szCs w:val="24"/>
              </w:rPr>
              <w:t>:</w:t>
            </w:r>
            <w:r w:rsidRPr="00AC73C3">
              <w:rPr>
                <w:rFonts w:cs="宋体" w:hint="eastAsia"/>
                <w:color w:val="000000"/>
                <w:sz w:val="24"/>
                <w:szCs w:val="24"/>
              </w:rPr>
              <w:t>该项目施工期工程仅</w:t>
            </w:r>
            <w:r>
              <w:rPr>
                <w:rFonts w:cs="宋体" w:hint="eastAsia"/>
                <w:color w:val="000000"/>
                <w:sz w:val="24"/>
                <w:szCs w:val="24"/>
              </w:rPr>
              <w:t>为</w:t>
            </w:r>
            <w:r w:rsidRPr="00AC73C3">
              <w:rPr>
                <w:rFonts w:cs="宋体" w:hint="eastAsia"/>
                <w:color w:val="000000"/>
                <w:sz w:val="24"/>
                <w:szCs w:val="24"/>
              </w:rPr>
              <w:t>设备安装，故施工期不做分析。</w:t>
            </w:r>
          </w:p>
          <w:p w14:paraId="5E023768" w14:textId="11A46B2A" w:rsidR="00B537F2" w:rsidRDefault="00E72786">
            <w:pPr>
              <w:pStyle w:val="affff7"/>
              <w:numPr>
                <w:ilvl w:val="0"/>
                <w:numId w:val="2"/>
              </w:numPr>
              <w:spacing w:beforeLines="50" w:before="120" w:line="360" w:lineRule="auto"/>
              <w:ind w:firstLineChars="0"/>
              <w:rPr>
                <w:rFonts w:cs="宋体"/>
                <w:b/>
                <w:bCs/>
                <w:color w:val="000000"/>
                <w:sz w:val="24"/>
              </w:rPr>
            </w:pPr>
            <w:r>
              <w:rPr>
                <w:rFonts w:cs="宋体" w:hint="eastAsia"/>
                <w:b/>
                <w:color w:val="000000"/>
                <w:sz w:val="24"/>
              </w:rPr>
              <w:t>营运</w:t>
            </w:r>
            <w:proofErr w:type="gramStart"/>
            <w:r>
              <w:rPr>
                <w:rFonts w:cs="宋体" w:hint="eastAsia"/>
                <w:b/>
                <w:color w:val="000000"/>
                <w:sz w:val="24"/>
              </w:rPr>
              <w:t>期</w:t>
            </w:r>
            <w:r>
              <w:rPr>
                <w:rFonts w:cs="宋体"/>
                <w:b/>
                <w:bCs/>
                <w:color w:val="000000"/>
                <w:sz w:val="24"/>
              </w:rPr>
              <w:t>生产</w:t>
            </w:r>
            <w:proofErr w:type="gramEnd"/>
            <w:r>
              <w:rPr>
                <w:rFonts w:cs="宋体"/>
                <w:b/>
                <w:bCs/>
                <w:color w:val="000000"/>
                <w:sz w:val="24"/>
              </w:rPr>
              <w:t>工艺流程</w:t>
            </w:r>
            <w:proofErr w:type="gramStart"/>
            <w:r>
              <w:rPr>
                <w:rFonts w:cs="宋体"/>
                <w:b/>
                <w:bCs/>
                <w:color w:val="000000"/>
                <w:sz w:val="24"/>
              </w:rPr>
              <w:t>及产污环节</w:t>
            </w:r>
            <w:proofErr w:type="gramEnd"/>
            <w:r>
              <w:rPr>
                <w:rFonts w:cs="宋体"/>
                <w:b/>
                <w:bCs/>
                <w:color w:val="000000"/>
                <w:sz w:val="24"/>
              </w:rPr>
              <w:t>分析</w:t>
            </w:r>
          </w:p>
          <w:p w14:paraId="301DF106" w14:textId="2C42F985" w:rsidR="006C5A85" w:rsidRPr="006C5A85" w:rsidRDefault="006C5A85" w:rsidP="006C5A85">
            <w:pPr>
              <w:adjustRightInd w:val="0"/>
              <w:snapToGrid w:val="0"/>
              <w:spacing w:line="360" w:lineRule="auto"/>
              <w:ind w:firstLineChars="200" w:firstLine="480"/>
              <w:rPr>
                <w:sz w:val="24"/>
              </w:rPr>
            </w:pPr>
            <w:r>
              <w:rPr>
                <w:rFonts w:hint="eastAsia"/>
                <w:sz w:val="24"/>
              </w:rPr>
              <w:t>本次技改前的工艺流程图如下</w:t>
            </w:r>
            <w:r>
              <w:rPr>
                <w:sz w:val="24"/>
              </w:rPr>
              <w:t>：</w:t>
            </w:r>
          </w:p>
          <w:p w14:paraId="16146B39" w14:textId="28EB12B2" w:rsidR="00B537F2" w:rsidRDefault="00B537F2">
            <w:pPr>
              <w:jc w:val="right"/>
              <w:rPr>
                <w:b/>
                <w:color w:val="000000"/>
                <w:sz w:val="24"/>
              </w:rPr>
            </w:pPr>
          </w:p>
          <w:p w14:paraId="28622667" w14:textId="0D159BEA" w:rsidR="00B537F2" w:rsidRDefault="007E1C8A">
            <w:pPr>
              <w:spacing w:line="360" w:lineRule="auto"/>
              <w:jc w:val="center"/>
              <w:rPr>
                <w:b/>
                <w:color w:val="000000"/>
                <w:sz w:val="24"/>
              </w:rPr>
            </w:pPr>
            <w:r w:rsidRPr="00C26E8C">
              <w:rPr>
                <w:b/>
                <w:noProof/>
                <w:color w:val="000000"/>
                <w:sz w:val="24"/>
              </w:rPr>
              <w:lastRenderedPageBreak/>
              <mc:AlternateContent>
                <mc:Choice Requires="wps">
                  <w:drawing>
                    <wp:anchor distT="45720" distB="45720" distL="114300" distR="114300" simplePos="0" relativeHeight="251674624" behindDoc="0" locked="0" layoutInCell="1" allowOverlap="1" wp14:anchorId="760E6F5B" wp14:editId="3D3C7AF2">
                      <wp:simplePos x="0" y="0"/>
                      <wp:positionH relativeFrom="column">
                        <wp:posOffset>1689925</wp:posOffset>
                      </wp:positionH>
                      <wp:positionV relativeFrom="paragraph">
                        <wp:posOffset>3205620</wp:posOffset>
                      </wp:positionV>
                      <wp:extent cx="433449" cy="1404620"/>
                      <wp:effectExtent l="0" t="0" r="5080" b="0"/>
                      <wp:wrapNone/>
                      <wp:docPr id="154436169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49" cy="1404620"/>
                              </a:xfrm>
                              <a:prstGeom prst="rect">
                                <a:avLst/>
                              </a:prstGeom>
                              <a:solidFill>
                                <a:srgbClr val="FFFFFF"/>
                              </a:solidFill>
                              <a:ln w="9525">
                                <a:noFill/>
                                <a:miter lim="800000"/>
                                <a:headEnd/>
                                <a:tailEnd/>
                              </a:ln>
                            </wps:spPr>
                            <wps:txbx>
                              <w:txbxContent>
                                <w:p w14:paraId="47133FE3" w14:textId="2623D40B" w:rsidR="003C7FA9" w:rsidRPr="00870E2F" w:rsidRDefault="003C7FA9" w:rsidP="003C7FA9">
                                  <w:pPr>
                                    <w:rPr>
                                      <w:color w:val="00B0F0"/>
                                    </w:rPr>
                                  </w:pPr>
                                  <w:r w:rsidRPr="00870E2F">
                                    <w:rPr>
                                      <w:color w:val="00B0F0"/>
                                    </w:rPr>
                                    <w:t>G</w:t>
                                  </w:r>
                                  <w:r w:rsidR="007E1C8A">
                                    <w:rPr>
                                      <w:color w:val="00B0F0"/>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60E6F5B" id="_x0000_t202" coordsize="21600,21600" o:spt="202" path="m,l,21600r21600,l21600,xe">
                      <v:stroke joinstyle="miter"/>
                      <v:path gradientshapeok="t" o:connecttype="rect"/>
                    </v:shapetype>
                    <v:shape id="文本框 2" o:spid="_x0000_s1026" type="#_x0000_t202" style="position:absolute;left:0;text-align:left;margin-left:133.05pt;margin-top:252.4pt;width:34.15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" stroked="f">
                      <v:textbox style="mso-fit-shape-to-text:t">
                        <w:txbxContent>
                          <w:p w14:paraId="47133FE3" w14:textId="2623D40B" w:rsidR="003C7FA9" w:rsidRPr="00870E2F" w:rsidRDefault="003C7FA9" w:rsidP="003C7FA9">
                            <w:pPr>
                              <w:rPr>
                                <w:color w:val="00B0F0"/>
                              </w:rPr>
                            </w:pPr>
                            <w:r w:rsidRPr="00870E2F">
                              <w:rPr>
                                <w:color w:val="00B0F0"/>
                              </w:rPr>
                              <w:t>G</w:t>
                            </w:r>
                            <w:r w:rsidR="007E1C8A">
                              <w:rPr>
                                <w:color w:val="00B0F0"/>
                              </w:rPr>
                              <w:t>2</w:t>
                            </w:r>
                          </w:p>
                        </w:txbxContent>
                      </v:textbox>
                    </v:shape>
                  </w:pict>
                </mc:Fallback>
              </mc:AlternateContent>
            </w:r>
            <w:r w:rsidRPr="00C26E8C">
              <w:rPr>
                <w:b/>
                <w:noProof/>
                <w:color w:val="000000"/>
                <w:sz w:val="24"/>
              </w:rPr>
              <mc:AlternateContent>
                <mc:Choice Requires="wps">
                  <w:drawing>
                    <wp:anchor distT="45720" distB="45720" distL="114300" distR="114300" simplePos="0" relativeHeight="251672576" behindDoc="0" locked="0" layoutInCell="1" allowOverlap="1" wp14:anchorId="2642FF91" wp14:editId="2E056A96">
                      <wp:simplePos x="0" y="0"/>
                      <wp:positionH relativeFrom="column">
                        <wp:posOffset>1737426</wp:posOffset>
                      </wp:positionH>
                      <wp:positionV relativeFrom="paragraph">
                        <wp:posOffset>2285283</wp:posOffset>
                      </wp:positionV>
                      <wp:extent cx="368135" cy="1404620"/>
                      <wp:effectExtent l="0" t="0" r="0" b="0"/>
                      <wp:wrapNone/>
                      <wp:docPr id="114817955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135" cy="1404620"/>
                              </a:xfrm>
                              <a:prstGeom prst="rect">
                                <a:avLst/>
                              </a:prstGeom>
                              <a:solidFill>
                                <a:srgbClr val="FFFFFF"/>
                              </a:solidFill>
                              <a:ln w="9525">
                                <a:noFill/>
                                <a:miter lim="800000"/>
                                <a:headEnd/>
                                <a:tailEnd/>
                              </a:ln>
                            </wps:spPr>
                            <wps:txbx>
                              <w:txbxContent>
                                <w:p w14:paraId="5A14C9A8" w14:textId="0761BAE5" w:rsidR="003C7FA9" w:rsidRPr="00870E2F" w:rsidRDefault="003C7FA9" w:rsidP="003C7FA9">
                                  <w:pPr>
                                    <w:rPr>
                                      <w:color w:val="00B0F0"/>
                                    </w:rPr>
                                  </w:pPr>
                                  <w:r w:rsidRPr="00870E2F">
                                    <w:rPr>
                                      <w:color w:val="00B0F0"/>
                                    </w:rPr>
                                    <w:t>G</w:t>
                                  </w:r>
                                  <w:r w:rsidR="007E1C8A">
                                    <w:rPr>
                                      <w:color w:val="00B0F0"/>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42FF91" id="_x0000_s1027" type="#_x0000_t202" style="position:absolute;left:0;text-align:left;margin-left:136.8pt;margin-top:179.95pt;width:29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" stroked="f">
                      <v:textbox style="mso-fit-shape-to-text:t">
                        <w:txbxContent>
                          <w:p w14:paraId="5A14C9A8" w14:textId="0761BAE5" w:rsidR="003C7FA9" w:rsidRPr="00870E2F" w:rsidRDefault="003C7FA9" w:rsidP="003C7FA9">
                            <w:pPr>
                              <w:rPr>
                                <w:color w:val="00B0F0"/>
                              </w:rPr>
                            </w:pPr>
                            <w:r w:rsidRPr="00870E2F">
                              <w:rPr>
                                <w:color w:val="00B0F0"/>
                              </w:rPr>
                              <w:t>G</w:t>
                            </w:r>
                            <w:r w:rsidR="007E1C8A">
                              <w:rPr>
                                <w:color w:val="00B0F0"/>
                              </w:rPr>
                              <w:t>1</w:t>
                            </w:r>
                          </w:p>
                        </w:txbxContent>
                      </v:textbox>
                    </v:shape>
                  </w:pict>
                </mc:Fallback>
              </mc:AlternateContent>
            </w:r>
            <w:r w:rsidR="00545581">
              <w:rPr>
                <w:noProof/>
              </w:rPr>
              <mc:AlternateContent>
                <mc:Choice Requires="wps">
                  <w:drawing>
                    <wp:anchor distT="0" distB="0" distL="114300" distR="114300" simplePos="0" relativeHeight="251691008" behindDoc="0" locked="0" layoutInCell="1" allowOverlap="1" wp14:anchorId="451A2CE5" wp14:editId="1325A9C0">
                      <wp:simplePos x="0" y="0"/>
                      <wp:positionH relativeFrom="column">
                        <wp:posOffset>1725080</wp:posOffset>
                      </wp:positionH>
                      <wp:positionV relativeFrom="paragraph">
                        <wp:posOffset>5001994</wp:posOffset>
                      </wp:positionV>
                      <wp:extent cx="1828800" cy="1828800"/>
                      <wp:effectExtent l="0" t="0" r="0" b="0"/>
                      <wp:wrapNone/>
                      <wp:docPr id="152231100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C11AD" w14:textId="3BE3EDFB" w:rsidR="00545581" w:rsidRPr="00D70372" w:rsidRDefault="00545581" w:rsidP="00545581">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抛丸废气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51A2CE5" id="文本框 1" o:spid="_x0000_s1028" type="#_x0000_t202" style="position:absolute;left:0;text-align:left;margin-left:135.85pt;margin-top:393.85pt;width:2in;height:2in;z-index:251691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" filled="f" stroked="f">
                      <v:fill o:detectmouseclick="t"/>
                      <v:textbox style="mso-fit-shape-to-text:t">
                        <w:txbxContent>
                          <w:p w14:paraId="2B6C11AD" w14:textId="3BE3EDFB" w:rsidR="00545581" w:rsidRPr="00D70372" w:rsidRDefault="00545581" w:rsidP="00545581">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抛丸</w:t>
                            </w: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v:textbox>
                    </v:shape>
                  </w:pict>
                </mc:Fallback>
              </mc:AlternateContent>
            </w:r>
            <w:r w:rsidR="00D70372">
              <w:rPr>
                <w:noProof/>
              </w:rPr>
              <mc:AlternateContent>
                <mc:Choice Requires="wps">
                  <w:drawing>
                    <wp:anchor distT="0" distB="0" distL="114300" distR="114300" simplePos="0" relativeHeight="251688960" behindDoc="0" locked="0" layoutInCell="1" allowOverlap="1" wp14:anchorId="3C21F6AA" wp14:editId="50E1873A">
                      <wp:simplePos x="0" y="0"/>
                      <wp:positionH relativeFrom="column">
                        <wp:posOffset>1880202</wp:posOffset>
                      </wp:positionH>
                      <wp:positionV relativeFrom="paragraph">
                        <wp:posOffset>1694180</wp:posOffset>
                      </wp:positionV>
                      <wp:extent cx="1828800" cy="1828800"/>
                      <wp:effectExtent l="0" t="0" r="0" b="0"/>
                      <wp:wrapNone/>
                      <wp:docPr id="197251536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8435DD" w14:textId="3AFD44B8" w:rsidR="00D70372" w:rsidRPr="00D70372" w:rsidRDefault="00D70372" w:rsidP="00D70372">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球化废气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21F6AA" id="_x0000_s1029" type="#_x0000_t202" style="position:absolute;left:0;text-align:left;margin-left:148.05pt;margin-top:133.4pt;width:2in;height:2in;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ChX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" filled="f" stroked="f">
                      <v:fill o:detectmouseclick="t"/>
                      <v:textbox style="mso-fit-shape-to-text:t">
                        <w:txbxContent>
                          <w:p w14:paraId="418435DD" w14:textId="3AFD44B8" w:rsidR="00D70372" w:rsidRPr="00D70372" w:rsidRDefault="00D70372" w:rsidP="00D70372">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球化废气</w:t>
                            </w:r>
                          </w:p>
                        </w:txbxContent>
                      </v:textbox>
                    </v:shape>
                  </w:pict>
                </mc:Fallback>
              </mc:AlternateContent>
            </w:r>
            <w:r w:rsidR="00D70372">
              <w:rPr>
                <w:noProof/>
              </w:rPr>
              <mc:AlternateContent>
                <mc:Choice Requires="wps">
                  <w:drawing>
                    <wp:anchor distT="0" distB="0" distL="114300" distR="114300" simplePos="0" relativeHeight="251686912" behindDoc="0" locked="0" layoutInCell="1" allowOverlap="1" wp14:anchorId="73093522" wp14:editId="5A6256C4">
                      <wp:simplePos x="0" y="0"/>
                      <wp:positionH relativeFrom="column">
                        <wp:posOffset>1584135</wp:posOffset>
                      </wp:positionH>
                      <wp:positionV relativeFrom="paragraph">
                        <wp:posOffset>910722</wp:posOffset>
                      </wp:positionV>
                      <wp:extent cx="1828800" cy="1828800"/>
                      <wp:effectExtent l="0" t="0" r="0" b="0"/>
                      <wp:wrapNone/>
                      <wp:docPr id="12729257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C9E2E2" w14:textId="439DDD7C" w:rsidR="00D70372" w:rsidRPr="00D70372" w:rsidRDefault="00D70372" w:rsidP="00D70372">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熔炼粉尘</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3093522" id="_x0000_s1030" type="#_x0000_t202" style="position:absolute;left:0;text-align:left;margin-left:124.75pt;margin-top:71.7pt;width:2in;height:2in;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" filled="f" stroked="f">
                      <v:fill o:detectmouseclick="t"/>
                      <v:textbox style="mso-fit-shape-to-text:t">
                        <w:txbxContent>
                          <w:p w14:paraId="02C9E2E2" w14:textId="439DDD7C" w:rsidR="00D70372" w:rsidRPr="00D70372" w:rsidRDefault="00D70372" w:rsidP="00D70372">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熔炼粉尘</w:t>
                            </w:r>
                          </w:p>
                        </w:txbxContent>
                      </v:textbox>
                    </v:shape>
                  </w:pict>
                </mc:Fallback>
              </mc:AlternateContent>
            </w:r>
            <w:r w:rsidR="00D70372">
              <w:rPr>
                <w:noProof/>
              </w:rPr>
              <mc:AlternateContent>
                <mc:Choice Requires="wps">
                  <w:drawing>
                    <wp:anchor distT="0" distB="0" distL="114300" distR="114300" simplePos="0" relativeHeight="251684864" behindDoc="0" locked="0" layoutInCell="1" allowOverlap="1" wp14:anchorId="482A4B79" wp14:editId="363DFAC3">
                      <wp:simplePos x="0" y="0"/>
                      <wp:positionH relativeFrom="column">
                        <wp:posOffset>3694542</wp:posOffset>
                      </wp:positionH>
                      <wp:positionV relativeFrom="paragraph">
                        <wp:posOffset>1869007</wp:posOffset>
                      </wp:positionV>
                      <wp:extent cx="1828800" cy="1828800"/>
                      <wp:effectExtent l="0" t="0" r="0" b="0"/>
                      <wp:wrapNone/>
                      <wp:docPr id="1297548647"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28CD8C" w14:textId="03D28F0C" w:rsidR="00D70372" w:rsidRPr="00D70372" w:rsidRDefault="00D70372" w:rsidP="00D70372">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制芯</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82A4B79" id="_x0000_s1031" type="#_x0000_t202" style="position:absolute;left:0;text-align:left;margin-left:290.9pt;margin-top:147.15pt;width:2in;height:2in;z-index:2516848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" filled="f" stroked="f">
                      <v:fill o:detectmouseclick="t"/>
                      <v:textbox style="mso-fit-shape-to-text:t">
                        <w:txbxContent>
                          <w:p w14:paraId="5C28CD8C" w14:textId="03D28F0C" w:rsidR="00D70372" w:rsidRPr="00D70372" w:rsidRDefault="00D70372" w:rsidP="00D70372">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制芯</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v:textbox>
                    </v:shape>
                  </w:pict>
                </mc:Fallback>
              </mc:AlternateContent>
            </w:r>
            <w:r w:rsidR="00D70372">
              <w:rPr>
                <w:noProof/>
              </w:rPr>
              <mc:AlternateContent>
                <mc:Choice Requires="wps">
                  <w:drawing>
                    <wp:anchor distT="0" distB="0" distL="114300" distR="114300" simplePos="0" relativeHeight="251680768" behindDoc="0" locked="0" layoutInCell="1" allowOverlap="1" wp14:anchorId="68899471" wp14:editId="22396EBB">
                      <wp:simplePos x="0" y="0"/>
                      <wp:positionH relativeFrom="column">
                        <wp:posOffset>2146617</wp:posOffset>
                      </wp:positionH>
                      <wp:positionV relativeFrom="paragraph">
                        <wp:posOffset>2551112</wp:posOffset>
                      </wp:positionV>
                      <wp:extent cx="1828800" cy="1828800"/>
                      <wp:effectExtent l="0" t="0" r="0" b="0"/>
                      <wp:wrapNone/>
                      <wp:docPr id="168842631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C6D418" w14:textId="5FF52F6A" w:rsidR="00D70372" w:rsidRPr="00D70372" w:rsidRDefault="00D70372" w:rsidP="00D70372">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D70372">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浇注</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8899471" id="_x0000_s1032" type="#_x0000_t202" style="position:absolute;left:0;text-align:left;margin-left:169pt;margin-top:200.85pt;width:2in;height:2in;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j51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" filled="f" stroked="f">
                      <v:fill o:detectmouseclick="t"/>
                      <v:textbox style="mso-fit-shape-to-text:t">
                        <w:txbxContent>
                          <w:p w14:paraId="34C6D418" w14:textId="5FF52F6A" w:rsidR="00D70372" w:rsidRPr="00D70372" w:rsidRDefault="00D70372" w:rsidP="00D70372">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D70372">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浇注</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v:textbox>
                    </v:shape>
                  </w:pict>
                </mc:Fallback>
              </mc:AlternateContent>
            </w:r>
            <w:r w:rsidR="00D70372">
              <w:rPr>
                <w:noProof/>
              </w:rPr>
              <mc:AlternateContent>
                <mc:Choice Requires="wps">
                  <w:drawing>
                    <wp:anchor distT="0" distB="0" distL="114300" distR="114300" simplePos="0" relativeHeight="251682816" behindDoc="0" locked="0" layoutInCell="1" allowOverlap="1" wp14:anchorId="643F5368" wp14:editId="5A20D7ED">
                      <wp:simplePos x="0" y="0"/>
                      <wp:positionH relativeFrom="column">
                        <wp:posOffset>1856273</wp:posOffset>
                      </wp:positionH>
                      <wp:positionV relativeFrom="paragraph">
                        <wp:posOffset>2930302</wp:posOffset>
                      </wp:positionV>
                      <wp:extent cx="1828800" cy="1828800"/>
                      <wp:effectExtent l="0" t="0" r="0" b="0"/>
                      <wp:wrapNone/>
                      <wp:docPr id="45168209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BE3322" w14:textId="77777777" w:rsidR="00D70372" w:rsidRPr="00D70372" w:rsidRDefault="00D70372" w:rsidP="00D70372">
                                  <w:pPr>
                                    <w:spacing w:line="360" w:lineRule="auto"/>
                                    <w:jc w:val="cente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D70372">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落砂废气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43F5368" id="_x0000_s1033" type="#_x0000_t202" style="position:absolute;left:0;text-align:left;margin-left:146.15pt;margin-top:230.75pt;width:2in;height:2in;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" filled="f" stroked="f">
                      <v:fill o:detectmouseclick="t"/>
                      <v:textbox style="mso-fit-shape-to-text:t">
                        <w:txbxContent>
                          <w:p w14:paraId="78BE3322" w14:textId="77777777" w:rsidR="00D70372" w:rsidRPr="00D70372" w:rsidRDefault="00D70372" w:rsidP="00D70372">
                            <w:pPr>
                              <w:spacing w:line="360" w:lineRule="auto"/>
                              <w:jc w:val="center"/>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D70372">
                              <w:rPr>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D70372">
                              <w:rPr>
                                <w:rFonts w:hint="eastAsia"/>
                                <w:noProof/>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落砂废气</w:t>
                            </w:r>
                          </w:p>
                        </w:txbxContent>
                      </v:textbox>
                    </v:shape>
                  </w:pict>
                </mc:Fallback>
              </mc:AlternateContent>
            </w:r>
            <w:r w:rsidR="00D70372">
              <w:rPr>
                <w:noProof/>
              </w:rPr>
              <mc:AlternateContent>
                <mc:Choice Requires="wps">
                  <w:drawing>
                    <wp:anchor distT="0" distB="0" distL="114300" distR="114300" simplePos="0" relativeHeight="251676672" behindDoc="0" locked="0" layoutInCell="1" allowOverlap="1" wp14:anchorId="616D8F56" wp14:editId="108D1450">
                      <wp:simplePos x="0" y="0"/>
                      <wp:positionH relativeFrom="column">
                        <wp:posOffset>2153515</wp:posOffset>
                      </wp:positionH>
                      <wp:positionV relativeFrom="paragraph">
                        <wp:posOffset>2305615</wp:posOffset>
                      </wp:positionV>
                      <wp:extent cx="1828800" cy="1828800"/>
                      <wp:effectExtent l="0" t="0" r="0" b="0"/>
                      <wp:wrapNone/>
                      <wp:docPr id="168115657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9F6AD0" w14:textId="5E77359B" w:rsidR="00870E2F" w:rsidRPr="00870E2F" w:rsidRDefault="00870E2F" w:rsidP="00870E2F">
                                  <w:pPr>
                                    <w:spacing w:line="360" w:lineRule="auto"/>
                                    <w:jc w:val="center"/>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870E2F">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浇注废气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6D8F56" id="_x0000_s1034" type="#_x0000_t202" style="position:absolute;left:0;text-align:left;margin-left:169.55pt;margin-top:181.55pt;width:2in;height:2in;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I2J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" filled="f" stroked="f">
                      <v:fill o:detectmouseclick="t"/>
                      <v:textbox style="mso-fit-shape-to-text:t">
                        <w:txbxContent>
                          <w:p w14:paraId="209F6AD0" w14:textId="5E77359B" w:rsidR="00870E2F" w:rsidRPr="00870E2F" w:rsidRDefault="00870E2F" w:rsidP="00870E2F">
                            <w:pPr>
                              <w:spacing w:line="360" w:lineRule="auto"/>
                              <w:jc w:val="center"/>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870E2F">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浇注废气</w:t>
                            </w:r>
                          </w:p>
                        </w:txbxContent>
                      </v:textbox>
                    </v:shape>
                  </w:pict>
                </mc:Fallback>
              </mc:AlternateContent>
            </w:r>
            <w:r w:rsidR="00870E2F">
              <w:rPr>
                <w:noProof/>
              </w:rPr>
              <mc:AlternateContent>
                <mc:Choice Requires="wps">
                  <w:drawing>
                    <wp:anchor distT="0" distB="0" distL="114300" distR="114300" simplePos="0" relativeHeight="251678720" behindDoc="0" locked="0" layoutInCell="1" allowOverlap="1" wp14:anchorId="7DC1AD49" wp14:editId="4DF17309">
                      <wp:simplePos x="0" y="0"/>
                      <wp:positionH relativeFrom="column">
                        <wp:posOffset>1426896</wp:posOffset>
                      </wp:positionH>
                      <wp:positionV relativeFrom="paragraph">
                        <wp:posOffset>3352139</wp:posOffset>
                      </wp:positionV>
                      <wp:extent cx="1828800" cy="1828800"/>
                      <wp:effectExtent l="0" t="0" r="0" b="0"/>
                      <wp:wrapNone/>
                      <wp:docPr id="109241824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B913BF" w14:textId="7B26B802" w:rsidR="00870E2F" w:rsidRPr="00870E2F" w:rsidRDefault="00870E2F" w:rsidP="00870E2F">
                                  <w:pPr>
                                    <w:spacing w:line="360" w:lineRule="auto"/>
                                    <w:jc w:val="center"/>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870E2F">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落砂</w:t>
                                  </w: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C1AD49" id="_x0000_s1035" type="#_x0000_t202" style="position:absolute;left:0;text-align:left;margin-left:112.35pt;margin-top:263.95pt;width:2in;height:2in;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" filled="f" stroked="f">
                      <v:fill o:detectmouseclick="t"/>
                      <v:textbox style="mso-fit-shape-to-text:t">
                        <w:txbxContent>
                          <w:p w14:paraId="07B913BF" w14:textId="7B26B802" w:rsidR="00870E2F" w:rsidRPr="00870E2F" w:rsidRDefault="00870E2F" w:rsidP="00870E2F">
                            <w:pPr>
                              <w:spacing w:line="360" w:lineRule="auto"/>
                              <w:jc w:val="center"/>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870E2F">
                              <w:rPr>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落砂</w:t>
                            </w:r>
                            <w:r w:rsidRPr="00870E2F">
                              <w:rPr>
                                <w:rFonts w:hint="eastAsia"/>
                                <w:noProof/>
                                <w:color w:val="00B0F0"/>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废气</w:t>
                            </w:r>
                          </w:p>
                        </w:txbxContent>
                      </v:textbox>
                    </v:shape>
                  </w:pict>
                </mc:Fallback>
              </mc:AlternateContent>
            </w:r>
            <w:r w:rsidR="00325683">
              <w:rPr>
                <w:noProof/>
              </w:rPr>
              <w:drawing>
                <wp:inline distT="0" distB="0" distL="0" distR="0" wp14:anchorId="30103A3C" wp14:editId="73C69BC2">
                  <wp:extent cx="4667250" cy="6734175"/>
                  <wp:effectExtent l="0" t="0" r="0" b="9525"/>
                  <wp:docPr id="18705972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597249" name=""/>
                          <pic:cNvPicPr/>
                        </pic:nvPicPr>
                        <pic:blipFill>
                          <a:blip r:embed="rId12"/>
                          <a:stretch>
                            <a:fillRect/>
                          </a:stretch>
                        </pic:blipFill>
                        <pic:spPr>
                          <a:xfrm>
                            <a:off x="0" y="0"/>
                            <a:ext cx="4667250" cy="6734175"/>
                          </a:xfrm>
                          <a:prstGeom prst="rect">
                            <a:avLst/>
                          </a:prstGeom>
                        </pic:spPr>
                      </pic:pic>
                    </a:graphicData>
                  </a:graphic>
                </wp:inline>
              </w:drawing>
            </w:r>
          </w:p>
          <w:p w14:paraId="5867F5D6" w14:textId="21A8AC0C" w:rsidR="00B537F2" w:rsidRDefault="00E72786">
            <w:pPr>
              <w:spacing w:line="360" w:lineRule="auto"/>
              <w:jc w:val="center"/>
              <w:rPr>
                <w:b/>
                <w:color w:val="000000"/>
                <w:sz w:val="24"/>
              </w:rPr>
            </w:pPr>
            <w:r>
              <w:rPr>
                <w:b/>
                <w:color w:val="000000"/>
                <w:sz w:val="24"/>
              </w:rPr>
              <w:t>图</w:t>
            </w:r>
            <w:r>
              <w:rPr>
                <w:rFonts w:hint="eastAsia"/>
                <w:b/>
                <w:color w:val="000000"/>
                <w:sz w:val="24"/>
              </w:rPr>
              <w:t>2</w:t>
            </w:r>
            <w:r>
              <w:rPr>
                <w:b/>
                <w:color w:val="000000"/>
                <w:sz w:val="24"/>
              </w:rPr>
              <w:t>-</w:t>
            </w:r>
            <w:r w:rsidR="00EF1648">
              <w:rPr>
                <w:b/>
                <w:color w:val="000000"/>
                <w:sz w:val="24"/>
              </w:rPr>
              <w:t>2</w:t>
            </w:r>
            <w:r>
              <w:rPr>
                <w:rFonts w:hint="eastAsia"/>
                <w:b/>
                <w:color w:val="000000"/>
                <w:sz w:val="24"/>
              </w:rPr>
              <w:t>生产工艺流程</w:t>
            </w:r>
            <w:proofErr w:type="gramStart"/>
            <w:r>
              <w:rPr>
                <w:rFonts w:hint="eastAsia"/>
                <w:b/>
                <w:color w:val="000000"/>
                <w:sz w:val="24"/>
              </w:rPr>
              <w:t>及产污节点</w:t>
            </w:r>
            <w:proofErr w:type="gramEnd"/>
            <w:r>
              <w:rPr>
                <w:rFonts w:hint="eastAsia"/>
                <w:b/>
                <w:color w:val="000000"/>
                <w:sz w:val="24"/>
              </w:rPr>
              <w:t>图</w:t>
            </w:r>
          </w:p>
          <w:p w14:paraId="77C0D810" w14:textId="0E6AA912" w:rsidR="00136579" w:rsidRDefault="00136579" w:rsidP="00136579">
            <w:pPr>
              <w:spacing w:line="360" w:lineRule="auto"/>
              <w:rPr>
                <w:b/>
                <w:color w:val="000000"/>
                <w:sz w:val="24"/>
              </w:rPr>
            </w:pPr>
            <w:r>
              <w:rPr>
                <w:rFonts w:hint="eastAsia"/>
                <w:b/>
                <w:color w:val="000000"/>
                <w:sz w:val="24"/>
              </w:rPr>
              <w:t>注：</w:t>
            </w:r>
            <w:r w:rsidRPr="00136579">
              <w:rPr>
                <w:rFonts w:hint="eastAsia"/>
                <w:b/>
                <w:color w:val="000000"/>
                <w:sz w:val="24"/>
              </w:rPr>
              <w:t>蓝色线框</w:t>
            </w:r>
            <w:r>
              <w:rPr>
                <w:rFonts w:hint="eastAsia"/>
                <w:b/>
                <w:color w:val="000000"/>
                <w:sz w:val="24"/>
              </w:rPr>
              <w:t>为技改部分工艺</w:t>
            </w:r>
          </w:p>
          <w:p w14:paraId="5B3F6C6D" w14:textId="77777777" w:rsidR="00685D3A" w:rsidRPr="00DF4DDB" w:rsidRDefault="00685D3A" w:rsidP="00685D3A">
            <w:pPr>
              <w:spacing w:line="360" w:lineRule="auto"/>
              <w:rPr>
                <w:sz w:val="24"/>
              </w:rPr>
            </w:pPr>
            <w:r w:rsidRPr="00DF4DDB">
              <w:rPr>
                <w:sz w:val="24"/>
              </w:rPr>
              <w:t>工艺流程简述：</w:t>
            </w:r>
          </w:p>
          <w:p w14:paraId="2B2F88E3" w14:textId="796CCF58" w:rsidR="00685D3A" w:rsidRDefault="00DA6CDB" w:rsidP="00685D3A">
            <w:pPr>
              <w:spacing w:line="360" w:lineRule="auto"/>
              <w:ind w:firstLineChars="200" w:firstLine="480"/>
              <w:rPr>
                <w:sz w:val="24"/>
              </w:rPr>
            </w:pPr>
            <w:r w:rsidRPr="00DA6CDB">
              <w:rPr>
                <w:rFonts w:hint="eastAsia"/>
                <w:sz w:val="24"/>
              </w:rPr>
              <w:t>依据拟建项目所采用的铸造工艺过程，故生产过程分为如</w:t>
            </w:r>
            <w:proofErr w:type="gramStart"/>
            <w:r w:rsidRPr="00DA6CDB">
              <w:rPr>
                <w:rFonts w:hint="eastAsia"/>
                <w:sz w:val="24"/>
              </w:rPr>
              <w:t>下工部</w:t>
            </w:r>
            <w:proofErr w:type="gramEnd"/>
            <w:r w:rsidRPr="00DA6CDB">
              <w:rPr>
                <w:rFonts w:hint="eastAsia"/>
                <w:sz w:val="24"/>
              </w:rPr>
              <w:t>:</w:t>
            </w:r>
            <w:r w:rsidRPr="00DA6CDB">
              <w:rPr>
                <w:rFonts w:hint="eastAsia"/>
                <w:sz w:val="24"/>
              </w:rPr>
              <w:t>准备工部熔化工部</w:t>
            </w:r>
            <w:r w:rsidRPr="00DA6CDB">
              <w:rPr>
                <w:rFonts w:hint="eastAsia"/>
                <w:sz w:val="24"/>
              </w:rPr>
              <w:t>;</w:t>
            </w:r>
            <w:proofErr w:type="gramStart"/>
            <w:r w:rsidRPr="00DA6CDB">
              <w:rPr>
                <w:rFonts w:hint="eastAsia"/>
                <w:sz w:val="24"/>
              </w:rPr>
              <w:t>制芯工部</w:t>
            </w:r>
            <w:proofErr w:type="gramEnd"/>
            <w:r w:rsidRPr="00DA6CDB">
              <w:rPr>
                <w:rFonts w:hint="eastAsia"/>
                <w:sz w:val="24"/>
              </w:rPr>
              <w:t>;</w:t>
            </w:r>
            <w:proofErr w:type="gramStart"/>
            <w:r w:rsidRPr="00DA6CDB">
              <w:rPr>
                <w:rFonts w:hint="eastAsia"/>
                <w:sz w:val="24"/>
              </w:rPr>
              <w:t>砂处理工</w:t>
            </w:r>
            <w:proofErr w:type="gramEnd"/>
            <w:r w:rsidRPr="00DA6CDB">
              <w:rPr>
                <w:rFonts w:hint="eastAsia"/>
                <w:sz w:val="24"/>
              </w:rPr>
              <w:t>部</w:t>
            </w:r>
            <w:r w:rsidRPr="00DA6CDB">
              <w:rPr>
                <w:rFonts w:hint="eastAsia"/>
                <w:sz w:val="24"/>
              </w:rPr>
              <w:t>;</w:t>
            </w:r>
            <w:r w:rsidRPr="00DA6CDB">
              <w:rPr>
                <w:rFonts w:hint="eastAsia"/>
                <w:sz w:val="24"/>
              </w:rPr>
              <w:t>浇注工部</w:t>
            </w:r>
            <w:r w:rsidRPr="00DA6CDB">
              <w:rPr>
                <w:rFonts w:hint="eastAsia"/>
                <w:sz w:val="24"/>
              </w:rPr>
              <w:t>;</w:t>
            </w:r>
            <w:r w:rsidRPr="00DA6CDB">
              <w:rPr>
                <w:rFonts w:hint="eastAsia"/>
                <w:sz w:val="24"/>
              </w:rPr>
              <w:t>清理工部等。</w:t>
            </w:r>
            <w:proofErr w:type="gramStart"/>
            <w:r w:rsidRPr="00DA6CDB">
              <w:rPr>
                <w:rFonts w:hint="eastAsia"/>
                <w:sz w:val="24"/>
              </w:rPr>
              <w:t>其中准备</w:t>
            </w:r>
            <w:proofErr w:type="gramEnd"/>
            <w:r w:rsidRPr="00DA6CDB">
              <w:rPr>
                <w:rFonts w:hint="eastAsia"/>
                <w:sz w:val="24"/>
              </w:rPr>
              <w:t>工部属于</w:t>
            </w:r>
            <w:r w:rsidRPr="00DA6CDB">
              <w:rPr>
                <w:rFonts w:hint="eastAsia"/>
                <w:sz w:val="24"/>
              </w:rPr>
              <w:lastRenderedPageBreak/>
              <w:t>辅助工部，其它五个工部属于生产工部。辅助工部包括炉料的准备，型砂准备</w:t>
            </w:r>
            <w:proofErr w:type="gramStart"/>
            <w:r w:rsidRPr="00DA6CDB">
              <w:rPr>
                <w:rFonts w:hint="eastAsia"/>
                <w:sz w:val="24"/>
              </w:rPr>
              <w:t>旧砂回</w:t>
            </w:r>
            <w:proofErr w:type="gramEnd"/>
            <w:r w:rsidRPr="00DA6CDB">
              <w:rPr>
                <w:rFonts w:hint="eastAsia"/>
                <w:sz w:val="24"/>
              </w:rPr>
              <w:t>用，</w:t>
            </w:r>
            <w:proofErr w:type="gramStart"/>
            <w:r w:rsidRPr="00DA6CDB">
              <w:rPr>
                <w:rFonts w:hint="eastAsia"/>
                <w:sz w:val="24"/>
              </w:rPr>
              <w:t>制芯准备</w:t>
            </w:r>
            <w:proofErr w:type="gramEnd"/>
            <w:r w:rsidRPr="00DA6CDB">
              <w:rPr>
                <w:rFonts w:hint="eastAsia"/>
                <w:sz w:val="24"/>
              </w:rPr>
              <w:t>，生产准备，通风及除尘装置，车间试验等</w:t>
            </w:r>
            <w:r w:rsidR="00685D3A" w:rsidRPr="00FE73DE">
              <w:rPr>
                <w:rFonts w:hint="eastAsia"/>
                <w:sz w:val="24"/>
              </w:rPr>
              <w:t>。</w:t>
            </w:r>
          </w:p>
          <w:p w14:paraId="107F8302" w14:textId="77777777" w:rsidR="00DA6CDB" w:rsidRPr="00DA6CDB" w:rsidRDefault="00DA6CDB" w:rsidP="00DA6CDB">
            <w:pPr>
              <w:spacing w:line="360" w:lineRule="auto"/>
              <w:ind w:firstLineChars="200" w:firstLine="480"/>
              <w:rPr>
                <w:sz w:val="24"/>
              </w:rPr>
            </w:pPr>
            <w:r w:rsidRPr="00DA6CDB">
              <w:rPr>
                <w:rFonts w:hint="eastAsia"/>
                <w:sz w:val="24"/>
              </w:rPr>
              <w:t>1.</w:t>
            </w:r>
            <w:r w:rsidRPr="00DA6CDB">
              <w:rPr>
                <w:rFonts w:hint="eastAsia"/>
                <w:sz w:val="24"/>
              </w:rPr>
              <w:t>熔化工部</w:t>
            </w:r>
          </w:p>
          <w:p w14:paraId="73237EDD" w14:textId="63F109B0" w:rsidR="00DA6CDB" w:rsidRDefault="00DA6CDB" w:rsidP="00DA6CDB">
            <w:pPr>
              <w:spacing w:line="360" w:lineRule="auto"/>
              <w:ind w:firstLineChars="200" w:firstLine="480"/>
              <w:rPr>
                <w:sz w:val="24"/>
              </w:rPr>
            </w:pPr>
            <w:r w:rsidRPr="00DA6CDB">
              <w:rPr>
                <w:rFonts w:hint="eastAsia"/>
                <w:sz w:val="24"/>
              </w:rPr>
              <w:t>废金属、生铁经过准备工部后，通过中频感应电炉熔炼铁水。炉料经过干燥预热，在炉子中对液态金属进行延时保温并调整其化学成分。采用</w:t>
            </w:r>
            <w:r w:rsidRPr="00DA6CDB">
              <w:rPr>
                <w:rFonts w:hint="eastAsia"/>
                <w:sz w:val="24"/>
              </w:rPr>
              <w:t xml:space="preserve"> 50HZ </w:t>
            </w:r>
            <w:r w:rsidRPr="00DA6CDB">
              <w:rPr>
                <w:rFonts w:hint="eastAsia"/>
                <w:sz w:val="24"/>
              </w:rPr>
              <w:t>工业频率电流，提高炉子的功率及加快炉子的熔炼过程，安装电频率</w:t>
            </w:r>
            <w:r w:rsidRPr="00DA6CDB">
              <w:rPr>
                <w:rFonts w:hint="eastAsia"/>
                <w:sz w:val="24"/>
              </w:rPr>
              <w:t xml:space="preserve">500HZ </w:t>
            </w:r>
            <w:r w:rsidRPr="00DA6CDB">
              <w:rPr>
                <w:rFonts w:hint="eastAsia"/>
                <w:sz w:val="24"/>
              </w:rPr>
              <w:t>震荡器，就可将炉子的</w:t>
            </w:r>
            <w:r w:rsidRPr="00DA6CDB">
              <w:rPr>
                <w:rFonts w:hint="eastAsia"/>
                <w:sz w:val="24"/>
              </w:rPr>
              <w:t xml:space="preserve"> 250KW/T </w:t>
            </w:r>
            <w:r w:rsidRPr="00DA6CDB">
              <w:rPr>
                <w:rFonts w:hint="eastAsia"/>
                <w:sz w:val="24"/>
              </w:rPr>
              <w:t>提高到</w:t>
            </w:r>
            <w:r w:rsidR="00050910">
              <w:rPr>
                <w:sz w:val="24"/>
              </w:rPr>
              <w:t>10</w:t>
            </w:r>
            <w:r w:rsidRPr="00DA6CDB">
              <w:rPr>
                <w:rFonts w:hint="eastAsia"/>
                <w:sz w:val="24"/>
              </w:rPr>
              <w:t>00KW/T</w:t>
            </w:r>
            <w:r w:rsidRPr="00DA6CDB">
              <w:rPr>
                <w:rFonts w:hint="eastAsia"/>
                <w:sz w:val="24"/>
              </w:rPr>
              <w:t>。熔炼到工艺要求后的液态铁水就可以通过传动装置将铁水倾倒至中转</w:t>
            </w:r>
            <w:proofErr w:type="gramStart"/>
            <w:r w:rsidRPr="00DA6CDB">
              <w:rPr>
                <w:rFonts w:hint="eastAsia"/>
                <w:sz w:val="24"/>
              </w:rPr>
              <w:t>浇包进入</w:t>
            </w:r>
            <w:proofErr w:type="gramEnd"/>
            <w:r w:rsidRPr="00DA6CDB">
              <w:rPr>
                <w:rFonts w:hint="eastAsia"/>
                <w:sz w:val="24"/>
              </w:rPr>
              <w:t>浇注工艺。</w:t>
            </w:r>
          </w:p>
          <w:p w14:paraId="64901E3D" w14:textId="77777777" w:rsidR="00DA6CDB" w:rsidRPr="00DA6CDB" w:rsidRDefault="00DA6CDB" w:rsidP="00DA6CDB">
            <w:pPr>
              <w:spacing w:line="360" w:lineRule="auto"/>
              <w:ind w:firstLineChars="200" w:firstLine="480"/>
              <w:rPr>
                <w:sz w:val="24"/>
              </w:rPr>
            </w:pPr>
            <w:r w:rsidRPr="00DA6CDB">
              <w:rPr>
                <w:rFonts w:hint="eastAsia"/>
                <w:sz w:val="24"/>
              </w:rPr>
              <w:t>2.</w:t>
            </w:r>
            <w:proofErr w:type="gramStart"/>
            <w:r w:rsidRPr="00DA6CDB">
              <w:rPr>
                <w:rFonts w:hint="eastAsia"/>
                <w:sz w:val="24"/>
              </w:rPr>
              <w:t>制芯工部</w:t>
            </w:r>
            <w:proofErr w:type="gramEnd"/>
          </w:p>
          <w:p w14:paraId="38B9A405" w14:textId="5B898733" w:rsidR="00DA6CDB" w:rsidRDefault="00DA6CDB" w:rsidP="00DA6CDB">
            <w:pPr>
              <w:spacing w:line="360" w:lineRule="auto"/>
              <w:ind w:firstLineChars="200" w:firstLine="480"/>
              <w:rPr>
                <w:sz w:val="24"/>
              </w:rPr>
            </w:pPr>
            <w:r w:rsidRPr="00DA6CDB">
              <w:rPr>
                <w:rFonts w:hint="eastAsia"/>
                <w:sz w:val="24"/>
              </w:rPr>
              <w:t>在热芯</w:t>
            </w:r>
            <w:proofErr w:type="gramStart"/>
            <w:r w:rsidRPr="00DA6CDB">
              <w:rPr>
                <w:rFonts w:hint="eastAsia"/>
                <w:sz w:val="24"/>
              </w:rPr>
              <w:t>盒射芯机上</w:t>
            </w:r>
            <w:proofErr w:type="gramEnd"/>
            <w:r w:rsidRPr="00DA6CDB">
              <w:rPr>
                <w:rFonts w:hint="eastAsia"/>
                <w:sz w:val="24"/>
              </w:rPr>
              <w:t>制造型芯，将加热的</w:t>
            </w:r>
            <w:r w:rsidRPr="00DA6CDB">
              <w:rPr>
                <w:rFonts w:hint="eastAsia"/>
                <w:sz w:val="24"/>
              </w:rPr>
              <w:t xml:space="preserve"> 240~300C</w:t>
            </w:r>
            <w:proofErr w:type="gramStart"/>
            <w:r w:rsidRPr="00DA6CDB">
              <w:rPr>
                <w:rFonts w:hint="eastAsia"/>
                <w:sz w:val="24"/>
              </w:rPr>
              <w:t>芯盒合上</w:t>
            </w:r>
            <w:proofErr w:type="gramEnd"/>
            <w:r w:rsidRPr="00DA6CDB">
              <w:rPr>
                <w:rFonts w:hint="eastAsia"/>
                <w:sz w:val="24"/>
              </w:rPr>
              <w:t>，</w:t>
            </w:r>
            <w:proofErr w:type="gramStart"/>
            <w:r w:rsidRPr="00DA6CDB">
              <w:rPr>
                <w:rFonts w:hint="eastAsia"/>
                <w:sz w:val="24"/>
              </w:rPr>
              <w:t>射砂头</w:t>
            </w:r>
            <w:proofErr w:type="gramEnd"/>
            <w:r w:rsidRPr="00DA6CDB">
              <w:rPr>
                <w:rFonts w:hint="eastAsia"/>
                <w:sz w:val="24"/>
              </w:rPr>
              <w:t>下降由</w:t>
            </w:r>
            <w:proofErr w:type="gramStart"/>
            <w:r w:rsidRPr="00DA6CDB">
              <w:rPr>
                <w:rFonts w:hint="eastAsia"/>
                <w:sz w:val="24"/>
              </w:rPr>
              <w:t>射嘴将芯砂</w:t>
            </w:r>
            <w:proofErr w:type="gramEnd"/>
            <w:r w:rsidRPr="00DA6CDB">
              <w:rPr>
                <w:rFonts w:hint="eastAsia"/>
                <w:sz w:val="24"/>
              </w:rPr>
              <w:t>射入芯盒中，此后，约</w:t>
            </w:r>
            <w:r w:rsidRPr="00DA6CDB">
              <w:rPr>
                <w:rFonts w:hint="eastAsia"/>
                <w:sz w:val="24"/>
              </w:rPr>
              <w:t xml:space="preserve"> </w:t>
            </w:r>
            <w:r w:rsidR="00050910">
              <w:rPr>
                <w:sz w:val="24"/>
              </w:rPr>
              <w:t>2</w:t>
            </w:r>
            <w:r w:rsidRPr="00DA6CDB">
              <w:rPr>
                <w:rFonts w:hint="eastAsia"/>
                <w:sz w:val="24"/>
              </w:rPr>
              <w:t xml:space="preserve">20s </w:t>
            </w:r>
            <w:proofErr w:type="gramStart"/>
            <w:r w:rsidRPr="00DA6CDB">
              <w:rPr>
                <w:rFonts w:hint="eastAsia"/>
                <w:sz w:val="24"/>
              </w:rPr>
              <w:t>型芯在芯</w:t>
            </w:r>
            <w:proofErr w:type="gramEnd"/>
            <w:r w:rsidRPr="00DA6CDB">
              <w:rPr>
                <w:rFonts w:hint="eastAsia"/>
                <w:sz w:val="24"/>
              </w:rPr>
              <w:t>盒中成型。</w:t>
            </w:r>
            <w:proofErr w:type="gramStart"/>
            <w:r w:rsidRPr="00DA6CDB">
              <w:rPr>
                <w:rFonts w:hint="eastAsia"/>
                <w:sz w:val="24"/>
              </w:rPr>
              <w:t>继而型芯</w:t>
            </w:r>
            <w:proofErr w:type="gramEnd"/>
            <w:r w:rsidRPr="00DA6CDB">
              <w:rPr>
                <w:rFonts w:hint="eastAsia"/>
                <w:sz w:val="24"/>
              </w:rPr>
              <w:t>在空气中硬化</w:t>
            </w:r>
            <w:r w:rsidRPr="00DA6CDB">
              <w:rPr>
                <w:rFonts w:hint="eastAsia"/>
                <w:sz w:val="24"/>
              </w:rPr>
              <w:t>;</w:t>
            </w:r>
            <w:proofErr w:type="gramStart"/>
            <w:r w:rsidRPr="00DA6CDB">
              <w:rPr>
                <w:rFonts w:hint="eastAsia"/>
                <w:sz w:val="24"/>
              </w:rPr>
              <w:t>升起射砂头</w:t>
            </w:r>
            <w:proofErr w:type="gramEnd"/>
            <w:r w:rsidRPr="00DA6CDB">
              <w:rPr>
                <w:rFonts w:hint="eastAsia"/>
                <w:sz w:val="24"/>
              </w:rPr>
              <w:t>，降下芯棒，右</w:t>
            </w:r>
            <w:proofErr w:type="gramStart"/>
            <w:r w:rsidRPr="00DA6CDB">
              <w:rPr>
                <w:rFonts w:hint="eastAsia"/>
                <w:sz w:val="24"/>
              </w:rPr>
              <w:t>半芯盒向</w:t>
            </w:r>
            <w:proofErr w:type="gramEnd"/>
            <w:r w:rsidRPr="00DA6CDB">
              <w:rPr>
                <w:rFonts w:hint="eastAsia"/>
                <w:sz w:val="24"/>
              </w:rPr>
              <w:t>右移开和左半芯盒旋转</w:t>
            </w:r>
            <w:r w:rsidRPr="00DA6CDB">
              <w:rPr>
                <w:rFonts w:hint="eastAsia"/>
                <w:sz w:val="24"/>
              </w:rPr>
              <w:t xml:space="preserve"> 90</w:t>
            </w:r>
            <w:r w:rsidRPr="00DA6CDB">
              <w:rPr>
                <w:rFonts w:hint="eastAsia"/>
                <w:sz w:val="24"/>
              </w:rPr>
              <w:t>°，顶杆</w:t>
            </w:r>
            <w:proofErr w:type="gramStart"/>
            <w:r w:rsidRPr="00DA6CDB">
              <w:rPr>
                <w:rFonts w:hint="eastAsia"/>
                <w:sz w:val="24"/>
              </w:rPr>
              <w:t>将型芯从</w:t>
            </w:r>
            <w:proofErr w:type="gramEnd"/>
            <w:r w:rsidRPr="00DA6CDB">
              <w:rPr>
                <w:rFonts w:hint="eastAsia"/>
                <w:sz w:val="24"/>
              </w:rPr>
              <w:t>芯盒中顶出，取走芯子</w:t>
            </w:r>
            <w:r w:rsidR="00050910" w:rsidRPr="00050910">
              <w:rPr>
                <w:rFonts w:hint="eastAsia"/>
                <w:sz w:val="24"/>
              </w:rPr>
              <w:t>，处理飞边毛刺，需要时</w:t>
            </w:r>
            <w:proofErr w:type="gramStart"/>
            <w:r w:rsidR="00050910" w:rsidRPr="00050910">
              <w:rPr>
                <w:rFonts w:hint="eastAsia"/>
                <w:sz w:val="24"/>
              </w:rPr>
              <w:t>用醇基涂料</w:t>
            </w:r>
            <w:proofErr w:type="gramEnd"/>
            <w:r w:rsidR="00050910" w:rsidRPr="00050910">
              <w:rPr>
                <w:rFonts w:hint="eastAsia"/>
                <w:sz w:val="24"/>
              </w:rPr>
              <w:t>进行修补</w:t>
            </w:r>
            <w:r w:rsidRPr="00DA6CDB">
              <w:rPr>
                <w:rFonts w:hint="eastAsia"/>
                <w:sz w:val="24"/>
              </w:rPr>
              <w:t>。</w:t>
            </w:r>
          </w:p>
          <w:p w14:paraId="21BDB0C5" w14:textId="77777777" w:rsidR="00DA6CDB" w:rsidRPr="00DA6CDB" w:rsidRDefault="00DA6CDB" w:rsidP="00DA6CDB">
            <w:pPr>
              <w:spacing w:line="360" w:lineRule="auto"/>
              <w:ind w:firstLineChars="200" w:firstLine="480"/>
              <w:rPr>
                <w:sz w:val="24"/>
              </w:rPr>
            </w:pPr>
            <w:r w:rsidRPr="00DA6CDB">
              <w:rPr>
                <w:rFonts w:hint="eastAsia"/>
                <w:sz w:val="24"/>
              </w:rPr>
              <w:t>3.</w:t>
            </w:r>
            <w:proofErr w:type="gramStart"/>
            <w:r w:rsidRPr="00DA6CDB">
              <w:rPr>
                <w:rFonts w:hint="eastAsia"/>
                <w:sz w:val="24"/>
              </w:rPr>
              <w:t>砂处理工</w:t>
            </w:r>
            <w:proofErr w:type="gramEnd"/>
            <w:r w:rsidRPr="00DA6CDB">
              <w:rPr>
                <w:rFonts w:hint="eastAsia"/>
                <w:sz w:val="24"/>
              </w:rPr>
              <w:t>部</w:t>
            </w:r>
          </w:p>
          <w:p w14:paraId="05333C27" w14:textId="77777777" w:rsidR="00DA6CDB" w:rsidRPr="00DA6CDB" w:rsidRDefault="00DA6CDB" w:rsidP="00DA6CDB">
            <w:pPr>
              <w:spacing w:line="360" w:lineRule="auto"/>
              <w:ind w:firstLineChars="200" w:firstLine="480"/>
              <w:rPr>
                <w:sz w:val="24"/>
              </w:rPr>
            </w:pPr>
            <w:r w:rsidRPr="00DA6CDB">
              <w:rPr>
                <w:rFonts w:hint="eastAsia"/>
                <w:sz w:val="24"/>
              </w:rPr>
              <w:t>型砂和</w:t>
            </w:r>
            <w:proofErr w:type="gramStart"/>
            <w:r w:rsidRPr="00DA6CDB">
              <w:rPr>
                <w:rFonts w:hint="eastAsia"/>
                <w:sz w:val="24"/>
              </w:rPr>
              <w:t>芯砂</w:t>
            </w:r>
            <w:proofErr w:type="gramEnd"/>
            <w:r w:rsidRPr="00DA6CDB">
              <w:rPr>
                <w:rFonts w:hint="eastAsia"/>
                <w:sz w:val="24"/>
              </w:rPr>
              <w:t>的制备是在准备工部完成的。用容积定量器</w:t>
            </w:r>
            <w:r w:rsidRPr="00DA6CDB">
              <w:rPr>
                <w:rFonts w:hint="eastAsia"/>
                <w:sz w:val="24"/>
              </w:rPr>
              <w:t>(</w:t>
            </w:r>
            <w:proofErr w:type="gramStart"/>
            <w:r w:rsidRPr="00DA6CDB">
              <w:rPr>
                <w:rFonts w:hint="eastAsia"/>
                <w:sz w:val="24"/>
              </w:rPr>
              <w:t>定量砂斗</w:t>
            </w:r>
            <w:proofErr w:type="gramEnd"/>
            <w:r w:rsidRPr="00DA6CDB">
              <w:rPr>
                <w:rFonts w:hint="eastAsia"/>
                <w:sz w:val="24"/>
              </w:rPr>
              <w:t>)</w:t>
            </w:r>
            <w:r w:rsidRPr="00DA6CDB">
              <w:rPr>
                <w:rFonts w:hint="eastAsia"/>
                <w:sz w:val="24"/>
              </w:rPr>
              <w:t>定量化粘结剂和水的比例，按一定次序将各成分加入混砂机中就可配制</w:t>
            </w:r>
            <w:proofErr w:type="gramStart"/>
            <w:r w:rsidRPr="00DA6CDB">
              <w:rPr>
                <w:rFonts w:hint="eastAsia"/>
                <w:sz w:val="24"/>
              </w:rPr>
              <w:t>成达到</w:t>
            </w:r>
            <w:proofErr w:type="gramEnd"/>
            <w:r w:rsidRPr="00DA6CDB">
              <w:rPr>
                <w:rFonts w:hint="eastAsia"/>
                <w:sz w:val="24"/>
              </w:rPr>
              <w:t>规定性能的均匀的合用砂。</w:t>
            </w:r>
          </w:p>
          <w:p w14:paraId="3DB2C4C6" w14:textId="4F247426" w:rsidR="00DA6CDB" w:rsidRDefault="00DA6CDB" w:rsidP="00DA6CDB">
            <w:pPr>
              <w:spacing w:line="360" w:lineRule="auto"/>
              <w:ind w:firstLineChars="200" w:firstLine="480"/>
              <w:rPr>
                <w:sz w:val="24"/>
              </w:rPr>
            </w:pPr>
            <w:r w:rsidRPr="00DA6CDB">
              <w:rPr>
                <w:rFonts w:hint="eastAsia"/>
                <w:sz w:val="24"/>
              </w:rPr>
              <w:t>用震动破碎机破碎团块，磁力分离滚筒机吸除金属夹杂物和小块碎铁</w:t>
            </w:r>
            <w:r>
              <w:rPr>
                <w:rFonts w:hint="eastAsia"/>
                <w:sz w:val="24"/>
              </w:rPr>
              <w:t>。</w:t>
            </w:r>
          </w:p>
          <w:p w14:paraId="48EC719E" w14:textId="77777777" w:rsidR="00DA6CDB" w:rsidRPr="00DA6CDB" w:rsidRDefault="00DA6CDB" w:rsidP="00DA6CDB">
            <w:pPr>
              <w:spacing w:line="360" w:lineRule="auto"/>
              <w:ind w:firstLineChars="200" w:firstLine="480"/>
              <w:rPr>
                <w:sz w:val="24"/>
              </w:rPr>
            </w:pPr>
            <w:r w:rsidRPr="00DA6CDB">
              <w:rPr>
                <w:rFonts w:hint="eastAsia"/>
                <w:sz w:val="24"/>
              </w:rPr>
              <w:t>4.</w:t>
            </w:r>
            <w:r w:rsidRPr="00DA6CDB">
              <w:rPr>
                <w:rFonts w:hint="eastAsia"/>
                <w:sz w:val="24"/>
              </w:rPr>
              <w:t>浇注工部</w:t>
            </w:r>
          </w:p>
          <w:p w14:paraId="2832BDD8" w14:textId="047F53D0" w:rsidR="00DA6CDB" w:rsidRDefault="00DA6CDB" w:rsidP="00DA6CDB">
            <w:pPr>
              <w:spacing w:line="360" w:lineRule="auto"/>
              <w:ind w:firstLineChars="200" w:firstLine="480"/>
              <w:rPr>
                <w:sz w:val="24"/>
              </w:rPr>
            </w:pPr>
            <w:r w:rsidRPr="00DA6CDB">
              <w:rPr>
                <w:rFonts w:hint="eastAsia"/>
                <w:sz w:val="24"/>
              </w:rPr>
              <w:t>浇注工序</w:t>
            </w:r>
            <w:r w:rsidRPr="00DA6CDB">
              <w:rPr>
                <w:rFonts w:hint="eastAsia"/>
                <w:sz w:val="24"/>
              </w:rPr>
              <w:t>:</w:t>
            </w:r>
            <w:r w:rsidRPr="00DA6CDB">
              <w:rPr>
                <w:rFonts w:hint="eastAsia"/>
                <w:sz w:val="24"/>
              </w:rPr>
              <w:t>熔化好的铁水被倒进砂型里，砂型形成的空腔是零件外表的尺寸和规格。湿型紧实时，应用较高的</w:t>
            </w:r>
            <w:r w:rsidRPr="00DA6CDB">
              <w:rPr>
                <w:rFonts w:hint="eastAsia"/>
                <w:sz w:val="24"/>
              </w:rPr>
              <w:t>(8~15kgf/cm</w:t>
            </w:r>
            <w:r w:rsidRPr="00DA6CDB">
              <w:rPr>
                <w:sz w:val="24"/>
                <w:vertAlign w:val="superscript"/>
              </w:rPr>
              <w:t>2</w:t>
            </w:r>
            <w:r w:rsidRPr="00DA6CDB">
              <w:rPr>
                <w:rFonts w:hint="eastAsia"/>
                <w:sz w:val="24"/>
              </w:rPr>
              <w:t>)</w:t>
            </w:r>
            <w:r w:rsidRPr="00DA6CDB">
              <w:rPr>
                <w:rFonts w:hint="eastAsia"/>
                <w:sz w:val="24"/>
              </w:rPr>
              <w:t>压实比压，生产重量小的</w:t>
            </w:r>
            <w:r w:rsidRPr="00DA6CDB">
              <w:rPr>
                <w:rFonts w:hint="eastAsia"/>
                <w:sz w:val="24"/>
              </w:rPr>
              <w:t>(&lt;100kg)</w:t>
            </w:r>
            <w:r w:rsidRPr="00DA6CDB">
              <w:rPr>
                <w:rFonts w:hint="eastAsia"/>
                <w:sz w:val="24"/>
              </w:rPr>
              <w:t>铸件时，可以得到</w:t>
            </w:r>
            <w:r w:rsidRPr="00DA6CDB">
              <w:rPr>
                <w:rFonts w:hint="eastAsia"/>
                <w:sz w:val="24"/>
              </w:rPr>
              <w:t>I</w:t>
            </w:r>
            <w:r w:rsidRPr="00DA6CDB">
              <w:rPr>
                <w:rFonts w:hint="eastAsia"/>
                <w:sz w:val="24"/>
              </w:rPr>
              <w:t>级精度和表面粗糙度为</w:t>
            </w:r>
            <w:r w:rsidRPr="00DA6CDB">
              <w:rPr>
                <w:rFonts w:hint="eastAsia"/>
                <w:sz w:val="24"/>
              </w:rPr>
              <w:t xml:space="preserve"> Ra25~12.5m</w:t>
            </w:r>
            <w:r w:rsidRPr="00DA6CDB">
              <w:rPr>
                <w:rFonts w:hint="eastAsia"/>
                <w:sz w:val="24"/>
              </w:rPr>
              <w:t>级的铸件</w:t>
            </w:r>
            <w:r>
              <w:rPr>
                <w:rFonts w:hint="eastAsia"/>
                <w:sz w:val="24"/>
              </w:rPr>
              <w:t>。</w:t>
            </w:r>
          </w:p>
          <w:p w14:paraId="4900F30C" w14:textId="0E8BE73D" w:rsidR="00DA6CDB" w:rsidRDefault="00DA6CDB" w:rsidP="00DA6CDB">
            <w:pPr>
              <w:spacing w:line="360" w:lineRule="auto"/>
              <w:ind w:firstLineChars="200" w:firstLine="480"/>
              <w:rPr>
                <w:sz w:val="24"/>
              </w:rPr>
            </w:pPr>
            <w:r w:rsidRPr="00DA6CDB">
              <w:rPr>
                <w:rFonts w:hint="eastAsia"/>
                <w:sz w:val="24"/>
              </w:rPr>
              <w:t>落砂工序</w:t>
            </w:r>
            <w:r w:rsidRPr="00DA6CDB">
              <w:rPr>
                <w:rFonts w:hint="eastAsia"/>
                <w:sz w:val="24"/>
              </w:rPr>
              <w:t>:</w:t>
            </w:r>
            <w:r w:rsidRPr="00DA6CDB">
              <w:rPr>
                <w:rFonts w:hint="eastAsia"/>
                <w:sz w:val="24"/>
              </w:rPr>
              <w:t>将带有铸件</w:t>
            </w:r>
            <w:proofErr w:type="gramStart"/>
            <w:r w:rsidRPr="00DA6CDB">
              <w:rPr>
                <w:rFonts w:hint="eastAsia"/>
                <w:sz w:val="24"/>
              </w:rPr>
              <w:t>的型块从</w:t>
            </w:r>
            <w:proofErr w:type="gramEnd"/>
            <w:r w:rsidRPr="00DA6CDB">
              <w:rPr>
                <w:rFonts w:hint="eastAsia"/>
                <w:sz w:val="24"/>
              </w:rPr>
              <w:t>成对的砂箱中由下向上顶出，推杆随即将它推到输送机上，进行补充冷却。冷却后</w:t>
            </w:r>
            <w:proofErr w:type="gramStart"/>
            <w:r w:rsidRPr="00DA6CDB">
              <w:rPr>
                <w:rFonts w:hint="eastAsia"/>
                <w:sz w:val="24"/>
              </w:rPr>
              <w:t>的型块再推到</w:t>
            </w:r>
            <w:proofErr w:type="gramEnd"/>
            <w:r w:rsidRPr="00DA6CDB">
              <w:rPr>
                <w:rFonts w:hint="eastAsia"/>
                <w:sz w:val="24"/>
              </w:rPr>
              <w:t>震动分离机上进行落砂。</w:t>
            </w:r>
          </w:p>
          <w:p w14:paraId="6F831FE4" w14:textId="446D7010" w:rsidR="00DA6CDB" w:rsidRDefault="00DA6CDB" w:rsidP="00DA6CDB">
            <w:pPr>
              <w:spacing w:line="360" w:lineRule="auto"/>
              <w:ind w:firstLineChars="200" w:firstLine="480"/>
              <w:rPr>
                <w:sz w:val="24"/>
              </w:rPr>
            </w:pPr>
            <w:r>
              <w:rPr>
                <w:rFonts w:hint="eastAsia"/>
                <w:sz w:val="24"/>
              </w:rPr>
              <w:t>5</w:t>
            </w:r>
            <w:r>
              <w:rPr>
                <w:sz w:val="24"/>
              </w:rPr>
              <w:t>.</w:t>
            </w:r>
            <w:r>
              <w:rPr>
                <w:rFonts w:hint="eastAsia"/>
                <w:sz w:val="24"/>
              </w:rPr>
              <w:t>清理工部</w:t>
            </w:r>
          </w:p>
          <w:p w14:paraId="1D7CB0C6" w14:textId="6CE252CD" w:rsidR="00DA6CDB" w:rsidRPr="00DA6CDB" w:rsidRDefault="00DA6CDB" w:rsidP="00DA6CDB">
            <w:pPr>
              <w:spacing w:line="360" w:lineRule="auto"/>
              <w:ind w:firstLineChars="200" w:firstLine="480"/>
              <w:rPr>
                <w:sz w:val="24"/>
              </w:rPr>
            </w:pPr>
            <w:r w:rsidRPr="00DA6CDB">
              <w:rPr>
                <w:rFonts w:hint="eastAsia"/>
                <w:sz w:val="24"/>
              </w:rPr>
              <w:t>从铸型</w:t>
            </w:r>
            <w:proofErr w:type="gramStart"/>
            <w:r w:rsidRPr="00DA6CDB">
              <w:rPr>
                <w:rFonts w:hint="eastAsia"/>
                <w:sz w:val="24"/>
              </w:rPr>
              <w:t>中落完砂的</w:t>
            </w:r>
            <w:proofErr w:type="gramEnd"/>
            <w:r w:rsidRPr="00DA6CDB">
              <w:rPr>
                <w:rFonts w:hint="eastAsia"/>
                <w:sz w:val="24"/>
              </w:rPr>
              <w:t>铸件按照一定的冷却周期进行冷却</w:t>
            </w:r>
            <w:r w:rsidRPr="00DA6CDB">
              <w:rPr>
                <w:rFonts w:hint="eastAsia"/>
                <w:sz w:val="24"/>
              </w:rPr>
              <w:t xml:space="preserve">(9~20kg </w:t>
            </w:r>
            <w:r w:rsidRPr="00DA6CDB">
              <w:rPr>
                <w:rFonts w:hint="eastAsia"/>
                <w:sz w:val="24"/>
              </w:rPr>
              <w:t>灰铸铁和</w:t>
            </w:r>
            <w:r w:rsidR="00050910" w:rsidRPr="00050910">
              <w:rPr>
                <w:rFonts w:hint="eastAsia"/>
                <w:sz w:val="24"/>
              </w:rPr>
              <w:lastRenderedPageBreak/>
              <w:t>球墨铸铁</w:t>
            </w:r>
            <w:r w:rsidRPr="00DA6CDB">
              <w:rPr>
                <w:rFonts w:hint="eastAsia"/>
                <w:sz w:val="24"/>
              </w:rPr>
              <w:t>冷却时间是</w:t>
            </w:r>
            <w:r w:rsidRPr="00DA6CDB">
              <w:rPr>
                <w:rFonts w:hint="eastAsia"/>
                <w:sz w:val="24"/>
              </w:rPr>
              <w:t xml:space="preserve"> 1.2</w:t>
            </w:r>
            <w:r>
              <w:rPr>
                <w:rFonts w:hint="eastAsia"/>
                <w:sz w:val="24"/>
              </w:rPr>
              <w:t>~</w:t>
            </w:r>
            <w:r w:rsidRPr="00DA6CDB">
              <w:rPr>
                <w:rFonts w:hint="eastAsia"/>
                <w:sz w:val="24"/>
              </w:rPr>
              <w:t>3</w:t>
            </w:r>
            <w:r w:rsidRPr="00DA6CDB">
              <w:rPr>
                <w:rFonts w:hint="eastAsia"/>
                <w:sz w:val="24"/>
              </w:rPr>
              <w:t>个小时</w:t>
            </w:r>
            <w:r w:rsidRPr="00DA6CDB">
              <w:rPr>
                <w:rFonts w:hint="eastAsia"/>
                <w:sz w:val="24"/>
              </w:rPr>
              <w:t>)</w:t>
            </w:r>
            <w:r w:rsidRPr="00DA6CDB">
              <w:rPr>
                <w:rFonts w:hint="eastAsia"/>
                <w:sz w:val="24"/>
              </w:rPr>
              <w:t>，然后转送到清理工部，在此工部通过一系</w:t>
            </w:r>
            <w:r>
              <w:rPr>
                <w:rFonts w:hint="eastAsia"/>
                <w:sz w:val="24"/>
              </w:rPr>
              <w:t>列</w:t>
            </w:r>
            <w:r w:rsidRPr="00DA6CDB">
              <w:rPr>
                <w:rFonts w:hint="eastAsia"/>
                <w:sz w:val="24"/>
              </w:rPr>
              <w:t>工艺改善铸件的物理机械性能和赋予以商品形态。</w:t>
            </w:r>
          </w:p>
          <w:p w14:paraId="3DCE724E" w14:textId="3403F839" w:rsidR="00DA6CDB" w:rsidRDefault="00DA6CDB" w:rsidP="00DA6CDB">
            <w:pPr>
              <w:spacing w:line="360" w:lineRule="auto"/>
              <w:ind w:firstLineChars="200" w:firstLine="480"/>
              <w:rPr>
                <w:sz w:val="24"/>
              </w:rPr>
            </w:pPr>
            <w:r w:rsidRPr="00DA6CDB">
              <w:rPr>
                <w:rFonts w:hint="eastAsia"/>
                <w:sz w:val="24"/>
              </w:rPr>
              <w:t>落砂时</w:t>
            </w:r>
            <w:proofErr w:type="gramStart"/>
            <w:r w:rsidRPr="00DA6CDB">
              <w:rPr>
                <w:rFonts w:hint="eastAsia"/>
                <w:sz w:val="24"/>
              </w:rPr>
              <w:t>打掉浇冒口</w:t>
            </w:r>
            <w:proofErr w:type="gramEnd"/>
            <w:r w:rsidRPr="00DA6CDB">
              <w:rPr>
                <w:rFonts w:hint="eastAsia"/>
                <w:sz w:val="24"/>
              </w:rPr>
              <w:t>，冷却，去毛刺，清理和除去铸件内腔的型芯，抛丸清理</w:t>
            </w:r>
            <w:r>
              <w:rPr>
                <w:rFonts w:hint="eastAsia"/>
                <w:sz w:val="24"/>
              </w:rPr>
              <w:t>。</w:t>
            </w:r>
          </w:p>
          <w:p w14:paraId="47A3F6FB" w14:textId="2B566AF9" w:rsidR="00DA6CDB" w:rsidRDefault="00DA6CDB" w:rsidP="00DA6CDB">
            <w:pPr>
              <w:spacing w:line="360" w:lineRule="auto"/>
              <w:ind w:firstLineChars="200" w:firstLine="480"/>
              <w:rPr>
                <w:sz w:val="24"/>
              </w:rPr>
            </w:pPr>
            <w:r w:rsidRPr="00DA6CDB">
              <w:rPr>
                <w:rFonts w:hint="eastAsia"/>
                <w:sz w:val="24"/>
              </w:rPr>
              <w:t>抛丸工序能使零件表面达到清理、增色、</w:t>
            </w:r>
            <w:proofErr w:type="gramStart"/>
            <w:r w:rsidRPr="00DA6CDB">
              <w:rPr>
                <w:rFonts w:hint="eastAsia"/>
                <w:sz w:val="24"/>
              </w:rPr>
              <w:t>光饰的</w:t>
            </w:r>
            <w:proofErr w:type="gramEnd"/>
            <w:r w:rsidRPr="00DA6CDB">
              <w:rPr>
                <w:rFonts w:hint="eastAsia"/>
                <w:sz w:val="24"/>
              </w:rPr>
              <w:t>效果。同时可改善表面组织结构，消除表面应力</w:t>
            </w:r>
            <w:r w:rsidRPr="00DA6CDB">
              <w:rPr>
                <w:rFonts w:hint="eastAsia"/>
                <w:sz w:val="24"/>
              </w:rPr>
              <w:t>(</w:t>
            </w:r>
            <w:r w:rsidRPr="00DA6CDB">
              <w:rPr>
                <w:rFonts w:hint="eastAsia"/>
                <w:sz w:val="24"/>
              </w:rPr>
              <w:t>拉应力</w:t>
            </w:r>
            <w:r w:rsidRPr="00DA6CDB">
              <w:rPr>
                <w:rFonts w:hint="eastAsia"/>
                <w:sz w:val="24"/>
              </w:rPr>
              <w:t>)</w:t>
            </w:r>
            <w:r w:rsidRPr="00DA6CDB">
              <w:rPr>
                <w:rFonts w:hint="eastAsia"/>
                <w:sz w:val="24"/>
              </w:rPr>
              <w:t>集中，提高疲劳强度，并使表面硬度略有提高。抛丸后工件表面要求无油、无锈、无氧化皮，粗糙度可达</w:t>
            </w:r>
            <w:r w:rsidRPr="00DA6CDB">
              <w:rPr>
                <w:rFonts w:hint="eastAsia"/>
                <w:sz w:val="24"/>
              </w:rPr>
              <w:t xml:space="preserve"> Ra1.6~6.3m</w:t>
            </w:r>
            <w:r w:rsidRPr="00DA6CDB">
              <w:rPr>
                <w:rFonts w:hint="eastAsia"/>
                <w:sz w:val="24"/>
              </w:rPr>
              <w:t>表面积大大增加，提高表面附着力，完成抛丸工序的工件最后检查和入库</w:t>
            </w:r>
            <w:r>
              <w:rPr>
                <w:rFonts w:hint="eastAsia"/>
                <w:sz w:val="24"/>
              </w:rPr>
              <w:t>。</w:t>
            </w:r>
          </w:p>
          <w:p w14:paraId="202DFE36" w14:textId="77777777" w:rsidR="007B6231" w:rsidRDefault="007B6231" w:rsidP="007B6231">
            <w:pPr>
              <w:adjustRightInd w:val="0"/>
              <w:snapToGrid w:val="0"/>
              <w:spacing w:line="360" w:lineRule="auto"/>
              <w:ind w:firstLineChars="200" w:firstLine="482"/>
              <w:rPr>
                <w:sz w:val="24"/>
              </w:rPr>
            </w:pPr>
            <w:r>
              <w:rPr>
                <w:b/>
                <w:bCs/>
                <w:sz w:val="24"/>
              </w:rPr>
              <w:t>生产工艺流程简述：</w:t>
            </w:r>
            <w:r>
              <w:rPr>
                <w:sz w:val="24"/>
              </w:rPr>
              <w:t xml:space="preserve"> </w:t>
            </w:r>
          </w:p>
          <w:p w14:paraId="1F7E27B9" w14:textId="4312262A" w:rsidR="007B6231" w:rsidRDefault="00C26E8C" w:rsidP="007B6231">
            <w:pPr>
              <w:adjustRightInd w:val="0"/>
              <w:snapToGrid w:val="0"/>
              <w:spacing w:line="360" w:lineRule="auto"/>
              <w:ind w:firstLineChars="200" w:firstLine="480"/>
              <w:rPr>
                <w:sz w:val="24"/>
              </w:rPr>
            </w:pPr>
            <w:r>
              <w:rPr>
                <w:rFonts w:hint="eastAsia"/>
                <w:sz w:val="24"/>
              </w:rPr>
              <w:t>技改部分</w:t>
            </w:r>
            <w:r>
              <w:rPr>
                <w:sz w:val="24"/>
              </w:rPr>
              <w:t>涉及到的现有项目的相关工序，</w:t>
            </w:r>
            <w:r w:rsidR="00E300C2">
              <w:rPr>
                <w:rFonts w:hint="eastAsia"/>
                <w:sz w:val="24"/>
              </w:rPr>
              <w:t>在上图中</w:t>
            </w:r>
            <w:r>
              <w:rPr>
                <w:sz w:val="24"/>
              </w:rPr>
              <w:t>用蓝色</w:t>
            </w:r>
            <w:r w:rsidR="00545581">
              <w:rPr>
                <w:rFonts w:hint="eastAsia"/>
                <w:sz w:val="24"/>
              </w:rPr>
              <w:t>图标</w:t>
            </w:r>
            <w:r>
              <w:rPr>
                <w:sz w:val="24"/>
              </w:rPr>
              <w:t>表示</w:t>
            </w:r>
            <w:r>
              <w:rPr>
                <w:rFonts w:hint="eastAsia"/>
                <w:sz w:val="24"/>
              </w:rPr>
              <w:t>,</w:t>
            </w:r>
            <w:r w:rsidR="00381086">
              <w:rPr>
                <w:rFonts w:hint="eastAsia"/>
                <w:sz w:val="24"/>
              </w:rPr>
              <w:t>本次技改</w:t>
            </w:r>
            <w:r w:rsidR="00381086" w:rsidRPr="00381086">
              <w:rPr>
                <w:rFonts w:hint="eastAsia"/>
                <w:sz w:val="24"/>
              </w:rPr>
              <w:t>在将原来的一条手工造型线改为全自动生产线，</w:t>
            </w:r>
            <w:r>
              <w:rPr>
                <w:rFonts w:hint="eastAsia"/>
                <w:sz w:val="24"/>
              </w:rPr>
              <w:t>颗粒物由</w:t>
            </w:r>
            <w:r w:rsidR="00545581">
              <w:rPr>
                <w:rFonts w:hint="eastAsia"/>
                <w:sz w:val="24"/>
              </w:rPr>
              <w:t>原来的</w:t>
            </w:r>
            <w:r>
              <w:rPr>
                <w:rFonts w:hint="eastAsia"/>
                <w:sz w:val="24"/>
              </w:rPr>
              <w:t>无组织排放改为</w:t>
            </w:r>
            <w:r w:rsidR="00545581">
              <w:rPr>
                <w:rFonts w:hint="eastAsia"/>
                <w:sz w:val="24"/>
              </w:rPr>
              <w:t>通过两个排气筒（</w:t>
            </w:r>
            <w:r w:rsidR="00545581">
              <w:rPr>
                <w:rFonts w:hint="eastAsia"/>
                <w:sz w:val="24"/>
              </w:rPr>
              <w:t>D</w:t>
            </w:r>
            <w:r w:rsidR="00545581">
              <w:rPr>
                <w:sz w:val="24"/>
              </w:rPr>
              <w:t>A005</w:t>
            </w:r>
            <w:r w:rsidR="00545581">
              <w:rPr>
                <w:rFonts w:hint="eastAsia"/>
                <w:sz w:val="24"/>
              </w:rPr>
              <w:t>、</w:t>
            </w:r>
            <w:r w:rsidR="00545581">
              <w:rPr>
                <w:sz w:val="24"/>
              </w:rPr>
              <w:t>DA006</w:t>
            </w:r>
            <w:r w:rsidR="00545581">
              <w:rPr>
                <w:rFonts w:hint="eastAsia"/>
                <w:sz w:val="24"/>
              </w:rPr>
              <w:t>）</w:t>
            </w:r>
            <w:r>
              <w:rPr>
                <w:rFonts w:hint="eastAsia"/>
                <w:sz w:val="24"/>
              </w:rPr>
              <w:t>有组织排放</w:t>
            </w:r>
            <w:r w:rsidR="00545581">
              <w:rPr>
                <w:sz w:val="24"/>
              </w:rPr>
              <w:t xml:space="preserve"> </w:t>
            </w:r>
            <w:r w:rsidR="00545581">
              <w:rPr>
                <w:rFonts w:hint="eastAsia"/>
                <w:sz w:val="24"/>
              </w:rPr>
              <w:t>。</w:t>
            </w:r>
          </w:p>
          <w:p w14:paraId="59A32688" w14:textId="77777777" w:rsidR="00685D3A" w:rsidRPr="00DF4DDB" w:rsidRDefault="00685D3A" w:rsidP="00685D3A">
            <w:pPr>
              <w:spacing w:line="360" w:lineRule="auto"/>
              <w:rPr>
                <w:b/>
                <w:bCs/>
                <w:sz w:val="24"/>
              </w:rPr>
            </w:pPr>
            <w:r w:rsidRPr="00DF4DDB">
              <w:rPr>
                <w:b/>
                <w:bCs/>
                <w:sz w:val="24"/>
              </w:rPr>
              <w:t>主要污染工序：</w:t>
            </w:r>
          </w:p>
          <w:p w14:paraId="630A26D7" w14:textId="27CD1372" w:rsidR="00685D3A" w:rsidRPr="00F46FDD" w:rsidRDefault="00685D3A" w:rsidP="00F46FDD">
            <w:pPr>
              <w:adjustRightInd w:val="0"/>
              <w:snapToGrid w:val="0"/>
              <w:spacing w:line="360" w:lineRule="auto"/>
              <w:jc w:val="center"/>
              <w:rPr>
                <w:b/>
                <w:bCs/>
                <w:sz w:val="24"/>
              </w:rPr>
            </w:pPr>
            <w:r w:rsidRPr="00F46FDD">
              <w:rPr>
                <w:b/>
                <w:bCs/>
                <w:sz w:val="24"/>
              </w:rPr>
              <w:t>表</w:t>
            </w:r>
            <w:r w:rsidRPr="00F46FDD">
              <w:rPr>
                <w:b/>
                <w:bCs/>
                <w:sz w:val="24"/>
              </w:rPr>
              <w:t>2-</w:t>
            </w:r>
            <w:r w:rsidR="00BA6D6B" w:rsidRPr="00F46FDD">
              <w:rPr>
                <w:b/>
                <w:bCs/>
                <w:sz w:val="24"/>
              </w:rPr>
              <w:t>7</w:t>
            </w:r>
            <w:r w:rsidRPr="00F46FDD">
              <w:rPr>
                <w:b/>
                <w:bCs/>
                <w:sz w:val="24"/>
              </w:rPr>
              <w:t>项目</w:t>
            </w:r>
            <w:proofErr w:type="gramStart"/>
            <w:r w:rsidRPr="00F46FDD">
              <w:rPr>
                <w:b/>
                <w:bCs/>
                <w:sz w:val="24"/>
              </w:rPr>
              <w:t>主要产污工序</w:t>
            </w:r>
            <w:proofErr w:type="gramEnd"/>
            <w:r w:rsidRPr="00F46FDD">
              <w:rPr>
                <w:b/>
                <w:bCs/>
                <w:sz w:val="24"/>
              </w:rPr>
              <w:t>及污染物对照表</w:t>
            </w:r>
          </w:p>
          <w:tbl>
            <w:tblPr>
              <w:tblStyle w:val="aff3"/>
              <w:tblW w:w="8408" w:type="dxa"/>
              <w:tblInd w:w="5" w:type="dxa"/>
              <w:tblBorders>
                <w:left w:val="none" w:sz="0" w:space="0" w:color="auto"/>
                <w:right w:val="none" w:sz="0" w:space="0" w:color="auto"/>
              </w:tblBorders>
              <w:tblLayout w:type="fixed"/>
              <w:tblLook w:val="04A0" w:firstRow="1" w:lastRow="0" w:firstColumn="1" w:lastColumn="0" w:noHBand="0" w:noVBand="1"/>
            </w:tblPr>
            <w:tblGrid>
              <w:gridCol w:w="1139"/>
              <w:gridCol w:w="1304"/>
              <w:gridCol w:w="1157"/>
              <w:gridCol w:w="2043"/>
              <w:gridCol w:w="2765"/>
            </w:tblGrid>
            <w:tr w:rsidR="00685D3A" w:rsidRPr="00DF4DDB" w14:paraId="6A109C7B" w14:textId="77777777" w:rsidTr="004F564D">
              <w:trPr>
                <w:trHeight w:val="369"/>
              </w:trPr>
              <w:tc>
                <w:tcPr>
                  <w:tcW w:w="677" w:type="pct"/>
                  <w:tcBorders>
                    <w:tl2br w:val="nil"/>
                    <w:tr2bl w:val="nil"/>
                  </w:tcBorders>
                  <w:vAlign w:val="center"/>
                </w:tcPr>
                <w:p w14:paraId="1780F47A" w14:textId="77777777" w:rsidR="00685D3A" w:rsidRPr="00DF4DDB" w:rsidRDefault="00685D3A" w:rsidP="00685D3A">
                  <w:pPr>
                    <w:jc w:val="center"/>
                    <w:rPr>
                      <w:b/>
                      <w:bCs/>
                      <w:szCs w:val="21"/>
                    </w:rPr>
                  </w:pPr>
                  <w:r w:rsidRPr="00DF4DDB">
                    <w:rPr>
                      <w:b/>
                      <w:bCs/>
                      <w:szCs w:val="21"/>
                    </w:rPr>
                    <w:t>序号</w:t>
                  </w:r>
                </w:p>
              </w:tc>
              <w:tc>
                <w:tcPr>
                  <w:tcW w:w="775" w:type="pct"/>
                  <w:tcBorders>
                    <w:tl2br w:val="nil"/>
                    <w:tr2bl w:val="nil"/>
                  </w:tcBorders>
                  <w:vAlign w:val="center"/>
                </w:tcPr>
                <w:p w14:paraId="492FB526" w14:textId="77777777" w:rsidR="00685D3A" w:rsidRPr="00DF4DDB" w:rsidRDefault="00685D3A" w:rsidP="00685D3A">
                  <w:pPr>
                    <w:jc w:val="center"/>
                    <w:rPr>
                      <w:b/>
                      <w:bCs/>
                      <w:szCs w:val="21"/>
                    </w:rPr>
                  </w:pPr>
                  <w:r w:rsidRPr="00DF4DDB">
                    <w:rPr>
                      <w:b/>
                      <w:bCs/>
                      <w:szCs w:val="21"/>
                    </w:rPr>
                    <w:t>类别</w:t>
                  </w:r>
                </w:p>
              </w:tc>
              <w:tc>
                <w:tcPr>
                  <w:tcW w:w="688" w:type="pct"/>
                  <w:tcBorders>
                    <w:tl2br w:val="nil"/>
                    <w:tr2bl w:val="nil"/>
                  </w:tcBorders>
                  <w:vAlign w:val="center"/>
                </w:tcPr>
                <w:p w14:paraId="464561EC" w14:textId="77777777" w:rsidR="00685D3A" w:rsidRPr="00DF4DDB" w:rsidRDefault="00685D3A" w:rsidP="00685D3A">
                  <w:pPr>
                    <w:jc w:val="center"/>
                    <w:rPr>
                      <w:b/>
                      <w:bCs/>
                      <w:szCs w:val="21"/>
                    </w:rPr>
                  </w:pPr>
                  <w:r w:rsidRPr="00DF4DDB">
                    <w:rPr>
                      <w:b/>
                      <w:bCs/>
                      <w:szCs w:val="21"/>
                    </w:rPr>
                    <w:t>编号</w:t>
                  </w:r>
                </w:p>
              </w:tc>
              <w:tc>
                <w:tcPr>
                  <w:tcW w:w="1215" w:type="pct"/>
                  <w:tcBorders>
                    <w:tl2br w:val="nil"/>
                    <w:tr2bl w:val="nil"/>
                  </w:tcBorders>
                  <w:vAlign w:val="center"/>
                </w:tcPr>
                <w:p w14:paraId="6ECA82E2" w14:textId="77777777" w:rsidR="00685D3A" w:rsidRPr="00DF4DDB" w:rsidRDefault="00685D3A" w:rsidP="00685D3A">
                  <w:pPr>
                    <w:jc w:val="center"/>
                    <w:rPr>
                      <w:b/>
                      <w:bCs/>
                      <w:szCs w:val="21"/>
                    </w:rPr>
                  </w:pPr>
                  <w:proofErr w:type="gramStart"/>
                  <w:r w:rsidRPr="00DF4DDB">
                    <w:rPr>
                      <w:b/>
                      <w:bCs/>
                      <w:szCs w:val="21"/>
                    </w:rPr>
                    <w:t>产污环节</w:t>
                  </w:r>
                  <w:proofErr w:type="gramEnd"/>
                </w:p>
              </w:tc>
              <w:tc>
                <w:tcPr>
                  <w:tcW w:w="1644" w:type="pct"/>
                  <w:tcBorders>
                    <w:tl2br w:val="nil"/>
                    <w:tr2bl w:val="nil"/>
                  </w:tcBorders>
                  <w:vAlign w:val="center"/>
                </w:tcPr>
                <w:p w14:paraId="6A0C045F" w14:textId="77777777" w:rsidR="00685D3A" w:rsidRPr="00DF4DDB" w:rsidRDefault="00685D3A" w:rsidP="00685D3A">
                  <w:pPr>
                    <w:jc w:val="center"/>
                    <w:rPr>
                      <w:b/>
                      <w:bCs/>
                      <w:szCs w:val="21"/>
                    </w:rPr>
                  </w:pPr>
                  <w:r w:rsidRPr="00DF4DDB">
                    <w:rPr>
                      <w:b/>
                      <w:bCs/>
                      <w:szCs w:val="21"/>
                    </w:rPr>
                    <w:t>主要污染物</w:t>
                  </w:r>
                </w:p>
              </w:tc>
            </w:tr>
            <w:tr w:rsidR="00685D3A" w:rsidRPr="00DF4DDB" w14:paraId="5BD6E277" w14:textId="77777777" w:rsidTr="004F564D">
              <w:trPr>
                <w:trHeight w:val="369"/>
              </w:trPr>
              <w:tc>
                <w:tcPr>
                  <w:tcW w:w="677" w:type="pct"/>
                  <w:tcBorders>
                    <w:tl2br w:val="nil"/>
                    <w:tr2bl w:val="nil"/>
                  </w:tcBorders>
                  <w:vAlign w:val="center"/>
                </w:tcPr>
                <w:p w14:paraId="33CEC42E" w14:textId="22257C95" w:rsidR="00685D3A" w:rsidRPr="00DF4DDB" w:rsidRDefault="003B5440" w:rsidP="00685D3A">
                  <w:pPr>
                    <w:jc w:val="center"/>
                    <w:rPr>
                      <w:szCs w:val="21"/>
                    </w:rPr>
                  </w:pPr>
                  <w:r>
                    <w:rPr>
                      <w:szCs w:val="21"/>
                    </w:rPr>
                    <w:t>1</w:t>
                  </w:r>
                </w:p>
              </w:tc>
              <w:tc>
                <w:tcPr>
                  <w:tcW w:w="775" w:type="pct"/>
                  <w:vMerge w:val="restart"/>
                  <w:tcBorders>
                    <w:tl2br w:val="nil"/>
                    <w:tr2bl w:val="nil"/>
                  </w:tcBorders>
                  <w:vAlign w:val="center"/>
                </w:tcPr>
                <w:p w14:paraId="1E48F21A" w14:textId="77777777" w:rsidR="00685D3A" w:rsidRPr="00DF4DDB" w:rsidRDefault="00685D3A" w:rsidP="00685D3A">
                  <w:pPr>
                    <w:jc w:val="center"/>
                    <w:rPr>
                      <w:szCs w:val="21"/>
                    </w:rPr>
                  </w:pPr>
                  <w:r w:rsidRPr="00DF4DDB">
                    <w:rPr>
                      <w:szCs w:val="21"/>
                    </w:rPr>
                    <w:t>废气</w:t>
                  </w:r>
                </w:p>
              </w:tc>
              <w:tc>
                <w:tcPr>
                  <w:tcW w:w="688" w:type="pct"/>
                  <w:tcBorders>
                    <w:tl2br w:val="nil"/>
                    <w:tr2bl w:val="nil"/>
                  </w:tcBorders>
                  <w:vAlign w:val="center"/>
                </w:tcPr>
                <w:p w14:paraId="6F7C9DAB" w14:textId="77777777" w:rsidR="00685D3A" w:rsidRPr="00DF4DDB" w:rsidRDefault="00685D3A" w:rsidP="00685D3A">
                  <w:pPr>
                    <w:jc w:val="center"/>
                    <w:rPr>
                      <w:szCs w:val="21"/>
                    </w:rPr>
                  </w:pPr>
                  <w:r w:rsidRPr="00DF4DDB">
                    <w:rPr>
                      <w:szCs w:val="21"/>
                    </w:rPr>
                    <w:t>G1</w:t>
                  </w:r>
                </w:p>
              </w:tc>
              <w:tc>
                <w:tcPr>
                  <w:tcW w:w="1215" w:type="pct"/>
                  <w:tcBorders>
                    <w:tl2br w:val="nil"/>
                    <w:tr2bl w:val="nil"/>
                  </w:tcBorders>
                  <w:vAlign w:val="center"/>
                </w:tcPr>
                <w:p w14:paraId="1AB99B3D" w14:textId="64436BD2" w:rsidR="00685D3A" w:rsidRPr="00DF4DDB" w:rsidRDefault="00965A1C" w:rsidP="00685D3A">
                  <w:pPr>
                    <w:jc w:val="center"/>
                    <w:rPr>
                      <w:szCs w:val="21"/>
                    </w:rPr>
                  </w:pPr>
                  <w:r>
                    <w:rPr>
                      <w:rFonts w:hint="eastAsia"/>
                      <w:szCs w:val="21"/>
                    </w:rPr>
                    <w:t>浇</w:t>
                  </w:r>
                  <w:r w:rsidR="00050910">
                    <w:rPr>
                      <w:rFonts w:hint="eastAsia"/>
                      <w:szCs w:val="21"/>
                    </w:rPr>
                    <w:t>注</w:t>
                  </w:r>
                  <w:r>
                    <w:rPr>
                      <w:rFonts w:hint="eastAsia"/>
                      <w:szCs w:val="21"/>
                    </w:rPr>
                    <w:t>烟尘</w:t>
                  </w:r>
                </w:p>
              </w:tc>
              <w:tc>
                <w:tcPr>
                  <w:tcW w:w="1644" w:type="pct"/>
                  <w:tcBorders>
                    <w:tl2br w:val="nil"/>
                    <w:tr2bl w:val="nil"/>
                  </w:tcBorders>
                  <w:vAlign w:val="center"/>
                </w:tcPr>
                <w:p w14:paraId="5D853F36" w14:textId="77777777" w:rsidR="00685D3A" w:rsidRPr="00DF4DDB" w:rsidRDefault="00685D3A" w:rsidP="00685D3A">
                  <w:pPr>
                    <w:jc w:val="center"/>
                    <w:rPr>
                      <w:szCs w:val="21"/>
                    </w:rPr>
                  </w:pPr>
                  <w:r w:rsidRPr="00DF4DDB">
                    <w:rPr>
                      <w:szCs w:val="21"/>
                    </w:rPr>
                    <w:t>颗粒物</w:t>
                  </w:r>
                </w:p>
              </w:tc>
            </w:tr>
            <w:tr w:rsidR="00965A1C" w:rsidRPr="00DF4DDB" w14:paraId="756D42D1" w14:textId="77777777" w:rsidTr="004F564D">
              <w:trPr>
                <w:trHeight w:val="369"/>
              </w:trPr>
              <w:tc>
                <w:tcPr>
                  <w:tcW w:w="677" w:type="pct"/>
                  <w:tcBorders>
                    <w:tl2br w:val="nil"/>
                    <w:tr2bl w:val="nil"/>
                  </w:tcBorders>
                  <w:vAlign w:val="center"/>
                </w:tcPr>
                <w:p w14:paraId="0D389446" w14:textId="2A4EDFEB" w:rsidR="00965A1C" w:rsidRDefault="00545581" w:rsidP="00685D3A">
                  <w:pPr>
                    <w:jc w:val="center"/>
                    <w:rPr>
                      <w:szCs w:val="21"/>
                    </w:rPr>
                  </w:pPr>
                  <w:r>
                    <w:rPr>
                      <w:rFonts w:hint="eastAsia"/>
                      <w:szCs w:val="21"/>
                    </w:rPr>
                    <w:t>2</w:t>
                  </w:r>
                </w:p>
              </w:tc>
              <w:tc>
                <w:tcPr>
                  <w:tcW w:w="775" w:type="pct"/>
                  <w:vMerge/>
                  <w:tcBorders>
                    <w:tl2br w:val="nil"/>
                    <w:tr2bl w:val="nil"/>
                  </w:tcBorders>
                  <w:vAlign w:val="center"/>
                </w:tcPr>
                <w:p w14:paraId="4E9D0A86" w14:textId="77777777" w:rsidR="00965A1C" w:rsidRPr="00DF4DDB" w:rsidRDefault="00965A1C" w:rsidP="00685D3A">
                  <w:pPr>
                    <w:jc w:val="center"/>
                    <w:rPr>
                      <w:szCs w:val="21"/>
                    </w:rPr>
                  </w:pPr>
                </w:p>
              </w:tc>
              <w:tc>
                <w:tcPr>
                  <w:tcW w:w="688" w:type="pct"/>
                  <w:tcBorders>
                    <w:tl2br w:val="nil"/>
                    <w:tr2bl w:val="nil"/>
                  </w:tcBorders>
                  <w:vAlign w:val="center"/>
                </w:tcPr>
                <w:p w14:paraId="79A984A4" w14:textId="3044F3EB" w:rsidR="00965A1C" w:rsidRPr="00DF4DDB" w:rsidRDefault="00965A1C" w:rsidP="00685D3A">
                  <w:pPr>
                    <w:jc w:val="center"/>
                    <w:rPr>
                      <w:szCs w:val="21"/>
                    </w:rPr>
                  </w:pPr>
                  <w:r w:rsidRPr="00DF4DDB">
                    <w:rPr>
                      <w:szCs w:val="21"/>
                    </w:rPr>
                    <w:t>G2</w:t>
                  </w:r>
                </w:p>
              </w:tc>
              <w:tc>
                <w:tcPr>
                  <w:tcW w:w="1215" w:type="pct"/>
                  <w:tcBorders>
                    <w:tl2br w:val="nil"/>
                    <w:tr2bl w:val="nil"/>
                  </w:tcBorders>
                  <w:vAlign w:val="center"/>
                </w:tcPr>
                <w:p w14:paraId="77527485" w14:textId="58C4AAF0" w:rsidR="00965A1C" w:rsidRDefault="00965A1C" w:rsidP="00685D3A">
                  <w:pPr>
                    <w:jc w:val="center"/>
                    <w:rPr>
                      <w:szCs w:val="21"/>
                    </w:rPr>
                  </w:pPr>
                  <w:r>
                    <w:rPr>
                      <w:rFonts w:hint="eastAsia"/>
                      <w:szCs w:val="21"/>
                    </w:rPr>
                    <w:t>落砂粉尘</w:t>
                  </w:r>
                </w:p>
              </w:tc>
              <w:tc>
                <w:tcPr>
                  <w:tcW w:w="1644" w:type="pct"/>
                  <w:tcBorders>
                    <w:tl2br w:val="nil"/>
                    <w:tr2bl w:val="nil"/>
                  </w:tcBorders>
                  <w:vAlign w:val="center"/>
                </w:tcPr>
                <w:p w14:paraId="314D16B7" w14:textId="5E732BC6" w:rsidR="00965A1C" w:rsidRPr="00DF4DDB" w:rsidRDefault="00965A1C" w:rsidP="00685D3A">
                  <w:pPr>
                    <w:jc w:val="center"/>
                    <w:rPr>
                      <w:szCs w:val="21"/>
                    </w:rPr>
                  </w:pPr>
                  <w:r w:rsidRPr="00DF4DDB">
                    <w:rPr>
                      <w:szCs w:val="21"/>
                    </w:rPr>
                    <w:t>颗粒物</w:t>
                  </w:r>
                </w:p>
              </w:tc>
            </w:tr>
            <w:tr w:rsidR="00685D3A" w:rsidRPr="00DF4DDB" w14:paraId="22506936" w14:textId="77777777" w:rsidTr="004F564D">
              <w:trPr>
                <w:trHeight w:val="369"/>
              </w:trPr>
              <w:tc>
                <w:tcPr>
                  <w:tcW w:w="677" w:type="pct"/>
                  <w:tcBorders>
                    <w:tl2br w:val="nil"/>
                    <w:tr2bl w:val="nil"/>
                  </w:tcBorders>
                  <w:vAlign w:val="center"/>
                </w:tcPr>
                <w:p w14:paraId="1BC0CDE8" w14:textId="106D12CF" w:rsidR="00685D3A" w:rsidRPr="00DF4DDB" w:rsidRDefault="003B5440" w:rsidP="00685D3A">
                  <w:pPr>
                    <w:jc w:val="center"/>
                    <w:rPr>
                      <w:szCs w:val="21"/>
                    </w:rPr>
                  </w:pPr>
                  <w:r>
                    <w:rPr>
                      <w:szCs w:val="21"/>
                    </w:rPr>
                    <w:t>3</w:t>
                  </w:r>
                </w:p>
              </w:tc>
              <w:tc>
                <w:tcPr>
                  <w:tcW w:w="775" w:type="pct"/>
                  <w:tcBorders>
                    <w:tl2br w:val="nil"/>
                    <w:tr2bl w:val="nil"/>
                  </w:tcBorders>
                  <w:vAlign w:val="center"/>
                </w:tcPr>
                <w:p w14:paraId="4EA7F3D4" w14:textId="77777777" w:rsidR="00685D3A" w:rsidRPr="00DF4DDB" w:rsidRDefault="00685D3A" w:rsidP="00685D3A">
                  <w:pPr>
                    <w:jc w:val="center"/>
                    <w:rPr>
                      <w:szCs w:val="21"/>
                    </w:rPr>
                  </w:pPr>
                  <w:r w:rsidRPr="00DF4DDB">
                    <w:rPr>
                      <w:szCs w:val="21"/>
                    </w:rPr>
                    <w:t>噪声</w:t>
                  </w:r>
                </w:p>
              </w:tc>
              <w:tc>
                <w:tcPr>
                  <w:tcW w:w="688" w:type="pct"/>
                  <w:tcBorders>
                    <w:tl2br w:val="nil"/>
                    <w:tr2bl w:val="nil"/>
                  </w:tcBorders>
                  <w:vAlign w:val="center"/>
                </w:tcPr>
                <w:p w14:paraId="1C41EED9" w14:textId="77777777" w:rsidR="00685D3A" w:rsidRPr="00DF4DDB" w:rsidRDefault="00685D3A" w:rsidP="00685D3A">
                  <w:pPr>
                    <w:jc w:val="center"/>
                    <w:rPr>
                      <w:szCs w:val="21"/>
                    </w:rPr>
                  </w:pPr>
                  <w:r w:rsidRPr="00DF4DDB">
                    <w:rPr>
                      <w:szCs w:val="21"/>
                    </w:rPr>
                    <w:t>N</w:t>
                  </w:r>
                </w:p>
              </w:tc>
              <w:tc>
                <w:tcPr>
                  <w:tcW w:w="1215" w:type="pct"/>
                  <w:tcBorders>
                    <w:tl2br w:val="nil"/>
                    <w:tr2bl w:val="nil"/>
                  </w:tcBorders>
                  <w:vAlign w:val="center"/>
                </w:tcPr>
                <w:p w14:paraId="2874C4B7" w14:textId="77777777" w:rsidR="00685D3A" w:rsidRPr="00DF4DDB" w:rsidRDefault="00685D3A" w:rsidP="00685D3A">
                  <w:pPr>
                    <w:jc w:val="center"/>
                    <w:rPr>
                      <w:szCs w:val="21"/>
                    </w:rPr>
                  </w:pPr>
                  <w:r w:rsidRPr="00DF4DDB">
                    <w:rPr>
                      <w:szCs w:val="21"/>
                    </w:rPr>
                    <w:t>机械噪声</w:t>
                  </w:r>
                </w:p>
              </w:tc>
              <w:tc>
                <w:tcPr>
                  <w:tcW w:w="1644" w:type="pct"/>
                  <w:tcBorders>
                    <w:tl2br w:val="nil"/>
                    <w:tr2bl w:val="nil"/>
                  </w:tcBorders>
                  <w:vAlign w:val="center"/>
                </w:tcPr>
                <w:p w14:paraId="22AB57B4" w14:textId="77777777" w:rsidR="00685D3A" w:rsidRPr="00DF4DDB" w:rsidRDefault="00685D3A" w:rsidP="00685D3A">
                  <w:pPr>
                    <w:jc w:val="center"/>
                    <w:rPr>
                      <w:szCs w:val="21"/>
                    </w:rPr>
                  </w:pPr>
                  <w:r w:rsidRPr="00DF4DDB">
                    <w:rPr>
                      <w:szCs w:val="21"/>
                    </w:rPr>
                    <w:t>等效连续声级</w:t>
                  </w:r>
                </w:p>
              </w:tc>
            </w:tr>
          </w:tbl>
          <w:p w14:paraId="7BDD1ED7" w14:textId="05063C2E" w:rsidR="00B537F2" w:rsidRPr="00685D3A" w:rsidRDefault="00B537F2">
            <w:pPr>
              <w:spacing w:line="360" w:lineRule="auto"/>
              <w:rPr>
                <w:rFonts w:cs="宋体"/>
                <w:color w:val="000000"/>
                <w:kern w:val="0"/>
                <w:sz w:val="24"/>
              </w:rPr>
            </w:pPr>
          </w:p>
          <w:p w14:paraId="0A1007FC" w14:textId="623BC949" w:rsidR="00B537F2" w:rsidRDefault="00B537F2">
            <w:pPr>
              <w:spacing w:line="360" w:lineRule="auto"/>
              <w:ind w:firstLineChars="200" w:firstLine="480"/>
              <w:rPr>
                <w:rFonts w:cs="宋体"/>
                <w:color w:val="000000"/>
                <w:kern w:val="0"/>
                <w:sz w:val="24"/>
              </w:rPr>
            </w:pPr>
          </w:p>
        </w:tc>
      </w:tr>
      <w:bookmarkEnd w:id="1"/>
      <w:tr w:rsidR="00B537F2" w14:paraId="5B7FA058" w14:textId="77777777">
        <w:trPr>
          <w:trHeight w:val="2614"/>
          <w:jc w:val="center"/>
        </w:trPr>
        <w:tc>
          <w:tcPr>
            <w:tcW w:w="823" w:type="dxa"/>
            <w:vAlign w:val="center"/>
          </w:tcPr>
          <w:p w14:paraId="6DE49C53"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与项目有关的原有环境污染问题</w:t>
            </w:r>
          </w:p>
        </w:tc>
        <w:tc>
          <w:tcPr>
            <w:tcW w:w="8235" w:type="dxa"/>
          </w:tcPr>
          <w:p w14:paraId="6F65B93C" w14:textId="77777777" w:rsidR="00010C45" w:rsidRDefault="00010C45" w:rsidP="00010C45">
            <w:pPr>
              <w:adjustRightInd w:val="0"/>
              <w:snapToGrid w:val="0"/>
              <w:spacing w:line="360" w:lineRule="auto"/>
              <w:ind w:firstLineChars="200" w:firstLine="482"/>
              <w:jc w:val="left"/>
              <w:rPr>
                <w:b/>
                <w:bCs/>
                <w:sz w:val="24"/>
              </w:rPr>
            </w:pPr>
            <w:r>
              <w:rPr>
                <w:b/>
                <w:bCs/>
                <w:sz w:val="24"/>
              </w:rPr>
              <w:t>1</w:t>
            </w:r>
            <w:r>
              <w:rPr>
                <w:b/>
                <w:bCs/>
                <w:sz w:val="24"/>
              </w:rPr>
              <w:t>、现有</w:t>
            </w:r>
            <w:r>
              <w:rPr>
                <w:rFonts w:hint="eastAsia"/>
                <w:b/>
                <w:bCs/>
                <w:sz w:val="24"/>
              </w:rPr>
              <w:t>项目基本</w:t>
            </w:r>
            <w:r>
              <w:rPr>
                <w:b/>
                <w:bCs/>
                <w:sz w:val="24"/>
              </w:rPr>
              <w:t>情况</w:t>
            </w:r>
          </w:p>
          <w:p w14:paraId="2C8029B6" w14:textId="77777777" w:rsidR="00010C45" w:rsidRDefault="00010C45" w:rsidP="00010C45">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（1）环境影响评价、竣工环境保护验收情况</w:t>
            </w:r>
          </w:p>
          <w:p w14:paraId="4BCCE8C8" w14:textId="2EFBE041" w:rsidR="00010C45" w:rsidRPr="00445D29" w:rsidRDefault="00010C45" w:rsidP="00010C45">
            <w:pPr>
              <w:adjustRightInd w:val="0"/>
              <w:snapToGrid w:val="0"/>
              <w:spacing w:line="360" w:lineRule="auto"/>
              <w:ind w:firstLineChars="200" w:firstLine="480"/>
              <w:jc w:val="left"/>
              <w:rPr>
                <w:sz w:val="24"/>
              </w:rPr>
            </w:pPr>
            <w:r w:rsidRPr="00445D29">
              <w:rPr>
                <w:rFonts w:hint="eastAsia"/>
                <w:sz w:val="24"/>
              </w:rPr>
              <w:t>与本项目相关的现有项目为《扩建年产</w:t>
            </w:r>
            <w:r w:rsidRPr="00445D29">
              <w:rPr>
                <w:rFonts w:hint="eastAsia"/>
                <w:sz w:val="24"/>
              </w:rPr>
              <w:t>5</w:t>
            </w:r>
            <w:r w:rsidRPr="00445D29">
              <w:rPr>
                <w:sz w:val="24"/>
              </w:rPr>
              <w:t>000</w:t>
            </w:r>
            <w:r w:rsidRPr="00445D29">
              <w:rPr>
                <w:rFonts w:hint="eastAsia"/>
                <w:sz w:val="24"/>
              </w:rPr>
              <w:t>吨叉车零部件生产线项目环境影响报告表》，该项目于</w:t>
            </w:r>
            <w:r w:rsidRPr="00445D29">
              <w:rPr>
                <w:rFonts w:hint="eastAsia"/>
                <w:sz w:val="24"/>
              </w:rPr>
              <w:t>20</w:t>
            </w:r>
            <w:r w:rsidRPr="00445D29">
              <w:rPr>
                <w:sz w:val="24"/>
              </w:rPr>
              <w:t>13</w:t>
            </w:r>
            <w:r w:rsidRPr="00445D29">
              <w:rPr>
                <w:rFonts w:hint="eastAsia"/>
                <w:sz w:val="24"/>
              </w:rPr>
              <w:t>年</w:t>
            </w:r>
            <w:r w:rsidRPr="00445D29">
              <w:rPr>
                <w:sz w:val="24"/>
              </w:rPr>
              <w:t>12</w:t>
            </w:r>
            <w:r w:rsidRPr="00445D29">
              <w:rPr>
                <w:rFonts w:hint="eastAsia"/>
                <w:sz w:val="24"/>
              </w:rPr>
              <w:t>月</w:t>
            </w:r>
            <w:r w:rsidRPr="00445D29">
              <w:rPr>
                <w:sz w:val="24"/>
              </w:rPr>
              <w:t>31</w:t>
            </w:r>
            <w:r w:rsidRPr="00445D29">
              <w:rPr>
                <w:rFonts w:hint="eastAsia"/>
                <w:sz w:val="24"/>
              </w:rPr>
              <w:t>日取得原繁昌县环境保护局批复（环行审</w:t>
            </w:r>
            <w:r w:rsidRPr="00445D29">
              <w:rPr>
                <w:rFonts w:hint="eastAsia"/>
                <w:sz w:val="24"/>
              </w:rPr>
              <w:t>[2013]64</w:t>
            </w:r>
            <w:r w:rsidRPr="00445D29">
              <w:rPr>
                <w:rFonts w:hint="eastAsia"/>
                <w:sz w:val="24"/>
              </w:rPr>
              <w:t>号），并于</w:t>
            </w:r>
            <w:r w:rsidRPr="00445D29">
              <w:rPr>
                <w:rFonts w:hint="eastAsia"/>
                <w:sz w:val="24"/>
              </w:rPr>
              <w:t>20</w:t>
            </w:r>
            <w:r w:rsidR="00200A03" w:rsidRPr="00445D29">
              <w:rPr>
                <w:sz w:val="24"/>
              </w:rPr>
              <w:t>16</w:t>
            </w:r>
            <w:r w:rsidRPr="00445D29">
              <w:rPr>
                <w:rFonts w:hint="eastAsia"/>
                <w:sz w:val="24"/>
              </w:rPr>
              <w:t>年</w:t>
            </w:r>
            <w:r w:rsidR="00200A03" w:rsidRPr="00445D29">
              <w:rPr>
                <w:sz w:val="24"/>
              </w:rPr>
              <w:t>5</w:t>
            </w:r>
            <w:r w:rsidRPr="00445D29">
              <w:rPr>
                <w:rFonts w:hint="eastAsia"/>
                <w:sz w:val="24"/>
              </w:rPr>
              <w:t>月</w:t>
            </w:r>
            <w:r w:rsidR="00442A61" w:rsidRPr="00445D29">
              <w:rPr>
                <w:rFonts w:hint="eastAsia"/>
                <w:sz w:val="24"/>
              </w:rPr>
              <w:t>完成自主验收，验收范围为整体验收</w:t>
            </w:r>
            <w:r w:rsidRPr="00445D29">
              <w:rPr>
                <w:rFonts w:hint="eastAsia"/>
                <w:sz w:val="24"/>
              </w:rPr>
              <w:t>。</w:t>
            </w:r>
          </w:p>
          <w:p w14:paraId="0F0B2D4E" w14:textId="77777777" w:rsidR="00010C45" w:rsidRDefault="00010C45" w:rsidP="00010C45">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（2）排污许可情况</w:t>
            </w:r>
          </w:p>
          <w:p w14:paraId="3AD5CB59" w14:textId="66C2163C" w:rsidR="00010C45" w:rsidRPr="00445D29" w:rsidRDefault="00010C45" w:rsidP="00010C45">
            <w:pPr>
              <w:adjustRightInd w:val="0"/>
              <w:snapToGrid w:val="0"/>
              <w:spacing w:line="360" w:lineRule="auto"/>
              <w:ind w:firstLineChars="200" w:firstLine="480"/>
              <w:jc w:val="left"/>
              <w:rPr>
                <w:sz w:val="24"/>
              </w:rPr>
            </w:pPr>
            <w:r w:rsidRPr="00445D29">
              <w:rPr>
                <w:rFonts w:hint="eastAsia"/>
                <w:sz w:val="24"/>
              </w:rPr>
              <w:t>芜湖信友机械制造有限公司于</w:t>
            </w:r>
            <w:r w:rsidRPr="00445D29">
              <w:rPr>
                <w:rFonts w:hint="eastAsia"/>
                <w:sz w:val="24"/>
              </w:rPr>
              <w:t xml:space="preserve"> 2023 </w:t>
            </w:r>
            <w:r w:rsidRPr="00445D29">
              <w:rPr>
                <w:rFonts w:hint="eastAsia"/>
                <w:sz w:val="24"/>
              </w:rPr>
              <w:t>年</w:t>
            </w:r>
            <w:r w:rsidRPr="00445D29">
              <w:rPr>
                <w:rFonts w:hint="eastAsia"/>
                <w:sz w:val="24"/>
              </w:rPr>
              <w:t xml:space="preserve"> </w:t>
            </w:r>
            <w:r w:rsidRPr="00445D29">
              <w:rPr>
                <w:sz w:val="24"/>
              </w:rPr>
              <w:t>9</w:t>
            </w:r>
            <w:r w:rsidRPr="00445D29">
              <w:rPr>
                <w:rFonts w:hint="eastAsia"/>
                <w:sz w:val="24"/>
              </w:rPr>
              <w:t xml:space="preserve"> </w:t>
            </w:r>
            <w:r w:rsidRPr="00445D29">
              <w:rPr>
                <w:rFonts w:hint="eastAsia"/>
                <w:sz w:val="24"/>
              </w:rPr>
              <w:t>月</w:t>
            </w:r>
            <w:r w:rsidRPr="00445D29">
              <w:rPr>
                <w:rFonts w:hint="eastAsia"/>
                <w:sz w:val="24"/>
              </w:rPr>
              <w:t xml:space="preserve"> 2</w:t>
            </w:r>
            <w:r w:rsidRPr="00445D29">
              <w:rPr>
                <w:sz w:val="24"/>
              </w:rPr>
              <w:t>9</w:t>
            </w:r>
            <w:r w:rsidRPr="00445D29">
              <w:rPr>
                <w:rFonts w:hint="eastAsia"/>
                <w:sz w:val="24"/>
              </w:rPr>
              <w:t xml:space="preserve"> </w:t>
            </w:r>
            <w:proofErr w:type="gramStart"/>
            <w:r w:rsidRPr="00445D29">
              <w:rPr>
                <w:rFonts w:hint="eastAsia"/>
                <w:sz w:val="24"/>
              </w:rPr>
              <w:t>日取得</w:t>
            </w:r>
            <w:proofErr w:type="gramEnd"/>
            <w:r w:rsidRPr="00445D29">
              <w:rPr>
                <w:rFonts w:hint="eastAsia"/>
                <w:sz w:val="24"/>
              </w:rPr>
              <w:t>排污许可证（许可证编号：</w:t>
            </w:r>
            <w:r w:rsidRPr="00445D29">
              <w:rPr>
                <w:sz w:val="24"/>
              </w:rPr>
              <w:t>913402227568031969001Q</w:t>
            </w:r>
            <w:r w:rsidRPr="00445D29">
              <w:rPr>
                <w:rFonts w:hint="eastAsia"/>
                <w:sz w:val="24"/>
              </w:rPr>
              <w:t>）</w:t>
            </w:r>
            <w:r w:rsidR="00442A61" w:rsidRPr="00445D29">
              <w:rPr>
                <w:rFonts w:hint="eastAsia"/>
                <w:sz w:val="24"/>
              </w:rPr>
              <w:t>，</w:t>
            </w:r>
            <w:r w:rsidR="00442A61">
              <w:rPr>
                <w:rFonts w:hint="eastAsia"/>
                <w:sz w:val="24"/>
              </w:rPr>
              <w:t>详见</w:t>
            </w:r>
            <w:r w:rsidR="00442A61" w:rsidRPr="000A5C9B">
              <w:rPr>
                <w:rFonts w:hint="eastAsia"/>
                <w:sz w:val="24"/>
              </w:rPr>
              <w:t>附件</w:t>
            </w:r>
            <w:r w:rsidRPr="00445D29">
              <w:rPr>
                <w:rFonts w:hint="eastAsia"/>
                <w:sz w:val="24"/>
              </w:rPr>
              <w:t>。</w:t>
            </w:r>
          </w:p>
          <w:p w14:paraId="57213300" w14:textId="74D73552" w:rsidR="00010C45" w:rsidRPr="00A179CB" w:rsidRDefault="00A179CB" w:rsidP="00010C45">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sidRPr="00A179CB">
              <w:rPr>
                <w:rFonts w:hint="eastAsia"/>
                <w:b/>
                <w:bCs/>
                <w:sz w:val="24"/>
              </w:rPr>
              <w:lastRenderedPageBreak/>
              <w:t>现有项目建设内容</w:t>
            </w:r>
          </w:p>
          <w:p w14:paraId="744E493D" w14:textId="5B26C33B" w:rsidR="00A179CB" w:rsidRDefault="00A179CB" w:rsidP="00F46FDD">
            <w:pPr>
              <w:adjustRightInd w:val="0"/>
              <w:snapToGrid w:val="0"/>
              <w:spacing w:line="360" w:lineRule="auto"/>
              <w:jc w:val="center"/>
              <w:rPr>
                <w:b/>
                <w:bCs/>
                <w:sz w:val="24"/>
              </w:rPr>
            </w:pPr>
            <w:r w:rsidRPr="00F46FDD">
              <w:rPr>
                <w:rFonts w:hint="eastAsia"/>
                <w:b/>
                <w:bCs/>
                <w:sz w:val="24"/>
              </w:rPr>
              <w:t>表</w:t>
            </w:r>
            <w:r w:rsidRPr="00F46FDD">
              <w:rPr>
                <w:rFonts w:hint="eastAsia"/>
                <w:b/>
                <w:bCs/>
                <w:sz w:val="24"/>
              </w:rPr>
              <w:t>2-</w:t>
            </w:r>
            <w:r w:rsidR="00F46FDD" w:rsidRPr="00F46FDD">
              <w:rPr>
                <w:b/>
                <w:bCs/>
                <w:sz w:val="24"/>
              </w:rPr>
              <w:t>8</w:t>
            </w:r>
            <w:r w:rsidRPr="00F46FDD">
              <w:rPr>
                <w:rFonts w:hint="eastAsia"/>
                <w:b/>
                <w:bCs/>
                <w:sz w:val="24"/>
              </w:rPr>
              <w:t xml:space="preserve">  </w:t>
            </w:r>
            <w:r w:rsidRPr="00F46FDD">
              <w:rPr>
                <w:rFonts w:hint="eastAsia"/>
                <w:b/>
                <w:bCs/>
                <w:sz w:val="24"/>
              </w:rPr>
              <w:t>现有项目工程内容及规模</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830"/>
              <w:gridCol w:w="1105"/>
              <w:gridCol w:w="864"/>
              <w:gridCol w:w="5220"/>
            </w:tblGrid>
            <w:tr w:rsidR="00050910" w:rsidRPr="00DF4DDB" w14:paraId="412C539B" w14:textId="77777777" w:rsidTr="00050910">
              <w:trPr>
                <w:trHeight w:val="415"/>
                <w:jc w:val="center"/>
              </w:trPr>
              <w:tc>
                <w:tcPr>
                  <w:tcW w:w="517" w:type="pct"/>
                  <w:vMerge w:val="restart"/>
                  <w:vAlign w:val="center"/>
                </w:tcPr>
                <w:p w14:paraId="1BD616A6" w14:textId="77777777" w:rsidR="00050910" w:rsidRPr="00DF4DDB" w:rsidRDefault="00050910" w:rsidP="00050910">
                  <w:pPr>
                    <w:widowControl/>
                    <w:jc w:val="center"/>
                    <w:rPr>
                      <w:b/>
                      <w:bCs/>
                      <w:kern w:val="0"/>
                      <w:szCs w:val="21"/>
                    </w:rPr>
                  </w:pPr>
                  <w:r w:rsidRPr="00DF4DDB">
                    <w:rPr>
                      <w:b/>
                      <w:bCs/>
                      <w:kern w:val="0"/>
                      <w:szCs w:val="21"/>
                    </w:rPr>
                    <w:t>类别</w:t>
                  </w:r>
                </w:p>
              </w:tc>
              <w:tc>
                <w:tcPr>
                  <w:tcW w:w="1228" w:type="pct"/>
                  <w:gridSpan w:val="2"/>
                  <w:vMerge w:val="restart"/>
                  <w:shd w:val="clear" w:color="auto" w:fill="auto"/>
                  <w:vAlign w:val="center"/>
                </w:tcPr>
                <w:p w14:paraId="7F2FB0DF" w14:textId="77777777" w:rsidR="00050910" w:rsidRPr="00DF4DDB" w:rsidRDefault="00050910" w:rsidP="00050910">
                  <w:pPr>
                    <w:widowControl/>
                    <w:jc w:val="center"/>
                    <w:rPr>
                      <w:b/>
                      <w:bCs/>
                      <w:kern w:val="0"/>
                      <w:szCs w:val="21"/>
                    </w:rPr>
                  </w:pPr>
                  <w:r w:rsidRPr="00DF4DDB">
                    <w:rPr>
                      <w:b/>
                      <w:bCs/>
                      <w:kern w:val="0"/>
                      <w:szCs w:val="21"/>
                    </w:rPr>
                    <w:t>工程名称</w:t>
                  </w:r>
                </w:p>
              </w:tc>
              <w:tc>
                <w:tcPr>
                  <w:tcW w:w="3255" w:type="pct"/>
                  <w:shd w:val="clear" w:color="auto" w:fill="auto"/>
                  <w:vAlign w:val="center"/>
                </w:tcPr>
                <w:p w14:paraId="76D0BDA1" w14:textId="77777777" w:rsidR="00050910" w:rsidRPr="00DF4DDB" w:rsidRDefault="00050910" w:rsidP="00050910">
                  <w:pPr>
                    <w:widowControl/>
                    <w:jc w:val="center"/>
                    <w:rPr>
                      <w:b/>
                      <w:bCs/>
                      <w:kern w:val="0"/>
                      <w:szCs w:val="21"/>
                    </w:rPr>
                  </w:pPr>
                  <w:r w:rsidRPr="00DF4DDB">
                    <w:rPr>
                      <w:b/>
                      <w:bCs/>
                      <w:kern w:val="0"/>
                      <w:szCs w:val="21"/>
                    </w:rPr>
                    <w:t>建设内容</w:t>
                  </w:r>
                </w:p>
              </w:tc>
            </w:tr>
            <w:tr w:rsidR="00050910" w:rsidRPr="00DF4DDB" w14:paraId="59A370CE" w14:textId="77777777" w:rsidTr="00050910">
              <w:trPr>
                <w:trHeight w:val="415"/>
                <w:jc w:val="center"/>
              </w:trPr>
              <w:tc>
                <w:tcPr>
                  <w:tcW w:w="517" w:type="pct"/>
                  <w:vMerge/>
                  <w:vAlign w:val="center"/>
                </w:tcPr>
                <w:p w14:paraId="5C903886" w14:textId="77777777" w:rsidR="00050910" w:rsidRPr="00DF4DDB" w:rsidRDefault="00050910" w:rsidP="00050910">
                  <w:pPr>
                    <w:widowControl/>
                    <w:jc w:val="center"/>
                    <w:rPr>
                      <w:b/>
                      <w:bCs/>
                      <w:kern w:val="0"/>
                      <w:szCs w:val="21"/>
                    </w:rPr>
                  </w:pPr>
                </w:p>
              </w:tc>
              <w:tc>
                <w:tcPr>
                  <w:tcW w:w="1228" w:type="pct"/>
                  <w:gridSpan w:val="2"/>
                  <w:vMerge/>
                  <w:shd w:val="clear" w:color="auto" w:fill="auto"/>
                  <w:vAlign w:val="center"/>
                </w:tcPr>
                <w:p w14:paraId="23D55701" w14:textId="77777777" w:rsidR="00050910" w:rsidRPr="00DF4DDB" w:rsidRDefault="00050910" w:rsidP="00050910">
                  <w:pPr>
                    <w:widowControl/>
                    <w:jc w:val="center"/>
                    <w:rPr>
                      <w:b/>
                      <w:bCs/>
                      <w:kern w:val="0"/>
                      <w:szCs w:val="21"/>
                    </w:rPr>
                  </w:pPr>
                </w:p>
              </w:tc>
              <w:tc>
                <w:tcPr>
                  <w:tcW w:w="3255" w:type="pct"/>
                  <w:shd w:val="clear" w:color="auto" w:fill="auto"/>
                  <w:vAlign w:val="center"/>
                </w:tcPr>
                <w:p w14:paraId="4A779189" w14:textId="77777777" w:rsidR="00050910" w:rsidRPr="00DF4DDB" w:rsidRDefault="00050910" w:rsidP="00050910">
                  <w:pPr>
                    <w:widowControl/>
                    <w:jc w:val="center"/>
                    <w:rPr>
                      <w:b/>
                      <w:bCs/>
                      <w:kern w:val="0"/>
                      <w:szCs w:val="21"/>
                    </w:rPr>
                  </w:pPr>
                  <w:r>
                    <w:rPr>
                      <w:rFonts w:hint="eastAsia"/>
                      <w:b/>
                      <w:bCs/>
                      <w:kern w:val="0"/>
                      <w:szCs w:val="21"/>
                    </w:rPr>
                    <w:t>改建前</w:t>
                  </w:r>
                </w:p>
              </w:tc>
            </w:tr>
            <w:tr w:rsidR="00050910" w:rsidRPr="00DF4DDB" w14:paraId="564BA55F" w14:textId="77777777" w:rsidTr="00050910">
              <w:trPr>
                <w:trHeight w:val="777"/>
                <w:jc w:val="center"/>
              </w:trPr>
              <w:tc>
                <w:tcPr>
                  <w:tcW w:w="517" w:type="pct"/>
                  <w:vMerge w:val="restart"/>
                  <w:vAlign w:val="center"/>
                </w:tcPr>
                <w:p w14:paraId="6E2B7975" w14:textId="77777777" w:rsidR="00050910" w:rsidRPr="00DF4DDB" w:rsidRDefault="00050910" w:rsidP="00050910">
                  <w:pPr>
                    <w:jc w:val="center"/>
                    <w:rPr>
                      <w:kern w:val="0"/>
                      <w:szCs w:val="21"/>
                    </w:rPr>
                  </w:pPr>
                  <w:r w:rsidRPr="00DF4DDB">
                    <w:rPr>
                      <w:kern w:val="0"/>
                      <w:szCs w:val="21"/>
                    </w:rPr>
                    <w:t>主体工程</w:t>
                  </w:r>
                </w:p>
              </w:tc>
              <w:tc>
                <w:tcPr>
                  <w:tcW w:w="1228" w:type="pct"/>
                  <w:gridSpan w:val="2"/>
                  <w:shd w:val="clear" w:color="auto" w:fill="auto"/>
                  <w:vAlign w:val="center"/>
                </w:tcPr>
                <w:p w14:paraId="14DF698E" w14:textId="77777777" w:rsidR="00050910" w:rsidRPr="00DF4DDB" w:rsidRDefault="00050910" w:rsidP="00050910">
                  <w:pPr>
                    <w:jc w:val="center"/>
                    <w:rPr>
                      <w:kern w:val="0"/>
                      <w:szCs w:val="21"/>
                    </w:rPr>
                  </w:pPr>
                  <w:r>
                    <w:rPr>
                      <w:rFonts w:hint="eastAsia"/>
                      <w:kern w:val="0"/>
                      <w:szCs w:val="21"/>
                    </w:rPr>
                    <w:t>1</w:t>
                  </w:r>
                  <w:r>
                    <w:rPr>
                      <w:kern w:val="0"/>
                      <w:szCs w:val="21"/>
                    </w:rPr>
                    <w:t>#</w:t>
                  </w:r>
                  <w:r>
                    <w:rPr>
                      <w:rFonts w:hint="eastAsia"/>
                      <w:kern w:val="0"/>
                      <w:szCs w:val="21"/>
                    </w:rPr>
                    <w:t>生产车间（一层）</w:t>
                  </w:r>
                </w:p>
              </w:tc>
              <w:tc>
                <w:tcPr>
                  <w:tcW w:w="3255" w:type="pct"/>
                  <w:shd w:val="clear" w:color="auto" w:fill="auto"/>
                  <w:vAlign w:val="center"/>
                </w:tcPr>
                <w:p w14:paraId="59E11D5D" w14:textId="77777777" w:rsidR="00050910" w:rsidRPr="00576F49" w:rsidRDefault="00050910" w:rsidP="00050910">
                  <w:pPr>
                    <w:jc w:val="center"/>
                    <w:rPr>
                      <w:bCs/>
                      <w:kern w:val="0"/>
                      <w:szCs w:val="21"/>
                      <w:vertAlign w:val="superscript"/>
                    </w:rPr>
                  </w:pPr>
                  <w:proofErr w:type="gramStart"/>
                  <w:r w:rsidRPr="00576F49">
                    <w:rPr>
                      <w:rFonts w:hint="eastAsia"/>
                      <w:szCs w:val="21"/>
                    </w:rPr>
                    <w:t>设置制芯线</w:t>
                  </w:r>
                  <w:proofErr w:type="gramEnd"/>
                  <w:r w:rsidRPr="00576F49">
                    <w:rPr>
                      <w:rFonts w:hint="eastAsia"/>
                      <w:szCs w:val="21"/>
                    </w:rPr>
                    <w:t>2</w:t>
                  </w:r>
                  <w:r w:rsidRPr="00576F49">
                    <w:rPr>
                      <w:rFonts w:hint="eastAsia"/>
                      <w:szCs w:val="21"/>
                    </w:rPr>
                    <w:t>条及模具</w:t>
                  </w:r>
                  <w:r w:rsidRPr="00576F49">
                    <w:rPr>
                      <w:rFonts w:hint="eastAsia"/>
                      <w:szCs w:val="21"/>
                    </w:rPr>
                    <w:t>/</w:t>
                  </w:r>
                  <w:proofErr w:type="gramStart"/>
                  <w:r w:rsidRPr="00576F49">
                    <w:rPr>
                      <w:rFonts w:hint="eastAsia"/>
                      <w:szCs w:val="21"/>
                    </w:rPr>
                    <w:t>芯盒</w:t>
                  </w:r>
                  <w:proofErr w:type="gramEnd"/>
                  <w:r w:rsidRPr="00576F49">
                    <w:rPr>
                      <w:rFonts w:hint="eastAsia"/>
                      <w:szCs w:val="21"/>
                    </w:rPr>
                    <w:t>/</w:t>
                  </w:r>
                  <w:r w:rsidRPr="00576F49">
                    <w:rPr>
                      <w:rFonts w:hint="eastAsia"/>
                      <w:szCs w:val="21"/>
                    </w:rPr>
                    <w:t>砂芯存放区，</w:t>
                  </w:r>
                  <w:r w:rsidRPr="00576F49">
                    <w:rPr>
                      <w:rFonts w:hint="eastAsia"/>
                      <w:bCs/>
                      <w:kern w:val="0"/>
                      <w:szCs w:val="21"/>
                    </w:rPr>
                    <w:t>建筑面积约</w:t>
                  </w:r>
                  <w:r w:rsidRPr="00576F49">
                    <w:rPr>
                      <w:rFonts w:hint="eastAsia"/>
                      <w:bCs/>
                      <w:kern w:val="0"/>
                      <w:szCs w:val="21"/>
                    </w:rPr>
                    <w:t>3</w:t>
                  </w:r>
                  <w:r w:rsidRPr="00576F49">
                    <w:rPr>
                      <w:bCs/>
                      <w:kern w:val="0"/>
                      <w:szCs w:val="21"/>
                    </w:rPr>
                    <w:t>246</w:t>
                  </w:r>
                  <w:r w:rsidRPr="00576F49">
                    <w:rPr>
                      <w:rFonts w:hint="eastAsia"/>
                      <w:bCs/>
                      <w:kern w:val="0"/>
                      <w:szCs w:val="21"/>
                    </w:rPr>
                    <w:t>m</w:t>
                  </w:r>
                  <w:r w:rsidRPr="00576F49">
                    <w:rPr>
                      <w:rFonts w:hint="eastAsia"/>
                      <w:bCs/>
                      <w:kern w:val="0"/>
                      <w:szCs w:val="21"/>
                      <w:vertAlign w:val="superscript"/>
                    </w:rPr>
                    <w:t>2</w:t>
                  </w:r>
                </w:p>
              </w:tc>
            </w:tr>
            <w:tr w:rsidR="00050910" w:rsidRPr="00DF4DDB" w14:paraId="3C186D7D" w14:textId="77777777" w:rsidTr="00050910">
              <w:trPr>
                <w:trHeight w:val="1101"/>
                <w:jc w:val="center"/>
              </w:trPr>
              <w:tc>
                <w:tcPr>
                  <w:tcW w:w="517" w:type="pct"/>
                  <w:vMerge/>
                  <w:vAlign w:val="center"/>
                </w:tcPr>
                <w:p w14:paraId="2F14149D" w14:textId="77777777" w:rsidR="00050910" w:rsidRPr="00DF4DDB" w:rsidRDefault="00050910" w:rsidP="00050910">
                  <w:pPr>
                    <w:jc w:val="center"/>
                    <w:rPr>
                      <w:kern w:val="0"/>
                      <w:szCs w:val="21"/>
                    </w:rPr>
                  </w:pPr>
                </w:p>
              </w:tc>
              <w:tc>
                <w:tcPr>
                  <w:tcW w:w="1228" w:type="pct"/>
                  <w:gridSpan w:val="2"/>
                  <w:shd w:val="clear" w:color="auto" w:fill="auto"/>
                  <w:vAlign w:val="center"/>
                </w:tcPr>
                <w:p w14:paraId="3067A27A" w14:textId="77777777" w:rsidR="00050910" w:rsidRPr="00DF4DDB" w:rsidRDefault="00050910" w:rsidP="00050910">
                  <w:pPr>
                    <w:jc w:val="center"/>
                    <w:rPr>
                      <w:bCs/>
                      <w:kern w:val="0"/>
                      <w:szCs w:val="21"/>
                    </w:rPr>
                  </w:pPr>
                  <w:r>
                    <w:rPr>
                      <w:kern w:val="0"/>
                      <w:szCs w:val="21"/>
                    </w:rPr>
                    <w:t>2#</w:t>
                  </w:r>
                  <w:r>
                    <w:rPr>
                      <w:rFonts w:hint="eastAsia"/>
                      <w:kern w:val="0"/>
                      <w:szCs w:val="21"/>
                    </w:rPr>
                    <w:t>生产车间（一层）</w:t>
                  </w:r>
                </w:p>
              </w:tc>
              <w:tc>
                <w:tcPr>
                  <w:tcW w:w="3255" w:type="pct"/>
                  <w:shd w:val="clear" w:color="auto" w:fill="auto"/>
                  <w:vAlign w:val="center"/>
                </w:tcPr>
                <w:p w14:paraId="12D0FB30" w14:textId="77777777" w:rsidR="00050910" w:rsidRPr="00576F49" w:rsidRDefault="00050910" w:rsidP="00050910">
                  <w:pPr>
                    <w:widowControl/>
                    <w:jc w:val="center"/>
                    <w:rPr>
                      <w:bCs/>
                      <w:kern w:val="0"/>
                      <w:szCs w:val="21"/>
                    </w:rPr>
                  </w:pPr>
                  <w:r w:rsidRPr="00576F49">
                    <w:rPr>
                      <w:rFonts w:hint="eastAsia"/>
                      <w:bCs/>
                      <w:kern w:val="0"/>
                      <w:szCs w:val="21"/>
                    </w:rPr>
                    <w:t>设置</w:t>
                  </w:r>
                  <w:r w:rsidRPr="00576F49">
                    <w:rPr>
                      <w:rFonts w:ascii="宋体" w:cs="宋体" w:hint="eastAsia"/>
                      <w:kern w:val="0"/>
                      <w:szCs w:val="21"/>
                    </w:rPr>
                    <w:t>全自动生产线1条，手工造型线1条</w:t>
                  </w:r>
                  <w:r w:rsidRPr="00576F49">
                    <w:rPr>
                      <w:rFonts w:hint="eastAsia"/>
                      <w:szCs w:val="21"/>
                    </w:rPr>
                    <w:t>、</w:t>
                  </w:r>
                  <w:proofErr w:type="gramStart"/>
                  <w:r w:rsidRPr="00576F49">
                    <w:rPr>
                      <w:rFonts w:hint="eastAsia"/>
                      <w:szCs w:val="21"/>
                    </w:rPr>
                    <w:t>砂处理线</w:t>
                  </w:r>
                  <w:proofErr w:type="gramEnd"/>
                  <w:r w:rsidRPr="00576F49">
                    <w:rPr>
                      <w:rFonts w:hint="eastAsia"/>
                      <w:szCs w:val="21"/>
                    </w:rPr>
                    <w:t>1</w:t>
                  </w:r>
                  <w:r w:rsidRPr="00576F49">
                    <w:rPr>
                      <w:rFonts w:hint="eastAsia"/>
                      <w:szCs w:val="21"/>
                    </w:rPr>
                    <w:t>条</w:t>
                  </w:r>
                  <w:r w:rsidRPr="00576F49">
                    <w:rPr>
                      <w:rFonts w:ascii="宋体" w:cs="宋体" w:hint="eastAsia"/>
                      <w:kern w:val="0"/>
                      <w:szCs w:val="21"/>
                    </w:rPr>
                    <w:t>，设有造型浇注落砂区、熔炼区</w:t>
                  </w:r>
                  <w:r w:rsidRPr="00576F49">
                    <w:rPr>
                      <w:rFonts w:hint="eastAsia"/>
                      <w:szCs w:val="21"/>
                    </w:rPr>
                    <w:t>、</w:t>
                  </w:r>
                  <w:r w:rsidRPr="00576F49">
                    <w:rPr>
                      <w:rFonts w:ascii="宋体" w:cs="宋体" w:hint="eastAsia"/>
                      <w:kern w:val="0"/>
                      <w:szCs w:val="21"/>
                    </w:rPr>
                    <w:t>抛丸打磨区以及原辅材料区和成品区，</w:t>
                  </w:r>
                  <w:r w:rsidRPr="00576F49">
                    <w:rPr>
                      <w:rFonts w:hint="eastAsia"/>
                      <w:bCs/>
                      <w:kern w:val="0"/>
                      <w:szCs w:val="21"/>
                    </w:rPr>
                    <w:t>建筑面积约</w:t>
                  </w:r>
                  <w:r w:rsidRPr="00576F49">
                    <w:rPr>
                      <w:rFonts w:hint="eastAsia"/>
                      <w:bCs/>
                      <w:kern w:val="0"/>
                      <w:szCs w:val="21"/>
                    </w:rPr>
                    <w:t>4</w:t>
                  </w:r>
                  <w:r w:rsidRPr="00576F49">
                    <w:rPr>
                      <w:bCs/>
                      <w:kern w:val="0"/>
                      <w:szCs w:val="21"/>
                    </w:rPr>
                    <w:t>330</w:t>
                  </w:r>
                  <w:r w:rsidRPr="00576F49">
                    <w:rPr>
                      <w:rFonts w:hint="eastAsia"/>
                      <w:bCs/>
                      <w:kern w:val="0"/>
                      <w:szCs w:val="21"/>
                    </w:rPr>
                    <w:t>m</w:t>
                  </w:r>
                  <w:r w:rsidRPr="00576F49">
                    <w:rPr>
                      <w:rFonts w:hint="eastAsia"/>
                      <w:bCs/>
                      <w:kern w:val="0"/>
                      <w:szCs w:val="21"/>
                      <w:vertAlign w:val="superscript"/>
                    </w:rPr>
                    <w:t>2</w:t>
                  </w:r>
                </w:p>
              </w:tc>
            </w:tr>
            <w:tr w:rsidR="00050910" w:rsidRPr="00DF4DDB" w14:paraId="3899BBC5" w14:textId="77777777" w:rsidTr="00050910">
              <w:trPr>
                <w:trHeight w:val="1101"/>
                <w:jc w:val="center"/>
              </w:trPr>
              <w:tc>
                <w:tcPr>
                  <w:tcW w:w="517" w:type="pct"/>
                  <w:vMerge w:val="restart"/>
                  <w:vAlign w:val="center"/>
                </w:tcPr>
                <w:p w14:paraId="102D1DC5" w14:textId="77777777" w:rsidR="00050910" w:rsidRPr="00DF4DDB" w:rsidRDefault="00050910" w:rsidP="00050910">
                  <w:pPr>
                    <w:jc w:val="center"/>
                    <w:rPr>
                      <w:kern w:val="0"/>
                      <w:szCs w:val="21"/>
                    </w:rPr>
                  </w:pPr>
                  <w:r>
                    <w:rPr>
                      <w:rFonts w:hint="eastAsia"/>
                      <w:kern w:val="0"/>
                      <w:szCs w:val="21"/>
                    </w:rPr>
                    <w:t>辅助工程</w:t>
                  </w:r>
                </w:p>
              </w:tc>
              <w:tc>
                <w:tcPr>
                  <w:tcW w:w="1228" w:type="pct"/>
                  <w:gridSpan w:val="2"/>
                  <w:shd w:val="clear" w:color="auto" w:fill="auto"/>
                  <w:vAlign w:val="center"/>
                </w:tcPr>
                <w:p w14:paraId="2DDBBB60" w14:textId="77777777" w:rsidR="00050910" w:rsidRDefault="00050910" w:rsidP="00050910">
                  <w:pPr>
                    <w:jc w:val="center"/>
                    <w:rPr>
                      <w:kern w:val="0"/>
                      <w:szCs w:val="21"/>
                    </w:rPr>
                  </w:pPr>
                  <w:r>
                    <w:rPr>
                      <w:rFonts w:ascii="宋体" w:cs="宋体" w:hint="eastAsia"/>
                      <w:kern w:val="0"/>
                      <w:szCs w:val="21"/>
                    </w:rPr>
                    <w:t>办公区</w:t>
                  </w:r>
                </w:p>
              </w:tc>
              <w:tc>
                <w:tcPr>
                  <w:tcW w:w="3255" w:type="pct"/>
                  <w:shd w:val="clear" w:color="auto" w:fill="auto"/>
                  <w:vAlign w:val="center"/>
                </w:tcPr>
                <w:p w14:paraId="61B01D2D" w14:textId="77777777" w:rsidR="00050910" w:rsidRPr="00DF4DDB" w:rsidRDefault="00050910" w:rsidP="00050910">
                  <w:pPr>
                    <w:widowControl/>
                    <w:jc w:val="center"/>
                    <w:rPr>
                      <w:bCs/>
                      <w:kern w:val="0"/>
                      <w:szCs w:val="21"/>
                    </w:rPr>
                  </w:pPr>
                  <w:r>
                    <w:rPr>
                      <w:rFonts w:hint="eastAsia"/>
                      <w:bCs/>
                      <w:kern w:val="0"/>
                      <w:szCs w:val="21"/>
                    </w:rPr>
                    <w:t>项目西侧设置有办公区（</w:t>
                  </w:r>
                  <w:r>
                    <w:rPr>
                      <w:rFonts w:hint="eastAsia"/>
                      <w:bCs/>
                      <w:kern w:val="0"/>
                      <w:szCs w:val="21"/>
                    </w:rPr>
                    <w:t>1</w:t>
                  </w:r>
                  <w:r>
                    <w:rPr>
                      <w:bCs/>
                      <w:kern w:val="0"/>
                      <w:szCs w:val="21"/>
                    </w:rPr>
                    <w:t>F</w:t>
                  </w:r>
                  <w:r>
                    <w:rPr>
                      <w:rFonts w:hint="eastAsia"/>
                      <w:bCs/>
                      <w:kern w:val="0"/>
                      <w:szCs w:val="21"/>
                    </w:rPr>
                    <w:t>），占地面积</w:t>
                  </w:r>
                  <w:r>
                    <w:rPr>
                      <w:bCs/>
                      <w:kern w:val="0"/>
                      <w:szCs w:val="21"/>
                    </w:rPr>
                    <w:t>200</w:t>
                  </w:r>
                  <w:r w:rsidRPr="00DF4DDB">
                    <w:rPr>
                      <w:rFonts w:hint="eastAsia"/>
                      <w:bCs/>
                      <w:kern w:val="0"/>
                      <w:szCs w:val="21"/>
                    </w:rPr>
                    <w:t xml:space="preserve"> m</w:t>
                  </w:r>
                  <w:r w:rsidRPr="00DF4DDB">
                    <w:rPr>
                      <w:rFonts w:hint="eastAsia"/>
                      <w:bCs/>
                      <w:kern w:val="0"/>
                      <w:szCs w:val="21"/>
                      <w:vertAlign w:val="superscript"/>
                    </w:rPr>
                    <w:t>2</w:t>
                  </w:r>
                  <w:r w:rsidRPr="00922742">
                    <w:rPr>
                      <w:rFonts w:hint="eastAsia"/>
                      <w:bCs/>
                      <w:kern w:val="0"/>
                      <w:szCs w:val="21"/>
                    </w:rPr>
                    <w:t>，能够满足正常办公生活需要</w:t>
                  </w:r>
                </w:p>
              </w:tc>
            </w:tr>
            <w:tr w:rsidR="00050910" w:rsidRPr="00DF4DDB" w14:paraId="71C69B39" w14:textId="77777777" w:rsidTr="00050910">
              <w:trPr>
                <w:trHeight w:val="1101"/>
                <w:jc w:val="center"/>
              </w:trPr>
              <w:tc>
                <w:tcPr>
                  <w:tcW w:w="517" w:type="pct"/>
                  <w:vMerge/>
                  <w:vAlign w:val="center"/>
                </w:tcPr>
                <w:p w14:paraId="7CC546D6" w14:textId="77777777" w:rsidR="00050910" w:rsidRDefault="00050910" w:rsidP="00050910">
                  <w:pPr>
                    <w:jc w:val="center"/>
                    <w:rPr>
                      <w:kern w:val="0"/>
                      <w:szCs w:val="21"/>
                    </w:rPr>
                  </w:pPr>
                </w:p>
              </w:tc>
              <w:tc>
                <w:tcPr>
                  <w:tcW w:w="1228" w:type="pct"/>
                  <w:gridSpan w:val="2"/>
                  <w:shd w:val="clear" w:color="auto" w:fill="auto"/>
                  <w:vAlign w:val="center"/>
                </w:tcPr>
                <w:p w14:paraId="373B6A84" w14:textId="77777777" w:rsidR="00050910" w:rsidRDefault="00050910" w:rsidP="00050910">
                  <w:pPr>
                    <w:jc w:val="center"/>
                    <w:rPr>
                      <w:rFonts w:ascii="宋体" w:cs="宋体"/>
                      <w:kern w:val="0"/>
                      <w:szCs w:val="21"/>
                    </w:rPr>
                  </w:pPr>
                  <w:r>
                    <w:rPr>
                      <w:rFonts w:ascii="宋体" w:cs="宋体" w:hint="eastAsia"/>
                      <w:kern w:val="0"/>
                      <w:szCs w:val="21"/>
                    </w:rPr>
                    <w:t>食堂</w:t>
                  </w:r>
                </w:p>
              </w:tc>
              <w:tc>
                <w:tcPr>
                  <w:tcW w:w="3255" w:type="pct"/>
                  <w:shd w:val="clear" w:color="auto" w:fill="auto"/>
                  <w:vAlign w:val="center"/>
                </w:tcPr>
                <w:p w14:paraId="7D721DA5" w14:textId="77777777" w:rsidR="00050910" w:rsidRPr="00DF4DDB" w:rsidRDefault="00050910" w:rsidP="00050910">
                  <w:pPr>
                    <w:widowControl/>
                    <w:jc w:val="center"/>
                    <w:rPr>
                      <w:bCs/>
                      <w:kern w:val="0"/>
                      <w:szCs w:val="21"/>
                    </w:rPr>
                  </w:pPr>
                  <w:r>
                    <w:rPr>
                      <w:rFonts w:hint="eastAsia"/>
                      <w:bCs/>
                      <w:kern w:val="0"/>
                      <w:szCs w:val="21"/>
                    </w:rPr>
                    <w:t>项目西侧设置有食堂，建筑面积约</w:t>
                  </w:r>
                  <w:r>
                    <w:rPr>
                      <w:rFonts w:hint="eastAsia"/>
                      <w:bCs/>
                      <w:kern w:val="0"/>
                      <w:szCs w:val="21"/>
                    </w:rPr>
                    <w:t>65</w:t>
                  </w:r>
                  <w:r w:rsidRPr="00DF4DDB">
                    <w:rPr>
                      <w:rFonts w:hint="eastAsia"/>
                      <w:bCs/>
                      <w:kern w:val="0"/>
                      <w:szCs w:val="21"/>
                    </w:rPr>
                    <w:t xml:space="preserve"> m</w:t>
                  </w:r>
                  <w:r w:rsidRPr="00DF4DDB">
                    <w:rPr>
                      <w:rFonts w:hint="eastAsia"/>
                      <w:bCs/>
                      <w:kern w:val="0"/>
                      <w:szCs w:val="21"/>
                      <w:vertAlign w:val="superscript"/>
                    </w:rPr>
                    <w:t>2</w:t>
                  </w:r>
                </w:p>
              </w:tc>
            </w:tr>
            <w:tr w:rsidR="00050910" w:rsidRPr="00DF4DDB" w14:paraId="6A65FE39" w14:textId="77777777" w:rsidTr="00050910">
              <w:trPr>
                <w:trHeight w:val="465"/>
                <w:jc w:val="center"/>
              </w:trPr>
              <w:tc>
                <w:tcPr>
                  <w:tcW w:w="517" w:type="pct"/>
                  <w:vMerge w:val="restart"/>
                  <w:vAlign w:val="center"/>
                </w:tcPr>
                <w:p w14:paraId="6B3DD5F0" w14:textId="77777777" w:rsidR="00050910" w:rsidRPr="00DF4DDB" w:rsidRDefault="00050910" w:rsidP="00050910">
                  <w:pPr>
                    <w:jc w:val="center"/>
                    <w:rPr>
                      <w:kern w:val="0"/>
                      <w:szCs w:val="21"/>
                    </w:rPr>
                  </w:pPr>
                  <w:r w:rsidRPr="00DF4DDB">
                    <w:rPr>
                      <w:rFonts w:hint="eastAsia"/>
                      <w:kern w:val="0"/>
                      <w:szCs w:val="21"/>
                    </w:rPr>
                    <w:t>储运工程</w:t>
                  </w:r>
                </w:p>
              </w:tc>
              <w:tc>
                <w:tcPr>
                  <w:tcW w:w="1228" w:type="pct"/>
                  <w:gridSpan w:val="2"/>
                  <w:shd w:val="clear" w:color="auto" w:fill="auto"/>
                  <w:vAlign w:val="center"/>
                </w:tcPr>
                <w:p w14:paraId="3E453852" w14:textId="77777777" w:rsidR="00050910" w:rsidRPr="00922742" w:rsidRDefault="00050910" w:rsidP="00050910">
                  <w:pPr>
                    <w:jc w:val="center"/>
                    <w:rPr>
                      <w:szCs w:val="21"/>
                    </w:rPr>
                  </w:pPr>
                  <w:r w:rsidRPr="00922742">
                    <w:rPr>
                      <w:rFonts w:hint="eastAsia"/>
                      <w:szCs w:val="21"/>
                    </w:rPr>
                    <w:t>模具放置</w:t>
                  </w:r>
                </w:p>
                <w:p w14:paraId="008E7D6E" w14:textId="77777777" w:rsidR="00050910" w:rsidRPr="00DF4DDB" w:rsidRDefault="00050910" w:rsidP="00050910">
                  <w:pPr>
                    <w:jc w:val="center"/>
                    <w:rPr>
                      <w:szCs w:val="21"/>
                    </w:rPr>
                  </w:pPr>
                  <w:r w:rsidRPr="00922742">
                    <w:rPr>
                      <w:rFonts w:hint="eastAsia"/>
                      <w:szCs w:val="21"/>
                    </w:rPr>
                    <w:t>区</w:t>
                  </w:r>
                </w:p>
              </w:tc>
              <w:tc>
                <w:tcPr>
                  <w:tcW w:w="3255" w:type="pct"/>
                  <w:shd w:val="clear" w:color="auto" w:fill="auto"/>
                  <w:vAlign w:val="center"/>
                </w:tcPr>
                <w:p w14:paraId="756E9E0E" w14:textId="77777777" w:rsidR="00050910" w:rsidRPr="00DF4DDB" w:rsidRDefault="00050910" w:rsidP="00050910">
                  <w:pPr>
                    <w:widowControl/>
                    <w:jc w:val="center"/>
                    <w:rPr>
                      <w:bCs/>
                      <w:kern w:val="0"/>
                      <w:szCs w:val="21"/>
                    </w:rPr>
                  </w:pPr>
                  <w:r w:rsidRPr="00DF4DDB">
                    <w:rPr>
                      <w:rFonts w:hint="eastAsia"/>
                      <w:bCs/>
                      <w:kern w:val="0"/>
                      <w:szCs w:val="21"/>
                    </w:rPr>
                    <w:t>位于</w:t>
                  </w:r>
                  <w:r>
                    <w:rPr>
                      <w:rFonts w:hint="eastAsia"/>
                      <w:kern w:val="0"/>
                      <w:szCs w:val="21"/>
                    </w:rPr>
                    <w:t>1</w:t>
                  </w:r>
                  <w:r>
                    <w:rPr>
                      <w:kern w:val="0"/>
                      <w:szCs w:val="21"/>
                    </w:rPr>
                    <w:t>#</w:t>
                  </w:r>
                  <w:r>
                    <w:rPr>
                      <w:rFonts w:hint="eastAsia"/>
                      <w:kern w:val="0"/>
                      <w:szCs w:val="21"/>
                    </w:rPr>
                    <w:t>生产车间北侧区域用于造型模具的存放，西南区域</w:t>
                  </w:r>
                  <w:proofErr w:type="gramStart"/>
                  <w:r>
                    <w:rPr>
                      <w:rFonts w:hint="eastAsia"/>
                      <w:kern w:val="0"/>
                      <w:szCs w:val="21"/>
                    </w:rPr>
                    <w:t>用于芯盒模具</w:t>
                  </w:r>
                  <w:proofErr w:type="gramEnd"/>
                  <w:r>
                    <w:rPr>
                      <w:rFonts w:hint="eastAsia"/>
                      <w:kern w:val="0"/>
                      <w:szCs w:val="21"/>
                    </w:rPr>
                    <w:t>的存放</w:t>
                  </w:r>
                </w:p>
              </w:tc>
            </w:tr>
            <w:tr w:rsidR="00050910" w:rsidRPr="00DF4DDB" w14:paraId="188F6A54" w14:textId="77777777" w:rsidTr="00050910">
              <w:trPr>
                <w:trHeight w:val="465"/>
                <w:jc w:val="center"/>
              </w:trPr>
              <w:tc>
                <w:tcPr>
                  <w:tcW w:w="517" w:type="pct"/>
                  <w:vMerge/>
                  <w:vAlign w:val="center"/>
                </w:tcPr>
                <w:p w14:paraId="65D6C0F3" w14:textId="77777777" w:rsidR="00050910" w:rsidRPr="00DF4DDB" w:rsidRDefault="00050910" w:rsidP="00050910">
                  <w:pPr>
                    <w:jc w:val="center"/>
                    <w:rPr>
                      <w:kern w:val="0"/>
                      <w:szCs w:val="21"/>
                    </w:rPr>
                  </w:pPr>
                </w:p>
              </w:tc>
              <w:tc>
                <w:tcPr>
                  <w:tcW w:w="1228" w:type="pct"/>
                  <w:gridSpan w:val="2"/>
                  <w:shd w:val="clear" w:color="auto" w:fill="auto"/>
                  <w:vAlign w:val="center"/>
                </w:tcPr>
                <w:p w14:paraId="7AB507DC" w14:textId="77777777" w:rsidR="00050910" w:rsidRPr="00DF4DDB" w:rsidRDefault="00050910" w:rsidP="00050910">
                  <w:pPr>
                    <w:jc w:val="center"/>
                    <w:rPr>
                      <w:szCs w:val="21"/>
                    </w:rPr>
                  </w:pPr>
                  <w:r w:rsidRPr="00DF4DDB">
                    <w:rPr>
                      <w:rFonts w:hint="eastAsia"/>
                      <w:szCs w:val="21"/>
                    </w:rPr>
                    <w:t>成品存储区</w:t>
                  </w:r>
                </w:p>
              </w:tc>
              <w:tc>
                <w:tcPr>
                  <w:tcW w:w="3255" w:type="pct"/>
                  <w:shd w:val="clear" w:color="auto" w:fill="auto"/>
                  <w:vAlign w:val="center"/>
                </w:tcPr>
                <w:p w14:paraId="0DFB7E1B" w14:textId="77777777" w:rsidR="00050910" w:rsidRPr="00DF4DDB" w:rsidRDefault="00050910" w:rsidP="00050910">
                  <w:pPr>
                    <w:widowControl/>
                    <w:jc w:val="center"/>
                    <w:rPr>
                      <w:bCs/>
                      <w:kern w:val="0"/>
                      <w:szCs w:val="21"/>
                    </w:rPr>
                  </w:pPr>
                  <w:r w:rsidRPr="00DF4DDB">
                    <w:rPr>
                      <w:rFonts w:hint="eastAsia"/>
                      <w:bCs/>
                      <w:kern w:val="0"/>
                      <w:szCs w:val="21"/>
                    </w:rPr>
                    <w:t>位于</w:t>
                  </w:r>
                  <w:r>
                    <w:rPr>
                      <w:kern w:val="0"/>
                      <w:szCs w:val="21"/>
                    </w:rPr>
                    <w:t>2#</w:t>
                  </w:r>
                  <w:r>
                    <w:rPr>
                      <w:rFonts w:hint="eastAsia"/>
                      <w:kern w:val="0"/>
                      <w:szCs w:val="21"/>
                    </w:rPr>
                    <w:t>生产车间北侧区域</w:t>
                  </w:r>
                  <w:r w:rsidRPr="00DF4DDB">
                    <w:rPr>
                      <w:rFonts w:hint="eastAsia"/>
                      <w:bCs/>
                      <w:kern w:val="0"/>
                      <w:szCs w:val="21"/>
                    </w:rPr>
                    <w:t>，</w:t>
                  </w:r>
                  <w:r>
                    <w:rPr>
                      <w:rFonts w:hint="eastAsia"/>
                      <w:kern w:val="0"/>
                      <w:szCs w:val="21"/>
                    </w:rPr>
                    <w:t>用于铸件的存放</w:t>
                  </w:r>
                </w:p>
              </w:tc>
            </w:tr>
            <w:tr w:rsidR="00050910" w:rsidRPr="00DF4DDB" w14:paraId="27F16D0E" w14:textId="77777777" w:rsidTr="00050910">
              <w:trPr>
                <w:trHeight w:val="465"/>
                <w:jc w:val="center"/>
              </w:trPr>
              <w:tc>
                <w:tcPr>
                  <w:tcW w:w="517" w:type="pct"/>
                  <w:vMerge/>
                  <w:vAlign w:val="center"/>
                </w:tcPr>
                <w:p w14:paraId="50EECDA4" w14:textId="77777777" w:rsidR="00050910" w:rsidRPr="00DF4DDB" w:rsidRDefault="00050910" w:rsidP="00050910">
                  <w:pPr>
                    <w:jc w:val="center"/>
                    <w:rPr>
                      <w:kern w:val="0"/>
                      <w:szCs w:val="21"/>
                    </w:rPr>
                  </w:pPr>
                </w:p>
              </w:tc>
              <w:tc>
                <w:tcPr>
                  <w:tcW w:w="1228" w:type="pct"/>
                  <w:gridSpan w:val="2"/>
                  <w:shd w:val="clear" w:color="auto" w:fill="auto"/>
                  <w:vAlign w:val="center"/>
                </w:tcPr>
                <w:p w14:paraId="7453DE19" w14:textId="77777777" w:rsidR="00050910" w:rsidRPr="00DF4DDB" w:rsidRDefault="00050910" w:rsidP="00050910">
                  <w:pPr>
                    <w:jc w:val="center"/>
                    <w:rPr>
                      <w:szCs w:val="21"/>
                    </w:rPr>
                  </w:pPr>
                  <w:proofErr w:type="gramStart"/>
                  <w:r w:rsidRPr="00DF4DDB">
                    <w:rPr>
                      <w:rFonts w:hint="eastAsia"/>
                      <w:szCs w:val="21"/>
                    </w:rPr>
                    <w:t>危废间</w:t>
                  </w:r>
                  <w:proofErr w:type="gramEnd"/>
                </w:p>
              </w:tc>
              <w:tc>
                <w:tcPr>
                  <w:tcW w:w="3255" w:type="pct"/>
                  <w:shd w:val="clear" w:color="auto" w:fill="auto"/>
                  <w:vAlign w:val="center"/>
                </w:tcPr>
                <w:p w14:paraId="507C56E6" w14:textId="77777777" w:rsidR="00050910" w:rsidRPr="00DF4DDB" w:rsidRDefault="00050910" w:rsidP="00050910">
                  <w:pPr>
                    <w:widowControl/>
                    <w:jc w:val="center"/>
                    <w:rPr>
                      <w:bCs/>
                      <w:kern w:val="0"/>
                      <w:szCs w:val="21"/>
                    </w:rPr>
                  </w:pPr>
                  <w:r w:rsidRPr="00DF4DDB">
                    <w:rPr>
                      <w:rFonts w:hint="eastAsia"/>
                      <w:bCs/>
                      <w:kern w:val="0"/>
                      <w:szCs w:val="21"/>
                    </w:rPr>
                    <w:t>位于</w:t>
                  </w:r>
                  <w:proofErr w:type="gramStart"/>
                  <w:r>
                    <w:rPr>
                      <w:rFonts w:hint="eastAsia"/>
                      <w:kern w:val="0"/>
                      <w:szCs w:val="21"/>
                    </w:rPr>
                    <w:t>厂区西</w:t>
                  </w:r>
                  <w:proofErr w:type="gramEnd"/>
                  <w:r>
                    <w:rPr>
                      <w:rFonts w:hint="eastAsia"/>
                      <w:kern w:val="0"/>
                      <w:szCs w:val="21"/>
                    </w:rPr>
                    <w:t>南侧区域</w:t>
                  </w:r>
                  <w:r w:rsidRPr="00DF4DDB">
                    <w:rPr>
                      <w:rFonts w:hint="eastAsia"/>
                      <w:bCs/>
                      <w:kern w:val="0"/>
                      <w:szCs w:val="21"/>
                    </w:rPr>
                    <w:t>，危废</w:t>
                  </w:r>
                  <w:r>
                    <w:rPr>
                      <w:rFonts w:hint="eastAsia"/>
                      <w:bCs/>
                      <w:kern w:val="0"/>
                      <w:szCs w:val="21"/>
                    </w:rPr>
                    <w:t>库</w:t>
                  </w:r>
                  <w:r w:rsidRPr="00DF4DDB">
                    <w:rPr>
                      <w:rFonts w:hint="eastAsia"/>
                      <w:bCs/>
                      <w:kern w:val="0"/>
                      <w:szCs w:val="21"/>
                    </w:rPr>
                    <w:t>建筑面积</w:t>
                  </w:r>
                  <w:r>
                    <w:rPr>
                      <w:rFonts w:hint="eastAsia"/>
                      <w:kern w:val="0"/>
                      <w:szCs w:val="21"/>
                    </w:rPr>
                    <w:t>15</w:t>
                  </w:r>
                  <w:r w:rsidRPr="00DF4DDB">
                    <w:rPr>
                      <w:kern w:val="0"/>
                      <w:szCs w:val="21"/>
                    </w:rPr>
                    <w:t>m</w:t>
                  </w:r>
                  <w:r w:rsidRPr="00DF4DDB">
                    <w:rPr>
                      <w:kern w:val="0"/>
                      <w:szCs w:val="21"/>
                      <w:vertAlign w:val="superscript"/>
                    </w:rPr>
                    <w:t>2</w:t>
                  </w:r>
                </w:p>
              </w:tc>
            </w:tr>
            <w:tr w:rsidR="00050910" w:rsidRPr="00DF4DDB" w14:paraId="5C391250" w14:textId="77777777" w:rsidTr="00050910">
              <w:trPr>
                <w:trHeight w:val="465"/>
                <w:jc w:val="center"/>
              </w:trPr>
              <w:tc>
                <w:tcPr>
                  <w:tcW w:w="517" w:type="pct"/>
                  <w:vMerge/>
                  <w:vAlign w:val="center"/>
                </w:tcPr>
                <w:p w14:paraId="73F180FC" w14:textId="77777777" w:rsidR="00050910" w:rsidRPr="00DF4DDB" w:rsidRDefault="00050910" w:rsidP="00050910">
                  <w:pPr>
                    <w:jc w:val="center"/>
                    <w:rPr>
                      <w:kern w:val="0"/>
                      <w:szCs w:val="21"/>
                    </w:rPr>
                  </w:pPr>
                </w:p>
              </w:tc>
              <w:tc>
                <w:tcPr>
                  <w:tcW w:w="1228" w:type="pct"/>
                  <w:gridSpan w:val="2"/>
                  <w:shd w:val="clear" w:color="auto" w:fill="auto"/>
                  <w:vAlign w:val="center"/>
                </w:tcPr>
                <w:p w14:paraId="12EE27A7" w14:textId="77777777" w:rsidR="00050910" w:rsidRPr="00DF4DDB" w:rsidRDefault="00050910" w:rsidP="00050910">
                  <w:pPr>
                    <w:jc w:val="center"/>
                    <w:rPr>
                      <w:szCs w:val="21"/>
                    </w:rPr>
                  </w:pPr>
                  <w:r w:rsidRPr="00DF4DDB">
                    <w:rPr>
                      <w:rFonts w:hint="eastAsia"/>
                      <w:szCs w:val="21"/>
                    </w:rPr>
                    <w:t>一般固废暂存场所</w:t>
                  </w:r>
                </w:p>
              </w:tc>
              <w:tc>
                <w:tcPr>
                  <w:tcW w:w="3255" w:type="pct"/>
                  <w:shd w:val="clear" w:color="auto" w:fill="auto"/>
                  <w:vAlign w:val="center"/>
                </w:tcPr>
                <w:p w14:paraId="5573FEEB" w14:textId="77777777" w:rsidR="00050910" w:rsidRPr="00DF4DDB" w:rsidRDefault="00050910" w:rsidP="00050910">
                  <w:pPr>
                    <w:widowControl/>
                    <w:jc w:val="center"/>
                    <w:rPr>
                      <w:bCs/>
                      <w:kern w:val="0"/>
                      <w:szCs w:val="21"/>
                    </w:rPr>
                  </w:pPr>
                  <w:r w:rsidRPr="00DF4DDB">
                    <w:rPr>
                      <w:rFonts w:hint="eastAsia"/>
                      <w:bCs/>
                      <w:kern w:val="0"/>
                      <w:szCs w:val="21"/>
                    </w:rPr>
                    <w:t>位于</w:t>
                  </w:r>
                  <w:r>
                    <w:rPr>
                      <w:rFonts w:hint="eastAsia"/>
                      <w:kern w:val="0"/>
                      <w:szCs w:val="21"/>
                    </w:rPr>
                    <w:t>厂区东南侧区域</w:t>
                  </w:r>
                  <w:r w:rsidRPr="00DF4DDB">
                    <w:rPr>
                      <w:rFonts w:hint="eastAsia"/>
                      <w:bCs/>
                      <w:kern w:val="0"/>
                      <w:szCs w:val="21"/>
                    </w:rPr>
                    <w:t>，</w:t>
                  </w:r>
                  <w:proofErr w:type="gramStart"/>
                  <w:r>
                    <w:rPr>
                      <w:rFonts w:hint="eastAsia"/>
                      <w:bCs/>
                      <w:kern w:val="0"/>
                      <w:szCs w:val="21"/>
                    </w:rPr>
                    <w:t>固</w:t>
                  </w:r>
                  <w:r w:rsidRPr="00DF4DDB">
                    <w:rPr>
                      <w:rFonts w:hint="eastAsia"/>
                      <w:bCs/>
                      <w:kern w:val="0"/>
                      <w:szCs w:val="21"/>
                    </w:rPr>
                    <w:t>废间建筑面积</w:t>
                  </w:r>
                  <w:proofErr w:type="gramEnd"/>
                  <w:r>
                    <w:rPr>
                      <w:rFonts w:hint="eastAsia"/>
                      <w:bCs/>
                      <w:kern w:val="0"/>
                      <w:szCs w:val="21"/>
                    </w:rPr>
                    <w:t>约</w:t>
                  </w:r>
                  <w:r>
                    <w:rPr>
                      <w:kern w:val="0"/>
                      <w:szCs w:val="21"/>
                    </w:rPr>
                    <w:t>5</w:t>
                  </w:r>
                  <w:r>
                    <w:rPr>
                      <w:rFonts w:hint="eastAsia"/>
                      <w:kern w:val="0"/>
                      <w:szCs w:val="21"/>
                    </w:rPr>
                    <w:t>0</w:t>
                  </w:r>
                  <w:r w:rsidRPr="00DF4DDB">
                    <w:rPr>
                      <w:kern w:val="0"/>
                      <w:szCs w:val="21"/>
                    </w:rPr>
                    <w:t>m</w:t>
                  </w:r>
                  <w:r w:rsidRPr="00DF4DDB">
                    <w:rPr>
                      <w:kern w:val="0"/>
                      <w:szCs w:val="21"/>
                      <w:vertAlign w:val="superscript"/>
                    </w:rPr>
                    <w:t>2</w:t>
                  </w:r>
                </w:p>
              </w:tc>
            </w:tr>
            <w:tr w:rsidR="00050910" w:rsidRPr="00DF4DDB" w14:paraId="7CB8C1FC" w14:textId="77777777" w:rsidTr="00050910">
              <w:trPr>
                <w:trHeight w:val="510"/>
                <w:jc w:val="center"/>
              </w:trPr>
              <w:tc>
                <w:tcPr>
                  <w:tcW w:w="517" w:type="pct"/>
                  <w:vMerge w:val="restart"/>
                  <w:vAlign w:val="center"/>
                </w:tcPr>
                <w:p w14:paraId="14806314" w14:textId="77777777" w:rsidR="00050910" w:rsidRPr="00DF4DDB" w:rsidRDefault="00050910" w:rsidP="00050910">
                  <w:pPr>
                    <w:widowControl/>
                    <w:jc w:val="center"/>
                    <w:rPr>
                      <w:kern w:val="0"/>
                      <w:szCs w:val="21"/>
                    </w:rPr>
                  </w:pPr>
                  <w:r w:rsidRPr="00DF4DDB">
                    <w:rPr>
                      <w:kern w:val="0"/>
                      <w:szCs w:val="21"/>
                    </w:rPr>
                    <w:t>公用工程</w:t>
                  </w:r>
                </w:p>
              </w:tc>
              <w:tc>
                <w:tcPr>
                  <w:tcW w:w="1228" w:type="pct"/>
                  <w:gridSpan w:val="2"/>
                  <w:shd w:val="clear" w:color="auto" w:fill="auto"/>
                  <w:vAlign w:val="center"/>
                </w:tcPr>
                <w:p w14:paraId="1C65ABD8" w14:textId="77777777" w:rsidR="00050910" w:rsidRPr="00DF4DDB" w:rsidRDefault="00050910" w:rsidP="00050910">
                  <w:pPr>
                    <w:widowControl/>
                    <w:spacing w:line="240" w:lineRule="atLeast"/>
                    <w:jc w:val="center"/>
                    <w:rPr>
                      <w:kern w:val="0"/>
                      <w:szCs w:val="21"/>
                    </w:rPr>
                  </w:pPr>
                  <w:r w:rsidRPr="00DF4DDB">
                    <w:rPr>
                      <w:kern w:val="0"/>
                      <w:szCs w:val="21"/>
                    </w:rPr>
                    <w:t>供电系统</w:t>
                  </w:r>
                </w:p>
              </w:tc>
              <w:tc>
                <w:tcPr>
                  <w:tcW w:w="3255" w:type="pct"/>
                  <w:shd w:val="clear" w:color="auto" w:fill="auto"/>
                  <w:vAlign w:val="center"/>
                </w:tcPr>
                <w:p w14:paraId="037E2C14" w14:textId="77777777" w:rsidR="00050910" w:rsidRPr="00576F49" w:rsidRDefault="00050910" w:rsidP="00050910">
                  <w:pPr>
                    <w:widowControl/>
                    <w:spacing w:line="240" w:lineRule="atLeast"/>
                    <w:jc w:val="center"/>
                    <w:rPr>
                      <w:kern w:val="0"/>
                      <w:szCs w:val="21"/>
                    </w:rPr>
                  </w:pPr>
                  <w:r w:rsidRPr="00576F49">
                    <w:rPr>
                      <w:kern w:val="0"/>
                      <w:szCs w:val="21"/>
                    </w:rPr>
                    <w:t>来自市政电网</w:t>
                  </w:r>
                  <w:r w:rsidRPr="00576F49">
                    <w:rPr>
                      <w:rFonts w:hint="eastAsia"/>
                      <w:kern w:val="0"/>
                      <w:szCs w:val="21"/>
                    </w:rPr>
                    <w:t>，年用电</w:t>
                  </w:r>
                  <w:r>
                    <w:rPr>
                      <w:kern w:val="0"/>
                      <w:szCs w:val="21"/>
                    </w:rPr>
                    <w:t>800</w:t>
                  </w:r>
                  <w:r w:rsidRPr="00576F49">
                    <w:rPr>
                      <w:rFonts w:hint="eastAsia"/>
                      <w:kern w:val="0"/>
                      <w:szCs w:val="21"/>
                    </w:rPr>
                    <w:t>万</w:t>
                  </w:r>
                  <w:r w:rsidRPr="00576F49">
                    <w:rPr>
                      <w:rFonts w:hint="eastAsia"/>
                      <w:kern w:val="0"/>
                      <w:szCs w:val="21"/>
                    </w:rPr>
                    <w:t>kWh</w:t>
                  </w:r>
                </w:p>
              </w:tc>
            </w:tr>
            <w:tr w:rsidR="00050910" w:rsidRPr="00DF4DDB" w14:paraId="43B64775" w14:textId="77777777" w:rsidTr="00050910">
              <w:trPr>
                <w:trHeight w:val="466"/>
                <w:jc w:val="center"/>
              </w:trPr>
              <w:tc>
                <w:tcPr>
                  <w:tcW w:w="517" w:type="pct"/>
                  <w:vMerge/>
                  <w:vAlign w:val="center"/>
                </w:tcPr>
                <w:p w14:paraId="56F6E325" w14:textId="77777777" w:rsidR="00050910" w:rsidRPr="00DF4DDB" w:rsidRDefault="00050910" w:rsidP="00050910">
                  <w:pPr>
                    <w:jc w:val="left"/>
                    <w:rPr>
                      <w:kern w:val="0"/>
                      <w:szCs w:val="21"/>
                    </w:rPr>
                  </w:pPr>
                </w:p>
              </w:tc>
              <w:tc>
                <w:tcPr>
                  <w:tcW w:w="1228" w:type="pct"/>
                  <w:gridSpan w:val="2"/>
                  <w:shd w:val="clear" w:color="auto" w:fill="auto"/>
                  <w:vAlign w:val="center"/>
                </w:tcPr>
                <w:p w14:paraId="5874F35B" w14:textId="77777777" w:rsidR="00050910" w:rsidRPr="00DF4DDB" w:rsidRDefault="00050910" w:rsidP="00050910">
                  <w:pPr>
                    <w:widowControl/>
                    <w:spacing w:line="240" w:lineRule="atLeast"/>
                    <w:jc w:val="center"/>
                    <w:rPr>
                      <w:kern w:val="0"/>
                      <w:szCs w:val="21"/>
                    </w:rPr>
                  </w:pPr>
                  <w:r w:rsidRPr="00DF4DDB">
                    <w:rPr>
                      <w:kern w:val="0"/>
                      <w:szCs w:val="21"/>
                    </w:rPr>
                    <w:t>供水系统</w:t>
                  </w:r>
                </w:p>
              </w:tc>
              <w:tc>
                <w:tcPr>
                  <w:tcW w:w="3255" w:type="pct"/>
                  <w:shd w:val="clear" w:color="auto" w:fill="auto"/>
                  <w:vAlign w:val="center"/>
                </w:tcPr>
                <w:p w14:paraId="19A8E000" w14:textId="77777777" w:rsidR="00050910" w:rsidRPr="00DF4DDB" w:rsidRDefault="00050910" w:rsidP="00050910">
                  <w:pPr>
                    <w:widowControl/>
                    <w:spacing w:line="240" w:lineRule="atLeast"/>
                    <w:jc w:val="center"/>
                    <w:rPr>
                      <w:kern w:val="0"/>
                      <w:szCs w:val="21"/>
                    </w:rPr>
                  </w:pPr>
                  <w:r w:rsidRPr="00DF4DDB">
                    <w:rPr>
                      <w:kern w:val="0"/>
                      <w:szCs w:val="21"/>
                    </w:rPr>
                    <w:t>来自市政给水管网</w:t>
                  </w:r>
                  <w:r w:rsidRPr="00DF4DDB">
                    <w:rPr>
                      <w:rFonts w:hint="eastAsia"/>
                      <w:kern w:val="0"/>
                      <w:szCs w:val="21"/>
                    </w:rPr>
                    <w:t>，</w:t>
                  </w:r>
                  <w:r w:rsidRPr="00DF4DDB">
                    <w:rPr>
                      <w:kern w:val="0"/>
                      <w:szCs w:val="21"/>
                    </w:rPr>
                    <w:t>用水量为</w:t>
                  </w:r>
                  <w:r w:rsidRPr="005C2163">
                    <w:rPr>
                      <w:kern w:val="0"/>
                      <w:szCs w:val="21"/>
                    </w:rPr>
                    <w:t xml:space="preserve">3850 </w:t>
                  </w:r>
                  <w:r w:rsidRPr="00DF4DDB">
                    <w:rPr>
                      <w:kern w:val="0"/>
                      <w:szCs w:val="21"/>
                    </w:rPr>
                    <w:t>t/a</w:t>
                  </w:r>
                </w:p>
              </w:tc>
            </w:tr>
            <w:tr w:rsidR="00050910" w:rsidRPr="00DF4DDB" w14:paraId="46328770" w14:textId="77777777" w:rsidTr="00050910">
              <w:trPr>
                <w:trHeight w:val="1055"/>
                <w:jc w:val="center"/>
              </w:trPr>
              <w:tc>
                <w:tcPr>
                  <w:tcW w:w="517" w:type="pct"/>
                  <w:vMerge/>
                  <w:vAlign w:val="center"/>
                </w:tcPr>
                <w:p w14:paraId="42E03B21" w14:textId="77777777" w:rsidR="00050910" w:rsidRPr="00DF4DDB" w:rsidRDefault="00050910" w:rsidP="00050910">
                  <w:pPr>
                    <w:widowControl/>
                    <w:jc w:val="left"/>
                    <w:rPr>
                      <w:kern w:val="0"/>
                      <w:szCs w:val="21"/>
                    </w:rPr>
                  </w:pPr>
                </w:p>
              </w:tc>
              <w:tc>
                <w:tcPr>
                  <w:tcW w:w="1228" w:type="pct"/>
                  <w:gridSpan w:val="2"/>
                  <w:shd w:val="clear" w:color="auto" w:fill="auto"/>
                  <w:vAlign w:val="center"/>
                </w:tcPr>
                <w:p w14:paraId="2F4942D9" w14:textId="77777777" w:rsidR="00050910" w:rsidRPr="00DF4DDB" w:rsidRDefault="00050910" w:rsidP="00050910">
                  <w:pPr>
                    <w:jc w:val="center"/>
                    <w:rPr>
                      <w:kern w:val="0"/>
                      <w:szCs w:val="21"/>
                    </w:rPr>
                  </w:pPr>
                  <w:r w:rsidRPr="00DF4DDB">
                    <w:rPr>
                      <w:kern w:val="0"/>
                      <w:szCs w:val="21"/>
                    </w:rPr>
                    <w:t>排水系统</w:t>
                  </w:r>
                </w:p>
              </w:tc>
              <w:tc>
                <w:tcPr>
                  <w:tcW w:w="3255" w:type="pct"/>
                  <w:shd w:val="clear" w:color="auto" w:fill="auto"/>
                  <w:vAlign w:val="center"/>
                </w:tcPr>
                <w:p w14:paraId="28963ADA" w14:textId="77777777" w:rsidR="00050910" w:rsidRPr="00DF4DDB" w:rsidRDefault="00050910" w:rsidP="00050910">
                  <w:pPr>
                    <w:autoSpaceDE w:val="0"/>
                    <w:autoSpaceDN w:val="0"/>
                    <w:adjustRightInd w:val="0"/>
                    <w:jc w:val="left"/>
                    <w:rPr>
                      <w:kern w:val="0"/>
                      <w:szCs w:val="21"/>
                    </w:rPr>
                  </w:pPr>
                  <w:r>
                    <w:rPr>
                      <w:rFonts w:ascii="宋体" w:cs="宋体" w:hint="eastAsia"/>
                      <w:kern w:val="0"/>
                      <w:szCs w:val="21"/>
                    </w:rPr>
                    <w:t>生活污水经化粪池处理接入市政管网送繁昌县第二污水处理厂处理</w:t>
                  </w:r>
                </w:p>
              </w:tc>
            </w:tr>
            <w:tr w:rsidR="00050910" w:rsidRPr="00DF4DDB" w14:paraId="4343B01F" w14:textId="77777777" w:rsidTr="00050910">
              <w:trPr>
                <w:trHeight w:val="90"/>
                <w:jc w:val="center"/>
              </w:trPr>
              <w:tc>
                <w:tcPr>
                  <w:tcW w:w="517" w:type="pct"/>
                  <w:vMerge w:val="restart"/>
                  <w:vAlign w:val="center"/>
                </w:tcPr>
                <w:p w14:paraId="1B82A643" w14:textId="77777777" w:rsidR="00050910" w:rsidRPr="00DF4DDB" w:rsidRDefault="00050910" w:rsidP="00050910">
                  <w:pPr>
                    <w:widowControl/>
                    <w:jc w:val="center"/>
                    <w:rPr>
                      <w:kern w:val="0"/>
                      <w:szCs w:val="21"/>
                    </w:rPr>
                  </w:pPr>
                  <w:r w:rsidRPr="00DF4DDB">
                    <w:rPr>
                      <w:kern w:val="0"/>
                      <w:szCs w:val="21"/>
                    </w:rPr>
                    <w:t>环保工程</w:t>
                  </w:r>
                </w:p>
              </w:tc>
              <w:tc>
                <w:tcPr>
                  <w:tcW w:w="1228" w:type="pct"/>
                  <w:gridSpan w:val="2"/>
                  <w:shd w:val="clear" w:color="auto" w:fill="auto"/>
                  <w:vAlign w:val="center"/>
                </w:tcPr>
                <w:p w14:paraId="7E311242" w14:textId="77777777" w:rsidR="00050910" w:rsidRPr="00DF4DDB" w:rsidRDefault="00050910" w:rsidP="00050910">
                  <w:pPr>
                    <w:widowControl/>
                    <w:jc w:val="center"/>
                    <w:rPr>
                      <w:kern w:val="0"/>
                      <w:szCs w:val="21"/>
                    </w:rPr>
                  </w:pPr>
                  <w:r w:rsidRPr="00DF4DDB">
                    <w:rPr>
                      <w:kern w:val="0"/>
                      <w:szCs w:val="21"/>
                    </w:rPr>
                    <w:t>废水治理</w:t>
                  </w:r>
                </w:p>
              </w:tc>
              <w:tc>
                <w:tcPr>
                  <w:tcW w:w="3255" w:type="pct"/>
                  <w:shd w:val="clear" w:color="auto" w:fill="auto"/>
                  <w:vAlign w:val="center"/>
                </w:tcPr>
                <w:p w14:paraId="3B96577A" w14:textId="77777777" w:rsidR="00050910" w:rsidRPr="00DF4DDB" w:rsidRDefault="00050910" w:rsidP="00050910">
                  <w:pPr>
                    <w:widowControl/>
                    <w:jc w:val="center"/>
                    <w:rPr>
                      <w:kern w:val="0"/>
                      <w:szCs w:val="21"/>
                    </w:rPr>
                  </w:pPr>
                  <w:r w:rsidRPr="00DF4DDB">
                    <w:rPr>
                      <w:kern w:val="0"/>
                      <w:szCs w:val="21"/>
                    </w:rPr>
                    <w:t>雨污分流；设备冷却水循环使用，定期补充，不外排；生活污水量较少，</w:t>
                  </w:r>
                  <w:r w:rsidRPr="00DF4DDB">
                    <w:rPr>
                      <w:szCs w:val="21"/>
                    </w:rPr>
                    <w:t>经化粪池预处理</w:t>
                  </w:r>
                  <w:r w:rsidRPr="00DF4DDB">
                    <w:rPr>
                      <w:kern w:val="0"/>
                      <w:szCs w:val="21"/>
                    </w:rPr>
                    <w:t>接市政管网送繁昌县第二污水处理厂处理</w:t>
                  </w:r>
                  <w:r w:rsidRPr="00DF4DDB">
                    <w:t>，繁昌县第二污水处理厂现有污水处理规模</w:t>
                  </w:r>
                  <w:r w:rsidRPr="00DF4DDB">
                    <w:t>1.5</w:t>
                  </w:r>
                  <w:r w:rsidRPr="00DF4DDB">
                    <w:t>万</w:t>
                  </w:r>
                  <w:r w:rsidRPr="00DF4DDB">
                    <w:t>m</w:t>
                  </w:r>
                  <w:r w:rsidRPr="00DF4DDB">
                    <w:rPr>
                      <w:vertAlign w:val="superscript"/>
                    </w:rPr>
                    <w:t>3</w:t>
                  </w:r>
                  <w:r w:rsidRPr="00DF4DDB">
                    <w:t>/d</w:t>
                  </w:r>
                </w:p>
              </w:tc>
            </w:tr>
            <w:tr w:rsidR="00050910" w:rsidRPr="00DF4DDB" w14:paraId="46B9BD7B" w14:textId="77777777" w:rsidTr="00050910">
              <w:trPr>
                <w:trHeight w:val="781"/>
                <w:jc w:val="center"/>
              </w:trPr>
              <w:tc>
                <w:tcPr>
                  <w:tcW w:w="517" w:type="pct"/>
                  <w:vMerge/>
                  <w:vAlign w:val="center"/>
                </w:tcPr>
                <w:p w14:paraId="16C86510" w14:textId="77777777" w:rsidR="00050910" w:rsidRPr="00DF4DDB" w:rsidRDefault="00050910" w:rsidP="00050910">
                  <w:pPr>
                    <w:widowControl/>
                    <w:jc w:val="left"/>
                    <w:rPr>
                      <w:kern w:val="0"/>
                      <w:szCs w:val="21"/>
                    </w:rPr>
                  </w:pPr>
                </w:p>
              </w:tc>
              <w:tc>
                <w:tcPr>
                  <w:tcW w:w="1228" w:type="pct"/>
                  <w:gridSpan w:val="2"/>
                  <w:shd w:val="clear" w:color="auto" w:fill="auto"/>
                  <w:vAlign w:val="center"/>
                </w:tcPr>
                <w:p w14:paraId="20D9DB73" w14:textId="77777777" w:rsidR="00050910" w:rsidRPr="00DF4DDB" w:rsidRDefault="00050910" w:rsidP="00050910">
                  <w:pPr>
                    <w:widowControl/>
                    <w:jc w:val="center"/>
                    <w:rPr>
                      <w:szCs w:val="21"/>
                    </w:rPr>
                  </w:pPr>
                  <w:r w:rsidRPr="00DF4DDB">
                    <w:rPr>
                      <w:szCs w:val="21"/>
                    </w:rPr>
                    <w:t>废气治理</w:t>
                  </w:r>
                </w:p>
              </w:tc>
              <w:tc>
                <w:tcPr>
                  <w:tcW w:w="3255" w:type="pct"/>
                  <w:shd w:val="clear" w:color="auto" w:fill="auto"/>
                  <w:vAlign w:val="center"/>
                </w:tcPr>
                <w:p w14:paraId="60C48CF0" w14:textId="0E505B94" w:rsidR="00050910" w:rsidRPr="00576F49" w:rsidRDefault="00B42874" w:rsidP="00050910">
                  <w:pPr>
                    <w:widowControl/>
                    <w:jc w:val="center"/>
                    <w:rPr>
                      <w:szCs w:val="21"/>
                    </w:rPr>
                  </w:pPr>
                  <w:r w:rsidRPr="00576F49">
                    <w:rPr>
                      <w:rFonts w:hint="eastAsia"/>
                      <w:szCs w:val="21"/>
                    </w:rPr>
                    <w:t>电炉熔炼</w:t>
                  </w:r>
                  <w:r>
                    <w:rPr>
                      <w:rFonts w:hint="eastAsia"/>
                      <w:szCs w:val="21"/>
                    </w:rPr>
                    <w:t>产生的</w:t>
                  </w:r>
                  <w:r w:rsidRPr="00576F49">
                    <w:rPr>
                      <w:rFonts w:hint="eastAsia"/>
                      <w:szCs w:val="21"/>
                    </w:rPr>
                    <w:t>粉尘</w:t>
                  </w:r>
                  <w:r>
                    <w:rPr>
                      <w:rFonts w:hint="eastAsia"/>
                      <w:szCs w:val="21"/>
                    </w:rPr>
                    <w:t>、</w:t>
                  </w:r>
                  <w:r w:rsidRPr="00576F49">
                    <w:rPr>
                      <w:rFonts w:hint="eastAsia"/>
                      <w:szCs w:val="21"/>
                    </w:rPr>
                    <w:t>球化处理</w:t>
                  </w:r>
                  <w:r>
                    <w:rPr>
                      <w:rFonts w:hint="eastAsia"/>
                      <w:szCs w:val="21"/>
                    </w:rPr>
                    <w:t>产生的</w:t>
                  </w:r>
                  <w:r w:rsidRPr="00576F49">
                    <w:rPr>
                      <w:rFonts w:hint="eastAsia"/>
                      <w:szCs w:val="21"/>
                    </w:rPr>
                    <w:t>粉尘</w:t>
                  </w:r>
                  <w:r>
                    <w:rPr>
                      <w:rFonts w:hint="eastAsia"/>
                      <w:szCs w:val="21"/>
                    </w:rPr>
                    <w:t>、</w:t>
                  </w:r>
                  <w:r w:rsidR="00050910" w:rsidRPr="00576F49">
                    <w:rPr>
                      <w:rFonts w:hint="eastAsia"/>
                      <w:szCs w:val="21"/>
                    </w:rPr>
                    <w:t>1#</w:t>
                  </w:r>
                  <w:r w:rsidR="00050910" w:rsidRPr="00576F49">
                    <w:rPr>
                      <w:rFonts w:hint="eastAsia"/>
                      <w:szCs w:val="21"/>
                    </w:rPr>
                    <w:t>线浇注过程产生的烟尘</w:t>
                  </w:r>
                  <w:r w:rsidR="00050910">
                    <w:rPr>
                      <w:rFonts w:hint="eastAsia"/>
                      <w:szCs w:val="21"/>
                    </w:rPr>
                    <w:t>、</w:t>
                  </w:r>
                  <w:r w:rsidRPr="00576F49">
                    <w:rPr>
                      <w:rFonts w:hint="eastAsia"/>
                      <w:szCs w:val="21"/>
                    </w:rPr>
                    <w:t>1#</w:t>
                  </w:r>
                  <w:r w:rsidRPr="00576F49">
                    <w:rPr>
                      <w:rFonts w:hint="eastAsia"/>
                      <w:szCs w:val="21"/>
                    </w:rPr>
                    <w:t>线</w:t>
                  </w:r>
                  <w:r w:rsidR="00050910" w:rsidRPr="00576F49">
                    <w:rPr>
                      <w:rFonts w:hint="eastAsia"/>
                      <w:szCs w:val="21"/>
                    </w:rPr>
                    <w:t>落</w:t>
                  </w:r>
                  <w:proofErr w:type="gramStart"/>
                  <w:r w:rsidR="00050910" w:rsidRPr="00576F49">
                    <w:rPr>
                      <w:rFonts w:hint="eastAsia"/>
                      <w:szCs w:val="21"/>
                    </w:rPr>
                    <w:t>砂</w:t>
                  </w:r>
                  <w:r w:rsidR="00050910">
                    <w:rPr>
                      <w:rFonts w:hint="eastAsia"/>
                      <w:szCs w:val="21"/>
                    </w:rPr>
                    <w:t>产生</w:t>
                  </w:r>
                  <w:proofErr w:type="gramEnd"/>
                  <w:r w:rsidR="00050910">
                    <w:rPr>
                      <w:rFonts w:hint="eastAsia"/>
                      <w:szCs w:val="21"/>
                    </w:rPr>
                    <w:t>的</w:t>
                  </w:r>
                  <w:r w:rsidR="00050910" w:rsidRPr="00576F49">
                    <w:rPr>
                      <w:rFonts w:hint="eastAsia"/>
                      <w:szCs w:val="21"/>
                    </w:rPr>
                    <w:t>粉尘</w:t>
                  </w:r>
                  <w:r w:rsidR="00050910" w:rsidRPr="00DA4AD0">
                    <w:rPr>
                      <w:rFonts w:hint="eastAsia"/>
                      <w:szCs w:val="21"/>
                    </w:rPr>
                    <w:t>分别通过集气罩收集后，再经脉冲式布袋除尘系统处理后，通过</w:t>
                  </w:r>
                  <w:r w:rsidR="00050910" w:rsidRPr="00DA4AD0">
                    <w:rPr>
                      <w:rFonts w:hint="eastAsia"/>
                      <w:szCs w:val="21"/>
                    </w:rPr>
                    <w:t xml:space="preserve">15m </w:t>
                  </w:r>
                  <w:r w:rsidR="00050910" w:rsidRPr="00DA4AD0">
                    <w:rPr>
                      <w:rFonts w:hint="eastAsia"/>
                      <w:szCs w:val="21"/>
                    </w:rPr>
                    <w:t>排气筒（</w:t>
                  </w:r>
                  <w:r w:rsidR="00050910" w:rsidRPr="00DA4AD0">
                    <w:rPr>
                      <w:rFonts w:hint="eastAsia"/>
                      <w:szCs w:val="21"/>
                    </w:rPr>
                    <w:t>DA001</w:t>
                  </w:r>
                  <w:r w:rsidR="00050910" w:rsidRPr="00DA4AD0">
                    <w:rPr>
                      <w:rFonts w:hint="eastAsia"/>
                      <w:szCs w:val="21"/>
                    </w:rPr>
                    <w:t>）排放；</w:t>
                  </w:r>
                  <w:proofErr w:type="gramStart"/>
                  <w:r w:rsidR="00050910" w:rsidRPr="00576F49">
                    <w:rPr>
                      <w:rFonts w:hint="eastAsia"/>
                      <w:szCs w:val="21"/>
                    </w:rPr>
                    <w:t>砂</w:t>
                  </w:r>
                  <w:proofErr w:type="gramEnd"/>
                  <w:r w:rsidR="00050910" w:rsidRPr="00576F49">
                    <w:rPr>
                      <w:rFonts w:hint="eastAsia"/>
                      <w:szCs w:val="21"/>
                    </w:rPr>
                    <w:t>处理</w:t>
                  </w:r>
                  <w:r w:rsidR="00050910">
                    <w:rPr>
                      <w:rFonts w:hint="eastAsia"/>
                      <w:szCs w:val="21"/>
                    </w:rPr>
                    <w:t>产生的</w:t>
                  </w:r>
                  <w:r w:rsidR="00050910" w:rsidRPr="00576F49">
                    <w:rPr>
                      <w:rFonts w:hint="eastAsia"/>
                      <w:szCs w:val="21"/>
                    </w:rPr>
                    <w:t>粉尘经</w:t>
                  </w:r>
                  <w:r w:rsidR="00050910" w:rsidRPr="00576F49">
                    <w:rPr>
                      <w:rFonts w:hint="eastAsia"/>
                      <w:szCs w:val="21"/>
                    </w:rPr>
                    <w:t xml:space="preserve">1 </w:t>
                  </w:r>
                  <w:r w:rsidR="00050910" w:rsidRPr="00576F49">
                    <w:rPr>
                      <w:rFonts w:hint="eastAsia"/>
                      <w:szCs w:val="21"/>
                    </w:rPr>
                    <w:t>套脉冲式布袋除尘系统处理后由</w:t>
                  </w:r>
                  <w:r w:rsidR="00050910" w:rsidRPr="00576F49">
                    <w:rPr>
                      <w:rFonts w:hint="eastAsia"/>
                      <w:szCs w:val="21"/>
                    </w:rPr>
                    <w:t xml:space="preserve">15m </w:t>
                  </w:r>
                  <w:r w:rsidR="00050910" w:rsidRPr="00576F49">
                    <w:rPr>
                      <w:rFonts w:hint="eastAsia"/>
                      <w:szCs w:val="21"/>
                    </w:rPr>
                    <w:t>高排气筒排放（</w:t>
                  </w:r>
                  <w:r w:rsidR="00050910" w:rsidRPr="00576F49">
                    <w:rPr>
                      <w:rFonts w:hint="eastAsia"/>
                      <w:szCs w:val="21"/>
                    </w:rPr>
                    <w:t>DA002</w:t>
                  </w:r>
                  <w:r w:rsidR="00050910" w:rsidRPr="00576F49">
                    <w:rPr>
                      <w:rFonts w:hint="eastAsia"/>
                      <w:szCs w:val="21"/>
                    </w:rPr>
                    <w:t>）</w:t>
                  </w:r>
                  <w:r w:rsidR="00050910">
                    <w:rPr>
                      <w:rFonts w:hint="eastAsia"/>
                      <w:szCs w:val="21"/>
                    </w:rPr>
                    <w:t>；</w:t>
                  </w:r>
                  <w:proofErr w:type="gramStart"/>
                  <w:r w:rsidR="00050910" w:rsidRPr="00576F49">
                    <w:rPr>
                      <w:rFonts w:hint="eastAsia"/>
                      <w:szCs w:val="21"/>
                    </w:rPr>
                    <w:t>制芯</w:t>
                  </w:r>
                  <w:r w:rsidR="00050910">
                    <w:rPr>
                      <w:rFonts w:hint="eastAsia"/>
                      <w:szCs w:val="21"/>
                    </w:rPr>
                    <w:t>产生</w:t>
                  </w:r>
                  <w:proofErr w:type="gramEnd"/>
                  <w:r w:rsidR="00050910">
                    <w:rPr>
                      <w:rFonts w:hint="eastAsia"/>
                      <w:szCs w:val="21"/>
                    </w:rPr>
                    <w:t>的粉尘、非甲烷总烃通过集气罩</w:t>
                  </w:r>
                  <w:r w:rsidR="00050910" w:rsidRPr="00576F49">
                    <w:rPr>
                      <w:rFonts w:hint="eastAsia"/>
                      <w:szCs w:val="21"/>
                    </w:rPr>
                    <w:t>收集后经</w:t>
                  </w:r>
                  <w:r w:rsidR="00050910" w:rsidRPr="00576F49">
                    <w:rPr>
                      <w:rFonts w:hint="eastAsia"/>
                      <w:szCs w:val="21"/>
                    </w:rPr>
                    <w:t xml:space="preserve">1 </w:t>
                  </w:r>
                  <w:r w:rsidR="00050910" w:rsidRPr="00576F49">
                    <w:rPr>
                      <w:rFonts w:hint="eastAsia"/>
                      <w:szCs w:val="21"/>
                    </w:rPr>
                    <w:t>套脉冲式布袋除尘系统</w:t>
                  </w:r>
                  <w:r w:rsidR="00050910" w:rsidRPr="00576F49">
                    <w:rPr>
                      <w:rFonts w:hint="eastAsia"/>
                      <w:szCs w:val="21"/>
                    </w:rPr>
                    <w:t>+</w:t>
                  </w:r>
                  <w:r w:rsidR="00050910" w:rsidRPr="00576F49">
                    <w:rPr>
                      <w:rFonts w:hint="eastAsia"/>
                      <w:szCs w:val="21"/>
                    </w:rPr>
                    <w:t>两级活性炭装置处理后通过</w:t>
                  </w:r>
                  <w:r w:rsidR="00050910" w:rsidRPr="00576F49">
                    <w:rPr>
                      <w:rFonts w:hint="eastAsia"/>
                      <w:szCs w:val="21"/>
                    </w:rPr>
                    <w:t xml:space="preserve">15m </w:t>
                  </w:r>
                  <w:r w:rsidR="00050910" w:rsidRPr="00576F49">
                    <w:rPr>
                      <w:rFonts w:hint="eastAsia"/>
                      <w:szCs w:val="21"/>
                    </w:rPr>
                    <w:t>排气筒</w:t>
                  </w:r>
                  <w:r w:rsidR="00050910">
                    <w:rPr>
                      <w:rFonts w:hint="eastAsia"/>
                      <w:szCs w:val="21"/>
                    </w:rPr>
                    <w:t>排放</w:t>
                  </w:r>
                  <w:r w:rsidR="00050910" w:rsidRPr="00576F49">
                    <w:rPr>
                      <w:rFonts w:hint="eastAsia"/>
                      <w:szCs w:val="21"/>
                    </w:rPr>
                    <w:t>（</w:t>
                  </w:r>
                  <w:r w:rsidR="00050910" w:rsidRPr="00576F49">
                    <w:rPr>
                      <w:rFonts w:hint="eastAsia"/>
                      <w:szCs w:val="21"/>
                    </w:rPr>
                    <w:t>DA0</w:t>
                  </w:r>
                  <w:r w:rsidR="00050910" w:rsidRPr="00576F49">
                    <w:rPr>
                      <w:szCs w:val="21"/>
                    </w:rPr>
                    <w:t>0</w:t>
                  </w:r>
                  <w:r w:rsidR="00050910" w:rsidRPr="00576F49">
                    <w:rPr>
                      <w:rFonts w:hint="eastAsia"/>
                      <w:szCs w:val="21"/>
                    </w:rPr>
                    <w:t>3</w:t>
                  </w:r>
                  <w:r w:rsidR="00050910" w:rsidRPr="00576F49">
                    <w:rPr>
                      <w:rFonts w:hint="eastAsia"/>
                      <w:szCs w:val="21"/>
                    </w:rPr>
                    <w:t>）；抛丸和打磨粉尘</w:t>
                  </w:r>
                  <w:r w:rsidR="00050910" w:rsidRPr="00576F49">
                    <w:rPr>
                      <w:rFonts w:hint="eastAsia"/>
                      <w:szCs w:val="21"/>
                    </w:rPr>
                    <w:lastRenderedPageBreak/>
                    <w:t>收集后经</w:t>
                  </w:r>
                  <w:r w:rsidR="00050910" w:rsidRPr="00576F49">
                    <w:rPr>
                      <w:rFonts w:hint="eastAsia"/>
                      <w:szCs w:val="21"/>
                    </w:rPr>
                    <w:t xml:space="preserve">1 </w:t>
                  </w:r>
                  <w:r w:rsidR="00050910" w:rsidRPr="00576F49">
                    <w:rPr>
                      <w:rFonts w:hint="eastAsia"/>
                      <w:szCs w:val="21"/>
                    </w:rPr>
                    <w:t>套脉冲式布袋除尘系统处理后由</w:t>
                  </w:r>
                  <w:r w:rsidR="00050910" w:rsidRPr="00576F49">
                    <w:rPr>
                      <w:rFonts w:hint="eastAsia"/>
                      <w:szCs w:val="21"/>
                    </w:rPr>
                    <w:t xml:space="preserve">15m </w:t>
                  </w:r>
                  <w:r w:rsidR="00050910" w:rsidRPr="00576F49">
                    <w:rPr>
                      <w:rFonts w:hint="eastAsia"/>
                      <w:szCs w:val="21"/>
                    </w:rPr>
                    <w:t>高排气筒排放（</w:t>
                  </w:r>
                  <w:r w:rsidR="00050910" w:rsidRPr="00576F49">
                    <w:rPr>
                      <w:rFonts w:hint="eastAsia"/>
                      <w:szCs w:val="21"/>
                    </w:rPr>
                    <w:t>DA004</w:t>
                  </w:r>
                  <w:r w:rsidR="00050910" w:rsidRPr="00576F49">
                    <w:rPr>
                      <w:rFonts w:hint="eastAsia"/>
                      <w:szCs w:val="21"/>
                    </w:rPr>
                    <w:t>）。</w:t>
                  </w:r>
                </w:p>
              </w:tc>
            </w:tr>
            <w:tr w:rsidR="00050910" w:rsidRPr="00DF4DDB" w14:paraId="7525D42F" w14:textId="77777777" w:rsidTr="00050910">
              <w:trPr>
                <w:trHeight w:val="461"/>
                <w:jc w:val="center"/>
              </w:trPr>
              <w:tc>
                <w:tcPr>
                  <w:tcW w:w="517" w:type="pct"/>
                  <w:vMerge/>
                  <w:vAlign w:val="center"/>
                </w:tcPr>
                <w:p w14:paraId="5EA6E2AF" w14:textId="77777777" w:rsidR="00050910" w:rsidRPr="00DF4DDB" w:rsidRDefault="00050910" w:rsidP="00050910">
                  <w:pPr>
                    <w:jc w:val="left"/>
                    <w:rPr>
                      <w:kern w:val="0"/>
                      <w:szCs w:val="21"/>
                    </w:rPr>
                  </w:pPr>
                </w:p>
              </w:tc>
              <w:tc>
                <w:tcPr>
                  <w:tcW w:w="1228" w:type="pct"/>
                  <w:gridSpan w:val="2"/>
                  <w:shd w:val="clear" w:color="auto" w:fill="auto"/>
                  <w:vAlign w:val="center"/>
                </w:tcPr>
                <w:p w14:paraId="43534CF5" w14:textId="77777777" w:rsidR="00050910" w:rsidRPr="00DF4DDB" w:rsidRDefault="00050910" w:rsidP="00050910">
                  <w:pPr>
                    <w:widowControl/>
                    <w:jc w:val="center"/>
                    <w:rPr>
                      <w:kern w:val="0"/>
                      <w:szCs w:val="21"/>
                    </w:rPr>
                  </w:pPr>
                  <w:r w:rsidRPr="00DF4DDB">
                    <w:rPr>
                      <w:kern w:val="0"/>
                      <w:szCs w:val="21"/>
                    </w:rPr>
                    <w:t>噪声治理</w:t>
                  </w:r>
                </w:p>
              </w:tc>
              <w:tc>
                <w:tcPr>
                  <w:tcW w:w="3255" w:type="pct"/>
                  <w:shd w:val="clear" w:color="auto" w:fill="auto"/>
                  <w:vAlign w:val="center"/>
                </w:tcPr>
                <w:p w14:paraId="6DBC36BB" w14:textId="77777777" w:rsidR="00050910" w:rsidRPr="00DF4DDB" w:rsidRDefault="00050910" w:rsidP="00050910">
                  <w:pPr>
                    <w:widowControl/>
                    <w:jc w:val="center"/>
                    <w:rPr>
                      <w:kern w:val="0"/>
                      <w:szCs w:val="21"/>
                    </w:rPr>
                  </w:pPr>
                  <w:r w:rsidRPr="00DF4DDB">
                    <w:rPr>
                      <w:kern w:val="0"/>
                      <w:szCs w:val="21"/>
                    </w:rPr>
                    <w:t>合理布局噪声生产设备，并采取消声减振措施，高噪音设备均设置在厂房内部进行隔声</w:t>
                  </w:r>
                </w:p>
              </w:tc>
            </w:tr>
            <w:tr w:rsidR="00050910" w:rsidRPr="00DF4DDB" w14:paraId="3BB692EF" w14:textId="77777777" w:rsidTr="00050910">
              <w:trPr>
                <w:trHeight w:val="488"/>
                <w:jc w:val="center"/>
              </w:trPr>
              <w:tc>
                <w:tcPr>
                  <w:tcW w:w="517" w:type="pct"/>
                  <w:vMerge/>
                  <w:vAlign w:val="center"/>
                </w:tcPr>
                <w:p w14:paraId="4749F653" w14:textId="77777777" w:rsidR="00050910" w:rsidRPr="00DF4DDB" w:rsidRDefault="00050910" w:rsidP="00050910">
                  <w:pPr>
                    <w:widowControl/>
                    <w:jc w:val="left"/>
                    <w:rPr>
                      <w:kern w:val="0"/>
                      <w:szCs w:val="21"/>
                    </w:rPr>
                  </w:pPr>
                </w:p>
              </w:tc>
              <w:tc>
                <w:tcPr>
                  <w:tcW w:w="1228" w:type="pct"/>
                  <w:gridSpan w:val="2"/>
                  <w:shd w:val="clear" w:color="auto" w:fill="auto"/>
                  <w:vAlign w:val="center"/>
                </w:tcPr>
                <w:p w14:paraId="7B7BB3AD" w14:textId="77777777" w:rsidR="00050910" w:rsidRPr="00DF4DDB" w:rsidRDefault="00050910" w:rsidP="00050910">
                  <w:pPr>
                    <w:widowControl/>
                    <w:jc w:val="center"/>
                    <w:rPr>
                      <w:kern w:val="0"/>
                      <w:szCs w:val="21"/>
                    </w:rPr>
                  </w:pPr>
                  <w:r w:rsidRPr="00DF4DDB">
                    <w:rPr>
                      <w:kern w:val="0"/>
                      <w:szCs w:val="21"/>
                    </w:rPr>
                    <w:t>固体废物处理</w:t>
                  </w:r>
                </w:p>
              </w:tc>
              <w:tc>
                <w:tcPr>
                  <w:tcW w:w="3255" w:type="pct"/>
                  <w:shd w:val="clear" w:color="auto" w:fill="auto"/>
                  <w:vAlign w:val="center"/>
                </w:tcPr>
                <w:p w14:paraId="53A8F8C5" w14:textId="77777777" w:rsidR="00050910" w:rsidRPr="00DF4DDB" w:rsidRDefault="00050910" w:rsidP="00050910">
                  <w:pPr>
                    <w:widowControl/>
                    <w:jc w:val="center"/>
                    <w:rPr>
                      <w:kern w:val="0"/>
                      <w:szCs w:val="21"/>
                    </w:rPr>
                  </w:pPr>
                  <w:r w:rsidRPr="00A14B37">
                    <w:rPr>
                      <w:rFonts w:hint="eastAsia"/>
                      <w:kern w:val="0"/>
                      <w:szCs w:val="21"/>
                    </w:rPr>
                    <w:t>本项目产生一般固废包含废边角料、</w:t>
                  </w:r>
                  <w:r>
                    <w:rPr>
                      <w:rFonts w:hint="eastAsia"/>
                      <w:kern w:val="0"/>
                      <w:szCs w:val="21"/>
                    </w:rPr>
                    <w:t>炉渣及</w:t>
                  </w:r>
                  <w:r w:rsidRPr="00A14B37">
                    <w:rPr>
                      <w:rFonts w:hint="eastAsia"/>
                      <w:kern w:val="0"/>
                      <w:szCs w:val="21"/>
                    </w:rPr>
                    <w:t>除尘器收集的粉尘、废砂。</w:t>
                  </w:r>
                  <w:r>
                    <w:rPr>
                      <w:rFonts w:hint="eastAsia"/>
                      <w:kern w:val="0"/>
                      <w:szCs w:val="21"/>
                    </w:rPr>
                    <w:t>炉渣和</w:t>
                  </w:r>
                  <w:r w:rsidRPr="00A14B37">
                    <w:rPr>
                      <w:rFonts w:hint="eastAsia"/>
                      <w:kern w:val="0"/>
                      <w:szCs w:val="21"/>
                    </w:rPr>
                    <w:t>除尘器收集的粉尘、废砂外售，废边角料回炉熔炼。危险废物包括</w:t>
                  </w:r>
                  <w:r>
                    <w:rPr>
                      <w:rFonts w:hint="eastAsia"/>
                      <w:kern w:val="0"/>
                      <w:szCs w:val="21"/>
                    </w:rPr>
                    <w:t>废活性炭、</w:t>
                  </w:r>
                  <w:r w:rsidRPr="00A14B37">
                    <w:rPr>
                      <w:rFonts w:hint="eastAsia"/>
                      <w:kern w:val="0"/>
                      <w:szCs w:val="21"/>
                    </w:rPr>
                    <w:t>废机油于危废</w:t>
                  </w:r>
                  <w:r>
                    <w:rPr>
                      <w:rFonts w:hint="eastAsia"/>
                      <w:kern w:val="0"/>
                      <w:szCs w:val="21"/>
                    </w:rPr>
                    <w:t>库</w:t>
                  </w:r>
                  <w:r w:rsidRPr="00A14B37">
                    <w:rPr>
                      <w:rFonts w:hint="eastAsia"/>
                      <w:kern w:val="0"/>
                      <w:szCs w:val="21"/>
                    </w:rPr>
                    <w:t>暂存后交</w:t>
                  </w:r>
                  <w:r>
                    <w:rPr>
                      <w:rFonts w:hint="eastAsia"/>
                      <w:kern w:val="0"/>
                      <w:szCs w:val="21"/>
                    </w:rPr>
                    <w:t>有</w:t>
                  </w:r>
                  <w:r w:rsidRPr="00A14B37">
                    <w:rPr>
                      <w:rFonts w:hint="eastAsia"/>
                      <w:kern w:val="0"/>
                      <w:szCs w:val="21"/>
                    </w:rPr>
                    <w:t>资质单位处理</w:t>
                  </w:r>
                </w:p>
              </w:tc>
            </w:tr>
            <w:tr w:rsidR="00050910" w:rsidRPr="00DF4DDB" w14:paraId="19BDDF74" w14:textId="77777777" w:rsidTr="00050910">
              <w:trPr>
                <w:trHeight w:val="488"/>
                <w:jc w:val="center"/>
              </w:trPr>
              <w:tc>
                <w:tcPr>
                  <w:tcW w:w="517" w:type="pct"/>
                  <w:vMerge/>
                  <w:vAlign w:val="center"/>
                </w:tcPr>
                <w:p w14:paraId="662FB868" w14:textId="77777777" w:rsidR="00050910" w:rsidRPr="00DF4DDB" w:rsidRDefault="00050910" w:rsidP="00050910">
                  <w:pPr>
                    <w:widowControl/>
                    <w:jc w:val="left"/>
                    <w:rPr>
                      <w:kern w:val="0"/>
                      <w:szCs w:val="21"/>
                    </w:rPr>
                  </w:pPr>
                </w:p>
              </w:tc>
              <w:tc>
                <w:tcPr>
                  <w:tcW w:w="689" w:type="pct"/>
                  <w:vMerge w:val="restart"/>
                  <w:shd w:val="clear" w:color="auto" w:fill="auto"/>
                  <w:vAlign w:val="center"/>
                </w:tcPr>
                <w:p w14:paraId="4FC268F6" w14:textId="77777777" w:rsidR="00050910" w:rsidRPr="00DF4DDB" w:rsidRDefault="00050910" w:rsidP="00050910">
                  <w:pPr>
                    <w:widowControl/>
                    <w:jc w:val="center"/>
                    <w:rPr>
                      <w:kern w:val="0"/>
                      <w:szCs w:val="21"/>
                    </w:rPr>
                  </w:pPr>
                  <w:r w:rsidRPr="00DF4DDB">
                    <w:rPr>
                      <w:kern w:val="0"/>
                      <w:szCs w:val="21"/>
                    </w:rPr>
                    <w:t>土壤、地下水防渗措施</w:t>
                  </w:r>
                </w:p>
              </w:tc>
              <w:tc>
                <w:tcPr>
                  <w:tcW w:w="539" w:type="pct"/>
                  <w:shd w:val="clear" w:color="auto" w:fill="auto"/>
                  <w:vAlign w:val="center"/>
                </w:tcPr>
                <w:p w14:paraId="704196E2" w14:textId="77777777" w:rsidR="00050910" w:rsidRPr="00DF4DDB" w:rsidRDefault="00050910" w:rsidP="00050910">
                  <w:pPr>
                    <w:widowControl/>
                    <w:jc w:val="center"/>
                    <w:rPr>
                      <w:kern w:val="0"/>
                      <w:szCs w:val="21"/>
                    </w:rPr>
                  </w:pPr>
                  <w:r w:rsidRPr="00DF4DDB">
                    <w:rPr>
                      <w:kern w:val="0"/>
                      <w:szCs w:val="21"/>
                    </w:rPr>
                    <w:t>简单防渗区</w:t>
                  </w:r>
                </w:p>
              </w:tc>
              <w:tc>
                <w:tcPr>
                  <w:tcW w:w="3255" w:type="pct"/>
                  <w:shd w:val="clear" w:color="auto" w:fill="auto"/>
                  <w:vAlign w:val="center"/>
                </w:tcPr>
                <w:p w14:paraId="1F463D10" w14:textId="77777777" w:rsidR="00050910" w:rsidRPr="00DF4DDB" w:rsidRDefault="00050910" w:rsidP="00050910">
                  <w:pPr>
                    <w:snapToGrid w:val="0"/>
                    <w:jc w:val="center"/>
                    <w:rPr>
                      <w:szCs w:val="21"/>
                    </w:rPr>
                  </w:pPr>
                  <w:r w:rsidRPr="00DF4DDB">
                    <w:rPr>
                      <w:szCs w:val="21"/>
                    </w:rPr>
                    <w:t>天然粘土层</w:t>
                  </w:r>
                  <w:r w:rsidRPr="00DF4DDB">
                    <w:rPr>
                      <w:szCs w:val="21"/>
                    </w:rPr>
                    <w:t>+</w:t>
                  </w:r>
                  <w:r w:rsidRPr="00DF4DDB">
                    <w:rPr>
                      <w:szCs w:val="21"/>
                    </w:rPr>
                    <w:t>一般地面硬化</w:t>
                  </w:r>
                </w:p>
              </w:tc>
            </w:tr>
            <w:tr w:rsidR="00050910" w:rsidRPr="00DF4DDB" w14:paraId="6717A9A1" w14:textId="77777777" w:rsidTr="00050910">
              <w:trPr>
                <w:trHeight w:val="488"/>
                <w:jc w:val="center"/>
              </w:trPr>
              <w:tc>
                <w:tcPr>
                  <w:tcW w:w="517" w:type="pct"/>
                  <w:vMerge/>
                  <w:vAlign w:val="center"/>
                </w:tcPr>
                <w:p w14:paraId="2432285A" w14:textId="77777777" w:rsidR="00050910" w:rsidRPr="00DF4DDB" w:rsidRDefault="00050910" w:rsidP="00050910">
                  <w:pPr>
                    <w:widowControl/>
                    <w:jc w:val="left"/>
                    <w:rPr>
                      <w:kern w:val="0"/>
                      <w:szCs w:val="21"/>
                    </w:rPr>
                  </w:pPr>
                </w:p>
              </w:tc>
              <w:tc>
                <w:tcPr>
                  <w:tcW w:w="689" w:type="pct"/>
                  <w:vMerge/>
                  <w:shd w:val="clear" w:color="auto" w:fill="auto"/>
                  <w:vAlign w:val="center"/>
                </w:tcPr>
                <w:p w14:paraId="3342DBEA" w14:textId="77777777" w:rsidR="00050910" w:rsidRPr="00DF4DDB" w:rsidRDefault="00050910" w:rsidP="00050910">
                  <w:pPr>
                    <w:widowControl/>
                    <w:jc w:val="center"/>
                    <w:rPr>
                      <w:kern w:val="0"/>
                      <w:szCs w:val="21"/>
                    </w:rPr>
                  </w:pPr>
                </w:p>
              </w:tc>
              <w:tc>
                <w:tcPr>
                  <w:tcW w:w="539" w:type="pct"/>
                  <w:shd w:val="clear" w:color="auto" w:fill="auto"/>
                  <w:vAlign w:val="center"/>
                </w:tcPr>
                <w:p w14:paraId="26FB63F8" w14:textId="77777777" w:rsidR="00050910" w:rsidRPr="00DF4DDB" w:rsidRDefault="00050910" w:rsidP="00050910">
                  <w:pPr>
                    <w:widowControl/>
                    <w:jc w:val="center"/>
                    <w:rPr>
                      <w:kern w:val="0"/>
                      <w:szCs w:val="21"/>
                    </w:rPr>
                  </w:pPr>
                  <w:r w:rsidRPr="00DF4DDB">
                    <w:rPr>
                      <w:kern w:val="0"/>
                      <w:szCs w:val="21"/>
                    </w:rPr>
                    <w:t>一般防渗</w:t>
                  </w:r>
                </w:p>
              </w:tc>
              <w:tc>
                <w:tcPr>
                  <w:tcW w:w="3255" w:type="pct"/>
                  <w:shd w:val="clear" w:color="auto" w:fill="auto"/>
                  <w:vAlign w:val="center"/>
                </w:tcPr>
                <w:p w14:paraId="1536F145" w14:textId="77777777" w:rsidR="00050910" w:rsidRPr="00DF4DDB" w:rsidRDefault="00050910" w:rsidP="00050910">
                  <w:pPr>
                    <w:snapToGrid w:val="0"/>
                    <w:jc w:val="center"/>
                    <w:rPr>
                      <w:kern w:val="0"/>
                      <w:szCs w:val="21"/>
                    </w:rPr>
                  </w:pPr>
                  <w:r w:rsidRPr="00DF4DDB">
                    <w:rPr>
                      <w:szCs w:val="21"/>
                    </w:rPr>
                    <w:t>生产区、一般固废库等做一般防渗，防渗措施：一般污染防治区防渗层的性能应不低于</w:t>
                  </w:r>
                  <w:r w:rsidRPr="00DF4DDB">
                    <w:rPr>
                      <w:szCs w:val="21"/>
                    </w:rPr>
                    <w:t>1.5m</w:t>
                  </w:r>
                  <w:r w:rsidRPr="00DF4DDB">
                    <w:rPr>
                      <w:szCs w:val="21"/>
                    </w:rPr>
                    <w:t>厚渗透系数</w:t>
                  </w:r>
                  <w:r w:rsidRPr="00DF4DDB">
                    <w:rPr>
                      <w:szCs w:val="21"/>
                    </w:rPr>
                    <w:t>≤1.0×10</w:t>
                  </w:r>
                  <w:r w:rsidRPr="00DF4DDB">
                    <w:rPr>
                      <w:szCs w:val="21"/>
                      <w:vertAlign w:val="superscript"/>
                    </w:rPr>
                    <w:t>-7</w:t>
                  </w:r>
                  <w:r w:rsidRPr="00DF4DDB">
                    <w:rPr>
                      <w:szCs w:val="21"/>
                    </w:rPr>
                    <w:t>cm/s</w:t>
                  </w:r>
                  <w:r w:rsidRPr="00DF4DDB">
                    <w:rPr>
                      <w:szCs w:val="21"/>
                    </w:rPr>
                    <w:t>的天然材料防渗结构或厚度不低于</w:t>
                  </w:r>
                  <w:r w:rsidRPr="00DF4DDB">
                    <w:rPr>
                      <w:szCs w:val="21"/>
                    </w:rPr>
                    <w:t>1.5mm</w:t>
                  </w:r>
                  <w:r w:rsidRPr="00DF4DDB">
                    <w:rPr>
                      <w:szCs w:val="21"/>
                    </w:rPr>
                    <w:t>厚的土工膜。</w:t>
                  </w:r>
                </w:p>
              </w:tc>
            </w:tr>
            <w:tr w:rsidR="00050910" w:rsidRPr="00DF4DDB" w14:paraId="7EE5DAB3" w14:textId="77777777" w:rsidTr="00050910">
              <w:trPr>
                <w:trHeight w:val="488"/>
                <w:jc w:val="center"/>
              </w:trPr>
              <w:tc>
                <w:tcPr>
                  <w:tcW w:w="517" w:type="pct"/>
                  <w:vMerge/>
                  <w:vAlign w:val="center"/>
                </w:tcPr>
                <w:p w14:paraId="11D3701D" w14:textId="77777777" w:rsidR="00050910" w:rsidRPr="00DF4DDB" w:rsidRDefault="00050910" w:rsidP="00050910">
                  <w:pPr>
                    <w:widowControl/>
                    <w:jc w:val="left"/>
                    <w:rPr>
                      <w:kern w:val="0"/>
                      <w:szCs w:val="21"/>
                    </w:rPr>
                  </w:pPr>
                </w:p>
              </w:tc>
              <w:tc>
                <w:tcPr>
                  <w:tcW w:w="689" w:type="pct"/>
                  <w:vMerge/>
                  <w:shd w:val="clear" w:color="auto" w:fill="auto"/>
                  <w:vAlign w:val="center"/>
                </w:tcPr>
                <w:p w14:paraId="7780CE37" w14:textId="77777777" w:rsidR="00050910" w:rsidRPr="00DF4DDB" w:rsidRDefault="00050910" w:rsidP="00050910">
                  <w:pPr>
                    <w:widowControl/>
                    <w:jc w:val="center"/>
                    <w:rPr>
                      <w:kern w:val="0"/>
                      <w:szCs w:val="21"/>
                    </w:rPr>
                  </w:pPr>
                </w:p>
              </w:tc>
              <w:tc>
                <w:tcPr>
                  <w:tcW w:w="539" w:type="pct"/>
                  <w:shd w:val="clear" w:color="auto" w:fill="auto"/>
                  <w:vAlign w:val="center"/>
                </w:tcPr>
                <w:p w14:paraId="23741156" w14:textId="77777777" w:rsidR="00050910" w:rsidRPr="00DF4DDB" w:rsidRDefault="00050910" w:rsidP="00050910">
                  <w:pPr>
                    <w:widowControl/>
                    <w:jc w:val="center"/>
                    <w:rPr>
                      <w:kern w:val="0"/>
                      <w:szCs w:val="21"/>
                    </w:rPr>
                  </w:pPr>
                  <w:r w:rsidRPr="00DF4DDB">
                    <w:rPr>
                      <w:kern w:val="0"/>
                      <w:szCs w:val="21"/>
                    </w:rPr>
                    <w:t>重点防渗</w:t>
                  </w:r>
                </w:p>
              </w:tc>
              <w:tc>
                <w:tcPr>
                  <w:tcW w:w="3255" w:type="pct"/>
                  <w:shd w:val="clear" w:color="auto" w:fill="auto"/>
                  <w:vAlign w:val="center"/>
                </w:tcPr>
                <w:p w14:paraId="36C9E5BC" w14:textId="77777777" w:rsidR="00050910" w:rsidRPr="00DF4DDB" w:rsidRDefault="00050910" w:rsidP="00050910">
                  <w:pPr>
                    <w:snapToGrid w:val="0"/>
                    <w:jc w:val="center"/>
                    <w:rPr>
                      <w:kern w:val="0"/>
                      <w:szCs w:val="21"/>
                    </w:rPr>
                  </w:pPr>
                  <w:proofErr w:type="gramStart"/>
                  <w:r w:rsidRPr="00DF4DDB">
                    <w:rPr>
                      <w:szCs w:val="21"/>
                    </w:rPr>
                    <w:t>危废暂存</w:t>
                  </w:r>
                  <w:proofErr w:type="gramEnd"/>
                  <w:r w:rsidRPr="00DF4DDB">
                    <w:rPr>
                      <w:szCs w:val="21"/>
                    </w:rPr>
                    <w:t>间做重点防渗，防渗措施：底部采用</w:t>
                  </w:r>
                  <w:r w:rsidRPr="00DF4DDB">
                    <w:rPr>
                      <w:szCs w:val="21"/>
                    </w:rPr>
                    <w:t>10cm</w:t>
                  </w:r>
                  <w:r w:rsidRPr="00DF4DDB">
                    <w:rPr>
                      <w:szCs w:val="21"/>
                    </w:rPr>
                    <w:t>厚三合土处理，上层层</w:t>
                  </w:r>
                  <w:r w:rsidRPr="00DF4DDB">
                    <w:rPr>
                      <w:szCs w:val="21"/>
                    </w:rPr>
                    <w:t>Mb</w:t>
                  </w:r>
                  <w:r w:rsidRPr="00DF4DDB">
                    <w:rPr>
                      <w:szCs w:val="21"/>
                    </w:rPr>
                    <w:t>再用</w:t>
                  </w:r>
                  <w:r w:rsidRPr="00DF4DDB">
                    <w:rPr>
                      <w:szCs w:val="21"/>
                    </w:rPr>
                    <w:t>10-15cm</w:t>
                  </w:r>
                  <w:r w:rsidRPr="00DF4DDB">
                    <w:rPr>
                      <w:szCs w:val="21"/>
                    </w:rPr>
                    <w:t>水泥硬化，表层涂环氧树脂，以达到防腐、防渗漏目的，等效黏土防渗层</w:t>
                  </w:r>
                  <w:r w:rsidRPr="00DF4DDB">
                    <w:rPr>
                      <w:szCs w:val="21"/>
                    </w:rPr>
                    <w:t>Mb≥6.0m</w:t>
                  </w:r>
                  <w:r w:rsidRPr="00DF4DDB">
                    <w:rPr>
                      <w:szCs w:val="21"/>
                    </w:rPr>
                    <w:t>，渗透系数</w:t>
                  </w:r>
                  <w:r w:rsidRPr="00DF4DDB">
                    <w:rPr>
                      <w:szCs w:val="21"/>
                    </w:rPr>
                    <w:t>≤1.0×10</w:t>
                  </w:r>
                  <w:r w:rsidRPr="00DF4DDB">
                    <w:rPr>
                      <w:szCs w:val="21"/>
                      <w:vertAlign w:val="superscript"/>
                    </w:rPr>
                    <w:t>-</w:t>
                  </w:r>
                  <w:r w:rsidRPr="00DF4DDB">
                    <w:rPr>
                      <w:rFonts w:hint="eastAsia"/>
                      <w:szCs w:val="21"/>
                      <w:vertAlign w:val="superscript"/>
                    </w:rPr>
                    <w:t>10</w:t>
                  </w:r>
                  <w:r w:rsidRPr="00DF4DDB">
                    <w:rPr>
                      <w:szCs w:val="21"/>
                    </w:rPr>
                    <w:t>cm/s</w:t>
                  </w:r>
                </w:p>
              </w:tc>
            </w:tr>
          </w:tbl>
          <w:p w14:paraId="2EFC304F" w14:textId="77777777" w:rsidR="00050910" w:rsidRPr="00050910" w:rsidRDefault="00050910" w:rsidP="00F46FDD">
            <w:pPr>
              <w:adjustRightInd w:val="0"/>
              <w:snapToGrid w:val="0"/>
              <w:spacing w:line="360" w:lineRule="auto"/>
              <w:jc w:val="center"/>
              <w:rPr>
                <w:b/>
                <w:bCs/>
                <w:sz w:val="24"/>
              </w:rPr>
            </w:pPr>
          </w:p>
          <w:p w14:paraId="58AE630A" w14:textId="5CFAB2B4" w:rsidR="00A179CB" w:rsidRPr="00F46FDD" w:rsidRDefault="00F46FDD" w:rsidP="009B3416">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Pr>
                <w:rFonts w:cs="宋体" w:hint="eastAsia"/>
                <w:b/>
                <w:color w:val="000000"/>
                <w:kern w:val="0"/>
                <w:sz w:val="24"/>
              </w:rPr>
              <w:t>现有项目产品方案</w:t>
            </w:r>
          </w:p>
          <w:p w14:paraId="532ABA8F" w14:textId="7D081C41" w:rsidR="00F46FDD" w:rsidRPr="00F46FDD" w:rsidRDefault="00F46FDD" w:rsidP="00F46FDD">
            <w:pPr>
              <w:ind w:firstLineChars="200" w:firstLine="482"/>
              <w:jc w:val="center"/>
              <w:rPr>
                <w:b/>
                <w:bCs/>
                <w:sz w:val="24"/>
              </w:rPr>
            </w:pPr>
            <w:r>
              <w:rPr>
                <w:b/>
                <w:bCs/>
                <w:sz w:val="24"/>
              </w:rPr>
              <w:t>表</w:t>
            </w:r>
            <w:r>
              <w:rPr>
                <w:rFonts w:hint="eastAsia"/>
                <w:b/>
                <w:bCs/>
                <w:sz w:val="24"/>
              </w:rPr>
              <w:t>2-</w:t>
            </w:r>
            <w:r>
              <w:rPr>
                <w:b/>
                <w:bCs/>
                <w:sz w:val="24"/>
              </w:rPr>
              <w:t xml:space="preserve">9 </w:t>
            </w:r>
            <w:r>
              <w:rPr>
                <w:rFonts w:hint="eastAsia"/>
                <w:b/>
                <w:bCs/>
                <w:sz w:val="24"/>
              </w:rPr>
              <w:t>现有</w:t>
            </w:r>
            <w:r>
              <w:rPr>
                <w:b/>
                <w:bCs/>
                <w:sz w:val="24"/>
              </w:rPr>
              <w:t>项目产品方案一览表</w:t>
            </w:r>
          </w:p>
          <w:tbl>
            <w:tblPr>
              <w:tblpPr w:leftFromText="180" w:rightFromText="180" w:vertAnchor="text" w:horzAnchor="page" w:tblpXSpec="center" w:tblpY="1"/>
              <w:tblOverlap w:val="never"/>
              <w:tblW w:w="5000" w:type="pct"/>
              <w:tblBorders>
                <w:top w:val="single" w:sz="8" w:space="0" w:color="auto"/>
                <w:bottom w:val="single" w:sz="8" w:space="0" w:color="auto"/>
                <w:insideH w:val="single" w:sz="8" w:space="0" w:color="auto"/>
                <w:insideV w:val="single" w:sz="8" w:space="0" w:color="auto"/>
              </w:tblBorders>
              <w:tblLayout w:type="fixed"/>
              <w:tblLook w:val="04A0" w:firstRow="1" w:lastRow="0" w:firstColumn="1" w:lastColumn="0" w:noHBand="0" w:noVBand="1"/>
            </w:tblPr>
            <w:tblGrid>
              <w:gridCol w:w="1036"/>
              <w:gridCol w:w="2109"/>
              <w:gridCol w:w="2468"/>
              <w:gridCol w:w="2406"/>
            </w:tblGrid>
            <w:tr w:rsidR="00F46FDD" w14:paraId="067DD521" w14:textId="77777777" w:rsidTr="00F46FDD">
              <w:trPr>
                <w:trHeight w:val="300"/>
              </w:trPr>
              <w:tc>
                <w:tcPr>
                  <w:tcW w:w="792" w:type="dxa"/>
                  <w:shd w:val="clear" w:color="000000" w:fill="FFFFFF"/>
                  <w:vAlign w:val="center"/>
                </w:tcPr>
                <w:p w14:paraId="3C446006" w14:textId="77777777" w:rsidR="00F46FDD" w:rsidRDefault="00F46FDD" w:rsidP="00F46FDD">
                  <w:pPr>
                    <w:widowControl/>
                    <w:jc w:val="center"/>
                    <w:rPr>
                      <w:rFonts w:ascii="宋体" w:hAnsi="宋体" w:cs="宋体"/>
                      <w:b/>
                      <w:bCs/>
                      <w:color w:val="000000"/>
                      <w:kern w:val="0"/>
                      <w:szCs w:val="21"/>
                    </w:rPr>
                  </w:pPr>
                  <w:r>
                    <w:rPr>
                      <w:rFonts w:ascii="宋体" w:hAnsi="宋体" w:cs="宋体" w:hint="eastAsia"/>
                      <w:b/>
                      <w:bCs/>
                      <w:color w:val="000000"/>
                      <w:kern w:val="0"/>
                      <w:szCs w:val="21"/>
                    </w:rPr>
                    <w:t>序号</w:t>
                  </w:r>
                </w:p>
              </w:tc>
              <w:tc>
                <w:tcPr>
                  <w:tcW w:w="1613" w:type="dxa"/>
                  <w:shd w:val="clear" w:color="000000" w:fill="FFFFFF"/>
                  <w:vAlign w:val="center"/>
                </w:tcPr>
                <w:p w14:paraId="26249D40" w14:textId="77777777" w:rsidR="00F46FDD" w:rsidRDefault="00F46FDD" w:rsidP="00F46FDD">
                  <w:pPr>
                    <w:widowControl/>
                    <w:jc w:val="center"/>
                    <w:rPr>
                      <w:rFonts w:ascii="宋体" w:hAnsi="宋体" w:cs="宋体"/>
                      <w:b/>
                      <w:bCs/>
                      <w:color w:val="000000"/>
                      <w:kern w:val="0"/>
                      <w:szCs w:val="21"/>
                    </w:rPr>
                  </w:pPr>
                  <w:r>
                    <w:rPr>
                      <w:rFonts w:ascii="宋体" w:hAnsi="宋体" w:cs="宋体" w:hint="eastAsia"/>
                      <w:b/>
                      <w:bCs/>
                      <w:color w:val="000000"/>
                      <w:kern w:val="0"/>
                      <w:szCs w:val="21"/>
                    </w:rPr>
                    <w:t>产品名称</w:t>
                  </w:r>
                </w:p>
              </w:tc>
              <w:tc>
                <w:tcPr>
                  <w:tcW w:w="1887" w:type="dxa"/>
                  <w:shd w:val="clear" w:color="000000" w:fill="FFFFFF"/>
                </w:tcPr>
                <w:p w14:paraId="65B15645" w14:textId="0AD62830" w:rsidR="00F46FDD" w:rsidRDefault="00F46FDD" w:rsidP="00F46FDD">
                  <w:pPr>
                    <w:widowControl/>
                    <w:jc w:val="center"/>
                    <w:rPr>
                      <w:rFonts w:ascii="宋体" w:hAnsi="宋体" w:cs="宋体"/>
                      <w:b/>
                      <w:bCs/>
                      <w:color w:val="000000"/>
                      <w:kern w:val="0"/>
                      <w:szCs w:val="21"/>
                    </w:rPr>
                  </w:pPr>
                  <w:r w:rsidRPr="00FE73DE">
                    <w:rPr>
                      <w:rFonts w:ascii="宋体" w:hAnsi="宋体" w:cs="宋体" w:hint="eastAsia"/>
                      <w:b/>
                      <w:bCs/>
                      <w:color w:val="000000"/>
                      <w:kern w:val="0"/>
                      <w:szCs w:val="21"/>
                    </w:rPr>
                    <w:t>年产</w:t>
                  </w:r>
                  <w:r>
                    <w:rPr>
                      <w:rFonts w:ascii="宋体" w:hAnsi="宋体" w:cs="宋体" w:hint="eastAsia"/>
                      <w:b/>
                      <w:bCs/>
                      <w:color w:val="000000"/>
                      <w:kern w:val="0"/>
                      <w:szCs w:val="21"/>
                    </w:rPr>
                    <w:t>量</w:t>
                  </w:r>
                </w:p>
              </w:tc>
              <w:tc>
                <w:tcPr>
                  <w:tcW w:w="1840" w:type="dxa"/>
                  <w:shd w:val="clear" w:color="000000" w:fill="FFFFFF"/>
                  <w:vAlign w:val="center"/>
                </w:tcPr>
                <w:p w14:paraId="57FFAC32" w14:textId="77777777" w:rsidR="00F46FDD" w:rsidRDefault="00F46FDD" w:rsidP="00F46FDD">
                  <w:pPr>
                    <w:widowControl/>
                    <w:jc w:val="center"/>
                    <w:rPr>
                      <w:rFonts w:ascii="宋体" w:hAnsi="宋体" w:cs="宋体"/>
                      <w:b/>
                      <w:bCs/>
                      <w:color w:val="000000"/>
                      <w:kern w:val="0"/>
                      <w:szCs w:val="21"/>
                    </w:rPr>
                  </w:pPr>
                  <w:r>
                    <w:rPr>
                      <w:rFonts w:ascii="宋体" w:hAnsi="宋体" w:cs="宋体" w:hint="eastAsia"/>
                      <w:b/>
                      <w:bCs/>
                      <w:color w:val="000000"/>
                      <w:kern w:val="0"/>
                      <w:szCs w:val="21"/>
                    </w:rPr>
                    <w:t>备注</w:t>
                  </w:r>
                </w:p>
              </w:tc>
            </w:tr>
            <w:tr w:rsidR="00F46FDD" w14:paraId="1F60388E" w14:textId="77777777" w:rsidTr="00F46FDD">
              <w:trPr>
                <w:trHeight w:val="300"/>
              </w:trPr>
              <w:tc>
                <w:tcPr>
                  <w:tcW w:w="792" w:type="dxa"/>
                  <w:shd w:val="clear" w:color="000000" w:fill="FFFFFF"/>
                  <w:vAlign w:val="center"/>
                </w:tcPr>
                <w:p w14:paraId="24661A19" w14:textId="77777777" w:rsidR="00F46FDD" w:rsidRDefault="00F46FDD" w:rsidP="00F46FDD">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613" w:type="dxa"/>
                  <w:shd w:val="clear" w:color="000000" w:fill="FFFFFF"/>
                  <w:vAlign w:val="center"/>
                </w:tcPr>
                <w:p w14:paraId="7C03F304" w14:textId="77777777" w:rsidR="00F46FDD" w:rsidRDefault="00F46FDD" w:rsidP="00F46FDD">
                  <w:pPr>
                    <w:widowControl/>
                    <w:jc w:val="center"/>
                    <w:rPr>
                      <w:rFonts w:ascii="宋体" w:hAnsi="宋体" w:cs="宋体"/>
                      <w:b/>
                      <w:bCs/>
                      <w:color w:val="000000"/>
                      <w:kern w:val="0"/>
                      <w:szCs w:val="21"/>
                    </w:rPr>
                  </w:pPr>
                  <w:r w:rsidRPr="003A0438">
                    <w:rPr>
                      <w:rFonts w:ascii="宋体" w:hAnsi="宋体" w:cs="宋体" w:hint="eastAsia"/>
                      <w:b/>
                      <w:bCs/>
                      <w:color w:val="000000"/>
                      <w:kern w:val="0"/>
                      <w:szCs w:val="21"/>
                    </w:rPr>
                    <w:t>泵阀部件</w:t>
                  </w:r>
                </w:p>
              </w:tc>
              <w:tc>
                <w:tcPr>
                  <w:tcW w:w="1887" w:type="dxa"/>
                  <w:shd w:val="clear" w:color="000000" w:fill="FFFFFF"/>
                  <w:vAlign w:val="center"/>
                </w:tcPr>
                <w:p w14:paraId="3E8EDAA9" w14:textId="77777777" w:rsidR="00F46FDD" w:rsidRDefault="00F46FDD" w:rsidP="00F46FDD">
                  <w:pPr>
                    <w:widowControl/>
                    <w:jc w:val="center"/>
                  </w:pPr>
                  <w:r>
                    <w:t>45</w:t>
                  </w:r>
                  <w:r>
                    <w:rPr>
                      <w:rFonts w:hint="eastAsia"/>
                    </w:rPr>
                    <w:t>万件</w:t>
                  </w:r>
                </w:p>
              </w:tc>
              <w:tc>
                <w:tcPr>
                  <w:tcW w:w="1840" w:type="dxa"/>
                  <w:shd w:val="clear" w:color="000000" w:fill="FFFFFF"/>
                  <w:vAlign w:val="center"/>
                </w:tcPr>
                <w:p w14:paraId="5F38C165" w14:textId="77777777" w:rsidR="00F46FDD" w:rsidRDefault="00F46FDD" w:rsidP="00F46FDD">
                  <w:pPr>
                    <w:widowControl/>
                    <w:jc w:val="center"/>
                  </w:pPr>
                  <w:r>
                    <w:rPr>
                      <w:rFonts w:hint="eastAsia"/>
                    </w:rPr>
                    <w:t>/</w:t>
                  </w:r>
                </w:p>
              </w:tc>
            </w:tr>
            <w:tr w:rsidR="00F46FDD" w14:paraId="5CB79A41" w14:textId="77777777" w:rsidTr="00F46FDD">
              <w:trPr>
                <w:trHeight w:val="300"/>
              </w:trPr>
              <w:tc>
                <w:tcPr>
                  <w:tcW w:w="792" w:type="dxa"/>
                  <w:shd w:val="clear" w:color="000000" w:fill="FFFFFF"/>
                  <w:vAlign w:val="center"/>
                </w:tcPr>
                <w:p w14:paraId="49665289" w14:textId="77777777" w:rsidR="00F46FDD" w:rsidRDefault="00F46FDD" w:rsidP="00F46FDD">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1613" w:type="dxa"/>
                  <w:shd w:val="clear" w:color="000000" w:fill="FFFFFF"/>
                  <w:vAlign w:val="center"/>
                </w:tcPr>
                <w:p w14:paraId="75793F63" w14:textId="77777777" w:rsidR="00F46FDD" w:rsidRDefault="00F46FDD" w:rsidP="00F46FDD">
                  <w:pPr>
                    <w:widowControl/>
                    <w:jc w:val="center"/>
                    <w:rPr>
                      <w:rFonts w:ascii="宋体" w:hAnsi="宋体" w:cs="宋体"/>
                      <w:b/>
                      <w:bCs/>
                      <w:color w:val="000000"/>
                      <w:kern w:val="0"/>
                      <w:szCs w:val="21"/>
                    </w:rPr>
                  </w:pPr>
                  <w:r w:rsidRPr="003A0438">
                    <w:rPr>
                      <w:rFonts w:ascii="宋体" w:hAnsi="宋体" w:cs="宋体" w:hint="eastAsia"/>
                      <w:b/>
                      <w:bCs/>
                      <w:color w:val="000000"/>
                      <w:kern w:val="0"/>
                      <w:szCs w:val="21"/>
                    </w:rPr>
                    <w:t>新型管件</w:t>
                  </w:r>
                </w:p>
              </w:tc>
              <w:tc>
                <w:tcPr>
                  <w:tcW w:w="1887" w:type="dxa"/>
                  <w:shd w:val="clear" w:color="000000" w:fill="FFFFFF"/>
                  <w:vAlign w:val="center"/>
                </w:tcPr>
                <w:p w14:paraId="4781AF34" w14:textId="77777777" w:rsidR="00F46FDD" w:rsidRDefault="00F46FDD" w:rsidP="00F46FDD">
                  <w:pPr>
                    <w:widowControl/>
                    <w:jc w:val="center"/>
                  </w:pPr>
                  <w:r>
                    <w:rPr>
                      <w:rFonts w:hint="eastAsia"/>
                    </w:rPr>
                    <w:t>1</w:t>
                  </w:r>
                  <w:r>
                    <w:t>0</w:t>
                  </w:r>
                  <w:r>
                    <w:rPr>
                      <w:rFonts w:hint="eastAsia"/>
                    </w:rPr>
                    <w:t>万件</w:t>
                  </w:r>
                </w:p>
              </w:tc>
              <w:tc>
                <w:tcPr>
                  <w:tcW w:w="1840" w:type="dxa"/>
                  <w:shd w:val="clear" w:color="000000" w:fill="FFFFFF"/>
                  <w:vAlign w:val="center"/>
                </w:tcPr>
                <w:p w14:paraId="73E96AEA" w14:textId="77777777" w:rsidR="00F46FDD" w:rsidRDefault="00F46FDD" w:rsidP="00F46FDD">
                  <w:pPr>
                    <w:widowControl/>
                    <w:jc w:val="center"/>
                  </w:pPr>
                  <w:r>
                    <w:rPr>
                      <w:rFonts w:hint="eastAsia"/>
                    </w:rPr>
                    <w:t>/</w:t>
                  </w:r>
                </w:p>
              </w:tc>
            </w:tr>
            <w:tr w:rsidR="00F46FDD" w14:paraId="5E6F19F1" w14:textId="77777777" w:rsidTr="00F46FDD">
              <w:trPr>
                <w:trHeight w:val="300"/>
              </w:trPr>
              <w:tc>
                <w:tcPr>
                  <w:tcW w:w="792" w:type="dxa"/>
                  <w:shd w:val="clear" w:color="000000" w:fill="FFFFFF"/>
                  <w:vAlign w:val="center"/>
                </w:tcPr>
                <w:p w14:paraId="0AA58436" w14:textId="77777777" w:rsidR="00F46FDD" w:rsidRDefault="00F46FDD" w:rsidP="00F46FDD">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1613" w:type="dxa"/>
                  <w:shd w:val="clear" w:color="000000" w:fill="FFFFFF"/>
                  <w:vAlign w:val="center"/>
                </w:tcPr>
                <w:p w14:paraId="0ACDC1DE" w14:textId="77777777" w:rsidR="00F46FDD" w:rsidRDefault="00F46FDD" w:rsidP="00F46FDD">
                  <w:pPr>
                    <w:widowControl/>
                    <w:jc w:val="center"/>
                    <w:rPr>
                      <w:rFonts w:ascii="宋体" w:hAnsi="宋体" w:cs="宋体"/>
                      <w:b/>
                      <w:bCs/>
                      <w:color w:val="000000"/>
                      <w:kern w:val="0"/>
                      <w:szCs w:val="21"/>
                    </w:rPr>
                  </w:pPr>
                  <w:r>
                    <w:rPr>
                      <w:rFonts w:ascii="宋体" w:hAnsi="宋体" w:cs="宋体" w:hint="eastAsia"/>
                      <w:b/>
                      <w:bCs/>
                      <w:color w:val="000000"/>
                      <w:kern w:val="0"/>
                      <w:szCs w:val="21"/>
                    </w:rPr>
                    <w:t>叉车零部件</w:t>
                  </w:r>
                </w:p>
              </w:tc>
              <w:tc>
                <w:tcPr>
                  <w:tcW w:w="1887" w:type="dxa"/>
                  <w:shd w:val="clear" w:color="000000" w:fill="FFFFFF"/>
                  <w:vAlign w:val="center"/>
                </w:tcPr>
                <w:p w14:paraId="1293289C" w14:textId="77777777" w:rsidR="00F46FDD" w:rsidRDefault="00F46FDD" w:rsidP="00F46FDD">
                  <w:pPr>
                    <w:widowControl/>
                    <w:jc w:val="center"/>
                  </w:pPr>
                  <w:r>
                    <w:rPr>
                      <w:rFonts w:hint="eastAsia"/>
                    </w:rPr>
                    <w:t>4</w:t>
                  </w:r>
                  <w:r>
                    <w:t>5</w:t>
                  </w:r>
                  <w:r>
                    <w:rPr>
                      <w:rFonts w:hint="eastAsia"/>
                    </w:rPr>
                    <w:t>万件</w:t>
                  </w:r>
                </w:p>
              </w:tc>
              <w:tc>
                <w:tcPr>
                  <w:tcW w:w="1840" w:type="dxa"/>
                  <w:shd w:val="clear" w:color="000000" w:fill="FFFFFF"/>
                  <w:vAlign w:val="center"/>
                </w:tcPr>
                <w:p w14:paraId="644C4E92" w14:textId="77777777" w:rsidR="00F46FDD" w:rsidRDefault="00F46FDD" w:rsidP="00F46FDD">
                  <w:pPr>
                    <w:widowControl/>
                    <w:jc w:val="center"/>
                  </w:pPr>
                  <w:r>
                    <w:rPr>
                      <w:rFonts w:hint="eastAsia"/>
                    </w:rPr>
                    <w:t>/</w:t>
                  </w:r>
                </w:p>
              </w:tc>
            </w:tr>
            <w:tr w:rsidR="00F46FDD" w14:paraId="2CD770FC" w14:textId="77777777" w:rsidTr="00F46FDD">
              <w:trPr>
                <w:trHeight w:val="300"/>
              </w:trPr>
              <w:tc>
                <w:tcPr>
                  <w:tcW w:w="2405" w:type="dxa"/>
                  <w:gridSpan w:val="2"/>
                  <w:shd w:val="clear" w:color="000000" w:fill="FFFFFF"/>
                  <w:vAlign w:val="center"/>
                </w:tcPr>
                <w:p w14:paraId="674329C2" w14:textId="77777777" w:rsidR="00F46FDD" w:rsidRDefault="00F46FDD" w:rsidP="00F46FDD">
                  <w:pPr>
                    <w:widowControl/>
                    <w:jc w:val="center"/>
                    <w:rPr>
                      <w:rFonts w:ascii="宋体" w:hAnsi="宋体" w:cs="宋体"/>
                      <w:b/>
                      <w:bCs/>
                      <w:color w:val="000000"/>
                      <w:kern w:val="0"/>
                      <w:szCs w:val="21"/>
                    </w:rPr>
                  </w:pPr>
                  <w:r>
                    <w:rPr>
                      <w:rFonts w:ascii="宋体" w:hAnsi="宋体" w:cs="宋体" w:hint="eastAsia"/>
                      <w:b/>
                      <w:bCs/>
                      <w:color w:val="000000"/>
                      <w:kern w:val="0"/>
                      <w:szCs w:val="21"/>
                    </w:rPr>
                    <w:t>合  计</w:t>
                  </w:r>
                </w:p>
              </w:tc>
              <w:tc>
                <w:tcPr>
                  <w:tcW w:w="1887" w:type="dxa"/>
                  <w:shd w:val="clear" w:color="000000" w:fill="FFFFFF"/>
                </w:tcPr>
                <w:p w14:paraId="16A5F74F" w14:textId="77777777" w:rsidR="00F46FDD" w:rsidRDefault="00F46FDD" w:rsidP="00F46FDD">
                  <w:pPr>
                    <w:widowControl/>
                    <w:jc w:val="center"/>
                  </w:pPr>
                  <w:r>
                    <w:rPr>
                      <w:rFonts w:hint="eastAsia"/>
                    </w:rPr>
                    <w:t>1</w:t>
                  </w:r>
                  <w:r>
                    <w:t>00</w:t>
                  </w:r>
                  <w:r>
                    <w:rPr>
                      <w:rFonts w:hint="eastAsia"/>
                    </w:rPr>
                    <w:t>万件</w:t>
                  </w:r>
                </w:p>
              </w:tc>
              <w:tc>
                <w:tcPr>
                  <w:tcW w:w="1840" w:type="dxa"/>
                  <w:shd w:val="clear" w:color="000000" w:fill="FFFFFF"/>
                  <w:vAlign w:val="center"/>
                </w:tcPr>
                <w:p w14:paraId="2F71690A" w14:textId="63BCF86C" w:rsidR="00F46FDD" w:rsidRDefault="00050910" w:rsidP="00F46FDD">
                  <w:pPr>
                    <w:widowControl/>
                    <w:jc w:val="center"/>
                  </w:pPr>
                  <w:r>
                    <w:rPr>
                      <w:rFonts w:hint="eastAsia"/>
                    </w:rPr>
                    <w:t>/</w:t>
                  </w:r>
                </w:p>
              </w:tc>
            </w:tr>
          </w:tbl>
          <w:p w14:paraId="5C61C446" w14:textId="5EC67C5E" w:rsidR="00F46FDD" w:rsidRPr="00F46FDD" w:rsidRDefault="00F46FDD" w:rsidP="00F46FDD">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Pr>
                <w:rFonts w:hint="eastAsia"/>
                <w:b/>
                <w:bCs/>
                <w:sz w:val="24"/>
              </w:rPr>
              <w:t>现</w:t>
            </w:r>
            <w:r w:rsidRPr="00A179CB">
              <w:rPr>
                <w:b/>
                <w:bCs/>
                <w:sz w:val="24"/>
              </w:rPr>
              <w:t>有项目</w:t>
            </w:r>
            <w:r>
              <w:rPr>
                <w:rFonts w:hint="eastAsia"/>
                <w:b/>
                <w:color w:val="000000"/>
                <w:kern w:val="0"/>
                <w:sz w:val="24"/>
              </w:rPr>
              <w:t>主要生产设备</w:t>
            </w:r>
          </w:p>
          <w:p w14:paraId="315EDE0A" w14:textId="76750871" w:rsidR="00F46FDD" w:rsidRPr="00F46FDD" w:rsidRDefault="00F46FDD" w:rsidP="00F46FDD">
            <w:pPr>
              <w:ind w:firstLineChars="200" w:firstLine="482"/>
              <w:jc w:val="center"/>
              <w:rPr>
                <w:b/>
                <w:bCs/>
                <w:sz w:val="24"/>
              </w:rPr>
            </w:pPr>
            <w:r>
              <w:rPr>
                <w:b/>
                <w:bCs/>
                <w:sz w:val="24"/>
              </w:rPr>
              <w:t>表</w:t>
            </w:r>
            <w:r>
              <w:rPr>
                <w:rFonts w:hint="eastAsia"/>
                <w:b/>
                <w:bCs/>
                <w:sz w:val="24"/>
              </w:rPr>
              <w:t>2-</w:t>
            </w:r>
            <w:r>
              <w:rPr>
                <w:b/>
                <w:bCs/>
                <w:sz w:val="24"/>
              </w:rPr>
              <w:t xml:space="preserve">10 </w:t>
            </w:r>
            <w:r>
              <w:rPr>
                <w:rFonts w:hint="eastAsia"/>
                <w:b/>
                <w:bCs/>
                <w:sz w:val="24"/>
              </w:rPr>
              <w:t>现有</w:t>
            </w:r>
            <w:r>
              <w:rPr>
                <w:b/>
                <w:bCs/>
                <w:sz w:val="24"/>
              </w:rPr>
              <w:t>项目</w:t>
            </w:r>
            <w:r>
              <w:rPr>
                <w:rFonts w:hint="eastAsia"/>
                <w:b/>
                <w:color w:val="000000"/>
                <w:kern w:val="0"/>
                <w:sz w:val="24"/>
              </w:rPr>
              <w:t>主要生产设备</w:t>
            </w:r>
            <w:r>
              <w:rPr>
                <w:b/>
                <w:bCs/>
                <w:sz w:val="24"/>
              </w:rPr>
              <w:t>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18"/>
              <w:gridCol w:w="1645"/>
              <w:gridCol w:w="1719"/>
              <w:gridCol w:w="1719"/>
              <w:gridCol w:w="1718"/>
            </w:tblGrid>
            <w:tr w:rsidR="00050910" w:rsidRPr="00DF4DDB" w14:paraId="1ADCB39F" w14:textId="77777777" w:rsidTr="009E4626">
              <w:trPr>
                <w:trHeight w:val="632"/>
                <w:jc w:val="center"/>
              </w:trPr>
              <w:tc>
                <w:tcPr>
                  <w:tcW w:w="759" w:type="pct"/>
                  <w:tcMar>
                    <w:top w:w="10" w:type="dxa"/>
                    <w:left w:w="10" w:type="dxa"/>
                    <w:right w:w="10" w:type="dxa"/>
                  </w:tcMar>
                  <w:vAlign w:val="center"/>
                </w:tcPr>
                <w:p w14:paraId="28CE2350" w14:textId="77777777" w:rsidR="00050910" w:rsidRPr="00DF4DDB" w:rsidRDefault="00050910" w:rsidP="00050910">
                  <w:pPr>
                    <w:widowControl/>
                    <w:jc w:val="center"/>
                    <w:textAlignment w:val="center"/>
                    <w:rPr>
                      <w:b/>
                      <w:bCs/>
                      <w:szCs w:val="21"/>
                    </w:rPr>
                  </w:pPr>
                  <w:r>
                    <w:rPr>
                      <w:rFonts w:hint="eastAsia"/>
                      <w:b/>
                      <w:bCs/>
                      <w:szCs w:val="21"/>
                    </w:rPr>
                    <w:t>序号</w:t>
                  </w:r>
                </w:p>
              </w:tc>
              <w:tc>
                <w:tcPr>
                  <w:tcW w:w="1026" w:type="pct"/>
                  <w:vAlign w:val="center"/>
                </w:tcPr>
                <w:p w14:paraId="072D8510" w14:textId="77777777" w:rsidR="00050910" w:rsidRPr="00DF4DDB" w:rsidRDefault="00050910" w:rsidP="00050910">
                  <w:pPr>
                    <w:widowControl/>
                    <w:jc w:val="center"/>
                    <w:textAlignment w:val="center"/>
                    <w:rPr>
                      <w:b/>
                      <w:bCs/>
                      <w:kern w:val="0"/>
                      <w:szCs w:val="21"/>
                      <w:lang w:bidi="ar"/>
                    </w:rPr>
                  </w:pPr>
                  <w:r w:rsidRPr="00DF4DDB">
                    <w:rPr>
                      <w:b/>
                      <w:bCs/>
                      <w:kern w:val="0"/>
                      <w:szCs w:val="21"/>
                      <w:lang w:bidi="ar"/>
                    </w:rPr>
                    <w:t>设备名称及型号</w:t>
                  </w:r>
                </w:p>
              </w:tc>
              <w:tc>
                <w:tcPr>
                  <w:tcW w:w="1072" w:type="pct"/>
                  <w:vAlign w:val="center"/>
                </w:tcPr>
                <w:p w14:paraId="785677D9" w14:textId="77777777" w:rsidR="00050910" w:rsidRPr="00DF4DDB" w:rsidRDefault="00050910" w:rsidP="00050910">
                  <w:pPr>
                    <w:widowControl/>
                    <w:jc w:val="center"/>
                    <w:textAlignment w:val="center"/>
                    <w:rPr>
                      <w:b/>
                      <w:bCs/>
                      <w:kern w:val="0"/>
                      <w:szCs w:val="21"/>
                      <w:lang w:bidi="ar"/>
                    </w:rPr>
                  </w:pPr>
                  <w:r>
                    <w:rPr>
                      <w:rFonts w:ascii="宋体" w:hAnsi="宋体" w:cs="宋体" w:hint="eastAsia"/>
                      <w:b/>
                      <w:bCs/>
                      <w:color w:val="000000"/>
                      <w:kern w:val="0"/>
                      <w:szCs w:val="21"/>
                    </w:rPr>
                    <w:t>改建前数量（台/套）</w:t>
                  </w:r>
                </w:p>
              </w:tc>
              <w:tc>
                <w:tcPr>
                  <w:tcW w:w="1072" w:type="pct"/>
                  <w:vAlign w:val="center"/>
                </w:tcPr>
                <w:p w14:paraId="2840B326" w14:textId="77777777" w:rsidR="00050910" w:rsidRPr="00DF4DDB" w:rsidRDefault="00050910" w:rsidP="00050910">
                  <w:pPr>
                    <w:widowControl/>
                    <w:jc w:val="center"/>
                    <w:textAlignment w:val="center"/>
                    <w:rPr>
                      <w:kern w:val="0"/>
                      <w:szCs w:val="21"/>
                      <w:lang w:bidi="ar"/>
                    </w:rPr>
                  </w:pPr>
                  <w:r>
                    <w:rPr>
                      <w:rFonts w:ascii="宋体" w:hAnsi="宋体" w:cs="宋体" w:hint="eastAsia"/>
                      <w:b/>
                      <w:bCs/>
                      <w:color w:val="000000"/>
                      <w:kern w:val="0"/>
                      <w:szCs w:val="21"/>
                    </w:rPr>
                    <w:t>改建后数量（台/套）</w:t>
                  </w:r>
                </w:p>
              </w:tc>
              <w:tc>
                <w:tcPr>
                  <w:tcW w:w="1072" w:type="pct"/>
                  <w:vAlign w:val="center"/>
                </w:tcPr>
                <w:p w14:paraId="55258142" w14:textId="77777777" w:rsidR="00050910" w:rsidRDefault="00050910" w:rsidP="00050910">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变化量</w:t>
                  </w:r>
                </w:p>
              </w:tc>
            </w:tr>
            <w:tr w:rsidR="00050910" w:rsidRPr="00DF4DDB" w14:paraId="15D7D3AD" w14:textId="77777777" w:rsidTr="009E4626">
              <w:trPr>
                <w:trHeight w:val="23"/>
                <w:jc w:val="center"/>
              </w:trPr>
              <w:tc>
                <w:tcPr>
                  <w:tcW w:w="759" w:type="pct"/>
                  <w:tcMar>
                    <w:top w:w="10" w:type="dxa"/>
                    <w:left w:w="10" w:type="dxa"/>
                    <w:right w:w="10" w:type="dxa"/>
                  </w:tcMar>
                  <w:vAlign w:val="center"/>
                </w:tcPr>
                <w:p w14:paraId="1FE38ACB" w14:textId="77777777" w:rsidR="00050910" w:rsidRPr="00DF4DDB" w:rsidRDefault="00050910" w:rsidP="00050910">
                  <w:pPr>
                    <w:widowControl/>
                    <w:jc w:val="center"/>
                    <w:rPr>
                      <w:kern w:val="0"/>
                      <w:szCs w:val="21"/>
                      <w:lang w:bidi="ar"/>
                    </w:rPr>
                  </w:pPr>
                  <w:r>
                    <w:rPr>
                      <w:rFonts w:hint="eastAsia"/>
                      <w:kern w:val="0"/>
                      <w:szCs w:val="21"/>
                      <w:lang w:bidi="ar"/>
                    </w:rPr>
                    <w:t>1</w:t>
                  </w:r>
                </w:p>
              </w:tc>
              <w:tc>
                <w:tcPr>
                  <w:tcW w:w="1026" w:type="pct"/>
                  <w:vAlign w:val="center"/>
                </w:tcPr>
                <w:p w14:paraId="775051C7" w14:textId="77777777" w:rsidR="00050910" w:rsidRPr="0080167E" w:rsidRDefault="00050910" w:rsidP="00050910">
                  <w:pPr>
                    <w:jc w:val="center"/>
                  </w:pPr>
                  <w:r>
                    <w:rPr>
                      <w:rFonts w:ascii="宋体" w:hAnsi="宋体" w:cs="宋体" w:hint="eastAsia"/>
                      <w:spacing w:val="7"/>
                      <w:sz w:val="20"/>
                      <w:szCs w:val="20"/>
                    </w:rPr>
                    <w:t>全自动生产线</w:t>
                  </w:r>
                </w:p>
              </w:tc>
              <w:tc>
                <w:tcPr>
                  <w:tcW w:w="1072" w:type="pct"/>
                  <w:vAlign w:val="center"/>
                </w:tcPr>
                <w:p w14:paraId="5F5E3CCC" w14:textId="77777777" w:rsidR="00050910" w:rsidRPr="00DF4DDB" w:rsidRDefault="00050910" w:rsidP="00050910">
                  <w:pPr>
                    <w:jc w:val="center"/>
                    <w:rPr>
                      <w:szCs w:val="21"/>
                    </w:rPr>
                  </w:pPr>
                  <w:r>
                    <w:rPr>
                      <w:rFonts w:hint="eastAsia"/>
                      <w:szCs w:val="21"/>
                    </w:rPr>
                    <w:t>1</w:t>
                  </w:r>
                </w:p>
              </w:tc>
              <w:tc>
                <w:tcPr>
                  <w:tcW w:w="1072" w:type="pct"/>
                  <w:vAlign w:val="center"/>
                </w:tcPr>
                <w:p w14:paraId="3D4F418A" w14:textId="77777777" w:rsidR="00050910" w:rsidRPr="00DF4DDB" w:rsidRDefault="00050910" w:rsidP="00050910">
                  <w:pPr>
                    <w:jc w:val="center"/>
                    <w:rPr>
                      <w:szCs w:val="21"/>
                    </w:rPr>
                  </w:pPr>
                  <w:r w:rsidRPr="005F201E">
                    <w:t>2</w:t>
                  </w:r>
                </w:p>
              </w:tc>
              <w:tc>
                <w:tcPr>
                  <w:tcW w:w="1072" w:type="pct"/>
                  <w:vAlign w:val="center"/>
                </w:tcPr>
                <w:p w14:paraId="24922666" w14:textId="77777777" w:rsidR="00050910" w:rsidRDefault="00050910" w:rsidP="00050910">
                  <w:pPr>
                    <w:jc w:val="center"/>
                    <w:rPr>
                      <w:rFonts w:ascii="宋体" w:hAnsi="宋体" w:cs="宋体"/>
                      <w:sz w:val="20"/>
                      <w:szCs w:val="20"/>
                    </w:rPr>
                  </w:pPr>
                  <w:r>
                    <w:t>+</w:t>
                  </w:r>
                  <w:r w:rsidRPr="000D5B66">
                    <w:t>1</w:t>
                  </w:r>
                </w:p>
              </w:tc>
            </w:tr>
            <w:tr w:rsidR="00050910" w:rsidRPr="00DF4DDB" w14:paraId="62FFE25E" w14:textId="77777777" w:rsidTr="009E4626">
              <w:trPr>
                <w:trHeight w:val="23"/>
                <w:jc w:val="center"/>
              </w:trPr>
              <w:tc>
                <w:tcPr>
                  <w:tcW w:w="759" w:type="pct"/>
                  <w:tcMar>
                    <w:top w:w="10" w:type="dxa"/>
                    <w:left w:w="10" w:type="dxa"/>
                    <w:right w:w="10" w:type="dxa"/>
                  </w:tcMar>
                  <w:vAlign w:val="center"/>
                </w:tcPr>
                <w:p w14:paraId="13E0454E" w14:textId="77777777" w:rsidR="00050910" w:rsidRPr="00DF4DDB" w:rsidRDefault="00050910" w:rsidP="00050910">
                  <w:pPr>
                    <w:widowControl/>
                    <w:jc w:val="center"/>
                    <w:rPr>
                      <w:kern w:val="0"/>
                      <w:szCs w:val="21"/>
                      <w:lang w:bidi="ar"/>
                    </w:rPr>
                  </w:pPr>
                  <w:r>
                    <w:rPr>
                      <w:rFonts w:hint="eastAsia"/>
                      <w:kern w:val="0"/>
                      <w:szCs w:val="21"/>
                      <w:lang w:bidi="ar"/>
                    </w:rPr>
                    <w:t>2</w:t>
                  </w:r>
                </w:p>
              </w:tc>
              <w:tc>
                <w:tcPr>
                  <w:tcW w:w="1026" w:type="pct"/>
                  <w:vAlign w:val="center"/>
                </w:tcPr>
                <w:p w14:paraId="1DCF7052" w14:textId="77777777" w:rsidR="00050910" w:rsidRPr="0080167E" w:rsidRDefault="00050910" w:rsidP="00050910">
                  <w:pPr>
                    <w:jc w:val="center"/>
                  </w:pPr>
                  <w:r>
                    <w:rPr>
                      <w:rFonts w:ascii="宋体" w:hAnsi="宋体" w:cs="宋体" w:hint="eastAsia"/>
                      <w:spacing w:val="9"/>
                      <w:sz w:val="20"/>
                      <w:szCs w:val="20"/>
                    </w:rPr>
                    <w:t>手工造型线</w:t>
                  </w:r>
                </w:p>
              </w:tc>
              <w:tc>
                <w:tcPr>
                  <w:tcW w:w="1072" w:type="pct"/>
                  <w:vAlign w:val="center"/>
                </w:tcPr>
                <w:p w14:paraId="3A14A8FF" w14:textId="77777777" w:rsidR="00050910" w:rsidRPr="00DF4DDB" w:rsidRDefault="00050910" w:rsidP="00050910">
                  <w:pPr>
                    <w:jc w:val="center"/>
                    <w:rPr>
                      <w:szCs w:val="21"/>
                    </w:rPr>
                  </w:pPr>
                  <w:r>
                    <w:rPr>
                      <w:rFonts w:hint="eastAsia"/>
                      <w:szCs w:val="21"/>
                    </w:rPr>
                    <w:t>1</w:t>
                  </w:r>
                </w:p>
              </w:tc>
              <w:tc>
                <w:tcPr>
                  <w:tcW w:w="1072" w:type="pct"/>
                  <w:vAlign w:val="center"/>
                </w:tcPr>
                <w:p w14:paraId="45A402BF" w14:textId="77777777" w:rsidR="00050910" w:rsidRPr="00DF4DDB" w:rsidRDefault="00050910" w:rsidP="00050910">
                  <w:pPr>
                    <w:jc w:val="center"/>
                    <w:rPr>
                      <w:szCs w:val="21"/>
                    </w:rPr>
                  </w:pPr>
                  <w:r w:rsidRPr="005F201E">
                    <w:t>0</w:t>
                  </w:r>
                </w:p>
              </w:tc>
              <w:tc>
                <w:tcPr>
                  <w:tcW w:w="1072" w:type="pct"/>
                  <w:vAlign w:val="center"/>
                </w:tcPr>
                <w:p w14:paraId="400A377F" w14:textId="77777777" w:rsidR="00050910" w:rsidRDefault="00050910" w:rsidP="00050910">
                  <w:pPr>
                    <w:jc w:val="center"/>
                    <w:rPr>
                      <w:rFonts w:ascii="宋体" w:hAnsi="宋体" w:cs="宋体"/>
                      <w:sz w:val="20"/>
                      <w:szCs w:val="20"/>
                    </w:rPr>
                  </w:pPr>
                  <w:r w:rsidRPr="000D5B66">
                    <w:t>-1</w:t>
                  </w:r>
                </w:p>
              </w:tc>
            </w:tr>
            <w:tr w:rsidR="00050910" w:rsidRPr="00DF4DDB" w14:paraId="5E15A7A6" w14:textId="77777777" w:rsidTr="009E4626">
              <w:trPr>
                <w:trHeight w:val="23"/>
                <w:jc w:val="center"/>
              </w:trPr>
              <w:tc>
                <w:tcPr>
                  <w:tcW w:w="759" w:type="pct"/>
                  <w:tcMar>
                    <w:top w:w="10" w:type="dxa"/>
                    <w:left w:w="10" w:type="dxa"/>
                    <w:right w:w="10" w:type="dxa"/>
                  </w:tcMar>
                  <w:vAlign w:val="center"/>
                </w:tcPr>
                <w:p w14:paraId="0D9C2B2F" w14:textId="77777777" w:rsidR="00050910" w:rsidRPr="00DF4DDB" w:rsidRDefault="00050910" w:rsidP="00050910">
                  <w:pPr>
                    <w:widowControl/>
                    <w:jc w:val="center"/>
                    <w:rPr>
                      <w:kern w:val="0"/>
                      <w:szCs w:val="21"/>
                      <w:lang w:bidi="ar"/>
                    </w:rPr>
                  </w:pPr>
                  <w:r>
                    <w:rPr>
                      <w:rFonts w:hint="eastAsia"/>
                      <w:kern w:val="0"/>
                      <w:szCs w:val="21"/>
                      <w:lang w:bidi="ar"/>
                    </w:rPr>
                    <w:t>3</w:t>
                  </w:r>
                </w:p>
              </w:tc>
              <w:tc>
                <w:tcPr>
                  <w:tcW w:w="1026" w:type="pct"/>
                  <w:vAlign w:val="center"/>
                </w:tcPr>
                <w:p w14:paraId="3B31674B" w14:textId="77777777" w:rsidR="00050910" w:rsidRPr="0080167E" w:rsidRDefault="00050910" w:rsidP="00050910">
                  <w:pPr>
                    <w:jc w:val="center"/>
                  </w:pPr>
                  <w:proofErr w:type="gramStart"/>
                  <w:r>
                    <w:rPr>
                      <w:rFonts w:ascii="宋体" w:hAnsi="宋体" w:cs="宋体" w:hint="eastAsia"/>
                      <w:spacing w:val="9"/>
                      <w:sz w:val="20"/>
                      <w:szCs w:val="20"/>
                    </w:rPr>
                    <w:t>砂</w:t>
                  </w:r>
                  <w:proofErr w:type="gramEnd"/>
                  <w:r>
                    <w:rPr>
                      <w:rFonts w:ascii="宋体" w:hAnsi="宋体" w:cs="宋体" w:hint="eastAsia"/>
                      <w:spacing w:val="9"/>
                      <w:sz w:val="20"/>
                      <w:szCs w:val="20"/>
                    </w:rPr>
                    <w:t>处理生产线</w:t>
                  </w:r>
                </w:p>
              </w:tc>
              <w:tc>
                <w:tcPr>
                  <w:tcW w:w="1072" w:type="pct"/>
                  <w:vAlign w:val="center"/>
                </w:tcPr>
                <w:p w14:paraId="71546B14" w14:textId="77777777" w:rsidR="00050910" w:rsidRPr="00DF4DDB" w:rsidRDefault="00050910" w:rsidP="00050910">
                  <w:pPr>
                    <w:adjustRightInd w:val="0"/>
                    <w:snapToGrid w:val="0"/>
                    <w:jc w:val="center"/>
                    <w:rPr>
                      <w:szCs w:val="21"/>
                    </w:rPr>
                  </w:pPr>
                  <w:r>
                    <w:rPr>
                      <w:rFonts w:hint="eastAsia"/>
                      <w:szCs w:val="21"/>
                    </w:rPr>
                    <w:t>1</w:t>
                  </w:r>
                </w:p>
              </w:tc>
              <w:tc>
                <w:tcPr>
                  <w:tcW w:w="1072" w:type="pct"/>
                  <w:vAlign w:val="center"/>
                </w:tcPr>
                <w:p w14:paraId="4E9CDF5E" w14:textId="77777777" w:rsidR="00050910" w:rsidRPr="00DF4DDB" w:rsidRDefault="00050910" w:rsidP="00050910">
                  <w:pPr>
                    <w:jc w:val="center"/>
                    <w:rPr>
                      <w:szCs w:val="21"/>
                    </w:rPr>
                  </w:pPr>
                  <w:r w:rsidRPr="005F201E">
                    <w:t>1</w:t>
                  </w:r>
                </w:p>
              </w:tc>
              <w:tc>
                <w:tcPr>
                  <w:tcW w:w="1072" w:type="pct"/>
                  <w:vAlign w:val="center"/>
                </w:tcPr>
                <w:p w14:paraId="7331F1C9" w14:textId="77777777" w:rsidR="00050910" w:rsidRDefault="00050910" w:rsidP="00050910">
                  <w:pPr>
                    <w:adjustRightInd w:val="0"/>
                    <w:snapToGrid w:val="0"/>
                    <w:jc w:val="center"/>
                    <w:rPr>
                      <w:rFonts w:ascii="宋体" w:hAnsi="宋体" w:cs="宋体"/>
                      <w:sz w:val="20"/>
                      <w:szCs w:val="20"/>
                    </w:rPr>
                  </w:pPr>
                  <w:r w:rsidRPr="002C05F7">
                    <w:t>0</w:t>
                  </w:r>
                </w:p>
              </w:tc>
            </w:tr>
            <w:tr w:rsidR="00050910" w:rsidRPr="00DF4DDB" w14:paraId="20EF869C" w14:textId="77777777" w:rsidTr="009E4626">
              <w:trPr>
                <w:trHeight w:val="23"/>
                <w:jc w:val="center"/>
              </w:trPr>
              <w:tc>
                <w:tcPr>
                  <w:tcW w:w="759" w:type="pct"/>
                  <w:tcMar>
                    <w:top w:w="10" w:type="dxa"/>
                    <w:left w:w="10" w:type="dxa"/>
                    <w:right w:w="10" w:type="dxa"/>
                  </w:tcMar>
                  <w:vAlign w:val="center"/>
                </w:tcPr>
                <w:p w14:paraId="7FCD806A" w14:textId="77777777" w:rsidR="00050910" w:rsidRPr="00DF4DDB" w:rsidRDefault="00050910" w:rsidP="00050910">
                  <w:pPr>
                    <w:widowControl/>
                    <w:jc w:val="center"/>
                    <w:rPr>
                      <w:kern w:val="0"/>
                      <w:szCs w:val="21"/>
                      <w:lang w:bidi="ar"/>
                    </w:rPr>
                  </w:pPr>
                  <w:r>
                    <w:rPr>
                      <w:rFonts w:hint="eastAsia"/>
                      <w:kern w:val="0"/>
                      <w:szCs w:val="21"/>
                      <w:lang w:bidi="ar"/>
                    </w:rPr>
                    <w:t>4</w:t>
                  </w:r>
                </w:p>
              </w:tc>
              <w:tc>
                <w:tcPr>
                  <w:tcW w:w="1026" w:type="pct"/>
                  <w:vAlign w:val="center"/>
                </w:tcPr>
                <w:p w14:paraId="09C45F0B" w14:textId="77777777" w:rsidR="00050910" w:rsidRPr="0080167E" w:rsidRDefault="00050910" w:rsidP="00050910">
                  <w:pPr>
                    <w:jc w:val="center"/>
                  </w:pPr>
                  <w:proofErr w:type="gramStart"/>
                  <w:r>
                    <w:rPr>
                      <w:rFonts w:ascii="宋体" w:hAnsi="宋体" w:cs="宋体" w:hint="eastAsia"/>
                      <w:spacing w:val="6"/>
                      <w:sz w:val="20"/>
                      <w:szCs w:val="20"/>
                    </w:rPr>
                    <w:t>制芯机</w:t>
                  </w:r>
                  <w:proofErr w:type="gramEnd"/>
                  <w:r>
                    <w:rPr>
                      <w:rFonts w:ascii="宋体" w:hAnsi="宋体" w:cs="宋体" w:hint="eastAsia"/>
                      <w:spacing w:val="6"/>
                      <w:sz w:val="20"/>
                      <w:szCs w:val="20"/>
                    </w:rPr>
                    <w:t>及配套设施</w:t>
                  </w:r>
                </w:p>
              </w:tc>
              <w:tc>
                <w:tcPr>
                  <w:tcW w:w="1072" w:type="pct"/>
                  <w:vAlign w:val="center"/>
                </w:tcPr>
                <w:p w14:paraId="4D7ED846" w14:textId="77777777" w:rsidR="00050910" w:rsidRPr="00DF4DDB" w:rsidRDefault="00050910" w:rsidP="00050910">
                  <w:pPr>
                    <w:adjustRightInd w:val="0"/>
                    <w:snapToGrid w:val="0"/>
                    <w:jc w:val="center"/>
                    <w:rPr>
                      <w:szCs w:val="21"/>
                    </w:rPr>
                  </w:pPr>
                  <w:r>
                    <w:rPr>
                      <w:szCs w:val="21"/>
                    </w:rPr>
                    <w:t>25</w:t>
                  </w:r>
                </w:p>
              </w:tc>
              <w:tc>
                <w:tcPr>
                  <w:tcW w:w="1072" w:type="pct"/>
                  <w:vAlign w:val="center"/>
                </w:tcPr>
                <w:p w14:paraId="163BE6E0" w14:textId="77777777" w:rsidR="00050910" w:rsidRPr="00DF4DDB" w:rsidRDefault="00050910" w:rsidP="00050910">
                  <w:pPr>
                    <w:jc w:val="center"/>
                    <w:rPr>
                      <w:szCs w:val="21"/>
                    </w:rPr>
                  </w:pPr>
                  <w:r w:rsidRPr="005F201E">
                    <w:t>25</w:t>
                  </w:r>
                </w:p>
              </w:tc>
              <w:tc>
                <w:tcPr>
                  <w:tcW w:w="1072" w:type="pct"/>
                  <w:vAlign w:val="center"/>
                </w:tcPr>
                <w:p w14:paraId="1314D301" w14:textId="77777777" w:rsidR="00050910" w:rsidRDefault="00050910" w:rsidP="00050910">
                  <w:pPr>
                    <w:adjustRightInd w:val="0"/>
                    <w:snapToGrid w:val="0"/>
                    <w:jc w:val="center"/>
                    <w:rPr>
                      <w:rFonts w:ascii="宋体" w:hAnsi="宋体" w:cs="宋体"/>
                      <w:sz w:val="20"/>
                      <w:szCs w:val="20"/>
                    </w:rPr>
                  </w:pPr>
                  <w:r>
                    <w:t>0</w:t>
                  </w:r>
                </w:p>
              </w:tc>
            </w:tr>
            <w:tr w:rsidR="00050910" w:rsidRPr="00DF4DDB" w14:paraId="4848916E" w14:textId="77777777" w:rsidTr="009E4626">
              <w:trPr>
                <w:trHeight w:val="23"/>
                <w:jc w:val="center"/>
              </w:trPr>
              <w:tc>
                <w:tcPr>
                  <w:tcW w:w="759" w:type="pct"/>
                  <w:tcMar>
                    <w:top w:w="10" w:type="dxa"/>
                    <w:left w:w="10" w:type="dxa"/>
                    <w:right w:w="10" w:type="dxa"/>
                  </w:tcMar>
                  <w:vAlign w:val="center"/>
                </w:tcPr>
                <w:p w14:paraId="200BDFD2" w14:textId="77777777" w:rsidR="00050910" w:rsidRPr="00DF4DDB" w:rsidRDefault="00050910" w:rsidP="00050910">
                  <w:pPr>
                    <w:widowControl/>
                    <w:jc w:val="center"/>
                    <w:rPr>
                      <w:kern w:val="0"/>
                      <w:szCs w:val="21"/>
                      <w:lang w:bidi="ar"/>
                    </w:rPr>
                  </w:pPr>
                  <w:r>
                    <w:rPr>
                      <w:rFonts w:hint="eastAsia"/>
                      <w:kern w:val="0"/>
                      <w:szCs w:val="21"/>
                      <w:lang w:bidi="ar"/>
                    </w:rPr>
                    <w:t>5</w:t>
                  </w:r>
                </w:p>
              </w:tc>
              <w:tc>
                <w:tcPr>
                  <w:tcW w:w="1026" w:type="pct"/>
                  <w:vAlign w:val="center"/>
                </w:tcPr>
                <w:p w14:paraId="02964A44" w14:textId="77777777" w:rsidR="00050910" w:rsidRPr="0080167E" w:rsidRDefault="00050910" w:rsidP="00050910">
                  <w:pPr>
                    <w:jc w:val="center"/>
                  </w:pPr>
                  <w:r>
                    <w:rPr>
                      <w:rFonts w:ascii="宋体" w:hAnsi="宋体" w:cs="宋体"/>
                      <w:spacing w:val="5"/>
                      <w:sz w:val="20"/>
                      <w:szCs w:val="20"/>
                    </w:rPr>
                    <w:t>除</w:t>
                  </w:r>
                  <w:r>
                    <w:rPr>
                      <w:rFonts w:ascii="宋体" w:hAnsi="宋体" w:cs="宋体"/>
                      <w:spacing w:val="4"/>
                      <w:sz w:val="20"/>
                      <w:szCs w:val="20"/>
                    </w:rPr>
                    <w:t>尘设备</w:t>
                  </w:r>
                </w:p>
              </w:tc>
              <w:tc>
                <w:tcPr>
                  <w:tcW w:w="1072" w:type="pct"/>
                  <w:vAlign w:val="center"/>
                </w:tcPr>
                <w:p w14:paraId="5AABD769" w14:textId="77777777" w:rsidR="00050910" w:rsidRPr="00DF4DDB" w:rsidRDefault="00050910" w:rsidP="00050910">
                  <w:pPr>
                    <w:adjustRightInd w:val="0"/>
                    <w:snapToGrid w:val="0"/>
                    <w:jc w:val="center"/>
                    <w:rPr>
                      <w:szCs w:val="21"/>
                    </w:rPr>
                  </w:pPr>
                  <w:r>
                    <w:rPr>
                      <w:rFonts w:hint="eastAsia"/>
                      <w:szCs w:val="21"/>
                    </w:rPr>
                    <w:t>7</w:t>
                  </w:r>
                </w:p>
              </w:tc>
              <w:tc>
                <w:tcPr>
                  <w:tcW w:w="1072" w:type="pct"/>
                  <w:vAlign w:val="center"/>
                </w:tcPr>
                <w:p w14:paraId="0D73C6A5" w14:textId="77777777" w:rsidR="00050910" w:rsidRPr="00DF4DDB" w:rsidRDefault="00050910" w:rsidP="00050910">
                  <w:pPr>
                    <w:jc w:val="center"/>
                    <w:rPr>
                      <w:szCs w:val="21"/>
                    </w:rPr>
                  </w:pPr>
                  <w:r>
                    <w:t>10</w:t>
                  </w:r>
                </w:p>
              </w:tc>
              <w:tc>
                <w:tcPr>
                  <w:tcW w:w="1072" w:type="pct"/>
                  <w:vAlign w:val="center"/>
                </w:tcPr>
                <w:p w14:paraId="2D9856D9" w14:textId="77777777" w:rsidR="00050910" w:rsidRDefault="00050910" w:rsidP="00050910">
                  <w:pPr>
                    <w:adjustRightInd w:val="0"/>
                    <w:snapToGrid w:val="0"/>
                    <w:jc w:val="center"/>
                    <w:rPr>
                      <w:rFonts w:ascii="宋体" w:hAnsi="宋体" w:cs="宋体"/>
                      <w:sz w:val="20"/>
                      <w:szCs w:val="20"/>
                    </w:rPr>
                  </w:pPr>
                  <w:r>
                    <w:t>+3</w:t>
                  </w:r>
                </w:p>
              </w:tc>
            </w:tr>
            <w:tr w:rsidR="00050910" w:rsidRPr="00DF4DDB" w14:paraId="11697DE1" w14:textId="77777777" w:rsidTr="009E4626">
              <w:trPr>
                <w:trHeight w:val="23"/>
                <w:jc w:val="center"/>
              </w:trPr>
              <w:tc>
                <w:tcPr>
                  <w:tcW w:w="759" w:type="pct"/>
                  <w:tcMar>
                    <w:top w:w="10" w:type="dxa"/>
                    <w:left w:w="10" w:type="dxa"/>
                    <w:right w:w="10" w:type="dxa"/>
                  </w:tcMar>
                  <w:vAlign w:val="center"/>
                </w:tcPr>
                <w:p w14:paraId="2300178F" w14:textId="77777777" w:rsidR="00050910" w:rsidRPr="00DF4DDB" w:rsidRDefault="00050910" w:rsidP="00050910">
                  <w:pPr>
                    <w:widowControl/>
                    <w:jc w:val="center"/>
                    <w:rPr>
                      <w:kern w:val="0"/>
                      <w:szCs w:val="21"/>
                      <w:lang w:bidi="ar"/>
                    </w:rPr>
                  </w:pPr>
                  <w:r>
                    <w:rPr>
                      <w:rFonts w:hint="eastAsia"/>
                      <w:kern w:val="0"/>
                      <w:szCs w:val="21"/>
                      <w:lang w:bidi="ar"/>
                    </w:rPr>
                    <w:t>6</w:t>
                  </w:r>
                </w:p>
              </w:tc>
              <w:tc>
                <w:tcPr>
                  <w:tcW w:w="1026" w:type="pct"/>
                  <w:vAlign w:val="center"/>
                </w:tcPr>
                <w:p w14:paraId="55948052" w14:textId="77777777" w:rsidR="00050910" w:rsidRPr="0080167E" w:rsidRDefault="00050910" w:rsidP="00050910">
                  <w:pPr>
                    <w:jc w:val="center"/>
                  </w:pPr>
                  <w:r>
                    <w:rPr>
                      <w:rFonts w:ascii="宋体" w:hAnsi="宋体" w:cs="宋体" w:hint="eastAsia"/>
                      <w:sz w:val="20"/>
                      <w:szCs w:val="20"/>
                    </w:rPr>
                    <w:t>变电所</w:t>
                  </w:r>
                </w:p>
              </w:tc>
              <w:tc>
                <w:tcPr>
                  <w:tcW w:w="1072" w:type="pct"/>
                  <w:vAlign w:val="center"/>
                </w:tcPr>
                <w:p w14:paraId="3D0BAC8C" w14:textId="77777777" w:rsidR="00050910" w:rsidRPr="00DF4DDB" w:rsidRDefault="00050910" w:rsidP="00050910">
                  <w:pPr>
                    <w:adjustRightInd w:val="0"/>
                    <w:snapToGrid w:val="0"/>
                    <w:jc w:val="center"/>
                    <w:rPr>
                      <w:szCs w:val="21"/>
                    </w:rPr>
                  </w:pPr>
                  <w:r>
                    <w:rPr>
                      <w:rFonts w:hint="eastAsia"/>
                      <w:szCs w:val="21"/>
                    </w:rPr>
                    <w:t>1</w:t>
                  </w:r>
                </w:p>
              </w:tc>
              <w:tc>
                <w:tcPr>
                  <w:tcW w:w="1072" w:type="pct"/>
                  <w:vAlign w:val="center"/>
                </w:tcPr>
                <w:p w14:paraId="03E739C6" w14:textId="77777777" w:rsidR="00050910" w:rsidRPr="00DF4DDB" w:rsidRDefault="00050910" w:rsidP="00050910">
                  <w:pPr>
                    <w:jc w:val="center"/>
                    <w:rPr>
                      <w:szCs w:val="21"/>
                    </w:rPr>
                  </w:pPr>
                  <w:r w:rsidRPr="005F201E">
                    <w:t>1</w:t>
                  </w:r>
                </w:p>
              </w:tc>
              <w:tc>
                <w:tcPr>
                  <w:tcW w:w="1072" w:type="pct"/>
                  <w:vAlign w:val="center"/>
                </w:tcPr>
                <w:p w14:paraId="58A01C46" w14:textId="77777777" w:rsidR="00050910" w:rsidRDefault="00050910" w:rsidP="00050910">
                  <w:pPr>
                    <w:adjustRightInd w:val="0"/>
                    <w:snapToGrid w:val="0"/>
                    <w:jc w:val="center"/>
                    <w:rPr>
                      <w:rFonts w:ascii="宋体" w:hAnsi="宋体" w:cs="宋体"/>
                      <w:sz w:val="20"/>
                      <w:szCs w:val="20"/>
                    </w:rPr>
                  </w:pPr>
                  <w:r w:rsidRPr="002C05F7">
                    <w:t>0</w:t>
                  </w:r>
                </w:p>
              </w:tc>
            </w:tr>
            <w:tr w:rsidR="00050910" w:rsidRPr="00DF4DDB" w14:paraId="2ACBDF04" w14:textId="77777777" w:rsidTr="009E4626">
              <w:trPr>
                <w:trHeight w:val="23"/>
                <w:jc w:val="center"/>
              </w:trPr>
              <w:tc>
                <w:tcPr>
                  <w:tcW w:w="759" w:type="pct"/>
                  <w:tcMar>
                    <w:top w:w="10" w:type="dxa"/>
                    <w:left w:w="10" w:type="dxa"/>
                    <w:right w:w="10" w:type="dxa"/>
                  </w:tcMar>
                  <w:vAlign w:val="center"/>
                </w:tcPr>
                <w:p w14:paraId="170EC90D" w14:textId="77777777" w:rsidR="00050910" w:rsidRPr="00DF4DDB" w:rsidRDefault="00050910" w:rsidP="00050910">
                  <w:pPr>
                    <w:widowControl/>
                    <w:jc w:val="center"/>
                    <w:rPr>
                      <w:kern w:val="0"/>
                      <w:szCs w:val="21"/>
                      <w:lang w:bidi="ar"/>
                    </w:rPr>
                  </w:pPr>
                  <w:r>
                    <w:rPr>
                      <w:rFonts w:hint="eastAsia"/>
                      <w:kern w:val="0"/>
                      <w:szCs w:val="21"/>
                      <w:lang w:bidi="ar"/>
                    </w:rPr>
                    <w:t>7</w:t>
                  </w:r>
                </w:p>
              </w:tc>
              <w:tc>
                <w:tcPr>
                  <w:tcW w:w="1026" w:type="pct"/>
                  <w:vAlign w:val="center"/>
                </w:tcPr>
                <w:p w14:paraId="2D43C6EC" w14:textId="77777777" w:rsidR="00050910" w:rsidRPr="0080167E" w:rsidRDefault="00050910" w:rsidP="00050910">
                  <w:pPr>
                    <w:jc w:val="center"/>
                  </w:pPr>
                  <w:r>
                    <w:rPr>
                      <w:rFonts w:ascii="宋体" w:hAnsi="宋体" w:cs="宋体" w:hint="eastAsia"/>
                      <w:spacing w:val="9"/>
                      <w:sz w:val="20"/>
                      <w:szCs w:val="20"/>
                    </w:rPr>
                    <w:t>打磨机及配套设施</w:t>
                  </w:r>
                </w:p>
              </w:tc>
              <w:tc>
                <w:tcPr>
                  <w:tcW w:w="1072" w:type="pct"/>
                  <w:vAlign w:val="center"/>
                </w:tcPr>
                <w:p w14:paraId="1C33255A" w14:textId="77777777" w:rsidR="00050910" w:rsidRPr="00DF4DDB" w:rsidRDefault="00050910" w:rsidP="00050910">
                  <w:pPr>
                    <w:adjustRightInd w:val="0"/>
                    <w:snapToGrid w:val="0"/>
                    <w:jc w:val="center"/>
                    <w:rPr>
                      <w:szCs w:val="21"/>
                    </w:rPr>
                  </w:pPr>
                  <w:r>
                    <w:rPr>
                      <w:szCs w:val="21"/>
                    </w:rPr>
                    <w:t>20</w:t>
                  </w:r>
                </w:p>
              </w:tc>
              <w:tc>
                <w:tcPr>
                  <w:tcW w:w="1072" w:type="pct"/>
                  <w:vAlign w:val="center"/>
                </w:tcPr>
                <w:p w14:paraId="712CAA76" w14:textId="77777777" w:rsidR="00050910" w:rsidRPr="00DF4DDB" w:rsidRDefault="00050910" w:rsidP="00050910">
                  <w:pPr>
                    <w:jc w:val="center"/>
                    <w:rPr>
                      <w:szCs w:val="21"/>
                    </w:rPr>
                  </w:pPr>
                  <w:r w:rsidRPr="005F201E">
                    <w:t>20</w:t>
                  </w:r>
                </w:p>
              </w:tc>
              <w:tc>
                <w:tcPr>
                  <w:tcW w:w="1072" w:type="pct"/>
                  <w:vAlign w:val="center"/>
                </w:tcPr>
                <w:p w14:paraId="5994569E" w14:textId="77777777" w:rsidR="00050910" w:rsidRDefault="00050910" w:rsidP="00050910">
                  <w:pPr>
                    <w:adjustRightInd w:val="0"/>
                    <w:snapToGrid w:val="0"/>
                    <w:jc w:val="center"/>
                    <w:rPr>
                      <w:rFonts w:ascii="宋体" w:hAnsi="宋体" w:cs="宋体"/>
                      <w:sz w:val="20"/>
                      <w:szCs w:val="20"/>
                    </w:rPr>
                  </w:pPr>
                  <w:r>
                    <w:t>0</w:t>
                  </w:r>
                </w:p>
              </w:tc>
            </w:tr>
            <w:tr w:rsidR="00050910" w:rsidRPr="00DF4DDB" w14:paraId="628E107C" w14:textId="77777777" w:rsidTr="009E4626">
              <w:trPr>
                <w:trHeight w:val="23"/>
                <w:jc w:val="center"/>
              </w:trPr>
              <w:tc>
                <w:tcPr>
                  <w:tcW w:w="759" w:type="pct"/>
                  <w:tcMar>
                    <w:top w:w="10" w:type="dxa"/>
                    <w:left w:w="10" w:type="dxa"/>
                    <w:right w:w="10" w:type="dxa"/>
                  </w:tcMar>
                  <w:vAlign w:val="center"/>
                </w:tcPr>
                <w:p w14:paraId="6A375A57" w14:textId="77777777" w:rsidR="00050910" w:rsidRPr="00DF4DDB" w:rsidRDefault="00050910" w:rsidP="00050910">
                  <w:pPr>
                    <w:widowControl/>
                    <w:jc w:val="center"/>
                    <w:rPr>
                      <w:kern w:val="0"/>
                      <w:szCs w:val="21"/>
                    </w:rPr>
                  </w:pPr>
                  <w:r>
                    <w:rPr>
                      <w:rFonts w:hint="eastAsia"/>
                      <w:kern w:val="0"/>
                      <w:szCs w:val="21"/>
                    </w:rPr>
                    <w:t>8</w:t>
                  </w:r>
                </w:p>
              </w:tc>
              <w:tc>
                <w:tcPr>
                  <w:tcW w:w="1026" w:type="pct"/>
                  <w:vAlign w:val="center"/>
                </w:tcPr>
                <w:p w14:paraId="6891BD28" w14:textId="77777777" w:rsidR="00050910" w:rsidRPr="0080167E" w:rsidRDefault="00050910" w:rsidP="00050910">
                  <w:pPr>
                    <w:jc w:val="center"/>
                  </w:pPr>
                  <w:r>
                    <w:rPr>
                      <w:rFonts w:ascii="宋体" w:hAnsi="宋体" w:cs="宋体" w:hint="eastAsia"/>
                      <w:spacing w:val="6"/>
                      <w:sz w:val="20"/>
                      <w:szCs w:val="20"/>
                    </w:rPr>
                    <w:t>抛丸机及配套设施</w:t>
                  </w:r>
                </w:p>
              </w:tc>
              <w:tc>
                <w:tcPr>
                  <w:tcW w:w="1072" w:type="pct"/>
                  <w:vAlign w:val="center"/>
                </w:tcPr>
                <w:p w14:paraId="3A12838B" w14:textId="77777777" w:rsidR="00050910" w:rsidRPr="00DF4DDB" w:rsidRDefault="00050910" w:rsidP="00050910">
                  <w:pPr>
                    <w:adjustRightInd w:val="0"/>
                    <w:snapToGrid w:val="0"/>
                    <w:jc w:val="center"/>
                    <w:rPr>
                      <w:szCs w:val="21"/>
                    </w:rPr>
                  </w:pPr>
                  <w:r>
                    <w:rPr>
                      <w:rFonts w:hint="eastAsia"/>
                      <w:szCs w:val="21"/>
                    </w:rPr>
                    <w:t>2</w:t>
                  </w:r>
                </w:p>
              </w:tc>
              <w:tc>
                <w:tcPr>
                  <w:tcW w:w="1072" w:type="pct"/>
                  <w:vAlign w:val="center"/>
                </w:tcPr>
                <w:p w14:paraId="734D476E" w14:textId="77777777" w:rsidR="00050910" w:rsidRPr="00DF4DDB" w:rsidRDefault="00050910" w:rsidP="00050910">
                  <w:pPr>
                    <w:jc w:val="center"/>
                    <w:rPr>
                      <w:szCs w:val="21"/>
                    </w:rPr>
                  </w:pPr>
                  <w:r w:rsidRPr="005F201E">
                    <w:t>2</w:t>
                  </w:r>
                </w:p>
              </w:tc>
              <w:tc>
                <w:tcPr>
                  <w:tcW w:w="1072" w:type="pct"/>
                  <w:vAlign w:val="center"/>
                </w:tcPr>
                <w:p w14:paraId="76BA424A" w14:textId="77777777" w:rsidR="00050910" w:rsidRDefault="00050910" w:rsidP="00050910">
                  <w:pPr>
                    <w:adjustRightInd w:val="0"/>
                    <w:snapToGrid w:val="0"/>
                    <w:jc w:val="center"/>
                    <w:rPr>
                      <w:rFonts w:ascii="宋体" w:hAnsi="宋体" w:cs="宋体"/>
                      <w:sz w:val="20"/>
                      <w:szCs w:val="20"/>
                    </w:rPr>
                  </w:pPr>
                  <w:r w:rsidRPr="002C05F7">
                    <w:t>0</w:t>
                  </w:r>
                </w:p>
              </w:tc>
            </w:tr>
            <w:tr w:rsidR="00050910" w:rsidRPr="00DF4DDB" w14:paraId="185B7579" w14:textId="77777777" w:rsidTr="009E4626">
              <w:trPr>
                <w:trHeight w:val="23"/>
                <w:jc w:val="center"/>
              </w:trPr>
              <w:tc>
                <w:tcPr>
                  <w:tcW w:w="759" w:type="pct"/>
                  <w:tcMar>
                    <w:top w:w="10" w:type="dxa"/>
                    <w:left w:w="10" w:type="dxa"/>
                    <w:right w:w="10" w:type="dxa"/>
                  </w:tcMar>
                  <w:vAlign w:val="center"/>
                </w:tcPr>
                <w:p w14:paraId="7F1B4BC5" w14:textId="77777777" w:rsidR="00050910" w:rsidRPr="00DF4DDB" w:rsidRDefault="00050910" w:rsidP="00050910">
                  <w:pPr>
                    <w:widowControl/>
                    <w:jc w:val="center"/>
                    <w:rPr>
                      <w:kern w:val="0"/>
                      <w:szCs w:val="21"/>
                      <w:lang w:bidi="ar"/>
                    </w:rPr>
                  </w:pPr>
                  <w:r>
                    <w:rPr>
                      <w:rFonts w:hint="eastAsia"/>
                      <w:kern w:val="0"/>
                      <w:szCs w:val="21"/>
                      <w:lang w:bidi="ar"/>
                    </w:rPr>
                    <w:t>9</w:t>
                  </w:r>
                </w:p>
              </w:tc>
              <w:tc>
                <w:tcPr>
                  <w:tcW w:w="1026" w:type="pct"/>
                  <w:vAlign w:val="center"/>
                </w:tcPr>
                <w:p w14:paraId="5536C5E4" w14:textId="77777777" w:rsidR="00050910" w:rsidRPr="0080167E" w:rsidRDefault="00050910" w:rsidP="00050910">
                  <w:pPr>
                    <w:jc w:val="center"/>
                  </w:pPr>
                  <w:r>
                    <w:rPr>
                      <w:rFonts w:ascii="宋体" w:hAnsi="宋体" w:cs="宋体" w:hint="eastAsia"/>
                      <w:spacing w:val="9"/>
                      <w:sz w:val="20"/>
                      <w:szCs w:val="20"/>
                    </w:rPr>
                    <w:t>中频电炉</w:t>
                  </w:r>
                </w:p>
              </w:tc>
              <w:tc>
                <w:tcPr>
                  <w:tcW w:w="1072" w:type="pct"/>
                  <w:vAlign w:val="center"/>
                </w:tcPr>
                <w:p w14:paraId="3152A973" w14:textId="77777777" w:rsidR="00050910" w:rsidRPr="00DF4DDB" w:rsidRDefault="00050910" w:rsidP="00050910">
                  <w:pPr>
                    <w:adjustRightInd w:val="0"/>
                    <w:snapToGrid w:val="0"/>
                    <w:jc w:val="center"/>
                    <w:rPr>
                      <w:szCs w:val="21"/>
                    </w:rPr>
                  </w:pPr>
                  <w:r>
                    <w:rPr>
                      <w:rFonts w:hint="eastAsia"/>
                      <w:szCs w:val="21"/>
                    </w:rPr>
                    <w:t>3</w:t>
                  </w:r>
                </w:p>
              </w:tc>
              <w:tc>
                <w:tcPr>
                  <w:tcW w:w="1072" w:type="pct"/>
                  <w:vAlign w:val="center"/>
                </w:tcPr>
                <w:p w14:paraId="4B3B70A7" w14:textId="77777777" w:rsidR="00050910" w:rsidRPr="00DF4DDB" w:rsidRDefault="00050910" w:rsidP="00050910">
                  <w:pPr>
                    <w:jc w:val="center"/>
                    <w:rPr>
                      <w:szCs w:val="21"/>
                    </w:rPr>
                  </w:pPr>
                  <w:r w:rsidRPr="005F201E">
                    <w:t>3</w:t>
                  </w:r>
                </w:p>
              </w:tc>
              <w:tc>
                <w:tcPr>
                  <w:tcW w:w="1072" w:type="pct"/>
                  <w:vAlign w:val="center"/>
                </w:tcPr>
                <w:p w14:paraId="425D8245" w14:textId="77777777" w:rsidR="00050910" w:rsidRDefault="00050910" w:rsidP="00050910">
                  <w:pPr>
                    <w:adjustRightInd w:val="0"/>
                    <w:snapToGrid w:val="0"/>
                    <w:jc w:val="center"/>
                    <w:rPr>
                      <w:rFonts w:ascii="宋体" w:hAnsi="宋体" w:cs="宋体"/>
                      <w:sz w:val="20"/>
                      <w:szCs w:val="20"/>
                    </w:rPr>
                  </w:pPr>
                  <w:r w:rsidRPr="002C05F7">
                    <w:t>0</w:t>
                  </w:r>
                </w:p>
              </w:tc>
            </w:tr>
            <w:tr w:rsidR="00050910" w:rsidRPr="00DF4DDB" w14:paraId="05366490" w14:textId="77777777" w:rsidTr="009E4626">
              <w:trPr>
                <w:trHeight w:val="23"/>
                <w:jc w:val="center"/>
              </w:trPr>
              <w:tc>
                <w:tcPr>
                  <w:tcW w:w="759" w:type="pct"/>
                  <w:tcMar>
                    <w:top w:w="10" w:type="dxa"/>
                    <w:left w:w="10" w:type="dxa"/>
                    <w:right w:w="10" w:type="dxa"/>
                  </w:tcMar>
                  <w:vAlign w:val="center"/>
                </w:tcPr>
                <w:p w14:paraId="065C2FCE" w14:textId="77777777" w:rsidR="00050910" w:rsidRDefault="00050910" w:rsidP="00050910">
                  <w:pPr>
                    <w:widowControl/>
                    <w:jc w:val="center"/>
                    <w:rPr>
                      <w:kern w:val="0"/>
                      <w:szCs w:val="21"/>
                      <w:lang w:bidi="ar"/>
                    </w:rPr>
                  </w:pPr>
                  <w:r>
                    <w:rPr>
                      <w:rFonts w:hint="eastAsia"/>
                      <w:kern w:val="0"/>
                      <w:szCs w:val="21"/>
                      <w:lang w:bidi="ar"/>
                    </w:rPr>
                    <w:t>1</w:t>
                  </w:r>
                  <w:r>
                    <w:rPr>
                      <w:kern w:val="0"/>
                      <w:szCs w:val="21"/>
                      <w:lang w:bidi="ar"/>
                    </w:rPr>
                    <w:t>1</w:t>
                  </w:r>
                </w:p>
              </w:tc>
              <w:tc>
                <w:tcPr>
                  <w:tcW w:w="1026" w:type="pct"/>
                  <w:vAlign w:val="center"/>
                </w:tcPr>
                <w:p w14:paraId="19A2A191" w14:textId="77777777" w:rsidR="00050910" w:rsidRDefault="00050910" w:rsidP="00050910">
                  <w:pPr>
                    <w:jc w:val="center"/>
                    <w:rPr>
                      <w:rFonts w:ascii="宋体" w:hAnsi="宋体" w:cs="宋体"/>
                      <w:spacing w:val="5"/>
                      <w:sz w:val="20"/>
                      <w:szCs w:val="20"/>
                    </w:rPr>
                  </w:pPr>
                  <w:proofErr w:type="gramStart"/>
                  <w:r w:rsidRPr="006D3F15">
                    <w:rPr>
                      <w:rFonts w:hint="eastAsia"/>
                      <w:szCs w:val="21"/>
                    </w:rPr>
                    <w:t>喂丝球</w:t>
                  </w:r>
                  <w:proofErr w:type="gramEnd"/>
                  <w:r w:rsidRPr="006D3F15">
                    <w:rPr>
                      <w:rFonts w:hint="eastAsia"/>
                      <w:szCs w:val="21"/>
                    </w:rPr>
                    <w:t>化机及配套设施</w:t>
                  </w:r>
                </w:p>
              </w:tc>
              <w:tc>
                <w:tcPr>
                  <w:tcW w:w="1072" w:type="pct"/>
                  <w:vAlign w:val="center"/>
                </w:tcPr>
                <w:p w14:paraId="0F1D0634" w14:textId="77777777" w:rsidR="00050910" w:rsidRDefault="00050910" w:rsidP="00050910">
                  <w:pPr>
                    <w:adjustRightInd w:val="0"/>
                    <w:snapToGrid w:val="0"/>
                    <w:jc w:val="center"/>
                    <w:rPr>
                      <w:szCs w:val="21"/>
                    </w:rPr>
                  </w:pPr>
                  <w:r>
                    <w:rPr>
                      <w:rFonts w:hint="eastAsia"/>
                      <w:szCs w:val="21"/>
                    </w:rPr>
                    <w:t>1</w:t>
                  </w:r>
                </w:p>
              </w:tc>
              <w:tc>
                <w:tcPr>
                  <w:tcW w:w="1072" w:type="pct"/>
                  <w:vAlign w:val="center"/>
                </w:tcPr>
                <w:p w14:paraId="6783BA27" w14:textId="77777777" w:rsidR="00050910" w:rsidRPr="005F201E" w:rsidRDefault="00050910" w:rsidP="00050910">
                  <w:pPr>
                    <w:jc w:val="center"/>
                  </w:pPr>
                  <w:r>
                    <w:rPr>
                      <w:rFonts w:hint="eastAsia"/>
                    </w:rPr>
                    <w:t>1</w:t>
                  </w:r>
                </w:p>
              </w:tc>
              <w:tc>
                <w:tcPr>
                  <w:tcW w:w="1072" w:type="pct"/>
                  <w:vAlign w:val="center"/>
                </w:tcPr>
                <w:p w14:paraId="43894C06" w14:textId="77777777" w:rsidR="00050910" w:rsidRDefault="00050910" w:rsidP="00050910">
                  <w:pPr>
                    <w:adjustRightInd w:val="0"/>
                    <w:snapToGrid w:val="0"/>
                    <w:jc w:val="center"/>
                  </w:pPr>
                  <w:r>
                    <w:rPr>
                      <w:rFonts w:hint="eastAsia"/>
                    </w:rPr>
                    <w:t>0</w:t>
                  </w:r>
                </w:p>
              </w:tc>
            </w:tr>
            <w:tr w:rsidR="00050910" w:rsidRPr="00DF4DDB" w14:paraId="4F4C59FE" w14:textId="77777777" w:rsidTr="009E4626">
              <w:trPr>
                <w:trHeight w:val="23"/>
                <w:jc w:val="center"/>
              </w:trPr>
              <w:tc>
                <w:tcPr>
                  <w:tcW w:w="759" w:type="pct"/>
                  <w:tcMar>
                    <w:top w:w="10" w:type="dxa"/>
                    <w:left w:w="10" w:type="dxa"/>
                    <w:right w:w="10" w:type="dxa"/>
                  </w:tcMar>
                  <w:vAlign w:val="center"/>
                </w:tcPr>
                <w:p w14:paraId="12BCAEC0" w14:textId="77777777" w:rsidR="00050910" w:rsidRPr="00DF4DDB" w:rsidRDefault="00050910" w:rsidP="00050910">
                  <w:pPr>
                    <w:widowControl/>
                    <w:jc w:val="center"/>
                    <w:rPr>
                      <w:szCs w:val="21"/>
                    </w:rPr>
                  </w:pPr>
                  <w:r>
                    <w:rPr>
                      <w:rFonts w:hint="eastAsia"/>
                      <w:szCs w:val="21"/>
                    </w:rPr>
                    <w:lastRenderedPageBreak/>
                    <w:t>1</w:t>
                  </w:r>
                  <w:r>
                    <w:rPr>
                      <w:szCs w:val="21"/>
                    </w:rPr>
                    <w:t>2</w:t>
                  </w:r>
                </w:p>
              </w:tc>
              <w:tc>
                <w:tcPr>
                  <w:tcW w:w="1026" w:type="pct"/>
                  <w:vAlign w:val="center"/>
                </w:tcPr>
                <w:p w14:paraId="6B88A555" w14:textId="77777777" w:rsidR="00050910" w:rsidRPr="0080167E" w:rsidRDefault="00050910" w:rsidP="00050910">
                  <w:pPr>
                    <w:widowControl/>
                    <w:jc w:val="center"/>
                  </w:pPr>
                  <w:r>
                    <w:rPr>
                      <w:rFonts w:ascii="宋体" w:hAnsi="宋体" w:cs="宋体"/>
                      <w:spacing w:val="3"/>
                      <w:sz w:val="20"/>
                      <w:szCs w:val="20"/>
                    </w:rPr>
                    <w:t>行车</w:t>
                  </w:r>
                </w:p>
              </w:tc>
              <w:tc>
                <w:tcPr>
                  <w:tcW w:w="1072" w:type="pct"/>
                  <w:vAlign w:val="center"/>
                </w:tcPr>
                <w:p w14:paraId="743BA6CF" w14:textId="77777777" w:rsidR="00050910" w:rsidRPr="00DF4DDB" w:rsidRDefault="00050910" w:rsidP="00050910">
                  <w:pPr>
                    <w:widowControl/>
                    <w:jc w:val="center"/>
                    <w:textAlignment w:val="center"/>
                    <w:rPr>
                      <w:szCs w:val="21"/>
                    </w:rPr>
                  </w:pPr>
                  <w:r>
                    <w:rPr>
                      <w:szCs w:val="21"/>
                    </w:rPr>
                    <w:t>15</w:t>
                  </w:r>
                </w:p>
              </w:tc>
              <w:tc>
                <w:tcPr>
                  <w:tcW w:w="1072" w:type="pct"/>
                  <w:vAlign w:val="center"/>
                </w:tcPr>
                <w:p w14:paraId="2F7B59FF" w14:textId="77777777" w:rsidR="00050910" w:rsidRPr="00BC1332" w:rsidRDefault="00050910" w:rsidP="00050910">
                  <w:pPr>
                    <w:jc w:val="center"/>
                    <w:rPr>
                      <w:szCs w:val="21"/>
                    </w:rPr>
                  </w:pPr>
                  <w:r w:rsidRPr="005F201E">
                    <w:t>15</w:t>
                  </w:r>
                </w:p>
              </w:tc>
              <w:tc>
                <w:tcPr>
                  <w:tcW w:w="1072" w:type="pct"/>
                  <w:vAlign w:val="center"/>
                </w:tcPr>
                <w:p w14:paraId="2A385CC9" w14:textId="77777777" w:rsidR="00050910" w:rsidRDefault="00050910" w:rsidP="00050910">
                  <w:pPr>
                    <w:widowControl/>
                    <w:jc w:val="center"/>
                    <w:textAlignment w:val="center"/>
                    <w:rPr>
                      <w:rFonts w:ascii="宋体" w:hAnsi="宋体" w:cs="宋体"/>
                      <w:sz w:val="20"/>
                      <w:szCs w:val="20"/>
                    </w:rPr>
                  </w:pPr>
                  <w:r>
                    <w:t>0</w:t>
                  </w:r>
                </w:p>
              </w:tc>
            </w:tr>
          </w:tbl>
          <w:p w14:paraId="61321527" w14:textId="77C45F05" w:rsidR="00F46FDD" w:rsidRPr="002E5479" w:rsidRDefault="00C81D82" w:rsidP="00F46FDD">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Pr>
                <w:rFonts w:asciiTheme="minorEastAsia" w:eastAsiaTheme="minorEastAsia" w:hAnsiTheme="minorEastAsia" w:cstheme="minorEastAsia" w:hint="eastAsia"/>
                <w:b/>
                <w:sz w:val="24"/>
              </w:rPr>
              <w:t>现有项目</w:t>
            </w:r>
            <w:r>
              <w:rPr>
                <w:rFonts w:hint="eastAsia"/>
                <w:b/>
                <w:color w:val="000000"/>
                <w:kern w:val="0"/>
                <w:sz w:val="24"/>
              </w:rPr>
              <w:t>主要原辅材料及能源消耗</w:t>
            </w:r>
          </w:p>
          <w:p w14:paraId="55FA5FBC" w14:textId="2D673FE6" w:rsidR="002E5479" w:rsidRPr="002E5479" w:rsidRDefault="002E5479" w:rsidP="002E5479">
            <w:pPr>
              <w:ind w:firstLineChars="200" w:firstLine="482"/>
              <w:jc w:val="center"/>
              <w:rPr>
                <w:rFonts w:asciiTheme="minorEastAsia" w:eastAsiaTheme="minorEastAsia" w:hAnsiTheme="minorEastAsia" w:cstheme="minorEastAsia"/>
                <w:b/>
                <w:sz w:val="24"/>
              </w:rPr>
            </w:pPr>
            <w:r>
              <w:rPr>
                <w:b/>
                <w:bCs/>
                <w:sz w:val="24"/>
              </w:rPr>
              <w:t>表</w:t>
            </w:r>
            <w:r>
              <w:rPr>
                <w:rFonts w:hint="eastAsia"/>
                <w:b/>
                <w:bCs/>
                <w:sz w:val="24"/>
              </w:rPr>
              <w:t>2-</w:t>
            </w:r>
            <w:r>
              <w:rPr>
                <w:b/>
                <w:bCs/>
                <w:sz w:val="24"/>
              </w:rPr>
              <w:t>11</w:t>
            </w:r>
            <w:r>
              <w:rPr>
                <w:rFonts w:hint="eastAsia"/>
                <w:b/>
                <w:bCs/>
                <w:sz w:val="24"/>
              </w:rPr>
              <w:t>现有</w:t>
            </w:r>
            <w:r>
              <w:rPr>
                <w:b/>
                <w:bCs/>
                <w:sz w:val="24"/>
              </w:rPr>
              <w:t>项目</w:t>
            </w:r>
            <w:r>
              <w:rPr>
                <w:rFonts w:hint="eastAsia"/>
                <w:b/>
                <w:color w:val="000000"/>
                <w:kern w:val="0"/>
                <w:sz w:val="24"/>
              </w:rPr>
              <w:t>主要原辅材料及能源消耗</w:t>
            </w:r>
            <w:r>
              <w:rPr>
                <w:b/>
                <w:bCs/>
                <w:sz w:val="24"/>
              </w:rPr>
              <w:t>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471"/>
              <w:gridCol w:w="42"/>
              <w:gridCol w:w="905"/>
              <w:gridCol w:w="351"/>
              <w:gridCol w:w="990"/>
              <w:gridCol w:w="699"/>
              <w:gridCol w:w="924"/>
              <w:gridCol w:w="435"/>
              <w:gridCol w:w="659"/>
              <w:gridCol w:w="1052"/>
              <w:gridCol w:w="306"/>
              <w:gridCol w:w="1185"/>
            </w:tblGrid>
            <w:tr w:rsidR="00050910" w14:paraId="0B4AF841" w14:textId="77777777" w:rsidTr="005D3CF0">
              <w:trPr>
                <w:trHeight w:val="454"/>
                <w:jc w:val="center"/>
              </w:trPr>
              <w:tc>
                <w:tcPr>
                  <w:tcW w:w="294" w:type="pct"/>
                  <w:vAlign w:val="center"/>
                </w:tcPr>
                <w:p w14:paraId="555946B8" w14:textId="77777777" w:rsidR="00050910" w:rsidRDefault="00050910" w:rsidP="00050910">
                  <w:pPr>
                    <w:spacing w:line="320" w:lineRule="exact"/>
                    <w:jc w:val="center"/>
                    <w:rPr>
                      <w:b/>
                      <w:bCs/>
                      <w:szCs w:val="21"/>
                    </w:rPr>
                  </w:pPr>
                  <w:r>
                    <w:rPr>
                      <w:b/>
                      <w:bCs/>
                      <w:szCs w:val="21"/>
                    </w:rPr>
                    <w:t>序号</w:t>
                  </w:r>
                </w:p>
              </w:tc>
              <w:tc>
                <w:tcPr>
                  <w:tcW w:w="590" w:type="pct"/>
                  <w:gridSpan w:val="2"/>
                  <w:vAlign w:val="center"/>
                </w:tcPr>
                <w:p w14:paraId="5CFAEC97" w14:textId="77777777" w:rsidR="00050910" w:rsidRDefault="00050910" w:rsidP="00050910">
                  <w:pPr>
                    <w:spacing w:line="320" w:lineRule="exact"/>
                    <w:jc w:val="center"/>
                    <w:rPr>
                      <w:b/>
                      <w:bCs/>
                      <w:szCs w:val="21"/>
                    </w:rPr>
                  </w:pPr>
                  <w:r>
                    <w:rPr>
                      <w:b/>
                      <w:bCs/>
                      <w:szCs w:val="21"/>
                    </w:rPr>
                    <w:t>名称</w:t>
                  </w:r>
                </w:p>
              </w:tc>
              <w:tc>
                <w:tcPr>
                  <w:tcW w:w="836" w:type="pct"/>
                  <w:gridSpan w:val="2"/>
                  <w:vAlign w:val="center"/>
                </w:tcPr>
                <w:p w14:paraId="21533E57" w14:textId="77777777" w:rsidR="00050910" w:rsidRDefault="00050910" w:rsidP="00050910">
                  <w:pPr>
                    <w:spacing w:line="320" w:lineRule="exact"/>
                    <w:jc w:val="center"/>
                    <w:rPr>
                      <w:b/>
                      <w:bCs/>
                      <w:szCs w:val="21"/>
                    </w:rPr>
                  </w:pPr>
                  <w:r>
                    <w:rPr>
                      <w:b/>
                      <w:bCs/>
                      <w:szCs w:val="21"/>
                    </w:rPr>
                    <w:t>年耗量（</w:t>
                  </w:r>
                  <w:r>
                    <w:rPr>
                      <w:rFonts w:hint="eastAsia"/>
                      <w:b/>
                      <w:bCs/>
                      <w:szCs w:val="21"/>
                    </w:rPr>
                    <w:t>t</w:t>
                  </w:r>
                  <w:r>
                    <w:rPr>
                      <w:b/>
                      <w:bCs/>
                      <w:szCs w:val="21"/>
                    </w:rPr>
                    <w:t>）</w:t>
                  </w:r>
                </w:p>
              </w:tc>
              <w:tc>
                <w:tcPr>
                  <w:tcW w:w="1012" w:type="pct"/>
                  <w:gridSpan w:val="2"/>
                  <w:vAlign w:val="center"/>
                </w:tcPr>
                <w:p w14:paraId="118B4F26" w14:textId="77777777" w:rsidR="00050910" w:rsidRDefault="00050910" w:rsidP="00050910">
                  <w:pPr>
                    <w:spacing w:line="320" w:lineRule="exact"/>
                    <w:jc w:val="center"/>
                    <w:rPr>
                      <w:b/>
                      <w:bCs/>
                      <w:szCs w:val="21"/>
                    </w:rPr>
                  </w:pPr>
                  <w:r>
                    <w:rPr>
                      <w:rFonts w:hint="eastAsia"/>
                      <w:b/>
                      <w:bCs/>
                      <w:szCs w:val="21"/>
                    </w:rPr>
                    <w:t>性状</w:t>
                  </w:r>
                  <w:r>
                    <w:rPr>
                      <w:rFonts w:hint="eastAsia"/>
                      <w:b/>
                      <w:bCs/>
                      <w:szCs w:val="21"/>
                    </w:rPr>
                    <w:t>/</w:t>
                  </w:r>
                  <w:r>
                    <w:rPr>
                      <w:rFonts w:hint="eastAsia"/>
                      <w:b/>
                      <w:bCs/>
                      <w:szCs w:val="21"/>
                    </w:rPr>
                    <w:t>粒径</w:t>
                  </w:r>
                </w:p>
              </w:tc>
              <w:tc>
                <w:tcPr>
                  <w:tcW w:w="682" w:type="pct"/>
                  <w:gridSpan w:val="2"/>
                  <w:vAlign w:val="center"/>
                </w:tcPr>
                <w:p w14:paraId="2868197B" w14:textId="77777777" w:rsidR="00050910" w:rsidRDefault="00050910" w:rsidP="00050910">
                  <w:pPr>
                    <w:spacing w:line="320" w:lineRule="exact"/>
                    <w:jc w:val="center"/>
                    <w:rPr>
                      <w:b/>
                      <w:bCs/>
                      <w:szCs w:val="21"/>
                    </w:rPr>
                  </w:pPr>
                  <w:r>
                    <w:rPr>
                      <w:rFonts w:hint="eastAsia"/>
                      <w:b/>
                      <w:bCs/>
                      <w:szCs w:val="21"/>
                    </w:rPr>
                    <w:t>变化量</w:t>
                  </w:r>
                </w:p>
              </w:tc>
              <w:tc>
                <w:tcPr>
                  <w:tcW w:w="847" w:type="pct"/>
                  <w:gridSpan w:val="2"/>
                  <w:vAlign w:val="center"/>
                </w:tcPr>
                <w:p w14:paraId="3CA651C2" w14:textId="77777777" w:rsidR="00050910" w:rsidRDefault="00050910" w:rsidP="00050910">
                  <w:pPr>
                    <w:spacing w:line="320" w:lineRule="exact"/>
                    <w:jc w:val="center"/>
                    <w:rPr>
                      <w:b/>
                      <w:bCs/>
                      <w:szCs w:val="21"/>
                    </w:rPr>
                  </w:pPr>
                  <w:r>
                    <w:rPr>
                      <w:b/>
                      <w:bCs/>
                      <w:szCs w:val="21"/>
                    </w:rPr>
                    <w:t>最大储存量（</w:t>
                  </w:r>
                  <w:r>
                    <w:rPr>
                      <w:b/>
                      <w:bCs/>
                      <w:szCs w:val="21"/>
                    </w:rPr>
                    <w:t>t</w:t>
                  </w:r>
                  <w:r>
                    <w:rPr>
                      <w:b/>
                      <w:bCs/>
                      <w:szCs w:val="21"/>
                    </w:rPr>
                    <w:t>）</w:t>
                  </w:r>
                </w:p>
              </w:tc>
              <w:tc>
                <w:tcPr>
                  <w:tcW w:w="739" w:type="pct"/>
                  <w:vAlign w:val="center"/>
                </w:tcPr>
                <w:p w14:paraId="539B63A8" w14:textId="77777777" w:rsidR="00050910" w:rsidRDefault="00050910" w:rsidP="00050910">
                  <w:pPr>
                    <w:spacing w:line="320" w:lineRule="exact"/>
                    <w:jc w:val="center"/>
                    <w:rPr>
                      <w:b/>
                      <w:bCs/>
                      <w:szCs w:val="21"/>
                    </w:rPr>
                  </w:pPr>
                  <w:r>
                    <w:rPr>
                      <w:b/>
                      <w:bCs/>
                      <w:szCs w:val="21"/>
                    </w:rPr>
                    <w:t>来源及运输方式</w:t>
                  </w:r>
                </w:p>
              </w:tc>
            </w:tr>
            <w:tr w:rsidR="00050910" w14:paraId="6EB842D5" w14:textId="77777777" w:rsidTr="005D3CF0">
              <w:trPr>
                <w:trHeight w:val="454"/>
                <w:jc w:val="center"/>
              </w:trPr>
              <w:tc>
                <w:tcPr>
                  <w:tcW w:w="294" w:type="pct"/>
                  <w:vAlign w:val="center"/>
                </w:tcPr>
                <w:p w14:paraId="56228F62" w14:textId="77777777" w:rsidR="00050910" w:rsidRDefault="00050910" w:rsidP="00050910">
                  <w:pPr>
                    <w:spacing w:line="320" w:lineRule="exact"/>
                    <w:jc w:val="center"/>
                    <w:rPr>
                      <w:szCs w:val="21"/>
                    </w:rPr>
                  </w:pPr>
                  <w:r>
                    <w:rPr>
                      <w:szCs w:val="21"/>
                    </w:rPr>
                    <w:t>1</w:t>
                  </w:r>
                </w:p>
              </w:tc>
              <w:tc>
                <w:tcPr>
                  <w:tcW w:w="590" w:type="pct"/>
                  <w:gridSpan w:val="2"/>
                  <w:vAlign w:val="center"/>
                </w:tcPr>
                <w:p w14:paraId="06E37E2B" w14:textId="77777777" w:rsidR="00050910" w:rsidRPr="00C26E8C" w:rsidRDefault="00050910" w:rsidP="00050910">
                  <w:pPr>
                    <w:widowControl/>
                    <w:jc w:val="center"/>
                    <w:rPr>
                      <w:szCs w:val="21"/>
                    </w:rPr>
                  </w:pPr>
                  <w:r w:rsidRPr="00C26E8C">
                    <w:rPr>
                      <w:rFonts w:hint="eastAsia"/>
                      <w:szCs w:val="21"/>
                    </w:rPr>
                    <w:t>生</w:t>
                  </w:r>
                  <w:r w:rsidRPr="00C26E8C">
                    <w:rPr>
                      <w:rFonts w:hint="eastAsia"/>
                      <w:szCs w:val="21"/>
                    </w:rPr>
                    <w:t xml:space="preserve"> </w:t>
                  </w:r>
                  <w:r w:rsidRPr="00C26E8C">
                    <w:rPr>
                      <w:rFonts w:hint="eastAsia"/>
                      <w:szCs w:val="21"/>
                    </w:rPr>
                    <w:t>铁</w:t>
                  </w:r>
                </w:p>
              </w:tc>
              <w:tc>
                <w:tcPr>
                  <w:tcW w:w="836" w:type="pct"/>
                  <w:gridSpan w:val="2"/>
                  <w:vAlign w:val="center"/>
                </w:tcPr>
                <w:p w14:paraId="606BE9BF" w14:textId="77777777" w:rsidR="00050910" w:rsidRDefault="00050910" w:rsidP="00050910">
                  <w:pPr>
                    <w:widowControl/>
                    <w:jc w:val="center"/>
                    <w:rPr>
                      <w:szCs w:val="21"/>
                    </w:rPr>
                  </w:pPr>
                  <w:r>
                    <w:rPr>
                      <w:rFonts w:eastAsia="楷体"/>
                      <w:kern w:val="0"/>
                      <w:szCs w:val="21"/>
                    </w:rPr>
                    <w:t>3000</w:t>
                  </w:r>
                </w:p>
              </w:tc>
              <w:tc>
                <w:tcPr>
                  <w:tcW w:w="1012" w:type="pct"/>
                  <w:gridSpan w:val="2"/>
                  <w:vAlign w:val="center"/>
                </w:tcPr>
                <w:p w14:paraId="26F33215" w14:textId="77777777" w:rsidR="00050910" w:rsidRDefault="00050910" w:rsidP="00050910">
                  <w:pPr>
                    <w:spacing w:line="320" w:lineRule="exact"/>
                    <w:jc w:val="center"/>
                    <w:rPr>
                      <w:szCs w:val="21"/>
                    </w:rPr>
                  </w:pPr>
                  <w:r>
                    <w:rPr>
                      <w:rFonts w:hint="eastAsia"/>
                      <w:szCs w:val="21"/>
                    </w:rPr>
                    <w:t>固态</w:t>
                  </w:r>
                  <w:r>
                    <w:rPr>
                      <w:rFonts w:hint="eastAsia"/>
                      <w:szCs w:val="21"/>
                    </w:rPr>
                    <w:t>/30</w:t>
                  </w:r>
                  <w:r>
                    <w:rPr>
                      <w:szCs w:val="21"/>
                    </w:rPr>
                    <w:t>m</w:t>
                  </w:r>
                  <w:r>
                    <w:rPr>
                      <w:rFonts w:hint="eastAsia"/>
                      <w:szCs w:val="21"/>
                    </w:rPr>
                    <w:t>m</w:t>
                  </w:r>
                </w:p>
              </w:tc>
              <w:tc>
                <w:tcPr>
                  <w:tcW w:w="682" w:type="pct"/>
                  <w:gridSpan w:val="2"/>
                </w:tcPr>
                <w:p w14:paraId="5AD52678"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3E31B770" w14:textId="77777777" w:rsidR="00050910" w:rsidRDefault="00050910" w:rsidP="00050910">
                  <w:pPr>
                    <w:spacing w:line="320" w:lineRule="exact"/>
                    <w:jc w:val="center"/>
                    <w:rPr>
                      <w:szCs w:val="21"/>
                    </w:rPr>
                  </w:pPr>
                  <w:r>
                    <w:rPr>
                      <w:szCs w:val="21"/>
                    </w:rPr>
                    <w:t>1000</w:t>
                  </w:r>
                </w:p>
              </w:tc>
              <w:tc>
                <w:tcPr>
                  <w:tcW w:w="739" w:type="pct"/>
                  <w:vAlign w:val="center"/>
                </w:tcPr>
                <w:p w14:paraId="14572878" w14:textId="77777777" w:rsidR="00050910" w:rsidRDefault="00050910" w:rsidP="00050910">
                  <w:pPr>
                    <w:spacing w:line="320" w:lineRule="exact"/>
                    <w:jc w:val="center"/>
                    <w:rPr>
                      <w:szCs w:val="21"/>
                    </w:rPr>
                  </w:pPr>
                  <w:r>
                    <w:rPr>
                      <w:szCs w:val="21"/>
                    </w:rPr>
                    <w:t>外购</w:t>
                  </w:r>
                </w:p>
              </w:tc>
            </w:tr>
            <w:tr w:rsidR="00050910" w14:paraId="3DAC4529" w14:textId="77777777" w:rsidTr="005D3CF0">
              <w:trPr>
                <w:trHeight w:val="454"/>
                <w:jc w:val="center"/>
              </w:trPr>
              <w:tc>
                <w:tcPr>
                  <w:tcW w:w="294" w:type="pct"/>
                  <w:vAlign w:val="center"/>
                </w:tcPr>
                <w:p w14:paraId="2DE8CAE8" w14:textId="77777777" w:rsidR="00050910" w:rsidRDefault="00050910" w:rsidP="00050910">
                  <w:pPr>
                    <w:spacing w:line="320" w:lineRule="exact"/>
                    <w:jc w:val="center"/>
                    <w:rPr>
                      <w:szCs w:val="21"/>
                    </w:rPr>
                  </w:pPr>
                  <w:r>
                    <w:rPr>
                      <w:szCs w:val="21"/>
                    </w:rPr>
                    <w:t>2</w:t>
                  </w:r>
                </w:p>
              </w:tc>
              <w:tc>
                <w:tcPr>
                  <w:tcW w:w="590" w:type="pct"/>
                  <w:gridSpan w:val="2"/>
                  <w:vAlign w:val="center"/>
                </w:tcPr>
                <w:p w14:paraId="56BD04EA" w14:textId="77777777" w:rsidR="00050910" w:rsidRPr="00C26E8C" w:rsidRDefault="00050910" w:rsidP="00050910">
                  <w:pPr>
                    <w:widowControl/>
                    <w:jc w:val="center"/>
                    <w:rPr>
                      <w:szCs w:val="21"/>
                    </w:rPr>
                  </w:pPr>
                  <w:r w:rsidRPr="00C26E8C">
                    <w:rPr>
                      <w:rFonts w:hint="eastAsia"/>
                      <w:szCs w:val="21"/>
                    </w:rPr>
                    <w:t>废</w:t>
                  </w:r>
                  <w:r w:rsidRPr="00C26E8C">
                    <w:rPr>
                      <w:rFonts w:hint="eastAsia"/>
                      <w:szCs w:val="21"/>
                    </w:rPr>
                    <w:t xml:space="preserve"> </w:t>
                  </w:r>
                  <w:r w:rsidRPr="00C26E8C">
                    <w:rPr>
                      <w:rFonts w:hint="eastAsia"/>
                      <w:szCs w:val="21"/>
                    </w:rPr>
                    <w:t>钢</w:t>
                  </w:r>
                </w:p>
              </w:tc>
              <w:tc>
                <w:tcPr>
                  <w:tcW w:w="836" w:type="pct"/>
                  <w:gridSpan w:val="2"/>
                  <w:vAlign w:val="center"/>
                </w:tcPr>
                <w:p w14:paraId="2C726EA9" w14:textId="77777777" w:rsidR="00050910" w:rsidRDefault="00050910" w:rsidP="00050910">
                  <w:pPr>
                    <w:widowControl/>
                    <w:jc w:val="center"/>
                    <w:rPr>
                      <w:szCs w:val="21"/>
                    </w:rPr>
                  </w:pPr>
                  <w:r>
                    <w:rPr>
                      <w:rFonts w:eastAsia="楷体"/>
                      <w:kern w:val="0"/>
                      <w:szCs w:val="21"/>
                    </w:rPr>
                    <w:t>2000</w:t>
                  </w:r>
                </w:p>
              </w:tc>
              <w:tc>
                <w:tcPr>
                  <w:tcW w:w="1012" w:type="pct"/>
                  <w:gridSpan w:val="2"/>
                  <w:vAlign w:val="center"/>
                </w:tcPr>
                <w:p w14:paraId="3D0C0137" w14:textId="77777777" w:rsidR="00050910" w:rsidRDefault="00050910" w:rsidP="00050910">
                  <w:pPr>
                    <w:spacing w:line="320" w:lineRule="exact"/>
                    <w:jc w:val="center"/>
                    <w:rPr>
                      <w:szCs w:val="21"/>
                    </w:rPr>
                  </w:pPr>
                  <w:r>
                    <w:rPr>
                      <w:rFonts w:hint="eastAsia"/>
                      <w:szCs w:val="21"/>
                    </w:rPr>
                    <w:t>固态</w:t>
                  </w:r>
                  <w:r>
                    <w:rPr>
                      <w:rFonts w:hint="eastAsia"/>
                      <w:szCs w:val="21"/>
                    </w:rPr>
                    <w:t>/2.5-5.0mm</w:t>
                  </w:r>
                </w:p>
              </w:tc>
              <w:tc>
                <w:tcPr>
                  <w:tcW w:w="682" w:type="pct"/>
                  <w:gridSpan w:val="2"/>
                </w:tcPr>
                <w:p w14:paraId="10978130"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1F43B8A0" w14:textId="77777777" w:rsidR="00050910" w:rsidRDefault="00050910" w:rsidP="00050910">
                  <w:pPr>
                    <w:spacing w:line="320" w:lineRule="exact"/>
                    <w:jc w:val="center"/>
                    <w:rPr>
                      <w:szCs w:val="21"/>
                    </w:rPr>
                  </w:pPr>
                  <w:r>
                    <w:rPr>
                      <w:szCs w:val="21"/>
                    </w:rPr>
                    <w:t>500</w:t>
                  </w:r>
                </w:p>
              </w:tc>
              <w:tc>
                <w:tcPr>
                  <w:tcW w:w="739" w:type="pct"/>
                  <w:vAlign w:val="center"/>
                </w:tcPr>
                <w:p w14:paraId="040E8FB8" w14:textId="77777777" w:rsidR="00050910" w:rsidRDefault="00050910" w:rsidP="00050910">
                  <w:pPr>
                    <w:spacing w:line="320" w:lineRule="exact"/>
                    <w:jc w:val="center"/>
                    <w:rPr>
                      <w:szCs w:val="21"/>
                    </w:rPr>
                  </w:pPr>
                  <w:r>
                    <w:rPr>
                      <w:szCs w:val="21"/>
                    </w:rPr>
                    <w:t>外购</w:t>
                  </w:r>
                </w:p>
              </w:tc>
            </w:tr>
            <w:tr w:rsidR="00050910" w14:paraId="6C8FD50D" w14:textId="77777777" w:rsidTr="005D3CF0">
              <w:trPr>
                <w:trHeight w:val="454"/>
                <w:jc w:val="center"/>
              </w:trPr>
              <w:tc>
                <w:tcPr>
                  <w:tcW w:w="294" w:type="pct"/>
                  <w:vAlign w:val="center"/>
                </w:tcPr>
                <w:p w14:paraId="14E5FC08" w14:textId="77777777" w:rsidR="00050910" w:rsidRDefault="00050910" w:rsidP="00050910">
                  <w:pPr>
                    <w:spacing w:line="320" w:lineRule="exact"/>
                    <w:jc w:val="center"/>
                    <w:rPr>
                      <w:szCs w:val="21"/>
                    </w:rPr>
                  </w:pPr>
                  <w:r>
                    <w:rPr>
                      <w:szCs w:val="21"/>
                    </w:rPr>
                    <w:t>3</w:t>
                  </w:r>
                </w:p>
              </w:tc>
              <w:tc>
                <w:tcPr>
                  <w:tcW w:w="590" w:type="pct"/>
                  <w:gridSpan w:val="2"/>
                  <w:vAlign w:val="center"/>
                </w:tcPr>
                <w:p w14:paraId="560272FB" w14:textId="77777777" w:rsidR="00050910" w:rsidRPr="00C26E8C" w:rsidRDefault="00050910" w:rsidP="00050910">
                  <w:pPr>
                    <w:widowControl/>
                    <w:jc w:val="center"/>
                    <w:rPr>
                      <w:szCs w:val="21"/>
                    </w:rPr>
                  </w:pPr>
                  <w:r w:rsidRPr="00C26E8C">
                    <w:rPr>
                      <w:rFonts w:hint="eastAsia"/>
                      <w:szCs w:val="21"/>
                    </w:rPr>
                    <w:t>球化剂</w:t>
                  </w:r>
                </w:p>
              </w:tc>
              <w:tc>
                <w:tcPr>
                  <w:tcW w:w="836" w:type="pct"/>
                  <w:gridSpan w:val="2"/>
                  <w:vAlign w:val="center"/>
                </w:tcPr>
                <w:p w14:paraId="3701EA3D" w14:textId="77777777" w:rsidR="00050910" w:rsidRDefault="00050910" w:rsidP="00050910">
                  <w:pPr>
                    <w:widowControl/>
                    <w:jc w:val="center"/>
                    <w:rPr>
                      <w:szCs w:val="21"/>
                    </w:rPr>
                  </w:pPr>
                  <w:r>
                    <w:rPr>
                      <w:rFonts w:eastAsia="楷体"/>
                      <w:kern w:val="0"/>
                      <w:szCs w:val="21"/>
                    </w:rPr>
                    <w:t>150</w:t>
                  </w:r>
                </w:p>
              </w:tc>
              <w:tc>
                <w:tcPr>
                  <w:tcW w:w="1012" w:type="pct"/>
                  <w:gridSpan w:val="2"/>
                  <w:vAlign w:val="center"/>
                </w:tcPr>
                <w:p w14:paraId="5F8404F1"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66BE8922"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369FD9A9" w14:textId="77777777" w:rsidR="00050910" w:rsidRDefault="00050910" w:rsidP="00050910">
                  <w:pPr>
                    <w:spacing w:line="320" w:lineRule="exact"/>
                    <w:jc w:val="center"/>
                    <w:rPr>
                      <w:szCs w:val="21"/>
                    </w:rPr>
                  </w:pPr>
                  <w:r>
                    <w:rPr>
                      <w:rFonts w:hint="eastAsia"/>
                      <w:szCs w:val="21"/>
                    </w:rPr>
                    <w:t>3</w:t>
                  </w:r>
                  <w:r>
                    <w:rPr>
                      <w:szCs w:val="21"/>
                    </w:rPr>
                    <w:t>0</w:t>
                  </w:r>
                </w:p>
              </w:tc>
              <w:tc>
                <w:tcPr>
                  <w:tcW w:w="739" w:type="pct"/>
                  <w:vAlign w:val="center"/>
                </w:tcPr>
                <w:p w14:paraId="2D6DE8FC" w14:textId="77777777" w:rsidR="00050910" w:rsidRDefault="00050910" w:rsidP="00050910">
                  <w:pPr>
                    <w:spacing w:line="320" w:lineRule="exact"/>
                    <w:jc w:val="center"/>
                    <w:rPr>
                      <w:szCs w:val="21"/>
                    </w:rPr>
                  </w:pPr>
                  <w:r>
                    <w:rPr>
                      <w:szCs w:val="21"/>
                    </w:rPr>
                    <w:t>外购</w:t>
                  </w:r>
                </w:p>
              </w:tc>
            </w:tr>
            <w:tr w:rsidR="00050910" w14:paraId="28A96E5F" w14:textId="77777777" w:rsidTr="005D3CF0">
              <w:trPr>
                <w:trHeight w:val="454"/>
                <w:jc w:val="center"/>
              </w:trPr>
              <w:tc>
                <w:tcPr>
                  <w:tcW w:w="294" w:type="pct"/>
                  <w:vAlign w:val="center"/>
                </w:tcPr>
                <w:p w14:paraId="64ED34D4" w14:textId="77777777" w:rsidR="00050910" w:rsidRDefault="00050910" w:rsidP="00050910">
                  <w:pPr>
                    <w:spacing w:line="320" w:lineRule="exact"/>
                    <w:jc w:val="center"/>
                    <w:rPr>
                      <w:szCs w:val="21"/>
                    </w:rPr>
                  </w:pPr>
                  <w:r>
                    <w:rPr>
                      <w:szCs w:val="21"/>
                    </w:rPr>
                    <w:t>4</w:t>
                  </w:r>
                </w:p>
              </w:tc>
              <w:tc>
                <w:tcPr>
                  <w:tcW w:w="590" w:type="pct"/>
                  <w:gridSpan w:val="2"/>
                  <w:vAlign w:val="center"/>
                </w:tcPr>
                <w:p w14:paraId="7B109270" w14:textId="77777777" w:rsidR="00050910" w:rsidRPr="00C26E8C" w:rsidRDefault="00050910" w:rsidP="00050910">
                  <w:pPr>
                    <w:widowControl/>
                    <w:jc w:val="center"/>
                    <w:rPr>
                      <w:szCs w:val="21"/>
                    </w:rPr>
                  </w:pPr>
                  <w:r w:rsidRPr="00C26E8C">
                    <w:rPr>
                      <w:rFonts w:hint="eastAsia"/>
                      <w:szCs w:val="21"/>
                    </w:rPr>
                    <w:t>孕育剂</w:t>
                  </w:r>
                </w:p>
              </w:tc>
              <w:tc>
                <w:tcPr>
                  <w:tcW w:w="836" w:type="pct"/>
                  <w:gridSpan w:val="2"/>
                  <w:vAlign w:val="center"/>
                </w:tcPr>
                <w:p w14:paraId="45CEC255" w14:textId="77777777" w:rsidR="00050910" w:rsidRDefault="00050910" w:rsidP="00050910">
                  <w:pPr>
                    <w:widowControl/>
                    <w:jc w:val="center"/>
                    <w:rPr>
                      <w:szCs w:val="21"/>
                    </w:rPr>
                  </w:pPr>
                  <w:r>
                    <w:rPr>
                      <w:szCs w:val="21"/>
                    </w:rPr>
                    <w:t>100</w:t>
                  </w:r>
                </w:p>
              </w:tc>
              <w:tc>
                <w:tcPr>
                  <w:tcW w:w="1012" w:type="pct"/>
                  <w:gridSpan w:val="2"/>
                  <w:vAlign w:val="center"/>
                </w:tcPr>
                <w:p w14:paraId="2802033C"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7042CBCB"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4D911106" w14:textId="77777777" w:rsidR="00050910" w:rsidRDefault="00050910" w:rsidP="00050910">
                  <w:pPr>
                    <w:spacing w:line="320" w:lineRule="exact"/>
                    <w:jc w:val="center"/>
                    <w:rPr>
                      <w:szCs w:val="21"/>
                    </w:rPr>
                  </w:pPr>
                  <w:r>
                    <w:rPr>
                      <w:szCs w:val="21"/>
                    </w:rPr>
                    <w:t>20</w:t>
                  </w:r>
                </w:p>
              </w:tc>
              <w:tc>
                <w:tcPr>
                  <w:tcW w:w="739" w:type="pct"/>
                  <w:vAlign w:val="center"/>
                </w:tcPr>
                <w:p w14:paraId="5146EAC5" w14:textId="77777777" w:rsidR="00050910" w:rsidRDefault="00050910" w:rsidP="00050910">
                  <w:pPr>
                    <w:spacing w:line="320" w:lineRule="exact"/>
                    <w:jc w:val="center"/>
                    <w:rPr>
                      <w:szCs w:val="21"/>
                    </w:rPr>
                  </w:pPr>
                  <w:r>
                    <w:rPr>
                      <w:szCs w:val="21"/>
                    </w:rPr>
                    <w:t>外购</w:t>
                  </w:r>
                </w:p>
              </w:tc>
            </w:tr>
            <w:tr w:rsidR="00050910" w14:paraId="56B5D1AC" w14:textId="77777777" w:rsidTr="005D3CF0">
              <w:trPr>
                <w:trHeight w:val="454"/>
                <w:jc w:val="center"/>
              </w:trPr>
              <w:tc>
                <w:tcPr>
                  <w:tcW w:w="294" w:type="pct"/>
                  <w:vAlign w:val="center"/>
                </w:tcPr>
                <w:p w14:paraId="06FBEE15" w14:textId="77777777" w:rsidR="00050910" w:rsidRDefault="00050910" w:rsidP="00050910">
                  <w:pPr>
                    <w:spacing w:line="320" w:lineRule="exact"/>
                    <w:jc w:val="center"/>
                    <w:rPr>
                      <w:szCs w:val="21"/>
                    </w:rPr>
                  </w:pPr>
                  <w:r>
                    <w:rPr>
                      <w:rFonts w:hint="eastAsia"/>
                      <w:szCs w:val="21"/>
                    </w:rPr>
                    <w:t>5</w:t>
                  </w:r>
                </w:p>
              </w:tc>
              <w:tc>
                <w:tcPr>
                  <w:tcW w:w="590" w:type="pct"/>
                  <w:gridSpan w:val="2"/>
                  <w:vAlign w:val="center"/>
                </w:tcPr>
                <w:p w14:paraId="09E95E9E" w14:textId="77777777" w:rsidR="00050910" w:rsidRPr="00C26E8C" w:rsidRDefault="00050910" w:rsidP="00050910">
                  <w:pPr>
                    <w:widowControl/>
                    <w:jc w:val="center"/>
                    <w:rPr>
                      <w:szCs w:val="21"/>
                    </w:rPr>
                  </w:pPr>
                  <w:r w:rsidRPr="00C26E8C">
                    <w:rPr>
                      <w:rFonts w:hint="eastAsia"/>
                      <w:szCs w:val="21"/>
                    </w:rPr>
                    <w:t>增碳剂</w:t>
                  </w:r>
                </w:p>
              </w:tc>
              <w:tc>
                <w:tcPr>
                  <w:tcW w:w="836" w:type="pct"/>
                  <w:gridSpan w:val="2"/>
                  <w:vAlign w:val="center"/>
                </w:tcPr>
                <w:p w14:paraId="58DF95B5" w14:textId="77777777" w:rsidR="00050910" w:rsidRDefault="00050910" w:rsidP="00050910">
                  <w:pPr>
                    <w:widowControl/>
                    <w:jc w:val="center"/>
                    <w:rPr>
                      <w:szCs w:val="21"/>
                    </w:rPr>
                  </w:pPr>
                  <w:r>
                    <w:rPr>
                      <w:rFonts w:hint="eastAsia"/>
                      <w:szCs w:val="21"/>
                    </w:rPr>
                    <w:t>50</w:t>
                  </w:r>
                </w:p>
              </w:tc>
              <w:tc>
                <w:tcPr>
                  <w:tcW w:w="1012" w:type="pct"/>
                  <w:gridSpan w:val="2"/>
                  <w:vAlign w:val="center"/>
                </w:tcPr>
                <w:p w14:paraId="147F3771"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6F7EB919"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6B8FE61F" w14:textId="77777777" w:rsidR="00050910" w:rsidRDefault="00050910" w:rsidP="00050910">
                  <w:pPr>
                    <w:spacing w:line="320" w:lineRule="exact"/>
                    <w:jc w:val="center"/>
                    <w:rPr>
                      <w:szCs w:val="21"/>
                    </w:rPr>
                  </w:pPr>
                  <w:r>
                    <w:rPr>
                      <w:rFonts w:hint="eastAsia"/>
                      <w:szCs w:val="21"/>
                    </w:rPr>
                    <w:t>30</w:t>
                  </w:r>
                </w:p>
              </w:tc>
              <w:tc>
                <w:tcPr>
                  <w:tcW w:w="739" w:type="pct"/>
                  <w:vAlign w:val="center"/>
                </w:tcPr>
                <w:p w14:paraId="0A7C1ECA" w14:textId="77777777" w:rsidR="00050910" w:rsidRDefault="00050910" w:rsidP="00050910">
                  <w:pPr>
                    <w:spacing w:line="320" w:lineRule="exact"/>
                    <w:jc w:val="center"/>
                    <w:rPr>
                      <w:szCs w:val="21"/>
                    </w:rPr>
                  </w:pPr>
                  <w:r>
                    <w:rPr>
                      <w:szCs w:val="21"/>
                    </w:rPr>
                    <w:t>外购</w:t>
                  </w:r>
                </w:p>
              </w:tc>
            </w:tr>
            <w:tr w:rsidR="00050910" w14:paraId="25A06426" w14:textId="77777777" w:rsidTr="005D3CF0">
              <w:trPr>
                <w:trHeight w:val="454"/>
                <w:jc w:val="center"/>
              </w:trPr>
              <w:tc>
                <w:tcPr>
                  <w:tcW w:w="294" w:type="pct"/>
                  <w:vAlign w:val="center"/>
                </w:tcPr>
                <w:p w14:paraId="1839865C" w14:textId="77777777" w:rsidR="00050910" w:rsidRDefault="00050910" w:rsidP="00050910">
                  <w:pPr>
                    <w:spacing w:line="320" w:lineRule="exact"/>
                    <w:jc w:val="center"/>
                    <w:rPr>
                      <w:szCs w:val="21"/>
                    </w:rPr>
                  </w:pPr>
                  <w:r>
                    <w:rPr>
                      <w:rFonts w:hint="eastAsia"/>
                      <w:szCs w:val="21"/>
                    </w:rPr>
                    <w:t>6</w:t>
                  </w:r>
                </w:p>
              </w:tc>
              <w:tc>
                <w:tcPr>
                  <w:tcW w:w="590" w:type="pct"/>
                  <w:gridSpan w:val="2"/>
                  <w:vAlign w:val="center"/>
                </w:tcPr>
                <w:p w14:paraId="71E426D9" w14:textId="77777777" w:rsidR="00050910" w:rsidRPr="00C26E8C" w:rsidRDefault="00050910" w:rsidP="00050910">
                  <w:pPr>
                    <w:widowControl/>
                    <w:jc w:val="center"/>
                    <w:rPr>
                      <w:szCs w:val="21"/>
                    </w:rPr>
                  </w:pPr>
                  <w:r w:rsidRPr="00C26E8C">
                    <w:rPr>
                      <w:rFonts w:hint="eastAsia"/>
                      <w:szCs w:val="21"/>
                    </w:rPr>
                    <w:t>碳化硅</w:t>
                  </w:r>
                </w:p>
              </w:tc>
              <w:tc>
                <w:tcPr>
                  <w:tcW w:w="836" w:type="pct"/>
                  <w:gridSpan w:val="2"/>
                  <w:vAlign w:val="center"/>
                </w:tcPr>
                <w:p w14:paraId="58B35235" w14:textId="77777777" w:rsidR="00050910" w:rsidRDefault="00050910" w:rsidP="00050910">
                  <w:pPr>
                    <w:widowControl/>
                    <w:jc w:val="center"/>
                    <w:rPr>
                      <w:szCs w:val="21"/>
                    </w:rPr>
                  </w:pPr>
                  <w:r>
                    <w:rPr>
                      <w:rFonts w:hint="eastAsia"/>
                      <w:szCs w:val="21"/>
                    </w:rPr>
                    <w:t>50</w:t>
                  </w:r>
                </w:p>
              </w:tc>
              <w:tc>
                <w:tcPr>
                  <w:tcW w:w="1012" w:type="pct"/>
                  <w:gridSpan w:val="2"/>
                  <w:vAlign w:val="center"/>
                </w:tcPr>
                <w:p w14:paraId="7265B35C"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429ED725"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62B070B2" w14:textId="77777777" w:rsidR="00050910" w:rsidRDefault="00050910" w:rsidP="00050910">
                  <w:pPr>
                    <w:spacing w:line="320" w:lineRule="exact"/>
                    <w:jc w:val="center"/>
                    <w:rPr>
                      <w:szCs w:val="21"/>
                    </w:rPr>
                  </w:pPr>
                  <w:r>
                    <w:rPr>
                      <w:rFonts w:hint="eastAsia"/>
                      <w:szCs w:val="21"/>
                    </w:rPr>
                    <w:t>10</w:t>
                  </w:r>
                </w:p>
              </w:tc>
              <w:tc>
                <w:tcPr>
                  <w:tcW w:w="739" w:type="pct"/>
                  <w:vAlign w:val="center"/>
                </w:tcPr>
                <w:p w14:paraId="25E036BB" w14:textId="77777777" w:rsidR="00050910" w:rsidRDefault="00050910" w:rsidP="00050910">
                  <w:pPr>
                    <w:spacing w:line="320" w:lineRule="exact"/>
                    <w:jc w:val="center"/>
                    <w:rPr>
                      <w:szCs w:val="21"/>
                    </w:rPr>
                  </w:pPr>
                  <w:r>
                    <w:rPr>
                      <w:szCs w:val="21"/>
                    </w:rPr>
                    <w:t>外购</w:t>
                  </w:r>
                </w:p>
              </w:tc>
            </w:tr>
            <w:tr w:rsidR="00050910" w14:paraId="2D203F5F" w14:textId="77777777" w:rsidTr="005D3CF0">
              <w:trPr>
                <w:trHeight w:val="454"/>
                <w:jc w:val="center"/>
              </w:trPr>
              <w:tc>
                <w:tcPr>
                  <w:tcW w:w="294" w:type="pct"/>
                  <w:vAlign w:val="center"/>
                </w:tcPr>
                <w:p w14:paraId="152ED2D5" w14:textId="77777777" w:rsidR="00050910" w:rsidRDefault="00050910" w:rsidP="00050910">
                  <w:pPr>
                    <w:spacing w:line="320" w:lineRule="exact"/>
                    <w:jc w:val="center"/>
                    <w:rPr>
                      <w:szCs w:val="21"/>
                    </w:rPr>
                  </w:pPr>
                  <w:r>
                    <w:rPr>
                      <w:rFonts w:hint="eastAsia"/>
                      <w:szCs w:val="21"/>
                    </w:rPr>
                    <w:t>7</w:t>
                  </w:r>
                </w:p>
              </w:tc>
              <w:tc>
                <w:tcPr>
                  <w:tcW w:w="590" w:type="pct"/>
                  <w:gridSpan w:val="2"/>
                  <w:vAlign w:val="center"/>
                </w:tcPr>
                <w:p w14:paraId="405B04BA" w14:textId="77777777" w:rsidR="00050910" w:rsidRPr="00C26E8C" w:rsidRDefault="00050910" w:rsidP="00050910">
                  <w:pPr>
                    <w:widowControl/>
                    <w:jc w:val="center"/>
                    <w:rPr>
                      <w:szCs w:val="21"/>
                    </w:rPr>
                  </w:pPr>
                  <w:r w:rsidRPr="00C26E8C">
                    <w:rPr>
                      <w:rFonts w:hint="eastAsia"/>
                      <w:szCs w:val="21"/>
                    </w:rPr>
                    <w:t>锰</w:t>
                  </w:r>
                  <w:r w:rsidRPr="00C26E8C">
                    <w:rPr>
                      <w:rFonts w:hint="eastAsia"/>
                      <w:szCs w:val="21"/>
                    </w:rPr>
                    <w:t xml:space="preserve"> </w:t>
                  </w:r>
                  <w:r w:rsidRPr="00C26E8C">
                    <w:rPr>
                      <w:rFonts w:hint="eastAsia"/>
                      <w:szCs w:val="21"/>
                    </w:rPr>
                    <w:t>铁</w:t>
                  </w:r>
                </w:p>
              </w:tc>
              <w:tc>
                <w:tcPr>
                  <w:tcW w:w="836" w:type="pct"/>
                  <w:gridSpan w:val="2"/>
                  <w:vAlign w:val="center"/>
                </w:tcPr>
                <w:p w14:paraId="7ED13B1E" w14:textId="77777777" w:rsidR="00050910" w:rsidRDefault="00050910" w:rsidP="00050910">
                  <w:pPr>
                    <w:widowControl/>
                    <w:jc w:val="center"/>
                    <w:rPr>
                      <w:szCs w:val="21"/>
                    </w:rPr>
                  </w:pPr>
                  <w:r>
                    <w:rPr>
                      <w:rFonts w:hint="eastAsia"/>
                      <w:szCs w:val="21"/>
                    </w:rPr>
                    <w:t>10</w:t>
                  </w:r>
                </w:p>
              </w:tc>
              <w:tc>
                <w:tcPr>
                  <w:tcW w:w="1012" w:type="pct"/>
                  <w:gridSpan w:val="2"/>
                  <w:vAlign w:val="center"/>
                </w:tcPr>
                <w:p w14:paraId="3BD5EF26"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19446B62"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70D85BA0" w14:textId="77777777" w:rsidR="00050910" w:rsidRDefault="00050910" w:rsidP="00050910">
                  <w:pPr>
                    <w:spacing w:line="320" w:lineRule="exact"/>
                    <w:jc w:val="center"/>
                    <w:rPr>
                      <w:szCs w:val="21"/>
                    </w:rPr>
                  </w:pPr>
                  <w:r>
                    <w:rPr>
                      <w:rFonts w:hint="eastAsia"/>
                      <w:szCs w:val="21"/>
                    </w:rPr>
                    <w:t>2</w:t>
                  </w:r>
                </w:p>
              </w:tc>
              <w:tc>
                <w:tcPr>
                  <w:tcW w:w="739" w:type="pct"/>
                  <w:vAlign w:val="center"/>
                </w:tcPr>
                <w:p w14:paraId="373FFED7" w14:textId="77777777" w:rsidR="00050910" w:rsidRDefault="00050910" w:rsidP="00050910">
                  <w:pPr>
                    <w:spacing w:line="320" w:lineRule="exact"/>
                    <w:jc w:val="center"/>
                    <w:rPr>
                      <w:szCs w:val="21"/>
                    </w:rPr>
                  </w:pPr>
                  <w:r>
                    <w:rPr>
                      <w:szCs w:val="21"/>
                    </w:rPr>
                    <w:t>外购</w:t>
                  </w:r>
                </w:p>
              </w:tc>
            </w:tr>
            <w:tr w:rsidR="00050910" w14:paraId="43B1D5EF" w14:textId="77777777" w:rsidTr="005D3CF0">
              <w:trPr>
                <w:trHeight w:val="454"/>
                <w:jc w:val="center"/>
              </w:trPr>
              <w:tc>
                <w:tcPr>
                  <w:tcW w:w="294" w:type="pct"/>
                  <w:vAlign w:val="center"/>
                </w:tcPr>
                <w:p w14:paraId="492BDB01" w14:textId="77777777" w:rsidR="00050910" w:rsidRDefault="00050910" w:rsidP="00050910">
                  <w:pPr>
                    <w:spacing w:line="320" w:lineRule="exact"/>
                    <w:jc w:val="center"/>
                    <w:rPr>
                      <w:szCs w:val="21"/>
                    </w:rPr>
                  </w:pPr>
                  <w:r>
                    <w:rPr>
                      <w:rFonts w:hint="eastAsia"/>
                      <w:szCs w:val="21"/>
                    </w:rPr>
                    <w:t>8</w:t>
                  </w:r>
                </w:p>
              </w:tc>
              <w:tc>
                <w:tcPr>
                  <w:tcW w:w="590" w:type="pct"/>
                  <w:gridSpan w:val="2"/>
                  <w:vAlign w:val="center"/>
                </w:tcPr>
                <w:p w14:paraId="327D97BF" w14:textId="77777777" w:rsidR="00050910" w:rsidRPr="00C26E8C" w:rsidRDefault="00050910" w:rsidP="00050910">
                  <w:pPr>
                    <w:widowControl/>
                    <w:jc w:val="center"/>
                    <w:rPr>
                      <w:szCs w:val="21"/>
                    </w:rPr>
                  </w:pPr>
                  <w:r w:rsidRPr="00C26E8C">
                    <w:rPr>
                      <w:rFonts w:hint="eastAsia"/>
                      <w:szCs w:val="21"/>
                    </w:rPr>
                    <w:t>除渣剂</w:t>
                  </w:r>
                </w:p>
              </w:tc>
              <w:tc>
                <w:tcPr>
                  <w:tcW w:w="836" w:type="pct"/>
                  <w:gridSpan w:val="2"/>
                  <w:vAlign w:val="center"/>
                </w:tcPr>
                <w:p w14:paraId="173340D2" w14:textId="77777777" w:rsidR="00050910" w:rsidRDefault="00050910" w:rsidP="00050910">
                  <w:pPr>
                    <w:widowControl/>
                    <w:jc w:val="center"/>
                    <w:rPr>
                      <w:szCs w:val="21"/>
                    </w:rPr>
                  </w:pPr>
                  <w:r>
                    <w:rPr>
                      <w:rFonts w:hint="eastAsia"/>
                      <w:szCs w:val="21"/>
                    </w:rPr>
                    <w:t>100</w:t>
                  </w:r>
                </w:p>
              </w:tc>
              <w:tc>
                <w:tcPr>
                  <w:tcW w:w="1012" w:type="pct"/>
                  <w:gridSpan w:val="2"/>
                  <w:vAlign w:val="center"/>
                </w:tcPr>
                <w:p w14:paraId="244A883D"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5A595EBB"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31940C38" w14:textId="77777777" w:rsidR="00050910" w:rsidRDefault="00050910" w:rsidP="00050910">
                  <w:pPr>
                    <w:spacing w:line="320" w:lineRule="exact"/>
                    <w:jc w:val="center"/>
                    <w:rPr>
                      <w:szCs w:val="21"/>
                    </w:rPr>
                  </w:pPr>
                  <w:r>
                    <w:rPr>
                      <w:rFonts w:hint="eastAsia"/>
                      <w:szCs w:val="21"/>
                    </w:rPr>
                    <w:t>30</w:t>
                  </w:r>
                </w:p>
              </w:tc>
              <w:tc>
                <w:tcPr>
                  <w:tcW w:w="739" w:type="pct"/>
                  <w:vAlign w:val="center"/>
                </w:tcPr>
                <w:p w14:paraId="17A5837B" w14:textId="77777777" w:rsidR="00050910" w:rsidRDefault="00050910" w:rsidP="00050910">
                  <w:pPr>
                    <w:spacing w:line="320" w:lineRule="exact"/>
                    <w:jc w:val="center"/>
                    <w:rPr>
                      <w:szCs w:val="21"/>
                    </w:rPr>
                  </w:pPr>
                  <w:r>
                    <w:rPr>
                      <w:szCs w:val="21"/>
                    </w:rPr>
                    <w:t>外购</w:t>
                  </w:r>
                </w:p>
              </w:tc>
            </w:tr>
            <w:tr w:rsidR="00050910" w14:paraId="59F0D1C7" w14:textId="77777777" w:rsidTr="005D3CF0">
              <w:trPr>
                <w:trHeight w:val="454"/>
                <w:jc w:val="center"/>
              </w:trPr>
              <w:tc>
                <w:tcPr>
                  <w:tcW w:w="294" w:type="pct"/>
                  <w:vAlign w:val="center"/>
                </w:tcPr>
                <w:p w14:paraId="1868F9E8" w14:textId="77777777" w:rsidR="00050910" w:rsidRDefault="00050910" w:rsidP="00050910">
                  <w:pPr>
                    <w:spacing w:line="320" w:lineRule="exact"/>
                    <w:jc w:val="center"/>
                    <w:rPr>
                      <w:szCs w:val="21"/>
                    </w:rPr>
                  </w:pPr>
                  <w:r>
                    <w:rPr>
                      <w:rFonts w:hint="eastAsia"/>
                      <w:szCs w:val="21"/>
                    </w:rPr>
                    <w:t>9</w:t>
                  </w:r>
                </w:p>
              </w:tc>
              <w:tc>
                <w:tcPr>
                  <w:tcW w:w="590" w:type="pct"/>
                  <w:gridSpan w:val="2"/>
                  <w:vAlign w:val="center"/>
                </w:tcPr>
                <w:p w14:paraId="0E480915" w14:textId="77777777" w:rsidR="00050910" w:rsidRPr="00C26E8C" w:rsidRDefault="00050910" w:rsidP="00050910">
                  <w:pPr>
                    <w:widowControl/>
                    <w:jc w:val="center"/>
                    <w:rPr>
                      <w:szCs w:val="21"/>
                    </w:rPr>
                  </w:pPr>
                  <w:r w:rsidRPr="00C26E8C">
                    <w:rPr>
                      <w:rFonts w:hint="eastAsia"/>
                      <w:szCs w:val="21"/>
                    </w:rPr>
                    <w:t>硅</w:t>
                  </w:r>
                  <w:r w:rsidRPr="00C26E8C">
                    <w:rPr>
                      <w:rFonts w:hint="eastAsia"/>
                      <w:szCs w:val="21"/>
                    </w:rPr>
                    <w:t xml:space="preserve"> </w:t>
                  </w:r>
                  <w:r w:rsidRPr="00C26E8C">
                    <w:rPr>
                      <w:rFonts w:hint="eastAsia"/>
                      <w:szCs w:val="21"/>
                    </w:rPr>
                    <w:t>砂</w:t>
                  </w:r>
                </w:p>
              </w:tc>
              <w:tc>
                <w:tcPr>
                  <w:tcW w:w="836" w:type="pct"/>
                  <w:gridSpan w:val="2"/>
                  <w:vAlign w:val="center"/>
                </w:tcPr>
                <w:p w14:paraId="7C912F43" w14:textId="77777777" w:rsidR="00050910" w:rsidRDefault="00050910" w:rsidP="00050910">
                  <w:pPr>
                    <w:widowControl/>
                    <w:jc w:val="center"/>
                    <w:rPr>
                      <w:szCs w:val="21"/>
                    </w:rPr>
                  </w:pPr>
                  <w:r>
                    <w:rPr>
                      <w:rFonts w:hint="eastAsia"/>
                      <w:szCs w:val="21"/>
                    </w:rPr>
                    <w:t>1</w:t>
                  </w:r>
                  <w:r>
                    <w:rPr>
                      <w:szCs w:val="21"/>
                    </w:rPr>
                    <w:t>500</w:t>
                  </w:r>
                </w:p>
              </w:tc>
              <w:tc>
                <w:tcPr>
                  <w:tcW w:w="1012" w:type="pct"/>
                  <w:gridSpan w:val="2"/>
                  <w:vAlign w:val="center"/>
                </w:tcPr>
                <w:p w14:paraId="68CF05DD" w14:textId="77777777" w:rsidR="00050910" w:rsidRDefault="00050910" w:rsidP="00050910">
                  <w:pPr>
                    <w:spacing w:line="320" w:lineRule="exact"/>
                    <w:jc w:val="center"/>
                    <w:rPr>
                      <w:szCs w:val="21"/>
                    </w:rPr>
                  </w:pPr>
                  <w:r>
                    <w:rPr>
                      <w:rFonts w:hint="eastAsia"/>
                      <w:szCs w:val="21"/>
                    </w:rPr>
                    <w:t>固态</w:t>
                  </w:r>
                </w:p>
              </w:tc>
              <w:tc>
                <w:tcPr>
                  <w:tcW w:w="682" w:type="pct"/>
                  <w:gridSpan w:val="2"/>
                </w:tcPr>
                <w:p w14:paraId="6920D81C"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2C0F886F" w14:textId="77777777" w:rsidR="00050910" w:rsidRDefault="00050910" w:rsidP="00050910">
                  <w:pPr>
                    <w:spacing w:line="320" w:lineRule="exact"/>
                    <w:jc w:val="center"/>
                    <w:rPr>
                      <w:szCs w:val="21"/>
                    </w:rPr>
                  </w:pPr>
                  <w:r>
                    <w:rPr>
                      <w:szCs w:val="21"/>
                    </w:rPr>
                    <w:t>30</w:t>
                  </w:r>
                </w:p>
              </w:tc>
              <w:tc>
                <w:tcPr>
                  <w:tcW w:w="739" w:type="pct"/>
                  <w:vAlign w:val="center"/>
                </w:tcPr>
                <w:p w14:paraId="6AF1D121" w14:textId="77777777" w:rsidR="00050910" w:rsidRDefault="00050910" w:rsidP="00050910">
                  <w:pPr>
                    <w:spacing w:line="320" w:lineRule="exact"/>
                    <w:jc w:val="center"/>
                    <w:rPr>
                      <w:szCs w:val="21"/>
                    </w:rPr>
                  </w:pPr>
                  <w:r>
                    <w:rPr>
                      <w:szCs w:val="21"/>
                    </w:rPr>
                    <w:t>外购</w:t>
                  </w:r>
                </w:p>
              </w:tc>
            </w:tr>
            <w:tr w:rsidR="00050910" w14:paraId="27333652" w14:textId="77777777" w:rsidTr="005D3CF0">
              <w:trPr>
                <w:trHeight w:val="454"/>
                <w:jc w:val="center"/>
              </w:trPr>
              <w:tc>
                <w:tcPr>
                  <w:tcW w:w="294" w:type="pct"/>
                  <w:vAlign w:val="center"/>
                </w:tcPr>
                <w:p w14:paraId="06ACA3A0" w14:textId="77777777" w:rsidR="00050910" w:rsidRDefault="00050910" w:rsidP="00050910">
                  <w:pPr>
                    <w:spacing w:line="320" w:lineRule="exact"/>
                    <w:jc w:val="center"/>
                    <w:rPr>
                      <w:szCs w:val="21"/>
                    </w:rPr>
                  </w:pPr>
                  <w:r>
                    <w:rPr>
                      <w:rFonts w:hint="eastAsia"/>
                      <w:szCs w:val="21"/>
                    </w:rPr>
                    <w:t>10</w:t>
                  </w:r>
                </w:p>
              </w:tc>
              <w:tc>
                <w:tcPr>
                  <w:tcW w:w="590" w:type="pct"/>
                  <w:gridSpan w:val="2"/>
                  <w:vAlign w:val="center"/>
                </w:tcPr>
                <w:p w14:paraId="280DECEB" w14:textId="77777777" w:rsidR="00050910" w:rsidRPr="00C26E8C" w:rsidRDefault="00050910" w:rsidP="00050910">
                  <w:pPr>
                    <w:widowControl/>
                    <w:jc w:val="center"/>
                    <w:rPr>
                      <w:szCs w:val="21"/>
                    </w:rPr>
                  </w:pPr>
                  <w:r w:rsidRPr="00C26E8C">
                    <w:rPr>
                      <w:rFonts w:hint="eastAsia"/>
                      <w:szCs w:val="21"/>
                    </w:rPr>
                    <w:t>红煤粉</w:t>
                  </w:r>
                </w:p>
              </w:tc>
              <w:tc>
                <w:tcPr>
                  <w:tcW w:w="836" w:type="pct"/>
                  <w:gridSpan w:val="2"/>
                  <w:vAlign w:val="center"/>
                </w:tcPr>
                <w:p w14:paraId="3946CB43" w14:textId="77777777" w:rsidR="00050910" w:rsidRDefault="00050910" w:rsidP="00050910">
                  <w:pPr>
                    <w:widowControl/>
                    <w:jc w:val="center"/>
                    <w:rPr>
                      <w:szCs w:val="21"/>
                    </w:rPr>
                  </w:pPr>
                  <w:r>
                    <w:rPr>
                      <w:rFonts w:hint="eastAsia"/>
                      <w:szCs w:val="21"/>
                    </w:rPr>
                    <w:t>1</w:t>
                  </w:r>
                  <w:r>
                    <w:rPr>
                      <w:szCs w:val="21"/>
                    </w:rPr>
                    <w:t>000</w:t>
                  </w:r>
                </w:p>
              </w:tc>
              <w:tc>
                <w:tcPr>
                  <w:tcW w:w="1012" w:type="pct"/>
                  <w:gridSpan w:val="2"/>
                  <w:vAlign w:val="center"/>
                </w:tcPr>
                <w:p w14:paraId="6BF0A5A6" w14:textId="77777777" w:rsidR="00050910" w:rsidRDefault="00050910" w:rsidP="00050910">
                  <w:pPr>
                    <w:spacing w:line="320" w:lineRule="exact"/>
                    <w:jc w:val="center"/>
                    <w:rPr>
                      <w:szCs w:val="21"/>
                    </w:rPr>
                  </w:pPr>
                  <w:r>
                    <w:rPr>
                      <w:rFonts w:hint="eastAsia"/>
                      <w:szCs w:val="21"/>
                    </w:rPr>
                    <w:t>固态</w:t>
                  </w:r>
                  <w:r>
                    <w:rPr>
                      <w:rFonts w:hint="eastAsia"/>
                      <w:szCs w:val="21"/>
                    </w:rPr>
                    <w:t>/2-6um</w:t>
                  </w:r>
                </w:p>
              </w:tc>
              <w:tc>
                <w:tcPr>
                  <w:tcW w:w="682" w:type="pct"/>
                  <w:gridSpan w:val="2"/>
                </w:tcPr>
                <w:p w14:paraId="0A0FC91E"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1AA34876" w14:textId="77777777" w:rsidR="00050910" w:rsidRDefault="00050910" w:rsidP="00050910">
                  <w:pPr>
                    <w:spacing w:line="320" w:lineRule="exact"/>
                    <w:jc w:val="center"/>
                    <w:rPr>
                      <w:szCs w:val="21"/>
                    </w:rPr>
                  </w:pPr>
                  <w:r>
                    <w:rPr>
                      <w:rFonts w:hint="eastAsia"/>
                      <w:szCs w:val="21"/>
                    </w:rPr>
                    <w:t>3</w:t>
                  </w:r>
                  <w:r>
                    <w:rPr>
                      <w:szCs w:val="21"/>
                    </w:rPr>
                    <w:t>0</w:t>
                  </w:r>
                </w:p>
              </w:tc>
              <w:tc>
                <w:tcPr>
                  <w:tcW w:w="739" w:type="pct"/>
                  <w:vAlign w:val="center"/>
                </w:tcPr>
                <w:p w14:paraId="051F9211" w14:textId="77777777" w:rsidR="00050910" w:rsidRDefault="00050910" w:rsidP="00050910">
                  <w:pPr>
                    <w:spacing w:line="320" w:lineRule="exact"/>
                    <w:jc w:val="center"/>
                    <w:rPr>
                      <w:szCs w:val="21"/>
                    </w:rPr>
                  </w:pPr>
                  <w:r>
                    <w:rPr>
                      <w:szCs w:val="21"/>
                    </w:rPr>
                    <w:t>外购</w:t>
                  </w:r>
                </w:p>
              </w:tc>
            </w:tr>
            <w:tr w:rsidR="00050910" w14:paraId="6A46A997" w14:textId="77777777" w:rsidTr="005D3CF0">
              <w:trPr>
                <w:trHeight w:val="454"/>
                <w:jc w:val="center"/>
              </w:trPr>
              <w:tc>
                <w:tcPr>
                  <w:tcW w:w="294" w:type="pct"/>
                  <w:vAlign w:val="center"/>
                </w:tcPr>
                <w:p w14:paraId="72B7BEB4" w14:textId="77777777" w:rsidR="00050910" w:rsidRDefault="00050910" w:rsidP="00050910">
                  <w:pPr>
                    <w:spacing w:line="320" w:lineRule="exact"/>
                    <w:jc w:val="center"/>
                    <w:rPr>
                      <w:szCs w:val="21"/>
                    </w:rPr>
                  </w:pPr>
                  <w:r>
                    <w:rPr>
                      <w:rFonts w:hint="eastAsia"/>
                      <w:szCs w:val="21"/>
                    </w:rPr>
                    <w:t>11</w:t>
                  </w:r>
                </w:p>
              </w:tc>
              <w:tc>
                <w:tcPr>
                  <w:tcW w:w="590" w:type="pct"/>
                  <w:gridSpan w:val="2"/>
                  <w:vAlign w:val="center"/>
                </w:tcPr>
                <w:p w14:paraId="0E1BF435" w14:textId="77777777" w:rsidR="00050910" w:rsidRPr="00C26E8C" w:rsidRDefault="00050910" w:rsidP="00050910">
                  <w:pPr>
                    <w:widowControl/>
                    <w:jc w:val="center"/>
                    <w:rPr>
                      <w:szCs w:val="21"/>
                    </w:rPr>
                  </w:pPr>
                  <w:r w:rsidRPr="00C26E8C">
                    <w:rPr>
                      <w:rFonts w:hint="eastAsia"/>
                      <w:szCs w:val="21"/>
                    </w:rPr>
                    <w:t>覆膜砂</w:t>
                  </w:r>
                </w:p>
              </w:tc>
              <w:tc>
                <w:tcPr>
                  <w:tcW w:w="836" w:type="pct"/>
                  <w:gridSpan w:val="2"/>
                  <w:vAlign w:val="center"/>
                </w:tcPr>
                <w:p w14:paraId="61744F9F" w14:textId="77777777" w:rsidR="00050910" w:rsidRDefault="00050910" w:rsidP="00050910">
                  <w:pPr>
                    <w:widowControl/>
                    <w:jc w:val="center"/>
                    <w:rPr>
                      <w:szCs w:val="21"/>
                    </w:rPr>
                  </w:pPr>
                  <w:r>
                    <w:rPr>
                      <w:rFonts w:hint="eastAsia"/>
                      <w:szCs w:val="21"/>
                    </w:rPr>
                    <w:t>1</w:t>
                  </w:r>
                  <w:r>
                    <w:rPr>
                      <w:szCs w:val="21"/>
                    </w:rPr>
                    <w:t>500</w:t>
                  </w:r>
                </w:p>
              </w:tc>
              <w:tc>
                <w:tcPr>
                  <w:tcW w:w="1012" w:type="pct"/>
                  <w:gridSpan w:val="2"/>
                  <w:vAlign w:val="center"/>
                </w:tcPr>
                <w:p w14:paraId="461F73B5" w14:textId="77777777" w:rsidR="00050910" w:rsidRDefault="00050910" w:rsidP="00050910">
                  <w:pPr>
                    <w:spacing w:line="320" w:lineRule="exact"/>
                    <w:jc w:val="center"/>
                    <w:rPr>
                      <w:szCs w:val="21"/>
                    </w:rPr>
                  </w:pPr>
                  <w:r>
                    <w:rPr>
                      <w:rFonts w:hint="eastAsia"/>
                      <w:szCs w:val="21"/>
                    </w:rPr>
                    <w:t>固态</w:t>
                  </w:r>
                  <w:r>
                    <w:rPr>
                      <w:rFonts w:hint="eastAsia"/>
                      <w:szCs w:val="21"/>
                    </w:rPr>
                    <w:t>/10um</w:t>
                  </w:r>
                </w:p>
              </w:tc>
              <w:tc>
                <w:tcPr>
                  <w:tcW w:w="682" w:type="pct"/>
                  <w:gridSpan w:val="2"/>
                </w:tcPr>
                <w:p w14:paraId="3FA6C4A4"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7BD291E7" w14:textId="77777777" w:rsidR="00050910" w:rsidRDefault="00050910" w:rsidP="00050910">
                  <w:pPr>
                    <w:spacing w:line="320" w:lineRule="exact"/>
                    <w:jc w:val="center"/>
                    <w:rPr>
                      <w:szCs w:val="21"/>
                    </w:rPr>
                  </w:pPr>
                  <w:r>
                    <w:rPr>
                      <w:rFonts w:hint="eastAsia"/>
                      <w:szCs w:val="21"/>
                    </w:rPr>
                    <w:t>3</w:t>
                  </w:r>
                  <w:r>
                    <w:rPr>
                      <w:szCs w:val="21"/>
                    </w:rPr>
                    <w:t>0</w:t>
                  </w:r>
                </w:p>
              </w:tc>
              <w:tc>
                <w:tcPr>
                  <w:tcW w:w="739" w:type="pct"/>
                  <w:vAlign w:val="center"/>
                </w:tcPr>
                <w:p w14:paraId="58345250" w14:textId="77777777" w:rsidR="00050910" w:rsidRDefault="00050910" w:rsidP="00050910">
                  <w:pPr>
                    <w:spacing w:line="320" w:lineRule="exact"/>
                    <w:jc w:val="center"/>
                    <w:rPr>
                      <w:szCs w:val="21"/>
                    </w:rPr>
                  </w:pPr>
                  <w:r>
                    <w:rPr>
                      <w:szCs w:val="21"/>
                    </w:rPr>
                    <w:t>外购</w:t>
                  </w:r>
                </w:p>
              </w:tc>
            </w:tr>
            <w:tr w:rsidR="00050910" w14:paraId="4FA2DE1F" w14:textId="77777777" w:rsidTr="005D3CF0">
              <w:trPr>
                <w:trHeight w:val="454"/>
                <w:jc w:val="center"/>
              </w:trPr>
              <w:tc>
                <w:tcPr>
                  <w:tcW w:w="294" w:type="pct"/>
                  <w:vAlign w:val="center"/>
                </w:tcPr>
                <w:p w14:paraId="33E50097" w14:textId="77777777" w:rsidR="00050910" w:rsidRDefault="00050910" w:rsidP="00050910">
                  <w:pPr>
                    <w:spacing w:line="320" w:lineRule="exact"/>
                    <w:jc w:val="center"/>
                    <w:rPr>
                      <w:szCs w:val="21"/>
                    </w:rPr>
                  </w:pPr>
                  <w:r>
                    <w:rPr>
                      <w:rFonts w:hint="eastAsia"/>
                      <w:szCs w:val="21"/>
                    </w:rPr>
                    <w:t>12</w:t>
                  </w:r>
                </w:p>
              </w:tc>
              <w:tc>
                <w:tcPr>
                  <w:tcW w:w="590" w:type="pct"/>
                  <w:gridSpan w:val="2"/>
                  <w:vAlign w:val="center"/>
                </w:tcPr>
                <w:p w14:paraId="7354688F" w14:textId="77777777" w:rsidR="00050910" w:rsidRPr="00C26E8C" w:rsidRDefault="00050910" w:rsidP="00050910">
                  <w:pPr>
                    <w:widowControl/>
                    <w:jc w:val="center"/>
                    <w:rPr>
                      <w:szCs w:val="21"/>
                    </w:rPr>
                  </w:pPr>
                  <w:r w:rsidRPr="00C26E8C">
                    <w:rPr>
                      <w:rFonts w:hint="eastAsia"/>
                      <w:szCs w:val="21"/>
                    </w:rPr>
                    <w:t>膨润土</w:t>
                  </w:r>
                </w:p>
              </w:tc>
              <w:tc>
                <w:tcPr>
                  <w:tcW w:w="836" w:type="pct"/>
                  <w:gridSpan w:val="2"/>
                  <w:vAlign w:val="center"/>
                </w:tcPr>
                <w:p w14:paraId="083C2FA3" w14:textId="77777777" w:rsidR="00050910" w:rsidRDefault="00050910" w:rsidP="00050910">
                  <w:pPr>
                    <w:widowControl/>
                    <w:jc w:val="center"/>
                    <w:rPr>
                      <w:szCs w:val="21"/>
                    </w:rPr>
                  </w:pPr>
                  <w:r>
                    <w:rPr>
                      <w:rFonts w:hint="eastAsia"/>
                      <w:szCs w:val="21"/>
                    </w:rPr>
                    <w:t>1</w:t>
                  </w:r>
                  <w:r>
                    <w:rPr>
                      <w:szCs w:val="21"/>
                    </w:rPr>
                    <w:t>000</w:t>
                  </w:r>
                </w:p>
              </w:tc>
              <w:tc>
                <w:tcPr>
                  <w:tcW w:w="1012" w:type="pct"/>
                  <w:gridSpan w:val="2"/>
                  <w:vAlign w:val="center"/>
                </w:tcPr>
                <w:p w14:paraId="07FC3318" w14:textId="77777777" w:rsidR="00050910" w:rsidRDefault="00050910" w:rsidP="00050910">
                  <w:pPr>
                    <w:spacing w:line="320" w:lineRule="exact"/>
                    <w:jc w:val="center"/>
                    <w:rPr>
                      <w:szCs w:val="21"/>
                    </w:rPr>
                  </w:pPr>
                  <w:r>
                    <w:rPr>
                      <w:rFonts w:hint="eastAsia"/>
                      <w:szCs w:val="21"/>
                    </w:rPr>
                    <w:t>固态</w:t>
                  </w:r>
                  <w:r>
                    <w:rPr>
                      <w:rFonts w:hint="eastAsia"/>
                      <w:szCs w:val="21"/>
                    </w:rPr>
                    <w:t>/50um</w:t>
                  </w:r>
                </w:p>
              </w:tc>
              <w:tc>
                <w:tcPr>
                  <w:tcW w:w="682" w:type="pct"/>
                  <w:gridSpan w:val="2"/>
                </w:tcPr>
                <w:p w14:paraId="7140E001"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60DE80B8" w14:textId="77777777" w:rsidR="00050910" w:rsidRDefault="00050910" w:rsidP="00050910">
                  <w:pPr>
                    <w:spacing w:line="320" w:lineRule="exact"/>
                    <w:jc w:val="center"/>
                    <w:rPr>
                      <w:szCs w:val="21"/>
                    </w:rPr>
                  </w:pPr>
                  <w:r>
                    <w:rPr>
                      <w:rFonts w:hint="eastAsia"/>
                      <w:szCs w:val="21"/>
                    </w:rPr>
                    <w:t>3</w:t>
                  </w:r>
                  <w:r>
                    <w:rPr>
                      <w:szCs w:val="21"/>
                    </w:rPr>
                    <w:t>0</w:t>
                  </w:r>
                </w:p>
              </w:tc>
              <w:tc>
                <w:tcPr>
                  <w:tcW w:w="739" w:type="pct"/>
                  <w:vAlign w:val="center"/>
                </w:tcPr>
                <w:p w14:paraId="52FD0482" w14:textId="77777777" w:rsidR="00050910" w:rsidRDefault="00050910" w:rsidP="00050910">
                  <w:pPr>
                    <w:spacing w:line="320" w:lineRule="exact"/>
                    <w:jc w:val="center"/>
                    <w:rPr>
                      <w:szCs w:val="21"/>
                    </w:rPr>
                  </w:pPr>
                  <w:r>
                    <w:rPr>
                      <w:szCs w:val="21"/>
                    </w:rPr>
                    <w:t>外购</w:t>
                  </w:r>
                </w:p>
              </w:tc>
            </w:tr>
            <w:tr w:rsidR="00050910" w14:paraId="32ADD361" w14:textId="77777777" w:rsidTr="005D3CF0">
              <w:trPr>
                <w:trHeight w:val="454"/>
                <w:jc w:val="center"/>
              </w:trPr>
              <w:tc>
                <w:tcPr>
                  <w:tcW w:w="294" w:type="pct"/>
                  <w:vAlign w:val="center"/>
                </w:tcPr>
                <w:p w14:paraId="16214E7A" w14:textId="5B01A9AA" w:rsidR="00050910" w:rsidRDefault="00050910" w:rsidP="00050910">
                  <w:pPr>
                    <w:spacing w:line="320" w:lineRule="exact"/>
                    <w:jc w:val="center"/>
                    <w:rPr>
                      <w:szCs w:val="21"/>
                    </w:rPr>
                  </w:pPr>
                  <w:r>
                    <w:rPr>
                      <w:rFonts w:hint="eastAsia"/>
                      <w:szCs w:val="21"/>
                    </w:rPr>
                    <w:t>1</w:t>
                  </w:r>
                  <w:r w:rsidR="007E1C8A">
                    <w:rPr>
                      <w:szCs w:val="21"/>
                    </w:rPr>
                    <w:t>3</w:t>
                  </w:r>
                </w:p>
              </w:tc>
              <w:tc>
                <w:tcPr>
                  <w:tcW w:w="590" w:type="pct"/>
                  <w:gridSpan w:val="2"/>
                  <w:vAlign w:val="center"/>
                </w:tcPr>
                <w:p w14:paraId="16CC58B1" w14:textId="77777777" w:rsidR="00050910" w:rsidRPr="00C26E8C" w:rsidRDefault="00050910" w:rsidP="00050910">
                  <w:pPr>
                    <w:widowControl/>
                    <w:jc w:val="center"/>
                    <w:rPr>
                      <w:szCs w:val="21"/>
                    </w:rPr>
                  </w:pPr>
                  <w:r w:rsidRPr="00C26E8C">
                    <w:rPr>
                      <w:rFonts w:hint="eastAsia"/>
                      <w:szCs w:val="21"/>
                    </w:rPr>
                    <w:t>机</w:t>
                  </w:r>
                  <w:r w:rsidRPr="00C26E8C">
                    <w:rPr>
                      <w:rFonts w:hint="eastAsia"/>
                      <w:szCs w:val="21"/>
                    </w:rPr>
                    <w:t xml:space="preserve"> </w:t>
                  </w:r>
                  <w:r w:rsidRPr="00C26E8C">
                    <w:rPr>
                      <w:rFonts w:hint="eastAsia"/>
                      <w:szCs w:val="21"/>
                    </w:rPr>
                    <w:t>油</w:t>
                  </w:r>
                </w:p>
              </w:tc>
              <w:tc>
                <w:tcPr>
                  <w:tcW w:w="836" w:type="pct"/>
                  <w:gridSpan w:val="2"/>
                  <w:vAlign w:val="center"/>
                </w:tcPr>
                <w:p w14:paraId="387344E2" w14:textId="77777777" w:rsidR="00050910" w:rsidRDefault="00050910" w:rsidP="00050910">
                  <w:pPr>
                    <w:jc w:val="center"/>
                    <w:rPr>
                      <w:szCs w:val="21"/>
                    </w:rPr>
                  </w:pPr>
                  <w:r>
                    <w:rPr>
                      <w:szCs w:val="21"/>
                    </w:rPr>
                    <w:t>0.2</w:t>
                  </w:r>
                </w:p>
              </w:tc>
              <w:tc>
                <w:tcPr>
                  <w:tcW w:w="1012" w:type="pct"/>
                  <w:gridSpan w:val="2"/>
                  <w:vAlign w:val="center"/>
                </w:tcPr>
                <w:p w14:paraId="39266FFD" w14:textId="77777777" w:rsidR="00050910" w:rsidRDefault="00050910" w:rsidP="00050910">
                  <w:pPr>
                    <w:spacing w:line="320" w:lineRule="exact"/>
                    <w:jc w:val="center"/>
                    <w:rPr>
                      <w:szCs w:val="21"/>
                    </w:rPr>
                  </w:pPr>
                  <w:r>
                    <w:rPr>
                      <w:rFonts w:hint="eastAsia"/>
                      <w:szCs w:val="21"/>
                    </w:rPr>
                    <w:t>液态</w:t>
                  </w:r>
                </w:p>
              </w:tc>
              <w:tc>
                <w:tcPr>
                  <w:tcW w:w="682" w:type="pct"/>
                  <w:gridSpan w:val="2"/>
                </w:tcPr>
                <w:p w14:paraId="12A3073E"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13599032" w14:textId="77777777" w:rsidR="00050910" w:rsidRDefault="00050910" w:rsidP="00050910">
                  <w:pPr>
                    <w:spacing w:line="320" w:lineRule="exact"/>
                    <w:jc w:val="center"/>
                    <w:rPr>
                      <w:szCs w:val="21"/>
                    </w:rPr>
                  </w:pPr>
                  <w:r>
                    <w:rPr>
                      <w:szCs w:val="21"/>
                    </w:rPr>
                    <w:t>0.2</w:t>
                  </w:r>
                </w:p>
              </w:tc>
              <w:tc>
                <w:tcPr>
                  <w:tcW w:w="739" w:type="pct"/>
                  <w:vAlign w:val="center"/>
                </w:tcPr>
                <w:p w14:paraId="6DFD8A41" w14:textId="77777777" w:rsidR="00050910" w:rsidRDefault="00050910" w:rsidP="00050910">
                  <w:pPr>
                    <w:spacing w:line="320" w:lineRule="exact"/>
                    <w:jc w:val="center"/>
                    <w:rPr>
                      <w:szCs w:val="21"/>
                    </w:rPr>
                  </w:pPr>
                  <w:r>
                    <w:rPr>
                      <w:szCs w:val="21"/>
                    </w:rPr>
                    <w:t>外购</w:t>
                  </w:r>
                </w:p>
              </w:tc>
            </w:tr>
            <w:tr w:rsidR="00050910" w14:paraId="1FB8895A" w14:textId="77777777" w:rsidTr="005D3CF0">
              <w:trPr>
                <w:trHeight w:val="454"/>
                <w:jc w:val="center"/>
              </w:trPr>
              <w:tc>
                <w:tcPr>
                  <w:tcW w:w="294" w:type="pct"/>
                  <w:vAlign w:val="center"/>
                </w:tcPr>
                <w:p w14:paraId="5192FC24" w14:textId="6F40828F" w:rsidR="00050910" w:rsidRDefault="00050910" w:rsidP="00050910">
                  <w:pPr>
                    <w:spacing w:line="320" w:lineRule="exact"/>
                    <w:jc w:val="center"/>
                    <w:rPr>
                      <w:szCs w:val="21"/>
                    </w:rPr>
                  </w:pPr>
                  <w:r>
                    <w:rPr>
                      <w:rFonts w:hint="eastAsia"/>
                      <w:szCs w:val="21"/>
                    </w:rPr>
                    <w:t>1</w:t>
                  </w:r>
                  <w:r w:rsidR="007E1C8A">
                    <w:rPr>
                      <w:szCs w:val="21"/>
                    </w:rPr>
                    <w:t>4</w:t>
                  </w:r>
                </w:p>
              </w:tc>
              <w:tc>
                <w:tcPr>
                  <w:tcW w:w="590" w:type="pct"/>
                  <w:gridSpan w:val="2"/>
                  <w:vAlign w:val="center"/>
                </w:tcPr>
                <w:p w14:paraId="0EDFCAFF" w14:textId="0737CF3A" w:rsidR="00050910" w:rsidRPr="00C26E8C" w:rsidRDefault="007E1C8A" w:rsidP="00050910">
                  <w:pPr>
                    <w:widowControl/>
                    <w:jc w:val="center"/>
                    <w:rPr>
                      <w:szCs w:val="21"/>
                    </w:rPr>
                  </w:pPr>
                  <w:proofErr w:type="gramStart"/>
                  <w:r w:rsidRPr="00FC5AE3">
                    <w:rPr>
                      <w:rFonts w:hint="eastAsia"/>
                      <w:szCs w:val="21"/>
                    </w:rPr>
                    <w:t>醇基</w:t>
                  </w:r>
                  <w:r>
                    <w:rPr>
                      <w:rFonts w:hint="eastAsia"/>
                      <w:szCs w:val="21"/>
                    </w:rPr>
                    <w:t>涂料</w:t>
                  </w:r>
                  <w:proofErr w:type="gramEnd"/>
                </w:p>
              </w:tc>
              <w:tc>
                <w:tcPr>
                  <w:tcW w:w="836" w:type="pct"/>
                  <w:gridSpan w:val="2"/>
                  <w:vAlign w:val="center"/>
                </w:tcPr>
                <w:p w14:paraId="3A7B4AEA" w14:textId="77777777" w:rsidR="00050910" w:rsidRDefault="00050910" w:rsidP="00050910">
                  <w:pPr>
                    <w:jc w:val="center"/>
                    <w:rPr>
                      <w:szCs w:val="21"/>
                    </w:rPr>
                  </w:pPr>
                  <w:r>
                    <w:rPr>
                      <w:szCs w:val="21"/>
                    </w:rPr>
                    <w:t>0.1</w:t>
                  </w:r>
                </w:p>
              </w:tc>
              <w:tc>
                <w:tcPr>
                  <w:tcW w:w="1012" w:type="pct"/>
                  <w:gridSpan w:val="2"/>
                  <w:vAlign w:val="center"/>
                </w:tcPr>
                <w:p w14:paraId="26F5C847" w14:textId="77777777" w:rsidR="00050910" w:rsidRDefault="00050910" w:rsidP="00050910">
                  <w:pPr>
                    <w:spacing w:line="320" w:lineRule="exact"/>
                    <w:jc w:val="center"/>
                    <w:rPr>
                      <w:szCs w:val="21"/>
                    </w:rPr>
                  </w:pPr>
                  <w:r>
                    <w:rPr>
                      <w:rFonts w:hint="eastAsia"/>
                      <w:szCs w:val="21"/>
                    </w:rPr>
                    <w:t>液态</w:t>
                  </w:r>
                </w:p>
              </w:tc>
              <w:tc>
                <w:tcPr>
                  <w:tcW w:w="682" w:type="pct"/>
                  <w:gridSpan w:val="2"/>
                  <w:vAlign w:val="center"/>
                </w:tcPr>
                <w:p w14:paraId="3E111A65" w14:textId="77777777" w:rsidR="00050910" w:rsidRDefault="00050910" w:rsidP="00050910">
                  <w:pPr>
                    <w:spacing w:line="320" w:lineRule="exact"/>
                    <w:jc w:val="center"/>
                    <w:rPr>
                      <w:szCs w:val="21"/>
                    </w:rPr>
                  </w:pPr>
                  <w:r>
                    <w:rPr>
                      <w:rFonts w:hint="eastAsia"/>
                      <w:szCs w:val="21"/>
                    </w:rPr>
                    <w:t>0</w:t>
                  </w:r>
                </w:p>
              </w:tc>
              <w:tc>
                <w:tcPr>
                  <w:tcW w:w="847" w:type="pct"/>
                  <w:gridSpan w:val="2"/>
                  <w:vAlign w:val="center"/>
                </w:tcPr>
                <w:p w14:paraId="312E5CEC" w14:textId="77777777" w:rsidR="00050910" w:rsidRDefault="00050910" w:rsidP="00050910">
                  <w:pPr>
                    <w:spacing w:line="320" w:lineRule="exact"/>
                    <w:jc w:val="center"/>
                    <w:rPr>
                      <w:szCs w:val="21"/>
                    </w:rPr>
                  </w:pPr>
                  <w:r>
                    <w:rPr>
                      <w:szCs w:val="21"/>
                    </w:rPr>
                    <w:t>0.1</w:t>
                  </w:r>
                </w:p>
              </w:tc>
              <w:tc>
                <w:tcPr>
                  <w:tcW w:w="739" w:type="pct"/>
                  <w:vAlign w:val="center"/>
                </w:tcPr>
                <w:p w14:paraId="5AAFA778" w14:textId="77777777" w:rsidR="00050910" w:rsidRDefault="00050910" w:rsidP="00050910">
                  <w:pPr>
                    <w:spacing w:line="320" w:lineRule="exact"/>
                    <w:jc w:val="center"/>
                    <w:rPr>
                      <w:szCs w:val="21"/>
                    </w:rPr>
                  </w:pPr>
                  <w:r>
                    <w:rPr>
                      <w:szCs w:val="21"/>
                    </w:rPr>
                    <w:t>外购</w:t>
                  </w:r>
                </w:p>
              </w:tc>
            </w:tr>
            <w:tr w:rsidR="00050910" w14:paraId="3114BDE6" w14:textId="77777777" w:rsidTr="005D3CF0">
              <w:trPr>
                <w:trHeight w:val="454"/>
                <w:jc w:val="center"/>
              </w:trPr>
              <w:tc>
                <w:tcPr>
                  <w:tcW w:w="884" w:type="pct"/>
                  <w:gridSpan w:val="3"/>
                </w:tcPr>
                <w:p w14:paraId="057A049C" w14:textId="77777777" w:rsidR="00050910" w:rsidRDefault="00050910" w:rsidP="00050910">
                  <w:pPr>
                    <w:spacing w:line="320" w:lineRule="exact"/>
                    <w:jc w:val="center"/>
                    <w:rPr>
                      <w:szCs w:val="21"/>
                    </w:rPr>
                  </w:pPr>
                </w:p>
              </w:tc>
              <w:tc>
                <w:tcPr>
                  <w:tcW w:w="4116" w:type="pct"/>
                  <w:gridSpan w:val="9"/>
                  <w:vAlign w:val="center"/>
                </w:tcPr>
                <w:p w14:paraId="350F9004" w14:textId="77777777" w:rsidR="00050910" w:rsidRDefault="00050910" w:rsidP="00050910">
                  <w:pPr>
                    <w:spacing w:line="320" w:lineRule="exact"/>
                    <w:jc w:val="center"/>
                    <w:rPr>
                      <w:szCs w:val="21"/>
                    </w:rPr>
                  </w:pPr>
                  <w:r>
                    <w:rPr>
                      <w:szCs w:val="21"/>
                    </w:rPr>
                    <w:t>能源</w:t>
                  </w:r>
                </w:p>
              </w:tc>
            </w:tr>
            <w:tr w:rsidR="00050910" w14:paraId="54FFB52B" w14:textId="77777777" w:rsidTr="005D3CF0">
              <w:trPr>
                <w:trHeight w:val="454"/>
                <w:jc w:val="center"/>
              </w:trPr>
              <w:tc>
                <w:tcPr>
                  <w:tcW w:w="320" w:type="pct"/>
                  <w:gridSpan w:val="2"/>
                  <w:vAlign w:val="center"/>
                </w:tcPr>
                <w:p w14:paraId="03C5EF3C" w14:textId="59B32545" w:rsidR="00050910" w:rsidRDefault="00050910" w:rsidP="00050910">
                  <w:pPr>
                    <w:spacing w:line="320" w:lineRule="exact"/>
                    <w:jc w:val="center"/>
                    <w:rPr>
                      <w:szCs w:val="21"/>
                    </w:rPr>
                  </w:pPr>
                  <w:r>
                    <w:rPr>
                      <w:szCs w:val="21"/>
                    </w:rPr>
                    <w:t>1</w:t>
                  </w:r>
                  <w:r w:rsidR="007E1C8A">
                    <w:rPr>
                      <w:szCs w:val="21"/>
                    </w:rPr>
                    <w:t>5</w:t>
                  </w:r>
                </w:p>
              </w:tc>
              <w:tc>
                <w:tcPr>
                  <w:tcW w:w="783" w:type="pct"/>
                  <w:gridSpan w:val="2"/>
                  <w:vAlign w:val="center"/>
                </w:tcPr>
                <w:p w14:paraId="5B7779A2" w14:textId="77777777" w:rsidR="00050910" w:rsidRDefault="00050910" w:rsidP="00050910">
                  <w:pPr>
                    <w:widowControl/>
                    <w:jc w:val="center"/>
                    <w:rPr>
                      <w:kern w:val="0"/>
                      <w:szCs w:val="21"/>
                    </w:rPr>
                  </w:pPr>
                  <w:r>
                    <w:rPr>
                      <w:kern w:val="0"/>
                      <w:szCs w:val="21"/>
                    </w:rPr>
                    <w:t>水</w:t>
                  </w:r>
                </w:p>
              </w:tc>
              <w:tc>
                <w:tcPr>
                  <w:tcW w:w="1053" w:type="pct"/>
                  <w:gridSpan w:val="2"/>
                  <w:vAlign w:val="center"/>
                </w:tcPr>
                <w:p w14:paraId="11821578" w14:textId="77777777" w:rsidR="00050910" w:rsidRDefault="00050910" w:rsidP="00050910">
                  <w:pPr>
                    <w:jc w:val="center"/>
                    <w:rPr>
                      <w:szCs w:val="21"/>
                    </w:rPr>
                  </w:pPr>
                  <w:r>
                    <w:rPr>
                      <w:szCs w:val="21"/>
                    </w:rPr>
                    <w:t>吨</w:t>
                  </w:r>
                </w:p>
              </w:tc>
              <w:tc>
                <w:tcPr>
                  <w:tcW w:w="847" w:type="pct"/>
                  <w:gridSpan w:val="2"/>
                </w:tcPr>
                <w:p w14:paraId="467E595C" w14:textId="77777777" w:rsidR="00050910" w:rsidRDefault="00050910" w:rsidP="00050910">
                  <w:pPr>
                    <w:spacing w:line="320" w:lineRule="exact"/>
                    <w:jc w:val="center"/>
                    <w:rPr>
                      <w:szCs w:val="21"/>
                    </w:rPr>
                  </w:pPr>
                  <w:r w:rsidRPr="00136579">
                    <w:rPr>
                      <w:szCs w:val="21"/>
                    </w:rPr>
                    <w:t>3850</w:t>
                  </w:r>
                </w:p>
              </w:tc>
              <w:tc>
                <w:tcPr>
                  <w:tcW w:w="1067" w:type="pct"/>
                  <w:gridSpan w:val="2"/>
                  <w:vAlign w:val="center"/>
                </w:tcPr>
                <w:p w14:paraId="7837042C" w14:textId="77777777" w:rsidR="00050910" w:rsidRDefault="00050910" w:rsidP="00050910">
                  <w:pPr>
                    <w:spacing w:line="320" w:lineRule="exact"/>
                    <w:jc w:val="center"/>
                    <w:rPr>
                      <w:szCs w:val="21"/>
                    </w:rPr>
                  </w:pPr>
                  <w:r>
                    <w:rPr>
                      <w:szCs w:val="21"/>
                    </w:rPr>
                    <w:t>/</w:t>
                  </w:r>
                </w:p>
              </w:tc>
              <w:tc>
                <w:tcPr>
                  <w:tcW w:w="930" w:type="pct"/>
                  <w:gridSpan w:val="2"/>
                  <w:vAlign w:val="center"/>
                </w:tcPr>
                <w:p w14:paraId="71A7FF72" w14:textId="77777777" w:rsidR="00050910" w:rsidRDefault="00050910" w:rsidP="00050910">
                  <w:pPr>
                    <w:spacing w:line="320" w:lineRule="exact"/>
                    <w:jc w:val="center"/>
                    <w:rPr>
                      <w:szCs w:val="21"/>
                    </w:rPr>
                  </w:pPr>
                  <w:r>
                    <w:rPr>
                      <w:szCs w:val="21"/>
                    </w:rPr>
                    <w:t>市政给水</w:t>
                  </w:r>
                </w:p>
              </w:tc>
            </w:tr>
            <w:tr w:rsidR="00050910" w14:paraId="5829A201" w14:textId="77777777" w:rsidTr="005D3CF0">
              <w:trPr>
                <w:trHeight w:val="454"/>
                <w:jc w:val="center"/>
              </w:trPr>
              <w:tc>
                <w:tcPr>
                  <w:tcW w:w="320" w:type="pct"/>
                  <w:gridSpan w:val="2"/>
                  <w:vAlign w:val="center"/>
                </w:tcPr>
                <w:p w14:paraId="70D61D17" w14:textId="32416A16" w:rsidR="00050910" w:rsidRDefault="00050910" w:rsidP="00050910">
                  <w:pPr>
                    <w:spacing w:line="320" w:lineRule="exact"/>
                    <w:jc w:val="center"/>
                    <w:rPr>
                      <w:szCs w:val="21"/>
                    </w:rPr>
                  </w:pPr>
                  <w:r>
                    <w:rPr>
                      <w:szCs w:val="21"/>
                    </w:rPr>
                    <w:t>1</w:t>
                  </w:r>
                  <w:r w:rsidR="007E1C8A">
                    <w:rPr>
                      <w:szCs w:val="21"/>
                    </w:rPr>
                    <w:t>6</w:t>
                  </w:r>
                </w:p>
              </w:tc>
              <w:tc>
                <w:tcPr>
                  <w:tcW w:w="783" w:type="pct"/>
                  <w:gridSpan w:val="2"/>
                  <w:vAlign w:val="center"/>
                </w:tcPr>
                <w:p w14:paraId="6126FFD4" w14:textId="77777777" w:rsidR="00050910" w:rsidRDefault="00050910" w:rsidP="00050910">
                  <w:pPr>
                    <w:widowControl/>
                    <w:jc w:val="center"/>
                    <w:rPr>
                      <w:kern w:val="0"/>
                      <w:szCs w:val="21"/>
                    </w:rPr>
                  </w:pPr>
                  <w:r>
                    <w:rPr>
                      <w:kern w:val="0"/>
                      <w:szCs w:val="21"/>
                    </w:rPr>
                    <w:t>电</w:t>
                  </w:r>
                </w:p>
              </w:tc>
              <w:tc>
                <w:tcPr>
                  <w:tcW w:w="1053" w:type="pct"/>
                  <w:gridSpan w:val="2"/>
                  <w:vAlign w:val="center"/>
                </w:tcPr>
                <w:p w14:paraId="30314740" w14:textId="77777777" w:rsidR="00050910" w:rsidRDefault="00050910" w:rsidP="00050910">
                  <w:pPr>
                    <w:jc w:val="center"/>
                    <w:rPr>
                      <w:szCs w:val="21"/>
                    </w:rPr>
                  </w:pPr>
                  <w:r>
                    <w:rPr>
                      <w:szCs w:val="21"/>
                    </w:rPr>
                    <w:t>万度</w:t>
                  </w:r>
                </w:p>
              </w:tc>
              <w:tc>
                <w:tcPr>
                  <w:tcW w:w="847" w:type="pct"/>
                  <w:gridSpan w:val="2"/>
                </w:tcPr>
                <w:p w14:paraId="6D8736EB" w14:textId="65689BB9" w:rsidR="00050910" w:rsidRDefault="00BB7CB1" w:rsidP="00050910">
                  <w:pPr>
                    <w:spacing w:line="320" w:lineRule="exact"/>
                    <w:jc w:val="center"/>
                    <w:rPr>
                      <w:szCs w:val="21"/>
                    </w:rPr>
                  </w:pPr>
                  <w:r>
                    <w:rPr>
                      <w:szCs w:val="21"/>
                    </w:rPr>
                    <w:t>8</w:t>
                  </w:r>
                  <w:r w:rsidR="00050910">
                    <w:rPr>
                      <w:szCs w:val="21"/>
                    </w:rPr>
                    <w:t>00</w:t>
                  </w:r>
                </w:p>
              </w:tc>
              <w:tc>
                <w:tcPr>
                  <w:tcW w:w="1067" w:type="pct"/>
                  <w:gridSpan w:val="2"/>
                  <w:vAlign w:val="center"/>
                </w:tcPr>
                <w:p w14:paraId="7752B8F3" w14:textId="77777777" w:rsidR="00050910" w:rsidRDefault="00050910" w:rsidP="00050910">
                  <w:pPr>
                    <w:spacing w:line="320" w:lineRule="exact"/>
                    <w:jc w:val="center"/>
                    <w:rPr>
                      <w:szCs w:val="21"/>
                    </w:rPr>
                  </w:pPr>
                  <w:r>
                    <w:rPr>
                      <w:szCs w:val="21"/>
                    </w:rPr>
                    <w:t>/</w:t>
                  </w:r>
                </w:p>
              </w:tc>
              <w:tc>
                <w:tcPr>
                  <w:tcW w:w="930" w:type="pct"/>
                  <w:gridSpan w:val="2"/>
                  <w:vAlign w:val="center"/>
                </w:tcPr>
                <w:p w14:paraId="3B8E2B8D" w14:textId="77777777" w:rsidR="00050910" w:rsidRDefault="00050910" w:rsidP="00050910">
                  <w:pPr>
                    <w:spacing w:line="320" w:lineRule="exact"/>
                    <w:jc w:val="center"/>
                    <w:rPr>
                      <w:szCs w:val="21"/>
                    </w:rPr>
                  </w:pPr>
                  <w:r>
                    <w:rPr>
                      <w:szCs w:val="21"/>
                    </w:rPr>
                    <w:t>市政电网</w:t>
                  </w:r>
                </w:p>
              </w:tc>
            </w:tr>
          </w:tbl>
          <w:p w14:paraId="2F39F01E" w14:textId="77777777" w:rsidR="00C81D82" w:rsidRPr="00F46FDD" w:rsidRDefault="00C81D82" w:rsidP="00C81D82">
            <w:pPr>
              <w:adjustRightInd w:val="0"/>
              <w:snapToGrid w:val="0"/>
              <w:spacing w:line="360" w:lineRule="auto"/>
              <w:jc w:val="left"/>
              <w:rPr>
                <w:rFonts w:asciiTheme="minorEastAsia" w:eastAsiaTheme="minorEastAsia" w:hAnsiTheme="minorEastAsia" w:cstheme="minorEastAsia"/>
                <w:b/>
                <w:sz w:val="24"/>
              </w:rPr>
            </w:pPr>
          </w:p>
          <w:p w14:paraId="346CD5B7" w14:textId="77777777" w:rsidR="00C81D82" w:rsidRPr="00C81D82" w:rsidRDefault="00C81D82" w:rsidP="00C81D82">
            <w:pPr>
              <w:numPr>
                <w:ilvl w:val="0"/>
                <w:numId w:val="9"/>
              </w:numPr>
              <w:adjustRightInd w:val="0"/>
              <w:snapToGrid w:val="0"/>
              <w:spacing w:line="360" w:lineRule="auto"/>
              <w:ind w:firstLineChars="200" w:firstLine="482"/>
              <w:jc w:val="left"/>
              <w:rPr>
                <w:b/>
                <w:bCs/>
                <w:sz w:val="24"/>
              </w:rPr>
            </w:pPr>
            <w:r w:rsidRPr="00C81D82">
              <w:rPr>
                <w:rFonts w:hint="eastAsia"/>
                <w:b/>
                <w:bCs/>
                <w:sz w:val="24"/>
              </w:rPr>
              <w:t>现有项目劳动定员和工作时间</w:t>
            </w:r>
          </w:p>
          <w:p w14:paraId="369450A7" w14:textId="26314092" w:rsidR="00C81D82" w:rsidRDefault="00BB7CB1" w:rsidP="00C81D82">
            <w:pPr>
              <w:adjustRightInd w:val="0"/>
              <w:snapToGrid w:val="0"/>
              <w:spacing w:line="360" w:lineRule="auto"/>
              <w:ind w:firstLineChars="200" w:firstLine="480"/>
              <w:jc w:val="left"/>
              <w:rPr>
                <w:rFonts w:hAnsi="宋体"/>
                <w:color w:val="0D0D0D"/>
                <w:kern w:val="24"/>
                <w:sz w:val="24"/>
              </w:rPr>
            </w:pPr>
            <w:r w:rsidRPr="00DF4DDB">
              <w:rPr>
                <w:sz w:val="24"/>
              </w:rPr>
              <w:t>劳动定员：项目劳动定员</w:t>
            </w:r>
            <w:r>
              <w:rPr>
                <w:sz w:val="24"/>
              </w:rPr>
              <w:t>80</w:t>
            </w:r>
            <w:r w:rsidRPr="00DF4DDB">
              <w:rPr>
                <w:sz w:val="24"/>
              </w:rPr>
              <w:t>人。厂区提供食宿</w:t>
            </w:r>
            <w:r>
              <w:rPr>
                <w:rFonts w:hint="eastAsia"/>
                <w:sz w:val="24"/>
              </w:rPr>
              <w:t>，平均每天就餐人次为</w:t>
            </w:r>
            <w:r>
              <w:rPr>
                <w:rFonts w:hint="eastAsia"/>
                <w:sz w:val="24"/>
              </w:rPr>
              <w:t>8</w:t>
            </w:r>
            <w:r>
              <w:rPr>
                <w:sz w:val="24"/>
              </w:rPr>
              <w:t>0</w:t>
            </w:r>
            <w:r>
              <w:rPr>
                <w:rFonts w:hint="eastAsia"/>
                <w:sz w:val="24"/>
              </w:rPr>
              <w:t>人次</w:t>
            </w:r>
            <w:r w:rsidRPr="00DF4DDB">
              <w:rPr>
                <w:sz w:val="24"/>
              </w:rPr>
              <w:t>。工作制度：年工作</w:t>
            </w:r>
            <w:r w:rsidRPr="00DF4DDB">
              <w:rPr>
                <w:sz w:val="24"/>
              </w:rPr>
              <w:t>300</w:t>
            </w:r>
            <w:r w:rsidRPr="00DF4DDB">
              <w:rPr>
                <w:sz w:val="24"/>
              </w:rPr>
              <w:t>天，实行两班制</w:t>
            </w:r>
            <w:r>
              <w:rPr>
                <w:rFonts w:hint="eastAsia"/>
                <w:sz w:val="24"/>
              </w:rPr>
              <w:t>，</w:t>
            </w:r>
            <w:r w:rsidR="00AB5B43">
              <w:rPr>
                <w:rFonts w:hint="eastAsia"/>
                <w:sz w:val="24"/>
              </w:rPr>
              <w:t>每班</w:t>
            </w:r>
            <w:r w:rsidR="00AB5B43">
              <w:rPr>
                <w:rFonts w:hint="eastAsia"/>
                <w:sz w:val="24"/>
              </w:rPr>
              <w:t>9</w:t>
            </w:r>
            <w:r w:rsidR="00AB5B43">
              <w:rPr>
                <w:rFonts w:hint="eastAsia"/>
                <w:sz w:val="24"/>
              </w:rPr>
              <w:t>小时，</w:t>
            </w:r>
            <w:r>
              <w:rPr>
                <w:rFonts w:hint="eastAsia"/>
                <w:sz w:val="24"/>
              </w:rPr>
              <w:t>工作时间为</w:t>
            </w:r>
            <w:r>
              <w:rPr>
                <w:rFonts w:hint="eastAsia"/>
                <w:sz w:val="24"/>
              </w:rPr>
              <w:t>7:</w:t>
            </w:r>
            <w:r>
              <w:rPr>
                <w:sz w:val="24"/>
              </w:rPr>
              <w:t>00~16</w:t>
            </w:r>
            <w:r>
              <w:rPr>
                <w:rFonts w:hint="eastAsia"/>
                <w:sz w:val="24"/>
              </w:rPr>
              <w:t>:</w:t>
            </w:r>
            <w:r>
              <w:rPr>
                <w:sz w:val="24"/>
              </w:rPr>
              <w:t>00</w:t>
            </w:r>
            <w:r>
              <w:rPr>
                <w:rFonts w:hint="eastAsia"/>
                <w:sz w:val="24"/>
              </w:rPr>
              <w:t>,</w:t>
            </w:r>
            <w:r>
              <w:rPr>
                <w:sz w:val="24"/>
              </w:rPr>
              <w:t>22</w:t>
            </w:r>
            <w:r>
              <w:rPr>
                <w:rFonts w:hint="eastAsia"/>
                <w:sz w:val="24"/>
              </w:rPr>
              <w:t>：</w:t>
            </w:r>
            <w:r>
              <w:rPr>
                <w:sz w:val="24"/>
              </w:rPr>
              <w:t>00</w:t>
            </w:r>
            <w:r>
              <w:rPr>
                <w:rFonts w:hint="eastAsia"/>
                <w:sz w:val="24"/>
              </w:rPr>
              <w:t>:</w:t>
            </w:r>
            <w:r>
              <w:rPr>
                <w:sz w:val="24"/>
              </w:rPr>
              <w:t>~7</w:t>
            </w:r>
            <w:r>
              <w:rPr>
                <w:rFonts w:hint="eastAsia"/>
                <w:sz w:val="24"/>
              </w:rPr>
              <w:t>:</w:t>
            </w:r>
            <w:r>
              <w:rPr>
                <w:sz w:val="24"/>
              </w:rPr>
              <w:t>00</w:t>
            </w:r>
            <w:r w:rsidRPr="00DF4DDB">
              <w:rPr>
                <w:sz w:val="24"/>
              </w:rPr>
              <w:t>。</w:t>
            </w:r>
          </w:p>
          <w:p w14:paraId="1F386D53" w14:textId="77777777" w:rsidR="00C81D82" w:rsidRDefault="00C81D82" w:rsidP="00C81D82">
            <w:pPr>
              <w:adjustRightInd w:val="0"/>
              <w:snapToGrid w:val="0"/>
              <w:spacing w:line="360" w:lineRule="auto"/>
              <w:ind w:firstLineChars="200" w:firstLine="480"/>
              <w:jc w:val="left"/>
              <w:rPr>
                <w:rFonts w:hAnsi="宋体"/>
                <w:color w:val="0D0D0D"/>
                <w:kern w:val="24"/>
                <w:sz w:val="24"/>
              </w:rPr>
            </w:pPr>
          </w:p>
          <w:p w14:paraId="5C3C630E" w14:textId="6AEC9A4A" w:rsidR="00F46FDD" w:rsidRPr="00C81D82" w:rsidRDefault="00C81D82" w:rsidP="00F46FDD">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Pr>
                <w:rFonts w:cs="宋体" w:hint="eastAsia"/>
                <w:b/>
                <w:color w:val="000000"/>
                <w:kern w:val="0"/>
                <w:sz w:val="24"/>
              </w:rPr>
              <w:t>现有项目工程分析</w:t>
            </w:r>
          </w:p>
          <w:p w14:paraId="7F10A381" w14:textId="69626947" w:rsidR="00C81D82" w:rsidRDefault="00BB7CB1" w:rsidP="00C81D82">
            <w:pPr>
              <w:adjustRightInd w:val="0"/>
              <w:snapToGrid w:val="0"/>
              <w:spacing w:line="360" w:lineRule="auto"/>
              <w:jc w:val="left"/>
              <w:rPr>
                <w:b/>
                <w:bCs/>
                <w:sz w:val="24"/>
              </w:rPr>
            </w:pPr>
            <w:r w:rsidRPr="00BB7CB1">
              <w:rPr>
                <w:b/>
                <w:bCs/>
                <w:noProof/>
                <w:sz w:val="24"/>
              </w:rPr>
              <w:lastRenderedPageBreak/>
              <w:drawing>
                <wp:inline distT="0" distB="0" distL="0" distR="0" wp14:anchorId="17C9EF2A" wp14:editId="40E69802">
                  <wp:extent cx="4667250" cy="6734175"/>
                  <wp:effectExtent l="0" t="0" r="0" b="9525"/>
                  <wp:docPr id="13428417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0" cy="6734175"/>
                          </a:xfrm>
                          <a:prstGeom prst="rect">
                            <a:avLst/>
                          </a:prstGeom>
                          <a:noFill/>
                          <a:ln>
                            <a:noFill/>
                          </a:ln>
                        </pic:spPr>
                      </pic:pic>
                    </a:graphicData>
                  </a:graphic>
                </wp:inline>
              </w:drawing>
            </w:r>
          </w:p>
          <w:p w14:paraId="5FC970AD" w14:textId="7A3CCE56" w:rsidR="002E5479" w:rsidRPr="002E5479" w:rsidRDefault="002E5479" w:rsidP="002E5479">
            <w:pPr>
              <w:spacing w:line="360" w:lineRule="auto"/>
              <w:jc w:val="center"/>
              <w:rPr>
                <w:b/>
                <w:color w:val="000000"/>
                <w:sz w:val="24"/>
              </w:rPr>
            </w:pPr>
            <w:r w:rsidRPr="002E5479">
              <w:rPr>
                <w:b/>
                <w:color w:val="000000"/>
                <w:sz w:val="24"/>
              </w:rPr>
              <w:t>图</w:t>
            </w:r>
            <w:r w:rsidRPr="002E5479">
              <w:rPr>
                <w:rFonts w:hint="eastAsia"/>
                <w:b/>
                <w:color w:val="000000"/>
                <w:sz w:val="24"/>
              </w:rPr>
              <w:t>2</w:t>
            </w:r>
            <w:r w:rsidRPr="002E5479">
              <w:rPr>
                <w:b/>
                <w:color w:val="000000"/>
                <w:sz w:val="24"/>
              </w:rPr>
              <w:t>-3</w:t>
            </w:r>
            <w:r>
              <w:rPr>
                <w:rFonts w:hint="eastAsia"/>
                <w:b/>
                <w:color w:val="000000"/>
                <w:sz w:val="24"/>
              </w:rPr>
              <w:t>生产工艺流程</w:t>
            </w:r>
            <w:proofErr w:type="gramStart"/>
            <w:r>
              <w:rPr>
                <w:rFonts w:hint="eastAsia"/>
                <w:b/>
                <w:color w:val="000000"/>
                <w:sz w:val="24"/>
              </w:rPr>
              <w:t>及产污节点</w:t>
            </w:r>
            <w:proofErr w:type="gramEnd"/>
            <w:r>
              <w:rPr>
                <w:rFonts w:hint="eastAsia"/>
                <w:b/>
                <w:color w:val="000000"/>
                <w:sz w:val="24"/>
              </w:rPr>
              <w:t>图</w:t>
            </w:r>
          </w:p>
          <w:p w14:paraId="3D4E3426" w14:textId="77777777" w:rsidR="00BB7CB1" w:rsidRPr="00DF4DDB" w:rsidRDefault="00BB7CB1" w:rsidP="00BB7CB1">
            <w:pPr>
              <w:spacing w:line="360" w:lineRule="auto"/>
              <w:rPr>
                <w:sz w:val="24"/>
              </w:rPr>
            </w:pPr>
            <w:r w:rsidRPr="00DF4DDB">
              <w:rPr>
                <w:sz w:val="24"/>
              </w:rPr>
              <w:t>工艺流程简述：</w:t>
            </w:r>
          </w:p>
          <w:p w14:paraId="7C3364B3" w14:textId="77777777" w:rsidR="00BB7CB1" w:rsidRDefault="00BB7CB1" w:rsidP="00BB7CB1">
            <w:pPr>
              <w:spacing w:line="360" w:lineRule="auto"/>
              <w:ind w:firstLineChars="200" w:firstLine="480"/>
              <w:rPr>
                <w:sz w:val="24"/>
              </w:rPr>
            </w:pPr>
            <w:r w:rsidRPr="00DA6CDB">
              <w:rPr>
                <w:rFonts w:hint="eastAsia"/>
                <w:sz w:val="24"/>
              </w:rPr>
              <w:t>依据拟建项目所采用的铸造工艺过程，故生产过程分为如</w:t>
            </w:r>
            <w:proofErr w:type="gramStart"/>
            <w:r w:rsidRPr="00DA6CDB">
              <w:rPr>
                <w:rFonts w:hint="eastAsia"/>
                <w:sz w:val="24"/>
              </w:rPr>
              <w:t>下工部</w:t>
            </w:r>
            <w:proofErr w:type="gramEnd"/>
            <w:r w:rsidRPr="00DA6CDB">
              <w:rPr>
                <w:rFonts w:hint="eastAsia"/>
                <w:sz w:val="24"/>
              </w:rPr>
              <w:t>:</w:t>
            </w:r>
            <w:r w:rsidRPr="00DA6CDB">
              <w:rPr>
                <w:rFonts w:hint="eastAsia"/>
                <w:sz w:val="24"/>
              </w:rPr>
              <w:t>准备工部熔化工部</w:t>
            </w:r>
            <w:r w:rsidRPr="00DA6CDB">
              <w:rPr>
                <w:rFonts w:hint="eastAsia"/>
                <w:sz w:val="24"/>
              </w:rPr>
              <w:t>;</w:t>
            </w:r>
            <w:proofErr w:type="gramStart"/>
            <w:r w:rsidRPr="00DA6CDB">
              <w:rPr>
                <w:rFonts w:hint="eastAsia"/>
                <w:sz w:val="24"/>
              </w:rPr>
              <w:t>制芯工部</w:t>
            </w:r>
            <w:proofErr w:type="gramEnd"/>
            <w:r w:rsidRPr="00DA6CDB">
              <w:rPr>
                <w:rFonts w:hint="eastAsia"/>
                <w:sz w:val="24"/>
              </w:rPr>
              <w:t>;</w:t>
            </w:r>
            <w:proofErr w:type="gramStart"/>
            <w:r w:rsidRPr="00DA6CDB">
              <w:rPr>
                <w:rFonts w:hint="eastAsia"/>
                <w:sz w:val="24"/>
              </w:rPr>
              <w:t>砂处理工</w:t>
            </w:r>
            <w:proofErr w:type="gramEnd"/>
            <w:r w:rsidRPr="00DA6CDB">
              <w:rPr>
                <w:rFonts w:hint="eastAsia"/>
                <w:sz w:val="24"/>
              </w:rPr>
              <w:t>部</w:t>
            </w:r>
            <w:r w:rsidRPr="00DA6CDB">
              <w:rPr>
                <w:rFonts w:hint="eastAsia"/>
                <w:sz w:val="24"/>
              </w:rPr>
              <w:t>;</w:t>
            </w:r>
            <w:r w:rsidRPr="00DA6CDB">
              <w:rPr>
                <w:rFonts w:hint="eastAsia"/>
                <w:sz w:val="24"/>
              </w:rPr>
              <w:t>浇注工部</w:t>
            </w:r>
            <w:r w:rsidRPr="00DA6CDB">
              <w:rPr>
                <w:rFonts w:hint="eastAsia"/>
                <w:sz w:val="24"/>
              </w:rPr>
              <w:t>;</w:t>
            </w:r>
            <w:r w:rsidRPr="00DA6CDB">
              <w:rPr>
                <w:rFonts w:hint="eastAsia"/>
                <w:sz w:val="24"/>
              </w:rPr>
              <w:t>清理工部等。</w:t>
            </w:r>
            <w:proofErr w:type="gramStart"/>
            <w:r w:rsidRPr="00DA6CDB">
              <w:rPr>
                <w:rFonts w:hint="eastAsia"/>
                <w:sz w:val="24"/>
              </w:rPr>
              <w:t>其中准备</w:t>
            </w:r>
            <w:proofErr w:type="gramEnd"/>
            <w:r w:rsidRPr="00DA6CDB">
              <w:rPr>
                <w:rFonts w:hint="eastAsia"/>
                <w:sz w:val="24"/>
              </w:rPr>
              <w:t>工部属于辅助工部，其它五个工部属于生产工部。辅助工部包括炉料的准备，型砂准</w:t>
            </w:r>
            <w:r w:rsidRPr="00DA6CDB">
              <w:rPr>
                <w:rFonts w:hint="eastAsia"/>
                <w:sz w:val="24"/>
              </w:rPr>
              <w:lastRenderedPageBreak/>
              <w:t>备</w:t>
            </w:r>
            <w:proofErr w:type="gramStart"/>
            <w:r w:rsidRPr="00DA6CDB">
              <w:rPr>
                <w:rFonts w:hint="eastAsia"/>
                <w:sz w:val="24"/>
              </w:rPr>
              <w:t>旧砂回</w:t>
            </w:r>
            <w:proofErr w:type="gramEnd"/>
            <w:r w:rsidRPr="00DA6CDB">
              <w:rPr>
                <w:rFonts w:hint="eastAsia"/>
                <w:sz w:val="24"/>
              </w:rPr>
              <w:t>用，</w:t>
            </w:r>
            <w:proofErr w:type="gramStart"/>
            <w:r w:rsidRPr="00DA6CDB">
              <w:rPr>
                <w:rFonts w:hint="eastAsia"/>
                <w:sz w:val="24"/>
              </w:rPr>
              <w:t>制芯准备</w:t>
            </w:r>
            <w:proofErr w:type="gramEnd"/>
            <w:r w:rsidRPr="00DA6CDB">
              <w:rPr>
                <w:rFonts w:hint="eastAsia"/>
                <w:sz w:val="24"/>
              </w:rPr>
              <w:t>，生产准备，通风及除尘装置，车间试验等</w:t>
            </w:r>
            <w:r w:rsidRPr="00FE73DE">
              <w:rPr>
                <w:rFonts w:hint="eastAsia"/>
                <w:sz w:val="24"/>
              </w:rPr>
              <w:t>。</w:t>
            </w:r>
          </w:p>
          <w:p w14:paraId="5AAB317E" w14:textId="77777777" w:rsidR="00BB7CB1" w:rsidRPr="00DA6CDB" w:rsidRDefault="00BB7CB1" w:rsidP="00BB7CB1">
            <w:pPr>
              <w:spacing w:line="360" w:lineRule="auto"/>
              <w:ind w:firstLineChars="200" w:firstLine="480"/>
              <w:rPr>
                <w:sz w:val="24"/>
              </w:rPr>
            </w:pPr>
            <w:r w:rsidRPr="00DA6CDB">
              <w:rPr>
                <w:rFonts w:hint="eastAsia"/>
                <w:sz w:val="24"/>
              </w:rPr>
              <w:t>1.</w:t>
            </w:r>
            <w:r w:rsidRPr="00DA6CDB">
              <w:rPr>
                <w:rFonts w:hint="eastAsia"/>
                <w:sz w:val="24"/>
              </w:rPr>
              <w:t>熔化工部</w:t>
            </w:r>
          </w:p>
          <w:p w14:paraId="7496A263" w14:textId="77777777" w:rsidR="00BB7CB1" w:rsidRDefault="00BB7CB1" w:rsidP="00BB7CB1">
            <w:pPr>
              <w:spacing w:line="360" w:lineRule="auto"/>
              <w:ind w:firstLineChars="200" w:firstLine="480"/>
              <w:rPr>
                <w:sz w:val="24"/>
              </w:rPr>
            </w:pPr>
            <w:r w:rsidRPr="00DA6CDB">
              <w:rPr>
                <w:rFonts w:hint="eastAsia"/>
                <w:sz w:val="24"/>
              </w:rPr>
              <w:t>废金属、生铁经过准备工部后，通过中频感应电炉熔炼铁水。炉料经过干燥预热，在炉子中对液态金属进行延时保温并调整其化学成分。采用</w:t>
            </w:r>
            <w:r w:rsidRPr="00DA6CDB">
              <w:rPr>
                <w:rFonts w:hint="eastAsia"/>
                <w:sz w:val="24"/>
              </w:rPr>
              <w:t xml:space="preserve"> 50HZ </w:t>
            </w:r>
            <w:r w:rsidRPr="00DA6CDB">
              <w:rPr>
                <w:rFonts w:hint="eastAsia"/>
                <w:sz w:val="24"/>
              </w:rPr>
              <w:t>工业频率电流，提高炉子的功率及加快炉子的熔炼过程，安装电频率</w:t>
            </w:r>
            <w:r w:rsidRPr="00DA6CDB">
              <w:rPr>
                <w:rFonts w:hint="eastAsia"/>
                <w:sz w:val="24"/>
              </w:rPr>
              <w:t xml:space="preserve">500HZ </w:t>
            </w:r>
            <w:r w:rsidRPr="00DA6CDB">
              <w:rPr>
                <w:rFonts w:hint="eastAsia"/>
                <w:sz w:val="24"/>
              </w:rPr>
              <w:t>震荡器，就可将炉子的</w:t>
            </w:r>
            <w:r w:rsidRPr="00DA6CDB">
              <w:rPr>
                <w:rFonts w:hint="eastAsia"/>
                <w:sz w:val="24"/>
              </w:rPr>
              <w:t xml:space="preserve"> 250KW/T </w:t>
            </w:r>
            <w:r w:rsidRPr="00DA6CDB">
              <w:rPr>
                <w:rFonts w:hint="eastAsia"/>
                <w:sz w:val="24"/>
              </w:rPr>
              <w:t>提高到</w:t>
            </w:r>
            <w:r>
              <w:rPr>
                <w:sz w:val="24"/>
              </w:rPr>
              <w:t>10</w:t>
            </w:r>
            <w:r w:rsidRPr="00DA6CDB">
              <w:rPr>
                <w:rFonts w:hint="eastAsia"/>
                <w:sz w:val="24"/>
              </w:rPr>
              <w:t>00KW/T</w:t>
            </w:r>
            <w:r w:rsidRPr="00DA6CDB">
              <w:rPr>
                <w:rFonts w:hint="eastAsia"/>
                <w:sz w:val="24"/>
              </w:rPr>
              <w:t>。熔炼到工艺要求后的液态铁水就可以通过传动装置将铁水倾倒至中转</w:t>
            </w:r>
            <w:proofErr w:type="gramStart"/>
            <w:r w:rsidRPr="00DA6CDB">
              <w:rPr>
                <w:rFonts w:hint="eastAsia"/>
                <w:sz w:val="24"/>
              </w:rPr>
              <w:t>浇包进入</w:t>
            </w:r>
            <w:proofErr w:type="gramEnd"/>
            <w:r w:rsidRPr="00DA6CDB">
              <w:rPr>
                <w:rFonts w:hint="eastAsia"/>
                <w:sz w:val="24"/>
              </w:rPr>
              <w:t>浇注工艺。</w:t>
            </w:r>
          </w:p>
          <w:p w14:paraId="51E09438" w14:textId="77777777" w:rsidR="00BB7CB1" w:rsidRPr="00DA6CDB" w:rsidRDefault="00BB7CB1" w:rsidP="00BB7CB1">
            <w:pPr>
              <w:spacing w:line="360" w:lineRule="auto"/>
              <w:ind w:firstLineChars="200" w:firstLine="480"/>
              <w:rPr>
                <w:sz w:val="24"/>
              </w:rPr>
            </w:pPr>
            <w:r w:rsidRPr="00DA6CDB">
              <w:rPr>
                <w:rFonts w:hint="eastAsia"/>
                <w:sz w:val="24"/>
              </w:rPr>
              <w:t>2.</w:t>
            </w:r>
            <w:proofErr w:type="gramStart"/>
            <w:r w:rsidRPr="00DA6CDB">
              <w:rPr>
                <w:rFonts w:hint="eastAsia"/>
                <w:sz w:val="24"/>
              </w:rPr>
              <w:t>制芯工部</w:t>
            </w:r>
            <w:proofErr w:type="gramEnd"/>
          </w:p>
          <w:p w14:paraId="2FA303AF" w14:textId="77777777" w:rsidR="00BB7CB1" w:rsidRDefault="00BB7CB1" w:rsidP="00BB7CB1">
            <w:pPr>
              <w:spacing w:line="360" w:lineRule="auto"/>
              <w:ind w:firstLineChars="200" w:firstLine="480"/>
              <w:rPr>
                <w:sz w:val="24"/>
              </w:rPr>
            </w:pPr>
            <w:r w:rsidRPr="00DA6CDB">
              <w:rPr>
                <w:rFonts w:hint="eastAsia"/>
                <w:sz w:val="24"/>
              </w:rPr>
              <w:t>在热芯</w:t>
            </w:r>
            <w:proofErr w:type="gramStart"/>
            <w:r w:rsidRPr="00DA6CDB">
              <w:rPr>
                <w:rFonts w:hint="eastAsia"/>
                <w:sz w:val="24"/>
              </w:rPr>
              <w:t>盒射芯机上</w:t>
            </w:r>
            <w:proofErr w:type="gramEnd"/>
            <w:r w:rsidRPr="00DA6CDB">
              <w:rPr>
                <w:rFonts w:hint="eastAsia"/>
                <w:sz w:val="24"/>
              </w:rPr>
              <w:t>制造型芯，将加热的</w:t>
            </w:r>
            <w:r w:rsidRPr="00DA6CDB">
              <w:rPr>
                <w:rFonts w:hint="eastAsia"/>
                <w:sz w:val="24"/>
              </w:rPr>
              <w:t xml:space="preserve"> 240~300C</w:t>
            </w:r>
            <w:proofErr w:type="gramStart"/>
            <w:r w:rsidRPr="00DA6CDB">
              <w:rPr>
                <w:rFonts w:hint="eastAsia"/>
                <w:sz w:val="24"/>
              </w:rPr>
              <w:t>芯盒合上</w:t>
            </w:r>
            <w:proofErr w:type="gramEnd"/>
            <w:r w:rsidRPr="00DA6CDB">
              <w:rPr>
                <w:rFonts w:hint="eastAsia"/>
                <w:sz w:val="24"/>
              </w:rPr>
              <w:t>，</w:t>
            </w:r>
            <w:proofErr w:type="gramStart"/>
            <w:r w:rsidRPr="00DA6CDB">
              <w:rPr>
                <w:rFonts w:hint="eastAsia"/>
                <w:sz w:val="24"/>
              </w:rPr>
              <w:t>射砂头</w:t>
            </w:r>
            <w:proofErr w:type="gramEnd"/>
            <w:r w:rsidRPr="00DA6CDB">
              <w:rPr>
                <w:rFonts w:hint="eastAsia"/>
                <w:sz w:val="24"/>
              </w:rPr>
              <w:t>下降由</w:t>
            </w:r>
            <w:proofErr w:type="gramStart"/>
            <w:r w:rsidRPr="00DA6CDB">
              <w:rPr>
                <w:rFonts w:hint="eastAsia"/>
                <w:sz w:val="24"/>
              </w:rPr>
              <w:t>射嘴将芯砂</w:t>
            </w:r>
            <w:proofErr w:type="gramEnd"/>
            <w:r w:rsidRPr="00DA6CDB">
              <w:rPr>
                <w:rFonts w:hint="eastAsia"/>
                <w:sz w:val="24"/>
              </w:rPr>
              <w:t>射入芯盒中，此后，约</w:t>
            </w:r>
            <w:r w:rsidRPr="00DA6CDB">
              <w:rPr>
                <w:rFonts w:hint="eastAsia"/>
                <w:sz w:val="24"/>
              </w:rPr>
              <w:t xml:space="preserve"> </w:t>
            </w:r>
            <w:r>
              <w:rPr>
                <w:sz w:val="24"/>
              </w:rPr>
              <w:t>2</w:t>
            </w:r>
            <w:r w:rsidRPr="00DA6CDB">
              <w:rPr>
                <w:rFonts w:hint="eastAsia"/>
                <w:sz w:val="24"/>
              </w:rPr>
              <w:t xml:space="preserve">20s </w:t>
            </w:r>
            <w:proofErr w:type="gramStart"/>
            <w:r w:rsidRPr="00DA6CDB">
              <w:rPr>
                <w:rFonts w:hint="eastAsia"/>
                <w:sz w:val="24"/>
              </w:rPr>
              <w:t>型芯在芯</w:t>
            </w:r>
            <w:proofErr w:type="gramEnd"/>
            <w:r w:rsidRPr="00DA6CDB">
              <w:rPr>
                <w:rFonts w:hint="eastAsia"/>
                <w:sz w:val="24"/>
              </w:rPr>
              <w:t>盒中成型。</w:t>
            </w:r>
            <w:proofErr w:type="gramStart"/>
            <w:r w:rsidRPr="00DA6CDB">
              <w:rPr>
                <w:rFonts w:hint="eastAsia"/>
                <w:sz w:val="24"/>
              </w:rPr>
              <w:t>继而型芯</w:t>
            </w:r>
            <w:proofErr w:type="gramEnd"/>
            <w:r w:rsidRPr="00DA6CDB">
              <w:rPr>
                <w:rFonts w:hint="eastAsia"/>
                <w:sz w:val="24"/>
              </w:rPr>
              <w:t>在空气中硬化</w:t>
            </w:r>
            <w:r w:rsidRPr="00DA6CDB">
              <w:rPr>
                <w:rFonts w:hint="eastAsia"/>
                <w:sz w:val="24"/>
              </w:rPr>
              <w:t>;</w:t>
            </w:r>
            <w:proofErr w:type="gramStart"/>
            <w:r w:rsidRPr="00DA6CDB">
              <w:rPr>
                <w:rFonts w:hint="eastAsia"/>
                <w:sz w:val="24"/>
              </w:rPr>
              <w:t>升起射砂头</w:t>
            </w:r>
            <w:proofErr w:type="gramEnd"/>
            <w:r w:rsidRPr="00DA6CDB">
              <w:rPr>
                <w:rFonts w:hint="eastAsia"/>
                <w:sz w:val="24"/>
              </w:rPr>
              <w:t>，降下芯棒，右</w:t>
            </w:r>
            <w:proofErr w:type="gramStart"/>
            <w:r w:rsidRPr="00DA6CDB">
              <w:rPr>
                <w:rFonts w:hint="eastAsia"/>
                <w:sz w:val="24"/>
              </w:rPr>
              <w:t>半芯盒向</w:t>
            </w:r>
            <w:proofErr w:type="gramEnd"/>
            <w:r w:rsidRPr="00DA6CDB">
              <w:rPr>
                <w:rFonts w:hint="eastAsia"/>
                <w:sz w:val="24"/>
              </w:rPr>
              <w:t>右移开和左半芯盒旋转</w:t>
            </w:r>
            <w:r w:rsidRPr="00DA6CDB">
              <w:rPr>
                <w:rFonts w:hint="eastAsia"/>
                <w:sz w:val="24"/>
              </w:rPr>
              <w:t xml:space="preserve"> 90</w:t>
            </w:r>
            <w:r w:rsidRPr="00DA6CDB">
              <w:rPr>
                <w:rFonts w:hint="eastAsia"/>
                <w:sz w:val="24"/>
              </w:rPr>
              <w:t>°，顶杆</w:t>
            </w:r>
            <w:proofErr w:type="gramStart"/>
            <w:r w:rsidRPr="00DA6CDB">
              <w:rPr>
                <w:rFonts w:hint="eastAsia"/>
                <w:sz w:val="24"/>
              </w:rPr>
              <w:t>将型芯从</w:t>
            </w:r>
            <w:proofErr w:type="gramEnd"/>
            <w:r w:rsidRPr="00DA6CDB">
              <w:rPr>
                <w:rFonts w:hint="eastAsia"/>
                <w:sz w:val="24"/>
              </w:rPr>
              <w:t>芯盒中顶出，取走芯子</w:t>
            </w:r>
            <w:r w:rsidRPr="00050910">
              <w:rPr>
                <w:rFonts w:hint="eastAsia"/>
                <w:sz w:val="24"/>
              </w:rPr>
              <w:t>，处理飞边毛刺，需要时</w:t>
            </w:r>
            <w:proofErr w:type="gramStart"/>
            <w:r w:rsidRPr="00050910">
              <w:rPr>
                <w:rFonts w:hint="eastAsia"/>
                <w:sz w:val="24"/>
              </w:rPr>
              <w:t>用醇基涂料</w:t>
            </w:r>
            <w:proofErr w:type="gramEnd"/>
            <w:r w:rsidRPr="00050910">
              <w:rPr>
                <w:rFonts w:hint="eastAsia"/>
                <w:sz w:val="24"/>
              </w:rPr>
              <w:t>进行修补</w:t>
            </w:r>
            <w:r w:rsidRPr="00DA6CDB">
              <w:rPr>
                <w:rFonts w:hint="eastAsia"/>
                <w:sz w:val="24"/>
              </w:rPr>
              <w:t>。</w:t>
            </w:r>
          </w:p>
          <w:p w14:paraId="1BD11429" w14:textId="77777777" w:rsidR="00BB7CB1" w:rsidRPr="00DA6CDB" w:rsidRDefault="00BB7CB1" w:rsidP="00BB7CB1">
            <w:pPr>
              <w:spacing w:line="360" w:lineRule="auto"/>
              <w:ind w:firstLineChars="200" w:firstLine="480"/>
              <w:rPr>
                <w:sz w:val="24"/>
              </w:rPr>
            </w:pPr>
            <w:r w:rsidRPr="00DA6CDB">
              <w:rPr>
                <w:rFonts w:hint="eastAsia"/>
                <w:sz w:val="24"/>
              </w:rPr>
              <w:t>3.</w:t>
            </w:r>
            <w:proofErr w:type="gramStart"/>
            <w:r w:rsidRPr="00DA6CDB">
              <w:rPr>
                <w:rFonts w:hint="eastAsia"/>
                <w:sz w:val="24"/>
              </w:rPr>
              <w:t>砂处理工</w:t>
            </w:r>
            <w:proofErr w:type="gramEnd"/>
            <w:r w:rsidRPr="00DA6CDB">
              <w:rPr>
                <w:rFonts w:hint="eastAsia"/>
                <w:sz w:val="24"/>
              </w:rPr>
              <w:t>部</w:t>
            </w:r>
          </w:p>
          <w:p w14:paraId="3EFF3C97" w14:textId="77777777" w:rsidR="00BB7CB1" w:rsidRPr="00DA6CDB" w:rsidRDefault="00BB7CB1" w:rsidP="00BB7CB1">
            <w:pPr>
              <w:spacing w:line="360" w:lineRule="auto"/>
              <w:ind w:firstLineChars="200" w:firstLine="480"/>
              <w:rPr>
                <w:sz w:val="24"/>
              </w:rPr>
            </w:pPr>
            <w:r w:rsidRPr="00DA6CDB">
              <w:rPr>
                <w:rFonts w:hint="eastAsia"/>
                <w:sz w:val="24"/>
              </w:rPr>
              <w:t>型砂和</w:t>
            </w:r>
            <w:proofErr w:type="gramStart"/>
            <w:r w:rsidRPr="00DA6CDB">
              <w:rPr>
                <w:rFonts w:hint="eastAsia"/>
                <w:sz w:val="24"/>
              </w:rPr>
              <w:t>芯砂</w:t>
            </w:r>
            <w:proofErr w:type="gramEnd"/>
            <w:r w:rsidRPr="00DA6CDB">
              <w:rPr>
                <w:rFonts w:hint="eastAsia"/>
                <w:sz w:val="24"/>
              </w:rPr>
              <w:t>的制备是在准备工部完成的。用容积定量器</w:t>
            </w:r>
            <w:r w:rsidRPr="00DA6CDB">
              <w:rPr>
                <w:rFonts w:hint="eastAsia"/>
                <w:sz w:val="24"/>
              </w:rPr>
              <w:t>(</w:t>
            </w:r>
            <w:proofErr w:type="gramStart"/>
            <w:r w:rsidRPr="00DA6CDB">
              <w:rPr>
                <w:rFonts w:hint="eastAsia"/>
                <w:sz w:val="24"/>
              </w:rPr>
              <w:t>定量砂斗</w:t>
            </w:r>
            <w:proofErr w:type="gramEnd"/>
            <w:r w:rsidRPr="00DA6CDB">
              <w:rPr>
                <w:rFonts w:hint="eastAsia"/>
                <w:sz w:val="24"/>
              </w:rPr>
              <w:t>)</w:t>
            </w:r>
            <w:r w:rsidRPr="00DA6CDB">
              <w:rPr>
                <w:rFonts w:hint="eastAsia"/>
                <w:sz w:val="24"/>
              </w:rPr>
              <w:t>定量化粘结剂和水的比例，按一定次序将各成分加入混砂机中就可配制</w:t>
            </w:r>
            <w:proofErr w:type="gramStart"/>
            <w:r w:rsidRPr="00DA6CDB">
              <w:rPr>
                <w:rFonts w:hint="eastAsia"/>
                <w:sz w:val="24"/>
              </w:rPr>
              <w:t>成达到</w:t>
            </w:r>
            <w:proofErr w:type="gramEnd"/>
            <w:r w:rsidRPr="00DA6CDB">
              <w:rPr>
                <w:rFonts w:hint="eastAsia"/>
                <w:sz w:val="24"/>
              </w:rPr>
              <w:t>规定性能的均匀的合用砂。</w:t>
            </w:r>
          </w:p>
          <w:p w14:paraId="60C44292" w14:textId="77777777" w:rsidR="00BB7CB1" w:rsidRDefault="00BB7CB1" w:rsidP="00BB7CB1">
            <w:pPr>
              <w:spacing w:line="360" w:lineRule="auto"/>
              <w:ind w:firstLineChars="200" w:firstLine="480"/>
              <w:rPr>
                <w:sz w:val="24"/>
              </w:rPr>
            </w:pPr>
            <w:r w:rsidRPr="00DA6CDB">
              <w:rPr>
                <w:rFonts w:hint="eastAsia"/>
                <w:sz w:val="24"/>
              </w:rPr>
              <w:t>用震动破碎机破碎团块，磁力分离滚筒机吸除金属夹杂物和小块碎铁</w:t>
            </w:r>
            <w:r>
              <w:rPr>
                <w:rFonts w:hint="eastAsia"/>
                <w:sz w:val="24"/>
              </w:rPr>
              <w:t>。</w:t>
            </w:r>
          </w:p>
          <w:p w14:paraId="643AD372" w14:textId="77777777" w:rsidR="00BB7CB1" w:rsidRPr="00DA6CDB" w:rsidRDefault="00BB7CB1" w:rsidP="00BB7CB1">
            <w:pPr>
              <w:spacing w:line="360" w:lineRule="auto"/>
              <w:ind w:firstLineChars="200" w:firstLine="480"/>
              <w:rPr>
                <w:sz w:val="24"/>
              </w:rPr>
            </w:pPr>
            <w:r w:rsidRPr="00DA6CDB">
              <w:rPr>
                <w:rFonts w:hint="eastAsia"/>
                <w:sz w:val="24"/>
              </w:rPr>
              <w:t>4.</w:t>
            </w:r>
            <w:r w:rsidRPr="00DA6CDB">
              <w:rPr>
                <w:rFonts w:hint="eastAsia"/>
                <w:sz w:val="24"/>
              </w:rPr>
              <w:t>浇注工部</w:t>
            </w:r>
          </w:p>
          <w:p w14:paraId="3FCEB8A5" w14:textId="77777777" w:rsidR="00BB7CB1" w:rsidRDefault="00BB7CB1" w:rsidP="00BB7CB1">
            <w:pPr>
              <w:spacing w:line="360" w:lineRule="auto"/>
              <w:ind w:firstLineChars="200" w:firstLine="480"/>
              <w:rPr>
                <w:sz w:val="24"/>
              </w:rPr>
            </w:pPr>
            <w:r w:rsidRPr="00DA6CDB">
              <w:rPr>
                <w:rFonts w:hint="eastAsia"/>
                <w:sz w:val="24"/>
              </w:rPr>
              <w:t>浇注工序</w:t>
            </w:r>
            <w:r w:rsidRPr="00DA6CDB">
              <w:rPr>
                <w:rFonts w:hint="eastAsia"/>
                <w:sz w:val="24"/>
              </w:rPr>
              <w:t>:</w:t>
            </w:r>
            <w:r w:rsidRPr="00DA6CDB">
              <w:rPr>
                <w:rFonts w:hint="eastAsia"/>
                <w:sz w:val="24"/>
              </w:rPr>
              <w:t>熔化好的铁水被倒进砂型里，砂型形成的空腔是零件外表的尺寸和规格。湿型紧实时，应用较高的</w:t>
            </w:r>
            <w:r w:rsidRPr="00DA6CDB">
              <w:rPr>
                <w:rFonts w:hint="eastAsia"/>
                <w:sz w:val="24"/>
              </w:rPr>
              <w:t>(8~15kgf/cm</w:t>
            </w:r>
            <w:r w:rsidRPr="00DA6CDB">
              <w:rPr>
                <w:sz w:val="24"/>
                <w:vertAlign w:val="superscript"/>
              </w:rPr>
              <w:t>2</w:t>
            </w:r>
            <w:r w:rsidRPr="00DA6CDB">
              <w:rPr>
                <w:rFonts w:hint="eastAsia"/>
                <w:sz w:val="24"/>
              </w:rPr>
              <w:t>)</w:t>
            </w:r>
            <w:r w:rsidRPr="00DA6CDB">
              <w:rPr>
                <w:rFonts w:hint="eastAsia"/>
                <w:sz w:val="24"/>
              </w:rPr>
              <w:t>压实比压，生产重量小的</w:t>
            </w:r>
            <w:r w:rsidRPr="00DA6CDB">
              <w:rPr>
                <w:rFonts w:hint="eastAsia"/>
                <w:sz w:val="24"/>
              </w:rPr>
              <w:t>(&lt;100kg)</w:t>
            </w:r>
            <w:r w:rsidRPr="00DA6CDB">
              <w:rPr>
                <w:rFonts w:hint="eastAsia"/>
                <w:sz w:val="24"/>
              </w:rPr>
              <w:t>铸件时，可以得到</w:t>
            </w:r>
            <w:r w:rsidRPr="00DA6CDB">
              <w:rPr>
                <w:rFonts w:hint="eastAsia"/>
                <w:sz w:val="24"/>
              </w:rPr>
              <w:t>I</w:t>
            </w:r>
            <w:r w:rsidRPr="00DA6CDB">
              <w:rPr>
                <w:rFonts w:hint="eastAsia"/>
                <w:sz w:val="24"/>
              </w:rPr>
              <w:t>级精度和表面粗糙度为</w:t>
            </w:r>
            <w:r w:rsidRPr="00DA6CDB">
              <w:rPr>
                <w:rFonts w:hint="eastAsia"/>
                <w:sz w:val="24"/>
              </w:rPr>
              <w:t xml:space="preserve"> Ra25~12.5m</w:t>
            </w:r>
            <w:r w:rsidRPr="00DA6CDB">
              <w:rPr>
                <w:rFonts w:hint="eastAsia"/>
                <w:sz w:val="24"/>
              </w:rPr>
              <w:t>级的铸件</w:t>
            </w:r>
            <w:r>
              <w:rPr>
                <w:rFonts w:hint="eastAsia"/>
                <w:sz w:val="24"/>
              </w:rPr>
              <w:t>。</w:t>
            </w:r>
          </w:p>
          <w:p w14:paraId="788E71EC" w14:textId="77777777" w:rsidR="00BB7CB1" w:rsidRDefault="00BB7CB1" w:rsidP="00BB7CB1">
            <w:pPr>
              <w:spacing w:line="360" w:lineRule="auto"/>
              <w:ind w:firstLineChars="200" w:firstLine="480"/>
              <w:rPr>
                <w:sz w:val="24"/>
              </w:rPr>
            </w:pPr>
            <w:r w:rsidRPr="00DA6CDB">
              <w:rPr>
                <w:rFonts w:hint="eastAsia"/>
                <w:sz w:val="24"/>
              </w:rPr>
              <w:t>落砂工序</w:t>
            </w:r>
            <w:r w:rsidRPr="00DA6CDB">
              <w:rPr>
                <w:rFonts w:hint="eastAsia"/>
                <w:sz w:val="24"/>
              </w:rPr>
              <w:t>:</w:t>
            </w:r>
            <w:r w:rsidRPr="00DA6CDB">
              <w:rPr>
                <w:rFonts w:hint="eastAsia"/>
                <w:sz w:val="24"/>
              </w:rPr>
              <w:t>将带有铸件</w:t>
            </w:r>
            <w:proofErr w:type="gramStart"/>
            <w:r w:rsidRPr="00DA6CDB">
              <w:rPr>
                <w:rFonts w:hint="eastAsia"/>
                <w:sz w:val="24"/>
              </w:rPr>
              <w:t>的型块从</w:t>
            </w:r>
            <w:proofErr w:type="gramEnd"/>
            <w:r w:rsidRPr="00DA6CDB">
              <w:rPr>
                <w:rFonts w:hint="eastAsia"/>
                <w:sz w:val="24"/>
              </w:rPr>
              <w:t>成对的砂箱中由下向上顶出，推杆随即将它推到输送机上，进行补充冷却。冷却后</w:t>
            </w:r>
            <w:proofErr w:type="gramStart"/>
            <w:r w:rsidRPr="00DA6CDB">
              <w:rPr>
                <w:rFonts w:hint="eastAsia"/>
                <w:sz w:val="24"/>
              </w:rPr>
              <w:t>的型块再推到</w:t>
            </w:r>
            <w:proofErr w:type="gramEnd"/>
            <w:r w:rsidRPr="00DA6CDB">
              <w:rPr>
                <w:rFonts w:hint="eastAsia"/>
                <w:sz w:val="24"/>
              </w:rPr>
              <w:t>震动分离机上进行落砂。</w:t>
            </w:r>
          </w:p>
          <w:p w14:paraId="0BB55EBA" w14:textId="77777777" w:rsidR="00BB7CB1" w:rsidRDefault="00BB7CB1" w:rsidP="00BB7CB1">
            <w:pPr>
              <w:spacing w:line="360" w:lineRule="auto"/>
              <w:ind w:firstLineChars="200" w:firstLine="480"/>
              <w:rPr>
                <w:sz w:val="24"/>
              </w:rPr>
            </w:pPr>
            <w:r>
              <w:rPr>
                <w:rFonts w:hint="eastAsia"/>
                <w:sz w:val="24"/>
              </w:rPr>
              <w:t>5</w:t>
            </w:r>
            <w:r>
              <w:rPr>
                <w:sz w:val="24"/>
              </w:rPr>
              <w:t>.</w:t>
            </w:r>
            <w:r>
              <w:rPr>
                <w:rFonts w:hint="eastAsia"/>
                <w:sz w:val="24"/>
              </w:rPr>
              <w:t>清理工部</w:t>
            </w:r>
          </w:p>
          <w:p w14:paraId="47FFBFF0" w14:textId="77777777" w:rsidR="00BB7CB1" w:rsidRPr="00DA6CDB" w:rsidRDefault="00BB7CB1" w:rsidP="00BB7CB1">
            <w:pPr>
              <w:spacing w:line="360" w:lineRule="auto"/>
              <w:ind w:firstLineChars="200" w:firstLine="480"/>
              <w:rPr>
                <w:sz w:val="24"/>
              </w:rPr>
            </w:pPr>
            <w:r w:rsidRPr="00DA6CDB">
              <w:rPr>
                <w:rFonts w:hint="eastAsia"/>
                <w:sz w:val="24"/>
              </w:rPr>
              <w:t>从铸型</w:t>
            </w:r>
            <w:proofErr w:type="gramStart"/>
            <w:r w:rsidRPr="00DA6CDB">
              <w:rPr>
                <w:rFonts w:hint="eastAsia"/>
                <w:sz w:val="24"/>
              </w:rPr>
              <w:t>中落完砂的</w:t>
            </w:r>
            <w:proofErr w:type="gramEnd"/>
            <w:r w:rsidRPr="00DA6CDB">
              <w:rPr>
                <w:rFonts w:hint="eastAsia"/>
                <w:sz w:val="24"/>
              </w:rPr>
              <w:t>铸件按照一定的冷却周期进行冷却</w:t>
            </w:r>
            <w:r w:rsidRPr="00DA6CDB">
              <w:rPr>
                <w:rFonts w:hint="eastAsia"/>
                <w:sz w:val="24"/>
              </w:rPr>
              <w:t xml:space="preserve">(9~20kg </w:t>
            </w:r>
            <w:r w:rsidRPr="00DA6CDB">
              <w:rPr>
                <w:rFonts w:hint="eastAsia"/>
                <w:sz w:val="24"/>
              </w:rPr>
              <w:t>灰铸铁和</w:t>
            </w:r>
            <w:r w:rsidRPr="00050910">
              <w:rPr>
                <w:rFonts w:hint="eastAsia"/>
                <w:sz w:val="24"/>
              </w:rPr>
              <w:t>球墨铸铁</w:t>
            </w:r>
            <w:r w:rsidRPr="00DA6CDB">
              <w:rPr>
                <w:rFonts w:hint="eastAsia"/>
                <w:sz w:val="24"/>
              </w:rPr>
              <w:t>冷却时间是</w:t>
            </w:r>
            <w:r w:rsidRPr="00DA6CDB">
              <w:rPr>
                <w:rFonts w:hint="eastAsia"/>
                <w:sz w:val="24"/>
              </w:rPr>
              <w:t xml:space="preserve"> 1.2</w:t>
            </w:r>
            <w:r>
              <w:rPr>
                <w:rFonts w:hint="eastAsia"/>
                <w:sz w:val="24"/>
              </w:rPr>
              <w:t>~</w:t>
            </w:r>
            <w:r w:rsidRPr="00DA6CDB">
              <w:rPr>
                <w:rFonts w:hint="eastAsia"/>
                <w:sz w:val="24"/>
              </w:rPr>
              <w:t>3</w:t>
            </w:r>
            <w:r w:rsidRPr="00DA6CDB">
              <w:rPr>
                <w:rFonts w:hint="eastAsia"/>
                <w:sz w:val="24"/>
              </w:rPr>
              <w:t>个小时</w:t>
            </w:r>
            <w:r w:rsidRPr="00DA6CDB">
              <w:rPr>
                <w:rFonts w:hint="eastAsia"/>
                <w:sz w:val="24"/>
              </w:rPr>
              <w:t>)</w:t>
            </w:r>
            <w:r w:rsidRPr="00DA6CDB">
              <w:rPr>
                <w:rFonts w:hint="eastAsia"/>
                <w:sz w:val="24"/>
              </w:rPr>
              <w:t>，然后转送到清理工部，在此工部通过一</w:t>
            </w:r>
            <w:r w:rsidRPr="00DA6CDB">
              <w:rPr>
                <w:rFonts w:hint="eastAsia"/>
                <w:sz w:val="24"/>
              </w:rPr>
              <w:lastRenderedPageBreak/>
              <w:t>系</w:t>
            </w:r>
            <w:r>
              <w:rPr>
                <w:rFonts w:hint="eastAsia"/>
                <w:sz w:val="24"/>
              </w:rPr>
              <w:t>列</w:t>
            </w:r>
            <w:r w:rsidRPr="00DA6CDB">
              <w:rPr>
                <w:rFonts w:hint="eastAsia"/>
                <w:sz w:val="24"/>
              </w:rPr>
              <w:t>工艺改善铸件的物理机械性能和赋予以商品形态。</w:t>
            </w:r>
          </w:p>
          <w:p w14:paraId="39734722" w14:textId="77777777" w:rsidR="00BB7CB1" w:rsidRDefault="00BB7CB1" w:rsidP="00BB7CB1">
            <w:pPr>
              <w:spacing w:line="360" w:lineRule="auto"/>
              <w:ind w:firstLineChars="200" w:firstLine="480"/>
              <w:rPr>
                <w:sz w:val="24"/>
              </w:rPr>
            </w:pPr>
            <w:r w:rsidRPr="00DA6CDB">
              <w:rPr>
                <w:rFonts w:hint="eastAsia"/>
                <w:sz w:val="24"/>
              </w:rPr>
              <w:t>落砂时</w:t>
            </w:r>
            <w:proofErr w:type="gramStart"/>
            <w:r w:rsidRPr="00DA6CDB">
              <w:rPr>
                <w:rFonts w:hint="eastAsia"/>
                <w:sz w:val="24"/>
              </w:rPr>
              <w:t>打掉浇冒口</w:t>
            </w:r>
            <w:proofErr w:type="gramEnd"/>
            <w:r w:rsidRPr="00DA6CDB">
              <w:rPr>
                <w:rFonts w:hint="eastAsia"/>
                <w:sz w:val="24"/>
              </w:rPr>
              <w:t>，冷却，去毛刺，清理和除去铸件内腔的型芯，抛丸清理</w:t>
            </w:r>
            <w:r>
              <w:rPr>
                <w:rFonts w:hint="eastAsia"/>
                <w:sz w:val="24"/>
              </w:rPr>
              <w:t>。</w:t>
            </w:r>
          </w:p>
          <w:p w14:paraId="167CC13D" w14:textId="77777777" w:rsidR="00BB7CB1" w:rsidRDefault="00BB7CB1" w:rsidP="00BB7CB1">
            <w:pPr>
              <w:spacing w:line="360" w:lineRule="auto"/>
              <w:ind w:firstLineChars="200" w:firstLine="480"/>
              <w:rPr>
                <w:sz w:val="24"/>
              </w:rPr>
            </w:pPr>
            <w:r w:rsidRPr="00DA6CDB">
              <w:rPr>
                <w:rFonts w:hint="eastAsia"/>
                <w:sz w:val="24"/>
              </w:rPr>
              <w:t>抛丸工序能使零件表面达到清理、增色、</w:t>
            </w:r>
            <w:proofErr w:type="gramStart"/>
            <w:r w:rsidRPr="00DA6CDB">
              <w:rPr>
                <w:rFonts w:hint="eastAsia"/>
                <w:sz w:val="24"/>
              </w:rPr>
              <w:t>光饰的</w:t>
            </w:r>
            <w:proofErr w:type="gramEnd"/>
            <w:r w:rsidRPr="00DA6CDB">
              <w:rPr>
                <w:rFonts w:hint="eastAsia"/>
                <w:sz w:val="24"/>
              </w:rPr>
              <w:t>效果。同时可改善表面组织结构，消除表面应力</w:t>
            </w:r>
            <w:r w:rsidRPr="00DA6CDB">
              <w:rPr>
                <w:rFonts w:hint="eastAsia"/>
                <w:sz w:val="24"/>
              </w:rPr>
              <w:t>(</w:t>
            </w:r>
            <w:r w:rsidRPr="00DA6CDB">
              <w:rPr>
                <w:rFonts w:hint="eastAsia"/>
                <w:sz w:val="24"/>
              </w:rPr>
              <w:t>拉应力</w:t>
            </w:r>
            <w:r w:rsidRPr="00DA6CDB">
              <w:rPr>
                <w:rFonts w:hint="eastAsia"/>
                <w:sz w:val="24"/>
              </w:rPr>
              <w:t>)</w:t>
            </w:r>
            <w:r w:rsidRPr="00DA6CDB">
              <w:rPr>
                <w:rFonts w:hint="eastAsia"/>
                <w:sz w:val="24"/>
              </w:rPr>
              <w:t>集中，提高疲劳强度，并使表面硬度略有提高。抛丸后工件表面要求无油、无锈、无氧化皮，粗糙度可达</w:t>
            </w:r>
            <w:r w:rsidRPr="00DA6CDB">
              <w:rPr>
                <w:rFonts w:hint="eastAsia"/>
                <w:sz w:val="24"/>
              </w:rPr>
              <w:t xml:space="preserve"> Ra1.6~6.3m</w:t>
            </w:r>
            <w:r w:rsidRPr="00DA6CDB">
              <w:rPr>
                <w:rFonts w:hint="eastAsia"/>
                <w:sz w:val="24"/>
              </w:rPr>
              <w:t>表面积大大增加，提高表面附着力，完成抛丸工序的工件最后检查和入库</w:t>
            </w:r>
            <w:r>
              <w:rPr>
                <w:rFonts w:hint="eastAsia"/>
                <w:sz w:val="24"/>
              </w:rPr>
              <w:t>。</w:t>
            </w:r>
          </w:p>
          <w:p w14:paraId="5A85CF05" w14:textId="591A1764" w:rsidR="00C81D82" w:rsidRPr="00C81D82" w:rsidRDefault="00C81D82" w:rsidP="00C81D82">
            <w:pPr>
              <w:numPr>
                <w:ilvl w:val="0"/>
                <w:numId w:val="9"/>
              </w:numPr>
              <w:adjustRightInd w:val="0"/>
              <w:snapToGrid w:val="0"/>
              <w:spacing w:line="360" w:lineRule="auto"/>
              <w:ind w:firstLineChars="200" w:firstLine="482"/>
              <w:jc w:val="left"/>
              <w:rPr>
                <w:rFonts w:asciiTheme="minorEastAsia" w:eastAsiaTheme="minorEastAsia" w:hAnsiTheme="minorEastAsia" w:cstheme="minorEastAsia"/>
                <w:b/>
                <w:sz w:val="24"/>
              </w:rPr>
            </w:pPr>
            <w:r>
              <w:rPr>
                <w:rFonts w:cs="宋体"/>
                <w:b/>
                <w:color w:val="000000"/>
                <w:kern w:val="0"/>
                <w:sz w:val="24"/>
              </w:rPr>
              <w:t>现有</w:t>
            </w:r>
            <w:r>
              <w:rPr>
                <w:rFonts w:cs="宋体" w:hint="eastAsia"/>
                <w:b/>
                <w:color w:val="000000"/>
                <w:kern w:val="0"/>
                <w:sz w:val="24"/>
              </w:rPr>
              <w:t>项目污染情况</w:t>
            </w:r>
          </w:p>
          <w:p w14:paraId="2FAE5A19" w14:textId="05DD7700" w:rsidR="00010C45" w:rsidRDefault="00010C45" w:rsidP="00010C45">
            <w:pPr>
              <w:pStyle w:val="1f0"/>
              <w:jc w:val="both"/>
            </w:pPr>
            <w:r>
              <w:t>（</w:t>
            </w:r>
            <w:r>
              <w:t>1</w:t>
            </w:r>
            <w:r>
              <w:t>）</w:t>
            </w:r>
            <w:r w:rsidR="00BA6D6B">
              <w:rPr>
                <w:rFonts w:hint="eastAsia"/>
              </w:rPr>
              <w:t>大气</w:t>
            </w:r>
            <w:r w:rsidR="00BA6D6B" w:rsidRPr="00BA6D6B">
              <w:rPr>
                <w:rFonts w:hint="eastAsia"/>
              </w:rPr>
              <w:t>污染</w:t>
            </w:r>
          </w:p>
          <w:p w14:paraId="5C907A40" w14:textId="24F0A3A3" w:rsidR="00BA6D6B" w:rsidRDefault="00BA6D6B" w:rsidP="00BA6D6B">
            <w:pPr>
              <w:adjustRightInd w:val="0"/>
              <w:snapToGrid w:val="0"/>
              <w:spacing w:line="360" w:lineRule="auto"/>
              <w:ind w:firstLineChars="200" w:firstLine="480"/>
              <w:rPr>
                <w:sz w:val="24"/>
              </w:rPr>
            </w:pPr>
            <w:r>
              <w:rPr>
                <w:sz w:val="24"/>
              </w:rPr>
              <w:t>现有项目废气污染防治措施见</w:t>
            </w:r>
            <w:r>
              <w:rPr>
                <w:rFonts w:hint="eastAsia"/>
                <w:sz w:val="24"/>
              </w:rPr>
              <w:t>下</w:t>
            </w:r>
            <w:r>
              <w:rPr>
                <w:sz w:val="24"/>
              </w:rPr>
              <w:t>表。</w:t>
            </w:r>
          </w:p>
          <w:p w14:paraId="2DAEE209" w14:textId="5A794539" w:rsidR="00BA6D6B" w:rsidRPr="00F46FDD" w:rsidRDefault="00BA6D6B" w:rsidP="00F46FDD">
            <w:pPr>
              <w:adjustRightInd w:val="0"/>
              <w:snapToGrid w:val="0"/>
              <w:spacing w:line="360" w:lineRule="auto"/>
              <w:jc w:val="center"/>
              <w:rPr>
                <w:b/>
                <w:bCs/>
                <w:sz w:val="24"/>
              </w:rPr>
            </w:pPr>
            <w:r>
              <w:rPr>
                <w:b/>
                <w:bCs/>
                <w:sz w:val="24"/>
              </w:rPr>
              <w:t>表</w:t>
            </w:r>
            <w:r>
              <w:rPr>
                <w:b/>
                <w:bCs/>
                <w:sz w:val="24"/>
              </w:rPr>
              <w:t>2-</w:t>
            </w:r>
            <w:r w:rsidR="002E5479">
              <w:rPr>
                <w:b/>
                <w:bCs/>
                <w:sz w:val="24"/>
              </w:rPr>
              <w:t>12</w:t>
            </w:r>
            <w:r>
              <w:rPr>
                <w:b/>
                <w:bCs/>
                <w:sz w:val="24"/>
              </w:rPr>
              <w:t>有项目废气污染防治措施一览表</w:t>
            </w:r>
          </w:p>
          <w:tbl>
            <w:tblPr>
              <w:tblStyle w:val="aff3"/>
              <w:tblW w:w="7877" w:type="dxa"/>
              <w:jc w:val="center"/>
              <w:tblBorders>
                <w:left w:val="none" w:sz="0" w:space="0" w:color="auto"/>
                <w:right w:val="none" w:sz="0" w:space="0" w:color="auto"/>
              </w:tblBorders>
              <w:tblLayout w:type="fixed"/>
              <w:tblLook w:val="04A0" w:firstRow="1" w:lastRow="0" w:firstColumn="1" w:lastColumn="0" w:noHBand="0" w:noVBand="1"/>
            </w:tblPr>
            <w:tblGrid>
              <w:gridCol w:w="1969"/>
              <w:gridCol w:w="1457"/>
              <w:gridCol w:w="1361"/>
              <w:gridCol w:w="3090"/>
            </w:tblGrid>
            <w:tr w:rsidR="00BA6D6B" w14:paraId="3D0765A8" w14:textId="77777777" w:rsidTr="00C81D82">
              <w:trPr>
                <w:trHeight w:val="263"/>
                <w:jc w:val="center"/>
              </w:trPr>
              <w:tc>
                <w:tcPr>
                  <w:tcW w:w="1969" w:type="dxa"/>
                  <w:vAlign w:val="center"/>
                </w:tcPr>
                <w:p w14:paraId="2922459E" w14:textId="77777777" w:rsidR="00BA6D6B" w:rsidRDefault="00BA6D6B" w:rsidP="00C81D82">
                  <w:pPr>
                    <w:jc w:val="center"/>
                    <w:rPr>
                      <w:rFonts w:ascii="宋体" w:hAnsi="宋体" w:cs="宋体"/>
                      <w:b/>
                      <w:bCs/>
                      <w:szCs w:val="21"/>
                    </w:rPr>
                  </w:pPr>
                  <w:r>
                    <w:rPr>
                      <w:rFonts w:ascii="宋体" w:hAnsi="宋体" w:cs="宋体" w:hint="eastAsia"/>
                      <w:b/>
                      <w:bCs/>
                      <w:szCs w:val="21"/>
                    </w:rPr>
                    <w:t>污染源</w:t>
                  </w:r>
                </w:p>
              </w:tc>
              <w:tc>
                <w:tcPr>
                  <w:tcW w:w="1457" w:type="dxa"/>
                  <w:vAlign w:val="center"/>
                </w:tcPr>
                <w:p w14:paraId="22D589C7" w14:textId="77777777" w:rsidR="00BA6D6B" w:rsidRDefault="00BA6D6B" w:rsidP="00C81D82">
                  <w:pPr>
                    <w:jc w:val="center"/>
                    <w:rPr>
                      <w:rFonts w:ascii="宋体" w:hAnsi="宋体" w:cs="宋体"/>
                      <w:b/>
                      <w:bCs/>
                      <w:szCs w:val="21"/>
                    </w:rPr>
                  </w:pPr>
                  <w:r>
                    <w:rPr>
                      <w:rFonts w:ascii="宋体" w:hAnsi="宋体" w:cs="宋体" w:hint="eastAsia"/>
                      <w:b/>
                      <w:bCs/>
                      <w:szCs w:val="21"/>
                    </w:rPr>
                    <w:t>污染物种类</w:t>
                  </w:r>
                </w:p>
              </w:tc>
              <w:tc>
                <w:tcPr>
                  <w:tcW w:w="1361" w:type="dxa"/>
                  <w:vAlign w:val="center"/>
                </w:tcPr>
                <w:p w14:paraId="751366CA" w14:textId="77777777" w:rsidR="00BA6D6B" w:rsidRDefault="00BA6D6B" w:rsidP="00C81D82">
                  <w:pPr>
                    <w:jc w:val="center"/>
                    <w:rPr>
                      <w:rFonts w:ascii="宋体" w:hAnsi="宋体" w:cs="宋体"/>
                      <w:b/>
                      <w:bCs/>
                      <w:szCs w:val="21"/>
                    </w:rPr>
                  </w:pPr>
                  <w:r>
                    <w:rPr>
                      <w:rFonts w:ascii="宋体" w:hAnsi="宋体" w:cs="宋体" w:hint="eastAsia"/>
                      <w:b/>
                      <w:bCs/>
                      <w:szCs w:val="21"/>
                    </w:rPr>
                    <w:t>排放形式</w:t>
                  </w:r>
                </w:p>
              </w:tc>
              <w:tc>
                <w:tcPr>
                  <w:tcW w:w="3090" w:type="dxa"/>
                  <w:vAlign w:val="center"/>
                </w:tcPr>
                <w:p w14:paraId="045B48E0" w14:textId="77777777" w:rsidR="00BA6D6B" w:rsidRDefault="00BA6D6B" w:rsidP="00C81D82">
                  <w:pPr>
                    <w:jc w:val="center"/>
                    <w:rPr>
                      <w:rFonts w:ascii="宋体" w:hAnsi="宋体" w:cs="宋体"/>
                      <w:b/>
                      <w:bCs/>
                      <w:szCs w:val="21"/>
                    </w:rPr>
                  </w:pPr>
                  <w:r>
                    <w:rPr>
                      <w:rFonts w:ascii="宋体" w:hAnsi="宋体" w:cs="宋体" w:hint="eastAsia"/>
                      <w:b/>
                      <w:bCs/>
                      <w:szCs w:val="21"/>
                    </w:rPr>
                    <w:t>治理措施</w:t>
                  </w:r>
                </w:p>
              </w:tc>
            </w:tr>
            <w:tr w:rsidR="00BA6D6B" w14:paraId="00FEBBD0" w14:textId="77777777" w:rsidTr="00C81D82">
              <w:trPr>
                <w:trHeight w:val="263"/>
                <w:jc w:val="center"/>
              </w:trPr>
              <w:tc>
                <w:tcPr>
                  <w:tcW w:w="1969" w:type="dxa"/>
                  <w:vAlign w:val="center"/>
                </w:tcPr>
                <w:p w14:paraId="5FD3C548" w14:textId="378ABD53" w:rsidR="00BA6D6B" w:rsidRDefault="007E1C8A" w:rsidP="00C81D82">
                  <w:pPr>
                    <w:jc w:val="center"/>
                    <w:rPr>
                      <w:rFonts w:ascii="宋体" w:hAnsi="宋体" w:cs="宋体"/>
                      <w:szCs w:val="21"/>
                    </w:rPr>
                  </w:pPr>
                  <w:r w:rsidRPr="00576F49">
                    <w:rPr>
                      <w:rFonts w:hint="eastAsia"/>
                      <w:szCs w:val="21"/>
                    </w:rPr>
                    <w:t>电炉熔炼</w:t>
                  </w:r>
                  <w:r>
                    <w:rPr>
                      <w:rFonts w:hint="eastAsia"/>
                      <w:szCs w:val="21"/>
                    </w:rPr>
                    <w:t>、</w:t>
                  </w:r>
                  <w:r w:rsidRPr="00576F49">
                    <w:rPr>
                      <w:rFonts w:hint="eastAsia"/>
                      <w:szCs w:val="21"/>
                    </w:rPr>
                    <w:t>球化处理</w:t>
                  </w:r>
                  <w:r>
                    <w:rPr>
                      <w:rFonts w:hint="eastAsia"/>
                      <w:szCs w:val="21"/>
                    </w:rPr>
                    <w:t>、</w:t>
                  </w:r>
                  <w:r w:rsidRPr="00576F49">
                    <w:rPr>
                      <w:rFonts w:hint="eastAsia"/>
                      <w:szCs w:val="21"/>
                    </w:rPr>
                    <w:t>1#</w:t>
                  </w:r>
                  <w:r w:rsidRPr="00576F49">
                    <w:rPr>
                      <w:rFonts w:hint="eastAsia"/>
                      <w:szCs w:val="21"/>
                    </w:rPr>
                    <w:t>线浇注</w:t>
                  </w:r>
                  <w:r>
                    <w:rPr>
                      <w:rFonts w:hint="eastAsia"/>
                      <w:szCs w:val="21"/>
                    </w:rPr>
                    <w:t>、</w:t>
                  </w:r>
                  <w:r w:rsidRPr="00576F49">
                    <w:rPr>
                      <w:rFonts w:hint="eastAsia"/>
                      <w:szCs w:val="21"/>
                    </w:rPr>
                    <w:t>1#</w:t>
                  </w:r>
                  <w:r w:rsidRPr="00576F49">
                    <w:rPr>
                      <w:rFonts w:hint="eastAsia"/>
                      <w:szCs w:val="21"/>
                    </w:rPr>
                    <w:t>线落砂</w:t>
                  </w:r>
                  <w:r>
                    <w:rPr>
                      <w:rFonts w:hint="eastAsia"/>
                      <w:szCs w:val="21"/>
                    </w:rPr>
                    <w:t>废气</w:t>
                  </w:r>
                </w:p>
              </w:tc>
              <w:tc>
                <w:tcPr>
                  <w:tcW w:w="1457" w:type="dxa"/>
                  <w:vAlign w:val="center"/>
                </w:tcPr>
                <w:p w14:paraId="5A444088" w14:textId="77777777" w:rsidR="00BA6D6B" w:rsidRDefault="00BA6D6B" w:rsidP="00C81D82">
                  <w:pPr>
                    <w:jc w:val="center"/>
                    <w:rPr>
                      <w:rFonts w:ascii="宋体" w:hAnsi="宋体" w:cs="宋体"/>
                      <w:szCs w:val="21"/>
                    </w:rPr>
                  </w:pPr>
                  <w:r>
                    <w:rPr>
                      <w:rFonts w:ascii="宋体" w:hAnsi="宋体" w:cs="宋体" w:hint="eastAsia"/>
                      <w:szCs w:val="21"/>
                    </w:rPr>
                    <w:t>颗粒物</w:t>
                  </w:r>
                </w:p>
              </w:tc>
              <w:tc>
                <w:tcPr>
                  <w:tcW w:w="1361" w:type="dxa"/>
                  <w:vAlign w:val="center"/>
                </w:tcPr>
                <w:p w14:paraId="076C9865" w14:textId="77777777" w:rsidR="00BA6D6B" w:rsidRDefault="00BA6D6B" w:rsidP="00C81D82">
                  <w:pPr>
                    <w:jc w:val="center"/>
                    <w:rPr>
                      <w:rFonts w:ascii="宋体" w:hAnsi="宋体" w:cs="宋体"/>
                      <w:szCs w:val="21"/>
                    </w:rPr>
                  </w:pPr>
                  <w:r>
                    <w:rPr>
                      <w:rFonts w:ascii="宋体" w:hAnsi="宋体" w:cs="宋体" w:hint="eastAsia"/>
                      <w:szCs w:val="21"/>
                    </w:rPr>
                    <w:t>有组织</w:t>
                  </w:r>
                </w:p>
              </w:tc>
              <w:tc>
                <w:tcPr>
                  <w:tcW w:w="3090" w:type="dxa"/>
                  <w:vAlign w:val="center"/>
                </w:tcPr>
                <w:p w14:paraId="6C1F1F40" w14:textId="5C165BE5" w:rsidR="00BA6D6B" w:rsidRDefault="00754E65" w:rsidP="00C81D82">
                  <w:pPr>
                    <w:jc w:val="center"/>
                    <w:rPr>
                      <w:rFonts w:ascii="宋体" w:hAnsi="宋体" w:cs="宋体"/>
                      <w:szCs w:val="21"/>
                    </w:rPr>
                  </w:pPr>
                  <w:r>
                    <w:rPr>
                      <w:rFonts w:ascii="宋体" w:hAnsi="宋体" w:cs="宋体" w:hint="eastAsia"/>
                      <w:szCs w:val="21"/>
                    </w:rPr>
                    <w:t>通过</w:t>
                  </w:r>
                  <w:r w:rsidR="00BA6D6B">
                    <w:rPr>
                      <w:rFonts w:ascii="宋体" w:hAnsi="宋体" w:cs="宋体" w:hint="eastAsia"/>
                      <w:szCs w:val="21"/>
                    </w:rPr>
                    <w:t>布袋除尘器收集处理后经1</w:t>
                  </w:r>
                  <w:r w:rsidR="00BA6D6B">
                    <w:rPr>
                      <w:rFonts w:ascii="宋体" w:hAnsi="宋体" w:cs="宋体"/>
                      <w:szCs w:val="21"/>
                    </w:rPr>
                    <w:t>5</w:t>
                  </w:r>
                  <w:r w:rsidR="00BA6D6B">
                    <w:rPr>
                      <w:rFonts w:ascii="宋体" w:hAnsi="宋体" w:cs="宋体" w:hint="eastAsia"/>
                      <w:szCs w:val="21"/>
                    </w:rPr>
                    <w:t>m排气筒外排（DA001）</w:t>
                  </w:r>
                </w:p>
              </w:tc>
            </w:tr>
            <w:tr w:rsidR="00BA6D6B" w14:paraId="2A8775AC" w14:textId="77777777" w:rsidTr="00C81D82">
              <w:trPr>
                <w:trHeight w:val="263"/>
                <w:jc w:val="center"/>
              </w:trPr>
              <w:tc>
                <w:tcPr>
                  <w:tcW w:w="1969" w:type="dxa"/>
                  <w:vAlign w:val="center"/>
                </w:tcPr>
                <w:p w14:paraId="4777BADB" w14:textId="6473E571" w:rsidR="00BA6D6B" w:rsidRDefault="00BA6D6B" w:rsidP="00C81D82">
                  <w:pPr>
                    <w:jc w:val="center"/>
                    <w:rPr>
                      <w:rFonts w:ascii="宋体" w:hAnsi="宋体" w:cs="宋体"/>
                      <w:szCs w:val="21"/>
                    </w:rPr>
                  </w:pPr>
                  <w:proofErr w:type="gramStart"/>
                  <w:r w:rsidRPr="00576F49">
                    <w:rPr>
                      <w:rFonts w:hint="eastAsia"/>
                      <w:szCs w:val="21"/>
                    </w:rPr>
                    <w:t>砂</w:t>
                  </w:r>
                  <w:proofErr w:type="gramEnd"/>
                  <w:r w:rsidRPr="00576F49">
                    <w:rPr>
                      <w:rFonts w:hint="eastAsia"/>
                      <w:szCs w:val="21"/>
                    </w:rPr>
                    <w:t>处理</w:t>
                  </w:r>
                  <w:r>
                    <w:rPr>
                      <w:rFonts w:hint="eastAsia"/>
                      <w:szCs w:val="21"/>
                    </w:rPr>
                    <w:t>废气</w:t>
                  </w:r>
                </w:p>
              </w:tc>
              <w:tc>
                <w:tcPr>
                  <w:tcW w:w="1457" w:type="dxa"/>
                  <w:vAlign w:val="center"/>
                </w:tcPr>
                <w:p w14:paraId="5748486A" w14:textId="77777777" w:rsidR="00BA6D6B" w:rsidRDefault="00BA6D6B" w:rsidP="00C81D82">
                  <w:pPr>
                    <w:jc w:val="center"/>
                    <w:rPr>
                      <w:rFonts w:ascii="宋体" w:hAnsi="宋体" w:cs="宋体"/>
                      <w:szCs w:val="21"/>
                    </w:rPr>
                  </w:pPr>
                  <w:r>
                    <w:rPr>
                      <w:rFonts w:ascii="宋体" w:hAnsi="宋体" w:cs="宋体" w:hint="eastAsia"/>
                      <w:szCs w:val="21"/>
                    </w:rPr>
                    <w:t>颗粒物</w:t>
                  </w:r>
                </w:p>
              </w:tc>
              <w:tc>
                <w:tcPr>
                  <w:tcW w:w="1361" w:type="dxa"/>
                  <w:vAlign w:val="center"/>
                </w:tcPr>
                <w:p w14:paraId="0B0EDC2F" w14:textId="77777777" w:rsidR="00BA6D6B" w:rsidRDefault="00BA6D6B" w:rsidP="00C81D82">
                  <w:pPr>
                    <w:jc w:val="center"/>
                    <w:rPr>
                      <w:rFonts w:ascii="宋体" w:hAnsi="宋体" w:cs="宋体"/>
                      <w:szCs w:val="21"/>
                    </w:rPr>
                  </w:pPr>
                  <w:r>
                    <w:rPr>
                      <w:rFonts w:ascii="宋体" w:hAnsi="宋体" w:cs="宋体" w:hint="eastAsia"/>
                      <w:szCs w:val="21"/>
                    </w:rPr>
                    <w:t>有组织</w:t>
                  </w:r>
                </w:p>
              </w:tc>
              <w:tc>
                <w:tcPr>
                  <w:tcW w:w="3090" w:type="dxa"/>
                  <w:vAlign w:val="center"/>
                </w:tcPr>
                <w:p w14:paraId="5421AA19" w14:textId="373CC3F9" w:rsidR="00BA6D6B" w:rsidRDefault="00754E65" w:rsidP="00C81D82">
                  <w:pPr>
                    <w:jc w:val="center"/>
                    <w:rPr>
                      <w:rFonts w:ascii="宋体" w:hAnsi="宋体" w:cs="宋体"/>
                      <w:szCs w:val="21"/>
                    </w:rPr>
                  </w:pPr>
                  <w:r>
                    <w:rPr>
                      <w:rFonts w:ascii="宋体" w:hAnsi="宋体" w:cs="宋体" w:hint="eastAsia"/>
                      <w:szCs w:val="21"/>
                    </w:rPr>
                    <w:t>通过</w:t>
                  </w:r>
                  <w:r w:rsidR="00BA6D6B">
                    <w:rPr>
                      <w:rFonts w:ascii="宋体" w:hAnsi="宋体" w:cs="宋体" w:hint="eastAsia"/>
                      <w:szCs w:val="21"/>
                    </w:rPr>
                    <w:t>布袋除尘器收集处理后经1</w:t>
                  </w:r>
                  <w:r w:rsidR="00BA6D6B">
                    <w:rPr>
                      <w:rFonts w:ascii="宋体" w:hAnsi="宋体" w:cs="宋体"/>
                      <w:szCs w:val="21"/>
                    </w:rPr>
                    <w:t>5</w:t>
                  </w:r>
                  <w:r w:rsidR="00BA6D6B">
                    <w:rPr>
                      <w:rFonts w:ascii="宋体" w:hAnsi="宋体" w:cs="宋体" w:hint="eastAsia"/>
                      <w:szCs w:val="21"/>
                    </w:rPr>
                    <w:t>m排气筒外排（DA00</w:t>
                  </w:r>
                  <w:r w:rsidR="00BA6D6B">
                    <w:rPr>
                      <w:rFonts w:ascii="宋体" w:hAnsi="宋体" w:cs="宋体"/>
                      <w:szCs w:val="21"/>
                    </w:rPr>
                    <w:t>2</w:t>
                  </w:r>
                  <w:r w:rsidR="00BA6D6B">
                    <w:rPr>
                      <w:rFonts w:ascii="宋体" w:hAnsi="宋体" w:cs="宋体" w:hint="eastAsia"/>
                      <w:szCs w:val="21"/>
                    </w:rPr>
                    <w:t>）</w:t>
                  </w:r>
                </w:p>
              </w:tc>
            </w:tr>
            <w:tr w:rsidR="00BA6D6B" w14:paraId="5273BF16" w14:textId="77777777" w:rsidTr="00C81D82">
              <w:trPr>
                <w:trHeight w:val="263"/>
                <w:jc w:val="center"/>
              </w:trPr>
              <w:tc>
                <w:tcPr>
                  <w:tcW w:w="1969" w:type="dxa"/>
                  <w:vAlign w:val="center"/>
                </w:tcPr>
                <w:p w14:paraId="29BA133D" w14:textId="68DFF83E" w:rsidR="00BA6D6B" w:rsidRDefault="00BA6D6B" w:rsidP="00C81D82">
                  <w:pPr>
                    <w:jc w:val="center"/>
                    <w:rPr>
                      <w:rFonts w:ascii="宋体" w:hAnsi="宋体" w:cs="宋体"/>
                      <w:szCs w:val="21"/>
                    </w:rPr>
                  </w:pPr>
                  <w:bookmarkStart w:id="2" w:name="_Hlk150442501"/>
                  <w:proofErr w:type="gramStart"/>
                  <w:r w:rsidRPr="00576F49">
                    <w:rPr>
                      <w:rFonts w:hint="eastAsia"/>
                      <w:szCs w:val="21"/>
                    </w:rPr>
                    <w:t>制芯废气</w:t>
                  </w:r>
                  <w:bookmarkEnd w:id="2"/>
                  <w:proofErr w:type="gramEnd"/>
                </w:p>
              </w:tc>
              <w:tc>
                <w:tcPr>
                  <w:tcW w:w="1457" w:type="dxa"/>
                  <w:vAlign w:val="center"/>
                </w:tcPr>
                <w:p w14:paraId="6280D723" w14:textId="77777777" w:rsidR="00BA6D6B" w:rsidRDefault="00BA6D6B" w:rsidP="00C81D82">
                  <w:pPr>
                    <w:jc w:val="center"/>
                    <w:rPr>
                      <w:rFonts w:ascii="宋体" w:hAnsi="宋体" w:cs="宋体"/>
                      <w:szCs w:val="21"/>
                    </w:rPr>
                  </w:pPr>
                  <w:r>
                    <w:rPr>
                      <w:rFonts w:ascii="宋体" w:hAnsi="宋体" w:cs="宋体" w:hint="eastAsia"/>
                      <w:szCs w:val="21"/>
                    </w:rPr>
                    <w:t>颗粒物</w:t>
                  </w:r>
                </w:p>
              </w:tc>
              <w:tc>
                <w:tcPr>
                  <w:tcW w:w="1361" w:type="dxa"/>
                  <w:vAlign w:val="center"/>
                </w:tcPr>
                <w:p w14:paraId="03CA3A9A" w14:textId="77777777" w:rsidR="00BA6D6B" w:rsidRDefault="00BA6D6B" w:rsidP="00C81D82">
                  <w:pPr>
                    <w:jc w:val="center"/>
                    <w:rPr>
                      <w:rFonts w:ascii="宋体" w:hAnsi="宋体" w:cs="宋体"/>
                      <w:szCs w:val="21"/>
                    </w:rPr>
                  </w:pPr>
                  <w:r>
                    <w:rPr>
                      <w:rFonts w:ascii="宋体" w:hAnsi="宋体" w:cs="宋体" w:hint="eastAsia"/>
                      <w:szCs w:val="21"/>
                    </w:rPr>
                    <w:t>有组织</w:t>
                  </w:r>
                </w:p>
              </w:tc>
              <w:tc>
                <w:tcPr>
                  <w:tcW w:w="3090" w:type="dxa"/>
                  <w:vAlign w:val="center"/>
                </w:tcPr>
                <w:p w14:paraId="0036D41B" w14:textId="548716EA" w:rsidR="00BA6D6B" w:rsidRDefault="00754E65" w:rsidP="00C81D82">
                  <w:pPr>
                    <w:jc w:val="center"/>
                    <w:rPr>
                      <w:rFonts w:ascii="宋体" w:hAnsi="宋体" w:cs="宋体"/>
                      <w:szCs w:val="21"/>
                    </w:rPr>
                  </w:pPr>
                  <w:r>
                    <w:rPr>
                      <w:rFonts w:ascii="宋体" w:hAnsi="宋体" w:cs="宋体" w:hint="eastAsia"/>
                      <w:szCs w:val="21"/>
                    </w:rPr>
                    <w:t>通过</w:t>
                  </w:r>
                  <w:r w:rsidR="00C81D82" w:rsidRPr="00576F49">
                    <w:rPr>
                      <w:rFonts w:hint="eastAsia"/>
                      <w:szCs w:val="21"/>
                    </w:rPr>
                    <w:t>布袋除尘系统</w:t>
                  </w:r>
                  <w:r w:rsidR="00C81D82" w:rsidRPr="00576F49">
                    <w:rPr>
                      <w:rFonts w:hint="eastAsia"/>
                      <w:szCs w:val="21"/>
                    </w:rPr>
                    <w:t>+</w:t>
                  </w:r>
                  <w:r w:rsidR="00C81D82" w:rsidRPr="00576F49">
                    <w:rPr>
                      <w:rFonts w:hint="eastAsia"/>
                      <w:szCs w:val="21"/>
                    </w:rPr>
                    <w:t>两级活性炭装置处理后</w:t>
                  </w:r>
                  <w:r w:rsidR="00BA6D6B">
                    <w:rPr>
                      <w:rFonts w:ascii="宋体" w:hAnsi="宋体" w:cs="宋体" w:hint="eastAsia"/>
                      <w:szCs w:val="21"/>
                    </w:rPr>
                    <w:t>收集处理后经1</w:t>
                  </w:r>
                  <w:r w:rsidR="00BA6D6B">
                    <w:rPr>
                      <w:rFonts w:ascii="宋体" w:hAnsi="宋体" w:cs="宋体"/>
                      <w:szCs w:val="21"/>
                    </w:rPr>
                    <w:t>5</w:t>
                  </w:r>
                  <w:r w:rsidR="00BA6D6B">
                    <w:rPr>
                      <w:rFonts w:ascii="宋体" w:hAnsi="宋体" w:cs="宋体" w:hint="eastAsia"/>
                      <w:szCs w:val="21"/>
                    </w:rPr>
                    <w:t>m排气筒外排（DA00</w:t>
                  </w:r>
                  <w:r w:rsidR="00BA6D6B">
                    <w:rPr>
                      <w:rFonts w:ascii="宋体" w:hAnsi="宋体" w:cs="宋体"/>
                      <w:szCs w:val="21"/>
                    </w:rPr>
                    <w:t>3</w:t>
                  </w:r>
                  <w:r w:rsidR="00BA6D6B">
                    <w:rPr>
                      <w:rFonts w:ascii="宋体" w:hAnsi="宋体" w:cs="宋体" w:hint="eastAsia"/>
                      <w:szCs w:val="21"/>
                    </w:rPr>
                    <w:t>）</w:t>
                  </w:r>
                </w:p>
              </w:tc>
            </w:tr>
            <w:tr w:rsidR="00BA6D6B" w14:paraId="1D6CDFC2" w14:textId="77777777" w:rsidTr="00C81D82">
              <w:trPr>
                <w:trHeight w:val="263"/>
                <w:jc w:val="center"/>
              </w:trPr>
              <w:tc>
                <w:tcPr>
                  <w:tcW w:w="1969" w:type="dxa"/>
                  <w:vAlign w:val="center"/>
                </w:tcPr>
                <w:p w14:paraId="3D76A070" w14:textId="34791878" w:rsidR="00BA6D6B" w:rsidRDefault="00BA6D6B" w:rsidP="00C81D82">
                  <w:pPr>
                    <w:jc w:val="center"/>
                    <w:rPr>
                      <w:rFonts w:ascii="宋体" w:hAnsi="宋体" w:cs="宋体"/>
                      <w:szCs w:val="21"/>
                    </w:rPr>
                  </w:pPr>
                  <w:bookmarkStart w:id="3" w:name="_Hlk150442508"/>
                  <w:r>
                    <w:rPr>
                      <w:rFonts w:ascii="宋体" w:hAnsi="宋体" w:cs="宋体" w:hint="eastAsia"/>
                      <w:szCs w:val="21"/>
                    </w:rPr>
                    <w:t>机加工废气</w:t>
                  </w:r>
                  <w:bookmarkEnd w:id="3"/>
                </w:p>
              </w:tc>
              <w:tc>
                <w:tcPr>
                  <w:tcW w:w="1457" w:type="dxa"/>
                  <w:vAlign w:val="center"/>
                </w:tcPr>
                <w:p w14:paraId="0AF5AAB4" w14:textId="77777777" w:rsidR="00BA6D6B" w:rsidRDefault="00BA6D6B" w:rsidP="00C81D82">
                  <w:pPr>
                    <w:jc w:val="center"/>
                    <w:rPr>
                      <w:rFonts w:ascii="宋体" w:hAnsi="宋体" w:cs="宋体"/>
                      <w:szCs w:val="21"/>
                    </w:rPr>
                  </w:pPr>
                  <w:r>
                    <w:rPr>
                      <w:rFonts w:ascii="宋体" w:hAnsi="宋体" w:cs="宋体" w:hint="eastAsia"/>
                      <w:szCs w:val="21"/>
                    </w:rPr>
                    <w:t>颗粒物</w:t>
                  </w:r>
                </w:p>
              </w:tc>
              <w:tc>
                <w:tcPr>
                  <w:tcW w:w="1361" w:type="dxa"/>
                  <w:vAlign w:val="center"/>
                </w:tcPr>
                <w:p w14:paraId="0DA26FD8" w14:textId="77777777" w:rsidR="00BA6D6B" w:rsidRDefault="00BA6D6B" w:rsidP="00C81D82">
                  <w:pPr>
                    <w:jc w:val="center"/>
                    <w:rPr>
                      <w:rFonts w:ascii="宋体" w:hAnsi="宋体" w:cs="宋体"/>
                      <w:szCs w:val="21"/>
                    </w:rPr>
                  </w:pPr>
                  <w:r>
                    <w:rPr>
                      <w:rFonts w:ascii="宋体" w:hAnsi="宋体" w:cs="宋体" w:hint="eastAsia"/>
                      <w:szCs w:val="21"/>
                    </w:rPr>
                    <w:t>有组织</w:t>
                  </w:r>
                </w:p>
              </w:tc>
              <w:tc>
                <w:tcPr>
                  <w:tcW w:w="3090" w:type="dxa"/>
                  <w:vAlign w:val="center"/>
                </w:tcPr>
                <w:p w14:paraId="2BA96AA4" w14:textId="599D15C1" w:rsidR="00BA6D6B" w:rsidRDefault="00754E65" w:rsidP="00C81D82">
                  <w:pPr>
                    <w:jc w:val="center"/>
                    <w:rPr>
                      <w:rFonts w:ascii="宋体" w:hAnsi="宋体" w:cs="宋体"/>
                      <w:szCs w:val="21"/>
                    </w:rPr>
                  </w:pPr>
                  <w:r>
                    <w:rPr>
                      <w:rFonts w:ascii="宋体" w:hAnsi="宋体" w:cs="宋体" w:hint="eastAsia"/>
                      <w:szCs w:val="21"/>
                    </w:rPr>
                    <w:t>通过</w:t>
                  </w:r>
                  <w:r w:rsidR="00BA6D6B">
                    <w:rPr>
                      <w:rFonts w:ascii="宋体" w:hAnsi="宋体" w:cs="宋体" w:hint="eastAsia"/>
                      <w:szCs w:val="21"/>
                    </w:rPr>
                    <w:t>布袋除尘器收集处理后经1</w:t>
                  </w:r>
                  <w:r w:rsidR="00BA6D6B">
                    <w:rPr>
                      <w:rFonts w:ascii="宋体" w:hAnsi="宋体" w:cs="宋体"/>
                      <w:szCs w:val="21"/>
                    </w:rPr>
                    <w:t>5</w:t>
                  </w:r>
                  <w:r w:rsidR="00BA6D6B">
                    <w:rPr>
                      <w:rFonts w:ascii="宋体" w:hAnsi="宋体" w:cs="宋体" w:hint="eastAsia"/>
                      <w:szCs w:val="21"/>
                    </w:rPr>
                    <w:t>m排气筒外排（DA00</w:t>
                  </w:r>
                  <w:r w:rsidR="00BA6D6B">
                    <w:rPr>
                      <w:rFonts w:ascii="宋体" w:hAnsi="宋体" w:cs="宋体"/>
                      <w:szCs w:val="21"/>
                    </w:rPr>
                    <w:t>4</w:t>
                  </w:r>
                  <w:r w:rsidR="00BA6D6B">
                    <w:rPr>
                      <w:rFonts w:ascii="宋体" w:hAnsi="宋体" w:cs="宋体" w:hint="eastAsia"/>
                      <w:szCs w:val="21"/>
                    </w:rPr>
                    <w:t>）</w:t>
                  </w:r>
                </w:p>
              </w:tc>
            </w:tr>
          </w:tbl>
          <w:p w14:paraId="486666A6" w14:textId="7B8A615B" w:rsidR="00BA6D6B" w:rsidRDefault="00BA6D6B" w:rsidP="00BA6D6B">
            <w:pPr>
              <w:spacing w:line="360" w:lineRule="auto"/>
              <w:ind w:firstLineChars="200" w:firstLine="480"/>
              <w:rPr>
                <w:color w:val="000000"/>
                <w:sz w:val="24"/>
              </w:rPr>
            </w:pPr>
            <w:r>
              <w:rPr>
                <w:sz w:val="24"/>
              </w:rPr>
              <w:t>根据</w:t>
            </w:r>
            <w:r w:rsidR="00664D62">
              <w:rPr>
                <w:rFonts w:hint="eastAsia"/>
                <w:sz w:val="24"/>
              </w:rPr>
              <w:t>芜湖信友机械制造有限公司</w:t>
            </w:r>
            <w:r w:rsidR="002E5479">
              <w:rPr>
                <w:rFonts w:hint="eastAsia"/>
                <w:sz w:val="24"/>
              </w:rPr>
              <w:t>委托</w:t>
            </w:r>
            <w:r w:rsidR="002E5479" w:rsidRPr="002E5479">
              <w:rPr>
                <w:rFonts w:hint="eastAsia"/>
                <w:sz w:val="24"/>
              </w:rPr>
              <w:t>安徽鑫程检测科技有限公司</w:t>
            </w:r>
            <w:r w:rsidR="002E5479">
              <w:rPr>
                <w:color w:val="0D0D0D" w:themeColor="text1" w:themeTint="F2"/>
                <w:sz w:val="24"/>
              </w:rPr>
              <w:t>于</w:t>
            </w:r>
            <w:r w:rsidR="002E5479">
              <w:rPr>
                <w:color w:val="0D0D0D" w:themeColor="text1" w:themeTint="F2"/>
                <w:sz w:val="24"/>
              </w:rPr>
              <w:t>2023</w:t>
            </w:r>
            <w:r w:rsidR="002E5479">
              <w:rPr>
                <w:color w:val="0D0D0D" w:themeColor="text1" w:themeTint="F2"/>
                <w:sz w:val="24"/>
              </w:rPr>
              <w:t>年</w:t>
            </w:r>
            <w:r w:rsidR="002E5479">
              <w:rPr>
                <w:rFonts w:hint="eastAsia"/>
                <w:color w:val="0D0D0D" w:themeColor="text1" w:themeTint="F2"/>
                <w:sz w:val="24"/>
              </w:rPr>
              <w:t>1</w:t>
            </w:r>
            <w:r w:rsidR="002E5479">
              <w:rPr>
                <w:color w:val="0D0D0D" w:themeColor="text1" w:themeTint="F2"/>
                <w:sz w:val="24"/>
              </w:rPr>
              <w:t>1</w:t>
            </w:r>
            <w:r w:rsidR="002E5479">
              <w:rPr>
                <w:color w:val="0D0D0D" w:themeColor="text1" w:themeTint="F2"/>
                <w:sz w:val="24"/>
              </w:rPr>
              <w:t>月</w:t>
            </w:r>
            <w:r w:rsidR="002E5479">
              <w:rPr>
                <w:rFonts w:hint="eastAsia"/>
                <w:color w:val="0D0D0D" w:themeColor="text1" w:themeTint="F2"/>
                <w:sz w:val="24"/>
              </w:rPr>
              <w:t>1</w:t>
            </w:r>
            <w:r w:rsidR="002E5479">
              <w:rPr>
                <w:color w:val="0D0D0D" w:themeColor="text1" w:themeTint="F2"/>
                <w:sz w:val="24"/>
              </w:rPr>
              <w:t>5</w:t>
            </w:r>
            <w:r w:rsidR="002E5479">
              <w:rPr>
                <w:color w:val="0D0D0D" w:themeColor="text1" w:themeTint="F2"/>
                <w:sz w:val="24"/>
              </w:rPr>
              <w:t>日</w:t>
            </w:r>
            <w:r w:rsidR="002E5479">
              <w:rPr>
                <w:color w:val="0D0D0D" w:themeColor="text1" w:themeTint="F2"/>
                <w:sz w:val="24"/>
              </w:rPr>
              <w:t>~11</w:t>
            </w:r>
            <w:r w:rsidR="002E5479">
              <w:rPr>
                <w:color w:val="0D0D0D" w:themeColor="text1" w:themeTint="F2"/>
                <w:sz w:val="24"/>
              </w:rPr>
              <w:t>月</w:t>
            </w:r>
            <w:r w:rsidR="002E5479">
              <w:rPr>
                <w:rFonts w:hint="eastAsia"/>
                <w:color w:val="0D0D0D" w:themeColor="text1" w:themeTint="F2"/>
                <w:sz w:val="24"/>
              </w:rPr>
              <w:t>1</w:t>
            </w:r>
            <w:r w:rsidR="002E5479">
              <w:rPr>
                <w:color w:val="0D0D0D" w:themeColor="text1" w:themeTint="F2"/>
                <w:sz w:val="24"/>
              </w:rPr>
              <w:t>6</w:t>
            </w:r>
            <w:r w:rsidR="002E5479">
              <w:rPr>
                <w:color w:val="0D0D0D" w:themeColor="text1" w:themeTint="F2"/>
                <w:sz w:val="24"/>
              </w:rPr>
              <w:t>日对</w:t>
            </w:r>
            <w:r w:rsidR="002E5479">
              <w:rPr>
                <w:rFonts w:hint="eastAsia"/>
                <w:color w:val="0D0D0D" w:themeColor="text1" w:themeTint="F2"/>
                <w:sz w:val="24"/>
              </w:rPr>
              <w:t>项目</w:t>
            </w:r>
            <w:r w:rsidR="002E5479">
              <w:rPr>
                <w:color w:val="0D0D0D" w:themeColor="text1" w:themeTint="F2"/>
                <w:sz w:val="24"/>
              </w:rPr>
              <w:t>排气筒</w:t>
            </w:r>
            <w:r w:rsidR="002E5479">
              <w:rPr>
                <w:rFonts w:hint="eastAsia"/>
                <w:color w:val="0D0D0D" w:themeColor="text1" w:themeTint="F2"/>
                <w:sz w:val="24"/>
              </w:rPr>
              <w:t>(</w:t>
            </w:r>
            <w:r w:rsidR="002E5479">
              <w:rPr>
                <w:color w:val="0D0D0D" w:themeColor="text1" w:themeTint="F2"/>
                <w:sz w:val="24"/>
              </w:rPr>
              <w:t>DA001</w:t>
            </w:r>
            <w:r w:rsidR="002E5479">
              <w:rPr>
                <w:rFonts w:hint="eastAsia"/>
                <w:color w:val="0D0D0D" w:themeColor="text1" w:themeTint="F2"/>
                <w:sz w:val="24"/>
              </w:rPr>
              <w:t>、</w:t>
            </w:r>
            <w:r w:rsidR="002E5479">
              <w:rPr>
                <w:color w:val="0D0D0D" w:themeColor="text1" w:themeTint="F2"/>
                <w:sz w:val="24"/>
              </w:rPr>
              <w:t>DA002</w:t>
            </w:r>
            <w:r w:rsidR="002E5479">
              <w:rPr>
                <w:rFonts w:hint="eastAsia"/>
                <w:color w:val="0D0D0D" w:themeColor="text1" w:themeTint="F2"/>
                <w:sz w:val="24"/>
              </w:rPr>
              <w:t>、</w:t>
            </w:r>
            <w:r w:rsidR="002E5479">
              <w:rPr>
                <w:color w:val="0D0D0D" w:themeColor="text1" w:themeTint="F2"/>
                <w:sz w:val="24"/>
              </w:rPr>
              <w:t>DA003</w:t>
            </w:r>
            <w:r w:rsidR="002E5479">
              <w:rPr>
                <w:rFonts w:hint="eastAsia"/>
                <w:color w:val="0D0D0D" w:themeColor="text1" w:themeTint="F2"/>
                <w:sz w:val="24"/>
              </w:rPr>
              <w:t>、</w:t>
            </w:r>
            <w:r w:rsidR="002E5479">
              <w:rPr>
                <w:color w:val="0D0D0D" w:themeColor="text1" w:themeTint="F2"/>
                <w:sz w:val="24"/>
              </w:rPr>
              <w:t>DA004)</w:t>
            </w:r>
            <w:r w:rsidR="002E5479">
              <w:rPr>
                <w:color w:val="0D0D0D" w:themeColor="text1" w:themeTint="F2"/>
                <w:sz w:val="24"/>
              </w:rPr>
              <w:t>进出口进行监测并出具检测报告（报告编号：</w:t>
            </w:r>
            <w:r w:rsidR="002E5479" w:rsidRPr="002E5479">
              <w:rPr>
                <w:color w:val="0D0D0D" w:themeColor="text1" w:themeTint="F2"/>
                <w:sz w:val="24"/>
              </w:rPr>
              <w:t>2023111200801C</w:t>
            </w:r>
            <w:r w:rsidR="002E5479">
              <w:rPr>
                <w:color w:val="0D0D0D" w:themeColor="text1" w:themeTint="F2"/>
                <w:sz w:val="24"/>
              </w:rPr>
              <w:t>）</w:t>
            </w:r>
            <w:r w:rsidR="002E5479">
              <w:rPr>
                <w:color w:val="000000"/>
                <w:sz w:val="24"/>
              </w:rPr>
              <w:t>中废气污染源监测结果。主要废气污染源的污染物排放情况见下表。</w:t>
            </w:r>
          </w:p>
          <w:p w14:paraId="1B61CAA1" w14:textId="539EE4D1" w:rsidR="00B537F2" w:rsidRPr="00CE45D1" w:rsidRDefault="00BA6D6B" w:rsidP="00BA6D6B">
            <w:pPr>
              <w:spacing w:line="360" w:lineRule="auto"/>
              <w:jc w:val="center"/>
              <w:rPr>
                <w:b/>
                <w:bCs/>
                <w:sz w:val="24"/>
              </w:rPr>
            </w:pPr>
            <w:r w:rsidRPr="00CE45D1">
              <w:rPr>
                <w:b/>
                <w:bCs/>
                <w:sz w:val="24"/>
              </w:rPr>
              <w:t>表</w:t>
            </w:r>
            <w:r w:rsidRPr="00CE45D1">
              <w:rPr>
                <w:b/>
                <w:bCs/>
                <w:sz w:val="24"/>
              </w:rPr>
              <w:t>2-</w:t>
            </w:r>
            <w:r w:rsidR="002E5479" w:rsidRPr="00CE45D1">
              <w:rPr>
                <w:b/>
                <w:bCs/>
                <w:sz w:val="24"/>
              </w:rPr>
              <w:t>13</w:t>
            </w:r>
            <w:r w:rsidRPr="00CE45D1">
              <w:rPr>
                <w:b/>
                <w:bCs/>
                <w:sz w:val="24"/>
              </w:rPr>
              <w:t>有项目有组织废气监测结果一览表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87"/>
              <w:gridCol w:w="648"/>
              <w:gridCol w:w="1827"/>
              <w:gridCol w:w="1418"/>
              <w:gridCol w:w="1418"/>
              <w:gridCol w:w="1421"/>
            </w:tblGrid>
            <w:tr w:rsidR="00EB68EA" w14:paraId="2B7001E1" w14:textId="77777777" w:rsidTr="00EB68EA">
              <w:trPr>
                <w:trHeight w:val="397"/>
                <w:jc w:val="center"/>
              </w:trPr>
              <w:tc>
                <w:tcPr>
                  <w:tcW w:w="802" w:type="pct"/>
                  <w:vMerge w:val="restart"/>
                  <w:shd w:val="clear" w:color="auto" w:fill="auto"/>
                  <w:vAlign w:val="center"/>
                </w:tcPr>
                <w:p w14:paraId="360A3B29" w14:textId="77777777" w:rsidR="00EB68EA" w:rsidRDefault="00EB68EA" w:rsidP="00EB68EA">
                  <w:pPr>
                    <w:jc w:val="center"/>
                    <w:rPr>
                      <w:b/>
                      <w:szCs w:val="21"/>
                    </w:rPr>
                  </w:pPr>
                  <w:r>
                    <w:rPr>
                      <w:b/>
                      <w:szCs w:val="21"/>
                    </w:rPr>
                    <w:t>点位</w:t>
                  </w:r>
                </w:p>
              </w:tc>
              <w:tc>
                <w:tcPr>
                  <w:tcW w:w="1543" w:type="pct"/>
                  <w:gridSpan w:val="2"/>
                  <w:vMerge w:val="restart"/>
                  <w:shd w:val="clear" w:color="auto" w:fill="auto"/>
                  <w:vAlign w:val="center"/>
                </w:tcPr>
                <w:p w14:paraId="418C686A" w14:textId="77777777" w:rsidR="00EB68EA" w:rsidRDefault="00EB68EA" w:rsidP="00EB68EA">
                  <w:pPr>
                    <w:jc w:val="center"/>
                    <w:rPr>
                      <w:b/>
                      <w:szCs w:val="21"/>
                    </w:rPr>
                  </w:pPr>
                  <w:r>
                    <w:rPr>
                      <w:b/>
                      <w:szCs w:val="21"/>
                    </w:rPr>
                    <w:t>检测项目</w:t>
                  </w:r>
                </w:p>
              </w:tc>
              <w:tc>
                <w:tcPr>
                  <w:tcW w:w="2654" w:type="pct"/>
                  <w:gridSpan w:val="3"/>
                  <w:shd w:val="clear" w:color="auto" w:fill="auto"/>
                  <w:vAlign w:val="center"/>
                </w:tcPr>
                <w:p w14:paraId="428E8027" w14:textId="1643548C" w:rsidR="00EB68EA" w:rsidRDefault="00EB68EA" w:rsidP="00EB68EA">
                  <w:pPr>
                    <w:jc w:val="center"/>
                    <w:rPr>
                      <w:b/>
                      <w:szCs w:val="21"/>
                    </w:rPr>
                  </w:pPr>
                  <w:r w:rsidRPr="00EB68EA">
                    <w:rPr>
                      <w:b/>
                      <w:szCs w:val="21"/>
                    </w:rPr>
                    <w:t>2023-11-14</w:t>
                  </w:r>
                </w:p>
              </w:tc>
            </w:tr>
            <w:tr w:rsidR="00EB68EA" w14:paraId="600A5785" w14:textId="77777777" w:rsidTr="00EB68EA">
              <w:trPr>
                <w:trHeight w:val="397"/>
                <w:jc w:val="center"/>
              </w:trPr>
              <w:tc>
                <w:tcPr>
                  <w:tcW w:w="802" w:type="pct"/>
                  <w:vMerge/>
                  <w:shd w:val="clear" w:color="auto" w:fill="auto"/>
                  <w:vAlign w:val="center"/>
                </w:tcPr>
                <w:p w14:paraId="0304CE10" w14:textId="77777777" w:rsidR="00EB68EA" w:rsidRDefault="00EB68EA" w:rsidP="00EB68EA">
                  <w:pPr>
                    <w:jc w:val="center"/>
                    <w:rPr>
                      <w:b/>
                      <w:szCs w:val="21"/>
                    </w:rPr>
                  </w:pPr>
                </w:p>
              </w:tc>
              <w:tc>
                <w:tcPr>
                  <w:tcW w:w="1543" w:type="pct"/>
                  <w:gridSpan w:val="2"/>
                  <w:vMerge/>
                  <w:shd w:val="clear" w:color="auto" w:fill="auto"/>
                  <w:vAlign w:val="center"/>
                </w:tcPr>
                <w:p w14:paraId="6A61ED90" w14:textId="77777777" w:rsidR="00EB68EA" w:rsidRDefault="00EB68EA" w:rsidP="00EB68EA">
                  <w:pPr>
                    <w:jc w:val="center"/>
                    <w:rPr>
                      <w:b/>
                      <w:szCs w:val="21"/>
                    </w:rPr>
                  </w:pPr>
                </w:p>
              </w:tc>
              <w:tc>
                <w:tcPr>
                  <w:tcW w:w="884" w:type="pct"/>
                  <w:shd w:val="clear" w:color="auto" w:fill="auto"/>
                  <w:vAlign w:val="center"/>
                </w:tcPr>
                <w:p w14:paraId="49E39E88" w14:textId="77777777" w:rsidR="00EB68EA" w:rsidRDefault="00EB68EA" w:rsidP="00EB68EA">
                  <w:pPr>
                    <w:jc w:val="center"/>
                    <w:rPr>
                      <w:b/>
                      <w:szCs w:val="21"/>
                    </w:rPr>
                  </w:pPr>
                  <w:r>
                    <w:rPr>
                      <w:b/>
                      <w:szCs w:val="21"/>
                    </w:rPr>
                    <w:t>1</w:t>
                  </w:r>
                </w:p>
              </w:tc>
              <w:tc>
                <w:tcPr>
                  <w:tcW w:w="884" w:type="pct"/>
                  <w:shd w:val="clear" w:color="auto" w:fill="auto"/>
                  <w:vAlign w:val="center"/>
                </w:tcPr>
                <w:p w14:paraId="3C45A37E" w14:textId="77777777" w:rsidR="00EB68EA" w:rsidRDefault="00EB68EA" w:rsidP="00EB68EA">
                  <w:pPr>
                    <w:jc w:val="center"/>
                    <w:rPr>
                      <w:b/>
                      <w:szCs w:val="21"/>
                    </w:rPr>
                  </w:pPr>
                  <w:r>
                    <w:rPr>
                      <w:b/>
                      <w:szCs w:val="21"/>
                    </w:rPr>
                    <w:t>2</w:t>
                  </w:r>
                </w:p>
              </w:tc>
              <w:tc>
                <w:tcPr>
                  <w:tcW w:w="886" w:type="pct"/>
                  <w:shd w:val="clear" w:color="auto" w:fill="auto"/>
                  <w:vAlign w:val="center"/>
                </w:tcPr>
                <w:p w14:paraId="569DFBAD" w14:textId="77777777" w:rsidR="00EB68EA" w:rsidRDefault="00EB68EA" w:rsidP="00EB68EA">
                  <w:pPr>
                    <w:jc w:val="center"/>
                    <w:rPr>
                      <w:b/>
                      <w:szCs w:val="21"/>
                    </w:rPr>
                  </w:pPr>
                  <w:r>
                    <w:rPr>
                      <w:b/>
                      <w:szCs w:val="21"/>
                    </w:rPr>
                    <w:t>3</w:t>
                  </w:r>
                </w:p>
              </w:tc>
            </w:tr>
            <w:tr w:rsidR="00EB68EA" w14:paraId="32A0E577" w14:textId="77777777" w:rsidTr="00EB68EA">
              <w:trPr>
                <w:trHeight w:val="397"/>
                <w:jc w:val="center"/>
              </w:trPr>
              <w:tc>
                <w:tcPr>
                  <w:tcW w:w="802" w:type="pct"/>
                  <w:vMerge w:val="restart"/>
                  <w:shd w:val="clear" w:color="auto" w:fill="auto"/>
                  <w:vAlign w:val="center"/>
                </w:tcPr>
                <w:p w14:paraId="07CC7C09" w14:textId="77777777" w:rsidR="00EB68EA" w:rsidRDefault="00EB68EA" w:rsidP="00EB68EA">
                  <w:pPr>
                    <w:jc w:val="center"/>
                    <w:rPr>
                      <w:szCs w:val="21"/>
                    </w:rPr>
                  </w:pPr>
                  <w:r>
                    <w:rPr>
                      <w:szCs w:val="21"/>
                    </w:rPr>
                    <w:t>DA001</w:t>
                  </w:r>
                  <w:r>
                    <w:rPr>
                      <w:szCs w:val="21"/>
                    </w:rPr>
                    <w:t>排气筒出口</w:t>
                  </w:r>
                </w:p>
              </w:tc>
              <w:tc>
                <w:tcPr>
                  <w:tcW w:w="1543" w:type="pct"/>
                  <w:gridSpan w:val="2"/>
                  <w:shd w:val="clear" w:color="auto" w:fill="auto"/>
                  <w:vAlign w:val="center"/>
                </w:tcPr>
                <w:p w14:paraId="4ABF1C44" w14:textId="77777777" w:rsidR="00EB68EA" w:rsidRDefault="00EB68EA" w:rsidP="00EB68EA">
                  <w:pPr>
                    <w:jc w:val="center"/>
                    <w:rPr>
                      <w:szCs w:val="21"/>
                    </w:rPr>
                  </w:pPr>
                  <w:r>
                    <w:rPr>
                      <w:szCs w:val="21"/>
                    </w:rPr>
                    <w:t>标干流量（</w:t>
                  </w:r>
                  <w:r>
                    <w:rPr>
                      <w:szCs w:val="21"/>
                    </w:rPr>
                    <w:t>m</w:t>
                  </w:r>
                  <w:r>
                    <w:rPr>
                      <w:szCs w:val="21"/>
                      <w:vertAlign w:val="superscript"/>
                    </w:rPr>
                    <w:t>3</w:t>
                  </w:r>
                  <w:r>
                    <w:rPr>
                      <w:szCs w:val="21"/>
                    </w:rPr>
                    <w:t>/h</w:t>
                  </w:r>
                  <w:r>
                    <w:rPr>
                      <w:szCs w:val="21"/>
                    </w:rPr>
                    <w:t>）</w:t>
                  </w:r>
                </w:p>
              </w:tc>
              <w:tc>
                <w:tcPr>
                  <w:tcW w:w="884" w:type="pct"/>
                  <w:shd w:val="clear" w:color="auto" w:fill="auto"/>
                  <w:vAlign w:val="center"/>
                </w:tcPr>
                <w:p w14:paraId="20AC42FC" w14:textId="50FC6F22" w:rsidR="00EB68EA" w:rsidRDefault="00CE45D1" w:rsidP="00EB68EA">
                  <w:pPr>
                    <w:widowControl/>
                    <w:jc w:val="center"/>
                    <w:rPr>
                      <w:szCs w:val="21"/>
                    </w:rPr>
                  </w:pPr>
                  <w:r w:rsidRPr="00CE45D1">
                    <w:rPr>
                      <w:szCs w:val="21"/>
                    </w:rPr>
                    <w:t>17958</w:t>
                  </w:r>
                </w:p>
              </w:tc>
              <w:tc>
                <w:tcPr>
                  <w:tcW w:w="884" w:type="pct"/>
                  <w:shd w:val="clear" w:color="auto" w:fill="auto"/>
                  <w:vAlign w:val="center"/>
                </w:tcPr>
                <w:p w14:paraId="0B926EB4" w14:textId="08BA2AEE" w:rsidR="00EB68EA" w:rsidRDefault="00CE45D1" w:rsidP="00EB68EA">
                  <w:pPr>
                    <w:widowControl/>
                    <w:jc w:val="center"/>
                    <w:rPr>
                      <w:szCs w:val="21"/>
                    </w:rPr>
                  </w:pPr>
                  <w:r w:rsidRPr="00CE45D1">
                    <w:rPr>
                      <w:szCs w:val="21"/>
                    </w:rPr>
                    <w:t>18758</w:t>
                  </w:r>
                </w:p>
              </w:tc>
              <w:tc>
                <w:tcPr>
                  <w:tcW w:w="886" w:type="pct"/>
                  <w:shd w:val="clear" w:color="auto" w:fill="auto"/>
                  <w:vAlign w:val="center"/>
                </w:tcPr>
                <w:p w14:paraId="0BADA8DD" w14:textId="4D0182AB" w:rsidR="00EB68EA" w:rsidRDefault="00CE45D1" w:rsidP="00EB68EA">
                  <w:pPr>
                    <w:widowControl/>
                    <w:jc w:val="center"/>
                    <w:rPr>
                      <w:szCs w:val="21"/>
                    </w:rPr>
                  </w:pPr>
                  <w:r w:rsidRPr="00CE45D1">
                    <w:rPr>
                      <w:szCs w:val="21"/>
                    </w:rPr>
                    <w:t>16995</w:t>
                  </w:r>
                </w:p>
              </w:tc>
            </w:tr>
            <w:tr w:rsidR="00EB68EA" w14:paraId="79D91D8D" w14:textId="77777777" w:rsidTr="00EB68EA">
              <w:trPr>
                <w:trHeight w:val="397"/>
                <w:jc w:val="center"/>
              </w:trPr>
              <w:tc>
                <w:tcPr>
                  <w:tcW w:w="802" w:type="pct"/>
                  <w:vMerge/>
                  <w:shd w:val="clear" w:color="auto" w:fill="auto"/>
                  <w:vAlign w:val="center"/>
                </w:tcPr>
                <w:p w14:paraId="618FC40B" w14:textId="77777777" w:rsidR="00EB68EA" w:rsidRDefault="00EB68EA" w:rsidP="00EB68EA">
                  <w:pPr>
                    <w:jc w:val="center"/>
                    <w:rPr>
                      <w:szCs w:val="21"/>
                    </w:rPr>
                  </w:pPr>
                </w:p>
              </w:tc>
              <w:tc>
                <w:tcPr>
                  <w:tcW w:w="404" w:type="pct"/>
                  <w:vMerge w:val="restart"/>
                  <w:shd w:val="clear" w:color="auto" w:fill="auto"/>
                  <w:vAlign w:val="center"/>
                </w:tcPr>
                <w:p w14:paraId="6360D494" w14:textId="77777777" w:rsidR="00EB68EA" w:rsidRDefault="00EB68EA" w:rsidP="00EB68EA">
                  <w:pPr>
                    <w:jc w:val="center"/>
                    <w:rPr>
                      <w:szCs w:val="21"/>
                    </w:rPr>
                  </w:pPr>
                  <w:r>
                    <w:rPr>
                      <w:szCs w:val="21"/>
                    </w:rPr>
                    <w:t>颗粒物</w:t>
                  </w:r>
                </w:p>
              </w:tc>
              <w:tc>
                <w:tcPr>
                  <w:tcW w:w="1139" w:type="pct"/>
                  <w:shd w:val="clear" w:color="auto" w:fill="auto"/>
                  <w:vAlign w:val="center"/>
                </w:tcPr>
                <w:p w14:paraId="14C811E7" w14:textId="77777777" w:rsidR="00EB68EA" w:rsidRDefault="00EB68EA" w:rsidP="00EB68EA">
                  <w:pPr>
                    <w:jc w:val="center"/>
                    <w:rPr>
                      <w:szCs w:val="21"/>
                    </w:rPr>
                  </w:pPr>
                  <w:r>
                    <w:rPr>
                      <w:szCs w:val="21"/>
                    </w:rPr>
                    <w:t>实测浓度（</w:t>
                  </w:r>
                  <w:r>
                    <w:rPr>
                      <w:szCs w:val="21"/>
                    </w:rPr>
                    <w:t>mg/m</w:t>
                  </w:r>
                  <w:r>
                    <w:rPr>
                      <w:szCs w:val="21"/>
                      <w:vertAlign w:val="superscript"/>
                    </w:rPr>
                    <w:t>3</w:t>
                  </w:r>
                  <w:r>
                    <w:rPr>
                      <w:szCs w:val="21"/>
                    </w:rPr>
                    <w:t>）</w:t>
                  </w:r>
                </w:p>
              </w:tc>
              <w:tc>
                <w:tcPr>
                  <w:tcW w:w="884" w:type="pct"/>
                  <w:shd w:val="clear" w:color="auto" w:fill="auto"/>
                  <w:vAlign w:val="center"/>
                </w:tcPr>
                <w:p w14:paraId="5A63801E" w14:textId="1176209A" w:rsidR="00EB68EA" w:rsidRDefault="00CE45D1" w:rsidP="00EB68EA">
                  <w:pPr>
                    <w:jc w:val="center"/>
                    <w:rPr>
                      <w:color w:val="000000"/>
                      <w:szCs w:val="21"/>
                    </w:rPr>
                  </w:pPr>
                  <w:r>
                    <w:rPr>
                      <w:rFonts w:hint="eastAsia"/>
                      <w:color w:val="000000"/>
                      <w:szCs w:val="21"/>
                    </w:rPr>
                    <w:t>9</w:t>
                  </w:r>
                  <w:r>
                    <w:rPr>
                      <w:color w:val="000000"/>
                      <w:szCs w:val="21"/>
                    </w:rPr>
                    <w:t>.7</w:t>
                  </w:r>
                </w:p>
              </w:tc>
              <w:tc>
                <w:tcPr>
                  <w:tcW w:w="884" w:type="pct"/>
                  <w:shd w:val="clear" w:color="auto" w:fill="auto"/>
                  <w:vAlign w:val="center"/>
                </w:tcPr>
                <w:p w14:paraId="3636D764" w14:textId="75205343" w:rsidR="00EB68EA" w:rsidRDefault="00CE45D1" w:rsidP="00EB68EA">
                  <w:pPr>
                    <w:jc w:val="center"/>
                    <w:rPr>
                      <w:color w:val="000000"/>
                      <w:szCs w:val="21"/>
                    </w:rPr>
                  </w:pPr>
                  <w:r>
                    <w:rPr>
                      <w:rFonts w:hint="eastAsia"/>
                      <w:color w:val="000000"/>
                      <w:szCs w:val="21"/>
                    </w:rPr>
                    <w:t>8</w:t>
                  </w:r>
                  <w:r>
                    <w:rPr>
                      <w:color w:val="000000"/>
                      <w:szCs w:val="21"/>
                    </w:rPr>
                    <w:t>.3</w:t>
                  </w:r>
                </w:p>
              </w:tc>
              <w:tc>
                <w:tcPr>
                  <w:tcW w:w="886" w:type="pct"/>
                  <w:shd w:val="clear" w:color="auto" w:fill="auto"/>
                  <w:vAlign w:val="center"/>
                </w:tcPr>
                <w:p w14:paraId="70F1DEA8" w14:textId="18D3EFBA" w:rsidR="00EB68EA" w:rsidRDefault="00CE45D1" w:rsidP="00EB68EA">
                  <w:pPr>
                    <w:jc w:val="center"/>
                    <w:rPr>
                      <w:color w:val="000000"/>
                      <w:szCs w:val="21"/>
                    </w:rPr>
                  </w:pPr>
                  <w:r>
                    <w:rPr>
                      <w:rFonts w:hint="eastAsia"/>
                      <w:color w:val="000000"/>
                      <w:szCs w:val="21"/>
                    </w:rPr>
                    <w:t>9</w:t>
                  </w:r>
                  <w:r>
                    <w:rPr>
                      <w:color w:val="000000"/>
                      <w:szCs w:val="21"/>
                    </w:rPr>
                    <w:t>.0</w:t>
                  </w:r>
                </w:p>
              </w:tc>
            </w:tr>
            <w:tr w:rsidR="00EB68EA" w14:paraId="23BE3308" w14:textId="77777777" w:rsidTr="00EB68EA">
              <w:trPr>
                <w:trHeight w:val="397"/>
                <w:jc w:val="center"/>
              </w:trPr>
              <w:tc>
                <w:tcPr>
                  <w:tcW w:w="802" w:type="pct"/>
                  <w:vMerge/>
                  <w:shd w:val="clear" w:color="auto" w:fill="auto"/>
                  <w:vAlign w:val="center"/>
                </w:tcPr>
                <w:p w14:paraId="194FA721" w14:textId="77777777" w:rsidR="00EB68EA" w:rsidRDefault="00EB68EA" w:rsidP="00EB68EA">
                  <w:pPr>
                    <w:jc w:val="center"/>
                    <w:rPr>
                      <w:szCs w:val="21"/>
                    </w:rPr>
                  </w:pPr>
                </w:p>
              </w:tc>
              <w:tc>
                <w:tcPr>
                  <w:tcW w:w="404" w:type="pct"/>
                  <w:vMerge/>
                  <w:shd w:val="clear" w:color="auto" w:fill="auto"/>
                  <w:vAlign w:val="center"/>
                </w:tcPr>
                <w:p w14:paraId="1FCB6F09" w14:textId="77777777" w:rsidR="00EB68EA" w:rsidRDefault="00EB68EA" w:rsidP="00EB68EA">
                  <w:pPr>
                    <w:jc w:val="center"/>
                    <w:rPr>
                      <w:szCs w:val="21"/>
                    </w:rPr>
                  </w:pPr>
                </w:p>
              </w:tc>
              <w:tc>
                <w:tcPr>
                  <w:tcW w:w="1139" w:type="pct"/>
                  <w:shd w:val="clear" w:color="auto" w:fill="auto"/>
                  <w:vAlign w:val="center"/>
                </w:tcPr>
                <w:p w14:paraId="5A6F8223" w14:textId="77777777" w:rsidR="00EB68EA" w:rsidRDefault="00EB68EA" w:rsidP="00EB68EA">
                  <w:pPr>
                    <w:jc w:val="center"/>
                    <w:rPr>
                      <w:szCs w:val="21"/>
                    </w:rPr>
                  </w:pPr>
                  <w:r>
                    <w:rPr>
                      <w:szCs w:val="21"/>
                    </w:rPr>
                    <w:t>排放速率（</w:t>
                  </w:r>
                  <w:r>
                    <w:rPr>
                      <w:szCs w:val="21"/>
                    </w:rPr>
                    <w:t>kg/h</w:t>
                  </w:r>
                  <w:r>
                    <w:rPr>
                      <w:szCs w:val="21"/>
                    </w:rPr>
                    <w:t>）</w:t>
                  </w:r>
                </w:p>
              </w:tc>
              <w:tc>
                <w:tcPr>
                  <w:tcW w:w="884" w:type="pct"/>
                  <w:shd w:val="clear" w:color="auto" w:fill="auto"/>
                  <w:vAlign w:val="center"/>
                </w:tcPr>
                <w:p w14:paraId="02E058B4" w14:textId="44081D3E" w:rsidR="00EB68EA" w:rsidRDefault="00CE45D1" w:rsidP="00EB68EA">
                  <w:pPr>
                    <w:widowControl/>
                    <w:jc w:val="center"/>
                    <w:textAlignment w:val="center"/>
                    <w:rPr>
                      <w:color w:val="000000"/>
                      <w:szCs w:val="21"/>
                    </w:rPr>
                  </w:pPr>
                  <w:r>
                    <w:rPr>
                      <w:rFonts w:hint="eastAsia"/>
                      <w:color w:val="000000"/>
                      <w:szCs w:val="21"/>
                    </w:rPr>
                    <w:t>0</w:t>
                  </w:r>
                  <w:r>
                    <w:rPr>
                      <w:color w:val="000000"/>
                      <w:szCs w:val="21"/>
                    </w:rPr>
                    <w:t>.174</w:t>
                  </w:r>
                </w:p>
              </w:tc>
              <w:tc>
                <w:tcPr>
                  <w:tcW w:w="884" w:type="pct"/>
                  <w:shd w:val="clear" w:color="auto" w:fill="auto"/>
                  <w:vAlign w:val="center"/>
                </w:tcPr>
                <w:p w14:paraId="73B798A6" w14:textId="77173CC4" w:rsidR="00EB68EA" w:rsidRDefault="00CE45D1" w:rsidP="00EB68EA">
                  <w:pPr>
                    <w:widowControl/>
                    <w:jc w:val="center"/>
                    <w:textAlignment w:val="center"/>
                    <w:rPr>
                      <w:color w:val="000000"/>
                      <w:szCs w:val="21"/>
                    </w:rPr>
                  </w:pPr>
                  <w:r>
                    <w:rPr>
                      <w:rFonts w:hint="eastAsia"/>
                      <w:color w:val="000000"/>
                      <w:szCs w:val="21"/>
                    </w:rPr>
                    <w:t>0</w:t>
                  </w:r>
                  <w:r>
                    <w:rPr>
                      <w:color w:val="000000"/>
                      <w:szCs w:val="21"/>
                    </w:rPr>
                    <w:t>.156</w:t>
                  </w:r>
                </w:p>
              </w:tc>
              <w:tc>
                <w:tcPr>
                  <w:tcW w:w="886" w:type="pct"/>
                  <w:shd w:val="clear" w:color="auto" w:fill="auto"/>
                  <w:vAlign w:val="center"/>
                </w:tcPr>
                <w:p w14:paraId="65681F67" w14:textId="6BCE0EB2" w:rsidR="00EB68EA" w:rsidRDefault="00CE45D1" w:rsidP="00EB68EA">
                  <w:pPr>
                    <w:widowControl/>
                    <w:jc w:val="center"/>
                    <w:textAlignment w:val="center"/>
                    <w:rPr>
                      <w:color w:val="000000"/>
                      <w:szCs w:val="21"/>
                    </w:rPr>
                  </w:pPr>
                  <w:r>
                    <w:rPr>
                      <w:rFonts w:hint="eastAsia"/>
                      <w:color w:val="000000"/>
                      <w:szCs w:val="21"/>
                    </w:rPr>
                    <w:t>0</w:t>
                  </w:r>
                  <w:r>
                    <w:rPr>
                      <w:color w:val="000000"/>
                      <w:szCs w:val="21"/>
                    </w:rPr>
                    <w:t>.155</w:t>
                  </w:r>
                </w:p>
              </w:tc>
            </w:tr>
            <w:tr w:rsidR="00EB68EA" w14:paraId="3678DD7F" w14:textId="77777777" w:rsidTr="00EB68EA">
              <w:trPr>
                <w:trHeight w:val="397"/>
                <w:jc w:val="center"/>
              </w:trPr>
              <w:tc>
                <w:tcPr>
                  <w:tcW w:w="802" w:type="pct"/>
                  <w:vMerge w:val="restart"/>
                  <w:shd w:val="clear" w:color="auto" w:fill="auto"/>
                  <w:vAlign w:val="center"/>
                </w:tcPr>
                <w:p w14:paraId="025754EF" w14:textId="71477833" w:rsidR="00EB68EA" w:rsidRDefault="00EB68EA" w:rsidP="00EB68EA">
                  <w:pPr>
                    <w:jc w:val="center"/>
                    <w:rPr>
                      <w:szCs w:val="21"/>
                    </w:rPr>
                  </w:pPr>
                  <w:r>
                    <w:rPr>
                      <w:szCs w:val="21"/>
                    </w:rPr>
                    <w:t>DA002</w:t>
                  </w:r>
                  <w:r>
                    <w:rPr>
                      <w:szCs w:val="21"/>
                    </w:rPr>
                    <w:t>排</w:t>
                  </w:r>
                  <w:r>
                    <w:rPr>
                      <w:szCs w:val="21"/>
                    </w:rPr>
                    <w:lastRenderedPageBreak/>
                    <w:t>气筒出口</w:t>
                  </w:r>
                </w:p>
              </w:tc>
              <w:tc>
                <w:tcPr>
                  <w:tcW w:w="1543" w:type="pct"/>
                  <w:gridSpan w:val="2"/>
                  <w:shd w:val="clear" w:color="auto" w:fill="auto"/>
                  <w:vAlign w:val="center"/>
                </w:tcPr>
                <w:p w14:paraId="6B61F740" w14:textId="77777777" w:rsidR="00EB68EA" w:rsidRDefault="00EB68EA" w:rsidP="00EB68EA">
                  <w:pPr>
                    <w:jc w:val="center"/>
                    <w:rPr>
                      <w:szCs w:val="21"/>
                    </w:rPr>
                  </w:pPr>
                  <w:r>
                    <w:rPr>
                      <w:szCs w:val="21"/>
                    </w:rPr>
                    <w:lastRenderedPageBreak/>
                    <w:t>标干流量（</w:t>
                  </w:r>
                  <w:r>
                    <w:rPr>
                      <w:szCs w:val="21"/>
                    </w:rPr>
                    <w:t>m</w:t>
                  </w:r>
                  <w:r>
                    <w:rPr>
                      <w:szCs w:val="21"/>
                      <w:vertAlign w:val="superscript"/>
                    </w:rPr>
                    <w:t>3</w:t>
                  </w:r>
                  <w:r>
                    <w:rPr>
                      <w:szCs w:val="21"/>
                    </w:rPr>
                    <w:t>/h</w:t>
                  </w:r>
                  <w:r>
                    <w:rPr>
                      <w:szCs w:val="21"/>
                    </w:rPr>
                    <w:t>）</w:t>
                  </w:r>
                </w:p>
              </w:tc>
              <w:tc>
                <w:tcPr>
                  <w:tcW w:w="884" w:type="pct"/>
                  <w:shd w:val="clear" w:color="auto" w:fill="auto"/>
                  <w:vAlign w:val="center"/>
                </w:tcPr>
                <w:p w14:paraId="28575112" w14:textId="07BD371F" w:rsidR="00EB68EA" w:rsidRDefault="00CE45D1" w:rsidP="00EB68EA">
                  <w:pPr>
                    <w:widowControl/>
                    <w:jc w:val="center"/>
                    <w:rPr>
                      <w:szCs w:val="21"/>
                    </w:rPr>
                  </w:pPr>
                  <w:r w:rsidRPr="00CE45D1">
                    <w:rPr>
                      <w:szCs w:val="21"/>
                    </w:rPr>
                    <w:t>8590</w:t>
                  </w:r>
                </w:p>
              </w:tc>
              <w:tc>
                <w:tcPr>
                  <w:tcW w:w="884" w:type="pct"/>
                  <w:shd w:val="clear" w:color="auto" w:fill="auto"/>
                  <w:vAlign w:val="center"/>
                </w:tcPr>
                <w:p w14:paraId="38CDE73F" w14:textId="20B8D961" w:rsidR="00EB68EA" w:rsidRDefault="00CE45D1" w:rsidP="00EB68EA">
                  <w:pPr>
                    <w:widowControl/>
                    <w:jc w:val="center"/>
                    <w:rPr>
                      <w:szCs w:val="21"/>
                    </w:rPr>
                  </w:pPr>
                  <w:r w:rsidRPr="00CE45D1">
                    <w:rPr>
                      <w:szCs w:val="21"/>
                    </w:rPr>
                    <w:t>9302</w:t>
                  </w:r>
                </w:p>
              </w:tc>
              <w:tc>
                <w:tcPr>
                  <w:tcW w:w="886" w:type="pct"/>
                  <w:shd w:val="clear" w:color="auto" w:fill="auto"/>
                  <w:vAlign w:val="center"/>
                </w:tcPr>
                <w:p w14:paraId="4E2D2F35" w14:textId="63D3DC73" w:rsidR="00EB68EA" w:rsidRDefault="00CE45D1" w:rsidP="00EB68EA">
                  <w:pPr>
                    <w:widowControl/>
                    <w:jc w:val="center"/>
                    <w:rPr>
                      <w:szCs w:val="21"/>
                    </w:rPr>
                  </w:pPr>
                  <w:r w:rsidRPr="00CE45D1">
                    <w:rPr>
                      <w:szCs w:val="21"/>
                    </w:rPr>
                    <w:t>8569</w:t>
                  </w:r>
                </w:p>
              </w:tc>
            </w:tr>
            <w:tr w:rsidR="00EB68EA" w14:paraId="29E665FE" w14:textId="77777777" w:rsidTr="00EB68EA">
              <w:trPr>
                <w:trHeight w:val="397"/>
                <w:jc w:val="center"/>
              </w:trPr>
              <w:tc>
                <w:tcPr>
                  <w:tcW w:w="802" w:type="pct"/>
                  <w:vMerge/>
                  <w:shd w:val="clear" w:color="auto" w:fill="auto"/>
                  <w:vAlign w:val="center"/>
                </w:tcPr>
                <w:p w14:paraId="55D6116D" w14:textId="77777777" w:rsidR="00EB68EA" w:rsidRDefault="00EB68EA" w:rsidP="00EB68EA">
                  <w:pPr>
                    <w:jc w:val="center"/>
                    <w:rPr>
                      <w:szCs w:val="21"/>
                    </w:rPr>
                  </w:pPr>
                </w:p>
              </w:tc>
              <w:tc>
                <w:tcPr>
                  <w:tcW w:w="404" w:type="pct"/>
                  <w:vMerge w:val="restart"/>
                  <w:shd w:val="clear" w:color="auto" w:fill="auto"/>
                  <w:vAlign w:val="center"/>
                </w:tcPr>
                <w:p w14:paraId="10675698" w14:textId="77777777" w:rsidR="00EB68EA" w:rsidRDefault="00EB68EA" w:rsidP="00EB68EA">
                  <w:pPr>
                    <w:jc w:val="center"/>
                    <w:rPr>
                      <w:szCs w:val="21"/>
                    </w:rPr>
                  </w:pPr>
                  <w:r>
                    <w:rPr>
                      <w:szCs w:val="21"/>
                    </w:rPr>
                    <w:t>颗粒物</w:t>
                  </w:r>
                </w:p>
              </w:tc>
              <w:tc>
                <w:tcPr>
                  <w:tcW w:w="1139" w:type="pct"/>
                  <w:shd w:val="clear" w:color="auto" w:fill="auto"/>
                  <w:vAlign w:val="center"/>
                </w:tcPr>
                <w:p w14:paraId="6771D072" w14:textId="77777777" w:rsidR="00EB68EA" w:rsidRDefault="00EB68EA" w:rsidP="00EB68EA">
                  <w:pPr>
                    <w:jc w:val="center"/>
                    <w:rPr>
                      <w:szCs w:val="21"/>
                    </w:rPr>
                  </w:pPr>
                  <w:r>
                    <w:rPr>
                      <w:szCs w:val="21"/>
                    </w:rPr>
                    <w:t>实测浓度（</w:t>
                  </w:r>
                  <w:r>
                    <w:rPr>
                      <w:szCs w:val="21"/>
                    </w:rPr>
                    <w:t>mg/m</w:t>
                  </w:r>
                  <w:r>
                    <w:rPr>
                      <w:szCs w:val="21"/>
                      <w:vertAlign w:val="superscript"/>
                    </w:rPr>
                    <w:t>3</w:t>
                  </w:r>
                  <w:r>
                    <w:rPr>
                      <w:szCs w:val="21"/>
                    </w:rPr>
                    <w:t>）</w:t>
                  </w:r>
                </w:p>
              </w:tc>
              <w:tc>
                <w:tcPr>
                  <w:tcW w:w="884" w:type="pct"/>
                  <w:shd w:val="clear" w:color="auto" w:fill="auto"/>
                  <w:vAlign w:val="center"/>
                </w:tcPr>
                <w:p w14:paraId="14568D58" w14:textId="1A8D3C7E" w:rsidR="00EB68EA" w:rsidRDefault="00CE45D1" w:rsidP="00EB68EA">
                  <w:pPr>
                    <w:jc w:val="center"/>
                    <w:rPr>
                      <w:color w:val="000000"/>
                      <w:szCs w:val="21"/>
                    </w:rPr>
                  </w:pPr>
                  <w:r>
                    <w:rPr>
                      <w:rFonts w:hint="eastAsia"/>
                      <w:color w:val="000000"/>
                      <w:szCs w:val="21"/>
                    </w:rPr>
                    <w:t>8</w:t>
                  </w:r>
                  <w:r>
                    <w:rPr>
                      <w:color w:val="000000"/>
                      <w:szCs w:val="21"/>
                    </w:rPr>
                    <w:t>.2</w:t>
                  </w:r>
                </w:p>
              </w:tc>
              <w:tc>
                <w:tcPr>
                  <w:tcW w:w="884" w:type="pct"/>
                  <w:shd w:val="clear" w:color="auto" w:fill="auto"/>
                  <w:vAlign w:val="center"/>
                </w:tcPr>
                <w:p w14:paraId="577919F9" w14:textId="3D4F89D2" w:rsidR="00EB68EA" w:rsidRDefault="00CE45D1" w:rsidP="00EB68EA">
                  <w:pPr>
                    <w:jc w:val="center"/>
                    <w:rPr>
                      <w:color w:val="000000"/>
                      <w:szCs w:val="21"/>
                    </w:rPr>
                  </w:pPr>
                  <w:r>
                    <w:rPr>
                      <w:rFonts w:hint="eastAsia"/>
                      <w:color w:val="000000"/>
                      <w:szCs w:val="21"/>
                    </w:rPr>
                    <w:t>8</w:t>
                  </w:r>
                  <w:r>
                    <w:rPr>
                      <w:color w:val="000000"/>
                      <w:szCs w:val="21"/>
                    </w:rPr>
                    <w:t>.4</w:t>
                  </w:r>
                </w:p>
              </w:tc>
              <w:tc>
                <w:tcPr>
                  <w:tcW w:w="886" w:type="pct"/>
                  <w:shd w:val="clear" w:color="auto" w:fill="auto"/>
                  <w:vAlign w:val="center"/>
                </w:tcPr>
                <w:p w14:paraId="5BE6375A" w14:textId="12BC4E2C" w:rsidR="00EB68EA" w:rsidRDefault="00CE45D1" w:rsidP="00EB68EA">
                  <w:pPr>
                    <w:jc w:val="center"/>
                    <w:rPr>
                      <w:color w:val="000000"/>
                      <w:szCs w:val="21"/>
                    </w:rPr>
                  </w:pPr>
                  <w:r>
                    <w:rPr>
                      <w:rFonts w:hint="eastAsia"/>
                      <w:color w:val="000000"/>
                      <w:szCs w:val="21"/>
                    </w:rPr>
                    <w:t>8</w:t>
                  </w:r>
                  <w:r>
                    <w:rPr>
                      <w:color w:val="000000"/>
                      <w:szCs w:val="21"/>
                    </w:rPr>
                    <w:t>.5</w:t>
                  </w:r>
                </w:p>
              </w:tc>
            </w:tr>
            <w:tr w:rsidR="00EB68EA" w14:paraId="1E358CA7" w14:textId="77777777" w:rsidTr="00EB68EA">
              <w:trPr>
                <w:trHeight w:val="397"/>
                <w:jc w:val="center"/>
              </w:trPr>
              <w:tc>
                <w:tcPr>
                  <w:tcW w:w="802" w:type="pct"/>
                  <w:vMerge/>
                  <w:shd w:val="clear" w:color="auto" w:fill="auto"/>
                  <w:vAlign w:val="center"/>
                </w:tcPr>
                <w:p w14:paraId="06E38324" w14:textId="77777777" w:rsidR="00EB68EA" w:rsidRDefault="00EB68EA" w:rsidP="00EB68EA">
                  <w:pPr>
                    <w:jc w:val="center"/>
                    <w:rPr>
                      <w:szCs w:val="21"/>
                    </w:rPr>
                  </w:pPr>
                </w:p>
              </w:tc>
              <w:tc>
                <w:tcPr>
                  <w:tcW w:w="404" w:type="pct"/>
                  <w:vMerge/>
                  <w:shd w:val="clear" w:color="auto" w:fill="auto"/>
                  <w:vAlign w:val="center"/>
                </w:tcPr>
                <w:p w14:paraId="612AA297" w14:textId="77777777" w:rsidR="00EB68EA" w:rsidRDefault="00EB68EA" w:rsidP="00EB68EA">
                  <w:pPr>
                    <w:jc w:val="center"/>
                    <w:rPr>
                      <w:szCs w:val="21"/>
                    </w:rPr>
                  </w:pPr>
                </w:p>
              </w:tc>
              <w:tc>
                <w:tcPr>
                  <w:tcW w:w="1139" w:type="pct"/>
                  <w:shd w:val="clear" w:color="auto" w:fill="auto"/>
                  <w:vAlign w:val="center"/>
                </w:tcPr>
                <w:p w14:paraId="3BAC62A2" w14:textId="77777777" w:rsidR="00EB68EA" w:rsidRDefault="00EB68EA" w:rsidP="00EB68EA">
                  <w:pPr>
                    <w:jc w:val="center"/>
                    <w:rPr>
                      <w:szCs w:val="21"/>
                    </w:rPr>
                  </w:pPr>
                  <w:r>
                    <w:rPr>
                      <w:szCs w:val="21"/>
                    </w:rPr>
                    <w:t>排放速率（</w:t>
                  </w:r>
                  <w:r>
                    <w:rPr>
                      <w:szCs w:val="21"/>
                    </w:rPr>
                    <w:t>kg/h</w:t>
                  </w:r>
                  <w:r>
                    <w:rPr>
                      <w:szCs w:val="21"/>
                    </w:rPr>
                    <w:t>）</w:t>
                  </w:r>
                </w:p>
              </w:tc>
              <w:tc>
                <w:tcPr>
                  <w:tcW w:w="884" w:type="pct"/>
                  <w:shd w:val="clear" w:color="auto" w:fill="auto"/>
                  <w:vAlign w:val="center"/>
                </w:tcPr>
                <w:p w14:paraId="5F50AA48" w14:textId="57BFF5B1" w:rsidR="00EB68EA" w:rsidRDefault="00CE45D1" w:rsidP="00EB68EA">
                  <w:pPr>
                    <w:widowControl/>
                    <w:jc w:val="center"/>
                    <w:textAlignment w:val="center"/>
                    <w:rPr>
                      <w:color w:val="000000"/>
                      <w:szCs w:val="21"/>
                    </w:rPr>
                  </w:pPr>
                  <w:r w:rsidRPr="00CE45D1">
                    <w:rPr>
                      <w:color w:val="000000"/>
                      <w:szCs w:val="21"/>
                    </w:rPr>
                    <w:t>7.04×10</w:t>
                  </w:r>
                  <w:r w:rsidRPr="00CE45D1">
                    <w:rPr>
                      <w:color w:val="000000"/>
                      <w:szCs w:val="21"/>
                      <w:vertAlign w:val="superscript"/>
                    </w:rPr>
                    <w:t>-2</w:t>
                  </w:r>
                </w:p>
              </w:tc>
              <w:tc>
                <w:tcPr>
                  <w:tcW w:w="884" w:type="pct"/>
                  <w:shd w:val="clear" w:color="auto" w:fill="auto"/>
                  <w:vAlign w:val="center"/>
                </w:tcPr>
                <w:p w14:paraId="34A1664C" w14:textId="72C0D99A" w:rsidR="00EB68EA" w:rsidRDefault="00CE45D1" w:rsidP="00EB68EA">
                  <w:pPr>
                    <w:widowControl/>
                    <w:jc w:val="center"/>
                    <w:textAlignment w:val="center"/>
                    <w:rPr>
                      <w:color w:val="000000"/>
                      <w:szCs w:val="21"/>
                    </w:rPr>
                  </w:pPr>
                  <w:r w:rsidRPr="00CE45D1">
                    <w:rPr>
                      <w:color w:val="000000"/>
                      <w:szCs w:val="21"/>
                    </w:rPr>
                    <w:t>7.</w:t>
                  </w:r>
                  <w:r>
                    <w:rPr>
                      <w:color w:val="000000"/>
                      <w:szCs w:val="21"/>
                    </w:rPr>
                    <w:t>81</w:t>
                  </w:r>
                  <w:r w:rsidRPr="00CE45D1">
                    <w:rPr>
                      <w:color w:val="000000"/>
                      <w:szCs w:val="21"/>
                    </w:rPr>
                    <w:t>×10</w:t>
                  </w:r>
                  <w:r w:rsidRPr="00CE45D1">
                    <w:rPr>
                      <w:color w:val="000000"/>
                      <w:szCs w:val="21"/>
                      <w:vertAlign w:val="superscript"/>
                    </w:rPr>
                    <w:t>-2</w:t>
                  </w:r>
                </w:p>
              </w:tc>
              <w:tc>
                <w:tcPr>
                  <w:tcW w:w="886" w:type="pct"/>
                  <w:shd w:val="clear" w:color="auto" w:fill="auto"/>
                  <w:vAlign w:val="center"/>
                </w:tcPr>
                <w:p w14:paraId="2EDE38CB" w14:textId="411FF1B2" w:rsidR="00EB68EA" w:rsidRDefault="00CE45D1" w:rsidP="00EB68EA">
                  <w:pPr>
                    <w:widowControl/>
                    <w:jc w:val="center"/>
                    <w:textAlignment w:val="center"/>
                    <w:rPr>
                      <w:color w:val="000000"/>
                      <w:szCs w:val="21"/>
                    </w:rPr>
                  </w:pPr>
                  <w:r w:rsidRPr="00CE45D1">
                    <w:rPr>
                      <w:color w:val="000000"/>
                      <w:szCs w:val="21"/>
                    </w:rPr>
                    <w:t>7.</w:t>
                  </w:r>
                  <w:r>
                    <w:rPr>
                      <w:color w:val="000000"/>
                      <w:szCs w:val="21"/>
                    </w:rPr>
                    <w:t>28</w:t>
                  </w:r>
                  <w:r w:rsidRPr="00CE45D1">
                    <w:rPr>
                      <w:color w:val="000000"/>
                      <w:szCs w:val="21"/>
                    </w:rPr>
                    <w:t>×10</w:t>
                  </w:r>
                  <w:r w:rsidRPr="00CE45D1">
                    <w:rPr>
                      <w:color w:val="000000"/>
                      <w:szCs w:val="21"/>
                      <w:vertAlign w:val="superscript"/>
                    </w:rPr>
                    <w:t>-2</w:t>
                  </w:r>
                </w:p>
              </w:tc>
            </w:tr>
            <w:tr w:rsidR="00964F87" w14:paraId="68B19D1A" w14:textId="77777777" w:rsidTr="00E7006C">
              <w:trPr>
                <w:trHeight w:val="397"/>
                <w:jc w:val="center"/>
              </w:trPr>
              <w:tc>
                <w:tcPr>
                  <w:tcW w:w="802" w:type="pct"/>
                  <w:vMerge w:val="restart"/>
                  <w:shd w:val="clear" w:color="auto" w:fill="auto"/>
                  <w:vAlign w:val="center"/>
                </w:tcPr>
                <w:p w14:paraId="7253EEB0" w14:textId="3A771491" w:rsidR="00964F87" w:rsidRDefault="00964F87" w:rsidP="00EB68EA">
                  <w:pPr>
                    <w:jc w:val="center"/>
                    <w:rPr>
                      <w:szCs w:val="21"/>
                    </w:rPr>
                  </w:pPr>
                  <w:r>
                    <w:rPr>
                      <w:szCs w:val="21"/>
                    </w:rPr>
                    <w:t>DA003</w:t>
                  </w:r>
                  <w:r>
                    <w:rPr>
                      <w:szCs w:val="21"/>
                    </w:rPr>
                    <w:t>排气筒出口</w:t>
                  </w:r>
                </w:p>
              </w:tc>
              <w:tc>
                <w:tcPr>
                  <w:tcW w:w="1543" w:type="pct"/>
                  <w:gridSpan w:val="2"/>
                  <w:shd w:val="clear" w:color="auto" w:fill="auto"/>
                  <w:vAlign w:val="center"/>
                </w:tcPr>
                <w:p w14:paraId="18F8D64B" w14:textId="77777777" w:rsidR="00964F87" w:rsidRDefault="00964F87" w:rsidP="00EB68EA">
                  <w:pPr>
                    <w:jc w:val="center"/>
                    <w:rPr>
                      <w:szCs w:val="21"/>
                    </w:rPr>
                  </w:pPr>
                  <w:r>
                    <w:rPr>
                      <w:szCs w:val="21"/>
                    </w:rPr>
                    <w:t>标干流量（</w:t>
                  </w:r>
                  <w:r>
                    <w:rPr>
                      <w:szCs w:val="21"/>
                    </w:rPr>
                    <w:t>m</w:t>
                  </w:r>
                  <w:r>
                    <w:rPr>
                      <w:szCs w:val="21"/>
                      <w:vertAlign w:val="superscript"/>
                    </w:rPr>
                    <w:t>3</w:t>
                  </w:r>
                  <w:r>
                    <w:rPr>
                      <w:szCs w:val="21"/>
                    </w:rPr>
                    <w:t>/h</w:t>
                  </w:r>
                  <w:r>
                    <w:rPr>
                      <w:szCs w:val="21"/>
                    </w:rPr>
                    <w:t>）</w:t>
                  </w:r>
                </w:p>
              </w:tc>
              <w:tc>
                <w:tcPr>
                  <w:tcW w:w="884" w:type="pct"/>
                  <w:shd w:val="clear" w:color="auto" w:fill="auto"/>
                  <w:vAlign w:val="center"/>
                </w:tcPr>
                <w:p w14:paraId="1D41B492" w14:textId="772D1CDE" w:rsidR="00964F87" w:rsidRDefault="00CE45D1" w:rsidP="00EB68EA">
                  <w:pPr>
                    <w:widowControl/>
                    <w:jc w:val="center"/>
                    <w:rPr>
                      <w:szCs w:val="21"/>
                    </w:rPr>
                  </w:pPr>
                  <w:r w:rsidRPr="00CE45D1">
                    <w:rPr>
                      <w:szCs w:val="21"/>
                    </w:rPr>
                    <w:t>21343</w:t>
                  </w:r>
                </w:p>
              </w:tc>
              <w:tc>
                <w:tcPr>
                  <w:tcW w:w="884" w:type="pct"/>
                  <w:shd w:val="clear" w:color="auto" w:fill="auto"/>
                  <w:vAlign w:val="center"/>
                </w:tcPr>
                <w:p w14:paraId="7CB8F6CA" w14:textId="5B122FF0" w:rsidR="00964F87" w:rsidRDefault="00CE45D1" w:rsidP="00EB68EA">
                  <w:pPr>
                    <w:widowControl/>
                    <w:jc w:val="center"/>
                    <w:rPr>
                      <w:szCs w:val="21"/>
                    </w:rPr>
                  </w:pPr>
                  <w:r w:rsidRPr="00CE45D1">
                    <w:rPr>
                      <w:szCs w:val="21"/>
                    </w:rPr>
                    <w:t>21510</w:t>
                  </w:r>
                </w:p>
              </w:tc>
              <w:tc>
                <w:tcPr>
                  <w:tcW w:w="886" w:type="pct"/>
                  <w:shd w:val="clear" w:color="auto" w:fill="auto"/>
                  <w:vAlign w:val="center"/>
                </w:tcPr>
                <w:p w14:paraId="5EE09499" w14:textId="122C4F26" w:rsidR="00964F87" w:rsidRDefault="00CE45D1" w:rsidP="00EB68EA">
                  <w:pPr>
                    <w:widowControl/>
                    <w:jc w:val="center"/>
                    <w:rPr>
                      <w:szCs w:val="21"/>
                    </w:rPr>
                  </w:pPr>
                  <w:r w:rsidRPr="00CE45D1">
                    <w:rPr>
                      <w:szCs w:val="21"/>
                    </w:rPr>
                    <w:t>21646</w:t>
                  </w:r>
                </w:p>
              </w:tc>
            </w:tr>
            <w:tr w:rsidR="00964F87" w14:paraId="67964A24" w14:textId="77777777" w:rsidTr="00E7006C">
              <w:trPr>
                <w:trHeight w:val="397"/>
                <w:jc w:val="center"/>
              </w:trPr>
              <w:tc>
                <w:tcPr>
                  <w:tcW w:w="802" w:type="pct"/>
                  <w:vMerge/>
                  <w:shd w:val="clear" w:color="auto" w:fill="auto"/>
                  <w:vAlign w:val="center"/>
                </w:tcPr>
                <w:p w14:paraId="00E4E164" w14:textId="77777777" w:rsidR="00964F87" w:rsidRDefault="00964F87" w:rsidP="00EB68EA">
                  <w:pPr>
                    <w:jc w:val="center"/>
                    <w:rPr>
                      <w:szCs w:val="21"/>
                    </w:rPr>
                  </w:pPr>
                </w:p>
              </w:tc>
              <w:tc>
                <w:tcPr>
                  <w:tcW w:w="404" w:type="pct"/>
                  <w:vMerge w:val="restart"/>
                  <w:shd w:val="clear" w:color="auto" w:fill="auto"/>
                  <w:vAlign w:val="center"/>
                </w:tcPr>
                <w:p w14:paraId="67A75EDD" w14:textId="77777777" w:rsidR="00964F87" w:rsidRDefault="00964F87" w:rsidP="00EB68EA">
                  <w:pPr>
                    <w:jc w:val="center"/>
                    <w:rPr>
                      <w:szCs w:val="21"/>
                    </w:rPr>
                  </w:pPr>
                  <w:r>
                    <w:rPr>
                      <w:szCs w:val="21"/>
                    </w:rPr>
                    <w:t>颗粒物</w:t>
                  </w:r>
                </w:p>
              </w:tc>
              <w:tc>
                <w:tcPr>
                  <w:tcW w:w="1139" w:type="pct"/>
                  <w:shd w:val="clear" w:color="auto" w:fill="auto"/>
                  <w:vAlign w:val="center"/>
                </w:tcPr>
                <w:p w14:paraId="1AEF4491" w14:textId="77777777" w:rsidR="00964F87" w:rsidRDefault="00964F87" w:rsidP="00EB68EA">
                  <w:pPr>
                    <w:jc w:val="center"/>
                    <w:rPr>
                      <w:szCs w:val="21"/>
                    </w:rPr>
                  </w:pPr>
                  <w:r>
                    <w:rPr>
                      <w:szCs w:val="21"/>
                    </w:rPr>
                    <w:t>实测浓度（</w:t>
                  </w:r>
                  <w:r>
                    <w:rPr>
                      <w:szCs w:val="21"/>
                    </w:rPr>
                    <w:t>mg/m</w:t>
                  </w:r>
                  <w:r>
                    <w:rPr>
                      <w:szCs w:val="21"/>
                      <w:vertAlign w:val="superscript"/>
                    </w:rPr>
                    <w:t>3</w:t>
                  </w:r>
                  <w:r>
                    <w:rPr>
                      <w:szCs w:val="21"/>
                    </w:rPr>
                    <w:t>）</w:t>
                  </w:r>
                </w:p>
              </w:tc>
              <w:tc>
                <w:tcPr>
                  <w:tcW w:w="884" w:type="pct"/>
                  <w:shd w:val="clear" w:color="auto" w:fill="auto"/>
                  <w:vAlign w:val="center"/>
                </w:tcPr>
                <w:p w14:paraId="68262C6A" w14:textId="261885FB" w:rsidR="00964F87" w:rsidRDefault="00CE45D1" w:rsidP="00EB68EA">
                  <w:pPr>
                    <w:jc w:val="center"/>
                    <w:rPr>
                      <w:color w:val="000000"/>
                      <w:szCs w:val="21"/>
                    </w:rPr>
                  </w:pPr>
                  <w:r>
                    <w:rPr>
                      <w:rFonts w:hint="eastAsia"/>
                      <w:color w:val="000000"/>
                      <w:szCs w:val="21"/>
                    </w:rPr>
                    <w:t>4</w:t>
                  </w:r>
                  <w:r>
                    <w:rPr>
                      <w:color w:val="000000"/>
                      <w:szCs w:val="21"/>
                    </w:rPr>
                    <w:t>.5</w:t>
                  </w:r>
                </w:p>
              </w:tc>
              <w:tc>
                <w:tcPr>
                  <w:tcW w:w="884" w:type="pct"/>
                  <w:shd w:val="clear" w:color="auto" w:fill="auto"/>
                  <w:vAlign w:val="center"/>
                </w:tcPr>
                <w:p w14:paraId="1B82D220" w14:textId="65F0B765" w:rsidR="00964F87" w:rsidRDefault="00CE45D1" w:rsidP="00EB68EA">
                  <w:pPr>
                    <w:jc w:val="center"/>
                    <w:rPr>
                      <w:color w:val="000000"/>
                      <w:szCs w:val="21"/>
                    </w:rPr>
                  </w:pPr>
                  <w:r>
                    <w:rPr>
                      <w:rFonts w:hint="eastAsia"/>
                      <w:color w:val="000000"/>
                      <w:szCs w:val="21"/>
                    </w:rPr>
                    <w:t>3</w:t>
                  </w:r>
                  <w:r>
                    <w:rPr>
                      <w:color w:val="000000"/>
                      <w:szCs w:val="21"/>
                    </w:rPr>
                    <w:t>.8</w:t>
                  </w:r>
                </w:p>
              </w:tc>
              <w:tc>
                <w:tcPr>
                  <w:tcW w:w="886" w:type="pct"/>
                  <w:shd w:val="clear" w:color="auto" w:fill="auto"/>
                  <w:vAlign w:val="center"/>
                </w:tcPr>
                <w:p w14:paraId="04C3D385" w14:textId="44A608C3" w:rsidR="00964F87" w:rsidRDefault="00CE45D1" w:rsidP="00EB68EA">
                  <w:pPr>
                    <w:jc w:val="center"/>
                    <w:rPr>
                      <w:color w:val="000000"/>
                      <w:szCs w:val="21"/>
                    </w:rPr>
                  </w:pPr>
                  <w:r>
                    <w:rPr>
                      <w:rFonts w:hint="eastAsia"/>
                      <w:color w:val="000000"/>
                      <w:szCs w:val="21"/>
                    </w:rPr>
                    <w:t>4</w:t>
                  </w:r>
                  <w:r>
                    <w:rPr>
                      <w:color w:val="000000"/>
                      <w:szCs w:val="21"/>
                    </w:rPr>
                    <w:t>.1</w:t>
                  </w:r>
                </w:p>
              </w:tc>
            </w:tr>
            <w:tr w:rsidR="00964F87" w14:paraId="6954F3AC" w14:textId="77777777" w:rsidTr="00E7006C">
              <w:trPr>
                <w:trHeight w:val="397"/>
                <w:jc w:val="center"/>
              </w:trPr>
              <w:tc>
                <w:tcPr>
                  <w:tcW w:w="802" w:type="pct"/>
                  <w:vMerge/>
                  <w:shd w:val="clear" w:color="auto" w:fill="auto"/>
                  <w:vAlign w:val="center"/>
                </w:tcPr>
                <w:p w14:paraId="0BA72318" w14:textId="77777777" w:rsidR="00964F87" w:rsidRDefault="00964F87" w:rsidP="00EB68EA">
                  <w:pPr>
                    <w:jc w:val="center"/>
                    <w:rPr>
                      <w:szCs w:val="21"/>
                    </w:rPr>
                  </w:pPr>
                </w:p>
              </w:tc>
              <w:tc>
                <w:tcPr>
                  <w:tcW w:w="404" w:type="pct"/>
                  <w:vMerge/>
                  <w:shd w:val="clear" w:color="auto" w:fill="auto"/>
                  <w:vAlign w:val="center"/>
                </w:tcPr>
                <w:p w14:paraId="25FA054B" w14:textId="77777777" w:rsidR="00964F87" w:rsidRDefault="00964F87" w:rsidP="00EB68EA">
                  <w:pPr>
                    <w:jc w:val="center"/>
                    <w:rPr>
                      <w:szCs w:val="21"/>
                    </w:rPr>
                  </w:pPr>
                </w:p>
              </w:tc>
              <w:tc>
                <w:tcPr>
                  <w:tcW w:w="1139" w:type="pct"/>
                  <w:shd w:val="clear" w:color="auto" w:fill="auto"/>
                  <w:vAlign w:val="center"/>
                </w:tcPr>
                <w:p w14:paraId="03A9E338" w14:textId="77777777" w:rsidR="00964F87" w:rsidRDefault="00964F87" w:rsidP="00EB68EA">
                  <w:pPr>
                    <w:jc w:val="center"/>
                    <w:rPr>
                      <w:szCs w:val="21"/>
                    </w:rPr>
                  </w:pPr>
                  <w:r>
                    <w:rPr>
                      <w:szCs w:val="21"/>
                    </w:rPr>
                    <w:t>排放速率（</w:t>
                  </w:r>
                  <w:r>
                    <w:rPr>
                      <w:szCs w:val="21"/>
                    </w:rPr>
                    <w:t>kg/h</w:t>
                  </w:r>
                  <w:r>
                    <w:rPr>
                      <w:szCs w:val="21"/>
                    </w:rPr>
                    <w:t>）</w:t>
                  </w:r>
                </w:p>
              </w:tc>
              <w:tc>
                <w:tcPr>
                  <w:tcW w:w="884" w:type="pct"/>
                  <w:shd w:val="clear" w:color="auto" w:fill="auto"/>
                  <w:vAlign w:val="center"/>
                </w:tcPr>
                <w:p w14:paraId="277E8E12" w14:textId="0B5B4FFF" w:rsidR="00964F87" w:rsidRDefault="00CE45D1" w:rsidP="00EB68EA">
                  <w:pPr>
                    <w:widowControl/>
                    <w:jc w:val="center"/>
                    <w:textAlignment w:val="center"/>
                    <w:rPr>
                      <w:color w:val="000000"/>
                      <w:szCs w:val="21"/>
                    </w:rPr>
                  </w:pPr>
                  <w:r>
                    <w:rPr>
                      <w:color w:val="000000"/>
                      <w:szCs w:val="21"/>
                    </w:rPr>
                    <w:t>9.60</w:t>
                  </w:r>
                  <w:r w:rsidRPr="00CE45D1">
                    <w:rPr>
                      <w:color w:val="000000"/>
                      <w:szCs w:val="21"/>
                    </w:rPr>
                    <w:t>×10</w:t>
                  </w:r>
                  <w:r w:rsidRPr="00CE45D1">
                    <w:rPr>
                      <w:color w:val="000000"/>
                      <w:szCs w:val="21"/>
                      <w:vertAlign w:val="superscript"/>
                    </w:rPr>
                    <w:t>-2</w:t>
                  </w:r>
                </w:p>
              </w:tc>
              <w:tc>
                <w:tcPr>
                  <w:tcW w:w="884" w:type="pct"/>
                  <w:shd w:val="clear" w:color="auto" w:fill="auto"/>
                  <w:vAlign w:val="center"/>
                </w:tcPr>
                <w:p w14:paraId="3D1D2141" w14:textId="4DE6C3BD" w:rsidR="00964F87" w:rsidRDefault="00CE45D1" w:rsidP="00EB68EA">
                  <w:pPr>
                    <w:widowControl/>
                    <w:jc w:val="center"/>
                    <w:textAlignment w:val="center"/>
                    <w:rPr>
                      <w:color w:val="000000"/>
                      <w:szCs w:val="21"/>
                    </w:rPr>
                  </w:pPr>
                  <w:r>
                    <w:rPr>
                      <w:color w:val="000000"/>
                      <w:szCs w:val="21"/>
                    </w:rPr>
                    <w:t>8.17</w:t>
                  </w:r>
                  <w:r w:rsidRPr="00CE45D1">
                    <w:rPr>
                      <w:color w:val="000000"/>
                      <w:szCs w:val="21"/>
                    </w:rPr>
                    <w:t>×10</w:t>
                  </w:r>
                  <w:r w:rsidRPr="00CE45D1">
                    <w:rPr>
                      <w:color w:val="000000"/>
                      <w:szCs w:val="21"/>
                      <w:vertAlign w:val="superscript"/>
                    </w:rPr>
                    <w:t>-2</w:t>
                  </w:r>
                </w:p>
              </w:tc>
              <w:tc>
                <w:tcPr>
                  <w:tcW w:w="886" w:type="pct"/>
                  <w:shd w:val="clear" w:color="auto" w:fill="auto"/>
                  <w:vAlign w:val="center"/>
                </w:tcPr>
                <w:p w14:paraId="219196DA" w14:textId="00598AC8" w:rsidR="00964F87" w:rsidRDefault="00CE45D1" w:rsidP="00EB68EA">
                  <w:pPr>
                    <w:widowControl/>
                    <w:jc w:val="center"/>
                    <w:textAlignment w:val="center"/>
                    <w:rPr>
                      <w:color w:val="000000"/>
                      <w:szCs w:val="21"/>
                    </w:rPr>
                  </w:pPr>
                  <w:r>
                    <w:rPr>
                      <w:color w:val="000000"/>
                      <w:szCs w:val="21"/>
                    </w:rPr>
                    <w:t>8.87</w:t>
                  </w:r>
                  <w:r w:rsidRPr="00CE45D1">
                    <w:rPr>
                      <w:color w:val="000000"/>
                      <w:szCs w:val="21"/>
                    </w:rPr>
                    <w:t>×10</w:t>
                  </w:r>
                  <w:r w:rsidRPr="00CE45D1">
                    <w:rPr>
                      <w:color w:val="000000"/>
                      <w:szCs w:val="21"/>
                      <w:vertAlign w:val="superscript"/>
                    </w:rPr>
                    <w:t>-2</w:t>
                  </w:r>
                </w:p>
              </w:tc>
            </w:tr>
            <w:tr w:rsidR="00964F87" w14:paraId="1B29C9FA" w14:textId="77777777" w:rsidTr="00E7006C">
              <w:trPr>
                <w:trHeight w:val="397"/>
                <w:jc w:val="center"/>
              </w:trPr>
              <w:tc>
                <w:tcPr>
                  <w:tcW w:w="802" w:type="pct"/>
                  <w:vMerge/>
                  <w:shd w:val="clear" w:color="auto" w:fill="auto"/>
                  <w:vAlign w:val="center"/>
                </w:tcPr>
                <w:p w14:paraId="73AEF8D1" w14:textId="77777777" w:rsidR="00964F87" w:rsidRDefault="00964F87" w:rsidP="00964F87">
                  <w:pPr>
                    <w:jc w:val="center"/>
                    <w:rPr>
                      <w:szCs w:val="21"/>
                    </w:rPr>
                  </w:pPr>
                </w:p>
              </w:tc>
              <w:tc>
                <w:tcPr>
                  <w:tcW w:w="404" w:type="pct"/>
                  <w:vMerge w:val="restart"/>
                  <w:shd w:val="clear" w:color="auto" w:fill="auto"/>
                  <w:vAlign w:val="center"/>
                </w:tcPr>
                <w:p w14:paraId="1A8C4C76" w14:textId="10048C61" w:rsidR="00964F87" w:rsidRDefault="00964F87" w:rsidP="00964F87">
                  <w:pPr>
                    <w:jc w:val="center"/>
                    <w:rPr>
                      <w:szCs w:val="21"/>
                    </w:rPr>
                  </w:pPr>
                  <w:r w:rsidRPr="00964F87">
                    <w:rPr>
                      <w:rFonts w:hint="eastAsia"/>
                      <w:szCs w:val="21"/>
                    </w:rPr>
                    <w:t>非甲烷总烃</w:t>
                  </w:r>
                </w:p>
              </w:tc>
              <w:tc>
                <w:tcPr>
                  <w:tcW w:w="1139" w:type="pct"/>
                  <w:shd w:val="clear" w:color="auto" w:fill="auto"/>
                  <w:vAlign w:val="center"/>
                </w:tcPr>
                <w:p w14:paraId="135DF8F3" w14:textId="7CD89AA4" w:rsidR="00964F87" w:rsidRDefault="00964F87" w:rsidP="00964F87">
                  <w:pPr>
                    <w:jc w:val="center"/>
                    <w:rPr>
                      <w:szCs w:val="21"/>
                    </w:rPr>
                  </w:pPr>
                  <w:r>
                    <w:rPr>
                      <w:szCs w:val="21"/>
                    </w:rPr>
                    <w:t>实测浓度（</w:t>
                  </w:r>
                  <w:r>
                    <w:rPr>
                      <w:szCs w:val="21"/>
                    </w:rPr>
                    <w:t>mg/m</w:t>
                  </w:r>
                  <w:r>
                    <w:rPr>
                      <w:szCs w:val="21"/>
                      <w:vertAlign w:val="superscript"/>
                    </w:rPr>
                    <w:t>3</w:t>
                  </w:r>
                  <w:r>
                    <w:rPr>
                      <w:szCs w:val="21"/>
                    </w:rPr>
                    <w:t>）</w:t>
                  </w:r>
                </w:p>
              </w:tc>
              <w:tc>
                <w:tcPr>
                  <w:tcW w:w="884" w:type="pct"/>
                  <w:shd w:val="clear" w:color="auto" w:fill="auto"/>
                  <w:vAlign w:val="center"/>
                </w:tcPr>
                <w:p w14:paraId="172450F4" w14:textId="572C298F" w:rsidR="00964F87" w:rsidRDefault="00CE45D1" w:rsidP="00964F87">
                  <w:pPr>
                    <w:widowControl/>
                    <w:jc w:val="center"/>
                    <w:textAlignment w:val="center"/>
                    <w:rPr>
                      <w:color w:val="000000"/>
                      <w:szCs w:val="21"/>
                    </w:rPr>
                  </w:pPr>
                  <w:r w:rsidRPr="00CE45D1">
                    <w:rPr>
                      <w:color w:val="000000"/>
                      <w:szCs w:val="21"/>
                    </w:rPr>
                    <w:t>13.5</w:t>
                  </w:r>
                </w:p>
              </w:tc>
              <w:tc>
                <w:tcPr>
                  <w:tcW w:w="884" w:type="pct"/>
                  <w:shd w:val="clear" w:color="auto" w:fill="auto"/>
                  <w:vAlign w:val="center"/>
                </w:tcPr>
                <w:p w14:paraId="67426FD6" w14:textId="2473CE7A" w:rsidR="00964F87" w:rsidRDefault="00CE45D1" w:rsidP="00964F87">
                  <w:pPr>
                    <w:widowControl/>
                    <w:jc w:val="center"/>
                    <w:textAlignment w:val="center"/>
                    <w:rPr>
                      <w:color w:val="000000"/>
                      <w:szCs w:val="21"/>
                    </w:rPr>
                  </w:pPr>
                  <w:r w:rsidRPr="00CE45D1">
                    <w:rPr>
                      <w:color w:val="000000"/>
                      <w:szCs w:val="21"/>
                    </w:rPr>
                    <w:t>13.5</w:t>
                  </w:r>
                </w:p>
              </w:tc>
              <w:tc>
                <w:tcPr>
                  <w:tcW w:w="886" w:type="pct"/>
                  <w:shd w:val="clear" w:color="auto" w:fill="auto"/>
                  <w:vAlign w:val="center"/>
                </w:tcPr>
                <w:p w14:paraId="7AC964B7" w14:textId="375F0BDF" w:rsidR="00964F87" w:rsidRDefault="00CE45D1" w:rsidP="00964F87">
                  <w:pPr>
                    <w:widowControl/>
                    <w:jc w:val="center"/>
                    <w:textAlignment w:val="center"/>
                    <w:rPr>
                      <w:color w:val="000000"/>
                      <w:szCs w:val="21"/>
                    </w:rPr>
                  </w:pPr>
                  <w:r w:rsidRPr="00CE45D1">
                    <w:rPr>
                      <w:color w:val="000000"/>
                      <w:szCs w:val="21"/>
                    </w:rPr>
                    <w:t>13.</w:t>
                  </w:r>
                  <w:r>
                    <w:rPr>
                      <w:color w:val="000000"/>
                      <w:szCs w:val="21"/>
                    </w:rPr>
                    <w:t>8</w:t>
                  </w:r>
                </w:p>
              </w:tc>
            </w:tr>
            <w:tr w:rsidR="00964F87" w14:paraId="17705001" w14:textId="77777777" w:rsidTr="00E7006C">
              <w:trPr>
                <w:trHeight w:val="397"/>
                <w:jc w:val="center"/>
              </w:trPr>
              <w:tc>
                <w:tcPr>
                  <w:tcW w:w="802" w:type="pct"/>
                  <w:vMerge/>
                  <w:shd w:val="clear" w:color="auto" w:fill="auto"/>
                  <w:vAlign w:val="center"/>
                </w:tcPr>
                <w:p w14:paraId="2BFF7F62" w14:textId="77777777" w:rsidR="00964F87" w:rsidRDefault="00964F87" w:rsidP="00964F87">
                  <w:pPr>
                    <w:jc w:val="center"/>
                    <w:rPr>
                      <w:szCs w:val="21"/>
                    </w:rPr>
                  </w:pPr>
                </w:p>
              </w:tc>
              <w:tc>
                <w:tcPr>
                  <w:tcW w:w="404" w:type="pct"/>
                  <w:vMerge/>
                  <w:shd w:val="clear" w:color="auto" w:fill="auto"/>
                  <w:vAlign w:val="center"/>
                </w:tcPr>
                <w:p w14:paraId="03C69657" w14:textId="77777777" w:rsidR="00964F87" w:rsidRDefault="00964F87" w:rsidP="00964F87">
                  <w:pPr>
                    <w:jc w:val="center"/>
                    <w:rPr>
                      <w:szCs w:val="21"/>
                    </w:rPr>
                  </w:pPr>
                </w:p>
              </w:tc>
              <w:tc>
                <w:tcPr>
                  <w:tcW w:w="1139" w:type="pct"/>
                  <w:shd w:val="clear" w:color="auto" w:fill="auto"/>
                  <w:vAlign w:val="center"/>
                </w:tcPr>
                <w:p w14:paraId="748242DF" w14:textId="1CB17320" w:rsidR="00964F87" w:rsidRDefault="00964F87" w:rsidP="00964F87">
                  <w:pPr>
                    <w:jc w:val="center"/>
                    <w:rPr>
                      <w:szCs w:val="21"/>
                    </w:rPr>
                  </w:pPr>
                  <w:r>
                    <w:rPr>
                      <w:szCs w:val="21"/>
                    </w:rPr>
                    <w:t>排放速率（</w:t>
                  </w:r>
                  <w:r>
                    <w:rPr>
                      <w:szCs w:val="21"/>
                    </w:rPr>
                    <w:t>kg/h</w:t>
                  </w:r>
                  <w:r>
                    <w:rPr>
                      <w:szCs w:val="21"/>
                    </w:rPr>
                    <w:t>）</w:t>
                  </w:r>
                </w:p>
              </w:tc>
              <w:tc>
                <w:tcPr>
                  <w:tcW w:w="884" w:type="pct"/>
                  <w:shd w:val="clear" w:color="auto" w:fill="auto"/>
                  <w:vAlign w:val="center"/>
                </w:tcPr>
                <w:p w14:paraId="444C58DA" w14:textId="62B9C5EA" w:rsidR="00964F87" w:rsidRDefault="00CE45D1" w:rsidP="00964F87">
                  <w:pPr>
                    <w:widowControl/>
                    <w:jc w:val="center"/>
                    <w:textAlignment w:val="center"/>
                    <w:rPr>
                      <w:color w:val="000000"/>
                      <w:szCs w:val="21"/>
                    </w:rPr>
                  </w:pPr>
                  <w:r>
                    <w:rPr>
                      <w:rFonts w:hint="eastAsia"/>
                      <w:color w:val="000000"/>
                      <w:szCs w:val="21"/>
                    </w:rPr>
                    <w:t>0</w:t>
                  </w:r>
                  <w:r>
                    <w:rPr>
                      <w:color w:val="000000"/>
                      <w:szCs w:val="21"/>
                    </w:rPr>
                    <w:t>.288</w:t>
                  </w:r>
                </w:p>
              </w:tc>
              <w:tc>
                <w:tcPr>
                  <w:tcW w:w="884" w:type="pct"/>
                  <w:shd w:val="clear" w:color="auto" w:fill="auto"/>
                  <w:vAlign w:val="center"/>
                </w:tcPr>
                <w:p w14:paraId="3FF97624" w14:textId="74DC7E44" w:rsidR="00964F87" w:rsidRDefault="00CE45D1" w:rsidP="00964F87">
                  <w:pPr>
                    <w:widowControl/>
                    <w:jc w:val="center"/>
                    <w:textAlignment w:val="center"/>
                    <w:rPr>
                      <w:color w:val="000000"/>
                      <w:szCs w:val="21"/>
                    </w:rPr>
                  </w:pPr>
                  <w:r>
                    <w:rPr>
                      <w:rFonts w:hint="eastAsia"/>
                      <w:color w:val="000000"/>
                      <w:szCs w:val="21"/>
                    </w:rPr>
                    <w:t>0</w:t>
                  </w:r>
                  <w:r>
                    <w:rPr>
                      <w:color w:val="000000"/>
                      <w:szCs w:val="21"/>
                    </w:rPr>
                    <w:t>.290</w:t>
                  </w:r>
                </w:p>
              </w:tc>
              <w:tc>
                <w:tcPr>
                  <w:tcW w:w="886" w:type="pct"/>
                  <w:shd w:val="clear" w:color="auto" w:fill="auto"/>
                  <w:vAlign w:val="center"/>
                </w:tcPr>
                <w:p w14:paraId="60361FD6" w14:textId="07F58264" w:rsidR="00964F87" w:rsidRDefault="00CE45D1" w:rsidP="00964F87">
                  <w:pPr>
                    <w:widowControl/>
                    <w:jc w:val="center"/>
                    <w:textAlignment w:val="center"/>
                    <w:rPr>
                      <w:color w:val="000000"/>
                      <w:szCs w:val="21"/>
                    </w:rPr>
                  </w:pPr>
                  <w:r>
                    <w:rPr>
                      <w:rFonts w:hint="eastAsia"/>
                      <w:color w:val="000000"/>
                      <w:szCs w:val="21"/>
                    </w:rPr>
                    <w:t>0</w:t>
                  </w:r>
                  <w:r>
                    <w:rPr>
                      <w:color w:val="000000"/>
                      <w:szCs w:val="21"/>
                    </w:rPr>
                    <w:t>.299</w:t>
                  </w:r>
                </w:p>
              </w:tc>
            </w:tr>
            <w:tr w:rsidR="00EB68EA" w14:paraId="25ED2E5A" w14:textId="77777777" w:rsidTr="00E7006C">
              <w:trPr>
                <w:trHeight w:val="397"/>
                <w:jc w:val="center"/>
              </w:trPr>
              <w:tc>
                <w:tcPr>
                  <w:tcW w:w="802" w:type="pct"/>
                  <w:vMerge w:val="restart"/>
                  <w:shd w:val="clear" w:color="auto" w:fill="auto"/>
                  <w:vAlign w:val="center"/>
                </w:tcPr>
                <w:p w14:paraId="7B14FC73" w14:textId="54A0807F" w:rsidR="00EB68EA" w:rsidRDefault="00EB68EA" w:rsidP="00EB68EA">
                  <w:pPr>
                    <w:jc w:val="center"/>
                    <w:rPr>
                      <w:szCs w:val="21"/>
                    </w:rPr>
                  </w:pPr>
                  <w:r>
                    <w:rPr>
                      <w:szCs w:val="21"/>
                    </w:rPr>
                    <w:t>DA004</w:t>
                  </w:r>
                  <w:r>
                    <w:rPr>
                      <w:szCs w:val="21"/>
                    </w:rPr>
                    <w:t>排气筒出口</w:t>
                  </w:r>
                </w:p>
              </w:tc>
              <w:tc>
                <w:tcPr>
                  <w:tcW w:w="1543" w:type="pct"/>
                  <w:gridSpan w:val="2"/>
                  <w:shd w:val="clear" w:color="auto" w:fill="auto"/>
                  <w:vAlign w:val="center"/>
                </w:tcPr>
                <w:p w14:paraId="6F25C85A" w14:textId="77777777" w:rsidR="00EB68EA" w:rsidRDefault="00EB68EA" w:rsidP="00EB68EA">
                  <w:pPr>
                    <w:jc w:val="center"/>
                    <w:rPr>
                      <w:szCs w:val="21"/>
                    </w:rPr>
                  </w:pPr>
                  <w:r>
                    <w:rPr>
                      <w:szCs w:val="21"/>
                    </w:rPr>
                    <w:t>标干流量（</w:t>
                  </w:r>
                  <w:r>
                    <w:rPr>
                      <w:szCs w:val="21"/>
                    </w:rPr>
                    <w:t>m</w:t>
                  </w:r>
                  <w:r>
                    <w:rPr>
                      <w:szCs w:val="21"/>
                      <w:vertAlign w:val="superscript"/>
                    </w:rPr>
                    <w:t>3</w:t>
                  </w:r>
                  <w:r>
                    <w:rPr>
                      <w:szCs w:val="21"/>
                    </w:rPr>
                    <w:t>/h</w:t>
                  </w:r>
                  <w:r>
                    <w:rPr>
                      <w:szCs w:val="21"/>
                    </w:rPr>
                    <w:t>）</w:t>
                  </w:r>
                </w:p>
              </w:tc>
              <w:tc>
                <w:tcPr>
                  <w:tcW w:w="884" w:type="pct"/>
                  <w:shd w:val="clear" w:color="auto" w:fill="auto"/>
                  <w:vAlign w:val="center"/>
                </w:tcPr>
                <w:p w14:paraId="17841936" w14:textId="40E03129" w:rsidR="00EB68EA" w:rsidRDefault="00CE45D1" w:rsidP="00EB68EA">
                  <w:pPr>
                    <w:widowControl/>
                    <w:jc w:val="center"/>
                    <w:rPr>
                      <w:szCs w:val="21"/>
                    </w:rPr>
                  </w:pPr>
                  <w:r w:rsidRPr="00CE45D1">
                    <w:rPr>
                      <w:szCs w:val="21"/>
                    </w:rPr>
                    <w:t>62295</w:t>
                  </w:r>
                </w:p>
              </w:tc>
              <w:tc>
                <w:tcPr>
                  <w:tcW w:w="884" w:type="pct"/>
                  <w:shd w:val="clear" w:color="auto" w:fill="auto"/>
                  <w:vAlign w:val="center"/>
                </w:tcPr>
                <w:p w14:paraId="41C7F17A" w14:textId="46372229" w:rsidR="00EB68EA" w:rsidRDefault="00CE45D1" w:rsidP="00EB68EA">
                  <w:pPr>
                    <w:widowControl/>
                    <w:jc w:val="center"/>
                    <w:rPr>
                      <w:szCs w:val="21"/>
                    </w:rPr>
                  </w:pPr>
                  <w:r w:rsidRPr="00CE45D1">
                    <w:rPr>
                      <w:szCs w:val="21"/>
                    </w:rPr>
                    <w:t>65133</w:t>
                  </w:r>
                </w:p>
              </w:tc>
              <w:tc>
                <w:tcPr>
                  <w:tcW w:w="886" w:type="pct"/>
                  <w:shd w:val="clear" w:color="auto" w:fill="auto"/>
                  <w:vAlign w:val="center"/>
                </w:tcPr>
                <w:p w14:paraId="2E87AC63" w14:textId="2CA45132" w:rsidR="00EB68EA" w:rsidRDefault="00CE45D1" w:rsidP="00EB68EA">
                  <w:pPr>
                    <w:widowControl/>
                    <w:jc w:val="center"/>
                    <w:rPr>
                      <w:szCs w:val="21"/>
                    </w:rPr>
                  </w:pPr>
                  <w:r w:rsidRPr="00CE45D1">
                    <w:rPr>
                      <w:szCs w:val="21"/>
                    </w:rPr>
                    <w:t>61771</w:t>
                  </w:r>
                </w:p>
              </w:tc>
            </w:tr>
            <w:tr w:rsidR="00EB68EA" w14:paraId="03FE4EB2" w14:textId="77777777" w:rsidTr="00E7006C">
              <w:trPr>
                <w:trHeight w:val="397"/>
                <w:jc w:val="center"/>
              </w:trPr>
              <w:tc>
                <w:tcPr>
                  <w:tcW w:w="802" w:type="pct"/>
                  <w:vMerge/>
                  <w:shd w:val="clear" w:color="auto" w:fill="auto"/>
                  <w:vAlign w:val="center"/>
                </w:tcPr>
                <w:p w14:paraId="17180B1D" w14:textId="77777777" w:rsidR="00EB68EA" w:rsidRDefault="00EB68EA" w:rsidP="00EB68EA">
                  <w:pPr>
                    <w:jc w:val="center"/>
                    <w:rPr>
                      <w:szCs w:val="21"/>
                    </w:rPr>
                  </w:pPr>
                </w:p>
              </w:tc>
              <w:tc>
                <w:tcPr>
                  <w:tcW w:w="404" w:type="pct"/>
                  <w:vMerge w:val="restart"/>
                  <w:shd w:val="clear" w:color="auto" w:fill="auto"/>
                  <w:vAlign w:val="center"/>
                </w:tcPr>
                <w:p w14:paraId="106F17E7" w14:textId="77777777" w:rsidR="00EB68EA" w:rsidRDefault="00EB68EA" w:rsidP="00EB68EA">
                  <w:pPr>
                    <w:jc w:val="center"/>
                    <w:rPr>
                      <w:szCs w:val="21"/>
                    </w:rPr>
                  </w:pPr>
                  <w:r>
                    <w:rPr>
                      <w:szCs w:val="21"/>
                    </w:rPr>
                    <w:t>颗粒物</w:t>
                  </w:r>
                </w:p>
              </w:tc>
              <w:tc>
                <w:tcPr>
                  <w:tcW w:w="1139" w:type="pct"/>
                  <w:shd w:val="clear" w:color="auto" w:fill="auto"/>
                  <w:vAlign w:val="center"/>
                </w:tcPr>
                <w:p w14:paraId="10F4AD85" w14:textId="77777777" w:rsidR="00EB68EA" w:rsidRDefault="00EB68EA" w:rsidP="00EB68EA">
                  <w:pPr>
                    <w:jc w:val="center"/>
                    <w:rPr>
                      <w:szCs w:val="21"/>
                    </w:rPr>
                  </w:pPr>
                  <w:r>
                    <w:rPr>
                      <w:szCs w:val="21"/>
                    </w:rPr>
                    <w:t>实测浓度（</w:t>
                  </w:r>
                  <w:r>
                    <w:rPr>
                      <w:szCs w:val="21"/>
                    </w:rPr>
                    <w:t>mg/m</w:t>
                  </w:r>
                  <w:r>
                    <w:rPr>
                      <w:szCs w:val="21"/>
                      <w:vertAlign w:val="superscript"/>
                    </w:rPr>
                    <w:t>3</w:t>
                  </w:r>
                  <w:r>
                    <w:rPr>
                      <w:szCs w:val="21"/>
                    </w:rPr>
                    <w:t>）</w:t>
                  </w:r>
                </w:p>
              </w:tc>
              <w:tc>
                <w:tcPr>
                  <w:tcW w:w="884" w:type="pct"/>
                  <w:shd w:val="clear" w:color="auto" w:fill="auto"/>
                  <w:vAlign w:val="center"/>
                </w:tcPr>
                <w:p w14:paraId="15B18E6D" w14:textId="09F5CDEA" w:rsidR="00EB68EA" w:rsidRDefault="00CE45D1" w:rsidP="00EB68EA">
                  <w:pPr>
                    <w:jc w:val="center"/>
                    <w:rPr>
                      <w:color w:val="000000"/>
                      <w:szCs w:val="21"/>
                    </w:rPr>
                  </w:pPr>
                  <w:r>
                    <w:rPr>
                      <w:rFonts w:hint="eastAsia"/>
                      <w:color w:val="000000"/>
                      <w:szCs w:val="21"/>
                    </w:rPr>
                    <w:t>7</w:t>
                  </w:r>
                  <w:r>
                    <w:rPr>
                      <w:color w:val="000000"/>
                      <w:szCs w:val="21"/>
                    </w:rPr>
                    <w:t>.0</w:t>
                  </w:r>
                </w:p>
              </w:tc>
              <w:tc>
                <w:tcPr>
                  <w:tcW w:w="884" w:type="pct"/>
                  <w:shd w:val="clear" w:color="auto" w:fill="auto"/>
                  <w:vAlign w:val="center"/>
                </w:tcPr>
                <w:p w14:paraId="57B1AD89" w14:textId="17AE55DF" w:rsidR="00EB68EA" w:rsidRDefault="00CE45D1" w:rsidP="00EB68EA">
                  <w:pPr>
                    <w:jc w:val="center"/>
                    <w:rPr>
                      <w:color w:val="000000"/>
                      <w:szCs w:val="21"/>
                    </w:rPr>
                  </w:pPr>
                  <w:r>
                    <w:rPr>
                      <w:rFonts w:hint="eastAsia"/>
                      <w:color w:val="000000"/>
                      <w:szCs w:val="21"/>
                    </w:rPr>
                    <w:t>6</w:t>
                  </w:r>
                  <w:r>
                    <w:rPr>
                      <w:color w:val="000000"/>
                      <w:szCs w:val="21"/>
                    </w:rPr>
                    <w:t>.1</w:t>
                  </w:r>
                </w:p>
              </w:tc>
              <w:tc>
                <w:tcPr>
                  <w:tcW w:w="886" w:type="pct"/>
                  <w:shd w:val="clear" w:color="auto" w:fill="auto"/>
                  <w:vAlign w:val="center"/>
                </w:tcPr>
                <w:p w14:paraId="565B349D" w14:textId="72659318" w:rsidR="00EB68EA" w:rsidRDefault="00CE45D1" w:rsidP="00EB68EA">
                  <w:pPr>
                    <w:jc w:val="center"/>
                    <w:rPr>
                      <w:color w:val="000000"/>
                      <w:szCs w:val="21"/>
                    </w:rPr>
                  </w:pPr>
                  <w:r>
                    <w:rPr>
                      <w:rFonts w:hint="eastAsia"/>
                      <w:color w:val="000000"/>
                      <w:szCs w:val="21"/>
                    </w:rPr>
                    <w:t>6</w:t>
                  </w:r>
                  <w:r>
                    <w:rPr>
                      <w:color w:val="000000"/>
                      <w:szCs w:val="21"/>
                    </w:rPr>
                    <w:t>.7</w:t>
                  </w:r>
                </w:p>
              </w:tc>
            </w:tr>
            <w:tr w:rsidR="00EB68EA" w14:paraId="5E1270B5" w14:textId="77777777" w:rsidTr="00E7006C">
              <w:trPr>
                <w:trHeight w:val="397"/>
                <w:jc w:val="center"/>
              </w:trPr>
              <w:tc>
                <w:tcPr>
                  <w:tcW w:w="802" w:type="pct"/>
                  <w:vMerge/>
                  <w:shd w:val="clear" w:color="auto" w:fill="auto"/>
                  <w:vAlign w:val="center"/>
                </w:tcPr>
                <w:p w14:paraId="4E1DA61B" w14:textId="77777777" w:rsidR="00EB68EA" w:rsidRDefault="00EB68EA" w:rsidP="00EB68EA">
                  <w:pPr>
                    <w:jc w:val="center"/>
                    <w:rPr>
                      <w:szCs w:val="21"/>
                    </w:rPr>
                  </w:pPr>
                </w:p>
              </w:tc>
              <w:tc>
                <w:tcPr>
                  <w:tcW w:w="404" w:type="pct"/>
                  <w:vMerge/>
                  <w:shd w:val="clear" w:color="auto" w:fill="auto"/>
                  <w:vAlign w:val="center"/>
                </w:tcPr>
                <w:p w14:paraId="627A306D" w14:textId="77777777" w:rsidR="00EB68EA" w:rsidRDefault="00EB68EA" w:rsidP="00EB68EA">
                  <w:pPr>
                    <w:jc w:val="center"/>
                    <w:rPr>
                      <w:szCs w:val="21"/>
                    </w:rPr>
                  </w:pPr>
                </w:p>
              </w:tc>
              <w:tc>
                <w:tcPr>
                  <w:tcW w:w="1139" w:type="pct"/>
                  <w:shd w:val="clear" w:color="auto" w:fill="auto"/>
                  <w:vAlign w:val="center"/>
                </w:tcPr>
                <w:p w14:paraId="04A09E8B" w14:textId="77777777" w:rsidR="00EB68EA" w:rsidRDefault="00EB68EA" w:rsidP="00EB68EA">
                  <w:pPr>
                    <w:jc w:val="center"/>
                    <w:rPr>
                      <w:szCs w:val="21"/>
                    </w:rPr>
                  </w:pPr>
                  <w:r>
                    <w:rPr>
                      <w:szCs w:val="21"/>
                    </w:rPr>
                    <w:t>排放速率（</w:t>
                  </w:r>
                  <w:r>
                    <w:rPr>
                      <w:szCs w:val="21"/>
                    </w:rPr>
                    <w:t>kg/h</w:t>
                  </w:r>
                  <w:r>
                    <w:rPr>
                      <w:szCs w:val="21"/>
                    </w:rPr>
                    <w:t>）</w:t>
                  </w:r>
                </w:p>
              </w:tc>
              <w:tc>
                <w:tcPr>
                  <w:tcW w:w="884" w:type="pct"/>
                  <w:shd w:val="clear" w:color="auto" w:fill="auto"/>
                  <w:vAlign w:val="center"/>
                </w:tcPr>
                <w:p w14:paraId="20EEDEEA" w14:textId="4D846DDC" w:rsidR="00EB68EA" w:rsidRDefault="00CE45D1" w:rsidP="00EB68EA">
                  <w:pPr>
                    <w:widowControl/>
                    <w:jc w:val="center"/>
                    <w:textAlignment w:val="center"/>
                    <w:rPr>
                      <w:color w:val="000000"/>
                      <w:szCs w:val="21"/>
                    </w:rPr>
                  </w:pPr>
                  <w:r w:rsidRPr="00CE45D1">
                    <w:rPr>
                      <w:color w:val="000000"/>
                      <w:szCs w:val="21"/>
                    </w:rPr>
                    <w:t>0.436</w:t>
                  </w:r>
                </w:p>
              </w:tc>
              <w:tc>
                <w:tcPr>
                  <w:tcW w:w="884" w:type="pct"/>
                  <w:shd w:val="clear" w:color="auto" w:fill="auto"/>
                  <w:vAlign w:val="center"/>
                </w:tcPr>
                <w:p w14:paraId="06EA7521" w14:textId="62CFA71D" w:rsidR="00EB68EA" w:rsidRDefault="00CE45D1" w:rsidP="00EB68EA">
                  <w:pPr>
                    <w:widowControl/>
                    <w:jc w:val="center"/>
                    <w:textAlignment w:val="center"/>
                    <w:rPr>
                      <w:color w:val="000000"/>
                      <w:szCs w:val="21"/>
                    </w:rPr>
                  </w:pPr>
                  <w:r w:rsidRPr="00CE45D1">
                    <w:rPr>
                      <w:color w:val="000000"/>
                      <w:szCs w:val="21"/>
                    </w:rPr>
                    <w:t>0.397</w:t>
                  </w:r>
                </w:p>
              </w:tc>
              <w:tc>
                <w:tcPr>
                  <w:tcW w:w="886" w:type="pct"/>
                  <w:shd w:val="clear" w:color="auto" w:fill="auto"/>
                  <w:vAlign w:val="center"/>
                </w:tcPr>
                <w:p w14:paraId="6B9C165A" w14:textId="5143DEF1" w:rsidR="00EB68EA" w:rsidRDefault="00CE45D1" w:rsidP="00EB68EA">
                  <w:pPr>
                    <w:widowControl/>
                    <w:jc w:val="center"/>
                    <w:textAlignment w:val="center"/>
                    <w:rPr>
                      <w:color w:val="000000"/>
                      <w:szCs w:val="21"/>
                    </w:rPr>
                  </w:pPr>
                  <w:r w:rsidRPr="00CE45D1">
                    <w:rPr>
                      <w:color w:val="000000"/>
                      <w:szCs w:val="21"/>
                    </w:rPr>
                    <w:t>0.414</w:t>
                  </w:r>
                </w:p>
              </w:tc>
            </w:tr>
          </w:tbl>
          <w:p w14:paraId="36CEC973" w14:textId="7D78604F" w:rsidR="00CE45D1" w:rsidRDefault="00CE45D1" w:rsidP="00CE45D1">
            <w:pPr>
              <w:pStyle w:val="afffffff7"/>
              <w:snapToGrid w:val="0"/>
              <w:spacing w:beforeLines="50" w:before="120" w:line="240" w:lineRule="auto"/>
              <w:ind w:firstLineChars="0" w:firstLine="0"/>
              <w:jc w:val="center"/>
              <w:rPr>
                <w:rFonts w:cs="Times New Roman"/>
                <w:b/>
                <w:color w:val="000000"/>
              </w:rPr>
            </w:pPr>
            <w:r>
              <w:rPr>
                <w:rFonts w:cs="Times New Roman" w:hint="eastAsia"/>
                <w:b/>
                <w:color w:val="000000"/>
              </w:rPr>
              <w:t>表</w:t>
            </w:r>
            <w:r>
              <w:rPr>
                <w:rFonts w:cs="Times New Roman"/>
                <w:b/>
                <w:color w:val="000000"/>
              </w:rPr>
              <w:t>2</w:t>
            </w:r>
            <w:r>
              <w:rPr>
                <w:rFonts w:cs="Times New Roman" w:hint="eastAsia"/>
                <w:b/>
                <w:color w:val="000000"/>
              </w:rPr>
              <w:t>-</w:t>
            </w:r>
            <w:r>
              <w:rPr>
                <w:rFonts w:cs="Times New Roman"/>
                <w:b/>
                <w:color w:val="000000"/>
              </w:rPr>
              <w:t xml:space="preserve">14 </w:t>
            </w:r>
            <w:r>
              <w:rPr>
                <w:rFonts w:cs="Times New Roman" w:hint="eastAsia"/>
                <w:b/>
                <w:color w:val="000000"/>
              </w:rPr>
              <w:t>无组织废气检测结果</w:t>
            </w:r>
            <w:r>
              <w:rPr>
                <w:rFonts w:cs="Times New Roman" w:hint="eastAsia"/>
                <w:b/>
                <w:color w:val="000000"/>
              </w:rPr>
              <w:t xml:space="preserve">   </w:t>
            </w:r>
            <w:r>
              <w:rPr>
                <w:rFonts w:cs="Times New Roman" w:hint="eastAsia"/>
                <w:b/>
                <w:color w:val="000000"/>
              </w:rPr>
              <w:t>单位</w:t>
            </w:r>
            <w:r>
              <w:rPr>
                <w:rFonts w:cs="Times New Roman"/>
                <w:b/>
                <w:color w:val="000000"/>
              </w:rPr>
              <w:t>mg/m</w:t>
            </w:r>
            <w:r>
              <w:rPr>
                <w:rFonts w:cs="Times New Roman"/>
                <w:b/>
                <w:color w:val="000000"/>
                <w:vertAlign w:val="superscript"/>
              </w:rPr>
              <w:t>3</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926"/>
              <w:gridCol w:w="822"/>
              <w:gridCol w:w="1418"/>
              <w:gridCol w:w="848"/>
              <w:gridCol w:w="707"/>
              <w:gridCol w:w="709"/>
              <w:gridCol w:w="709"/>
              <w:gridCol w:w="709"/>
              <w:gridCol w:w="568"/>
              <w:gridCol w:w="603"/>
            </w:tblGrid>
            <w:tr w:rsidR="00A24414" w14:paraId="6BF0D00A" w14:textId="77777777" w:rsidTr="00A24414">
              <w:trPr>
                <w:trHeight w:val="397"/>
                <w:jc w:val="center"/>
              </w:trPr>
              <w:tc>
                <w:tcPr>
                  <w:tcW w:w="577" w:type="pct"/>
                  <w:vMerge w:val="restart"/>
                  <w:noWrap/>
                  <w:vAlign w:val="center"/>
                </w:tcPr>
                <w:p w14:paraId="36132196" w14:textId="77777777" w:rsidR="00CE45D1" w:rsidRDefault="00CE45D1" w:rsidP="00CE45D1">
                  <w:pPr>
                    <w:widowControl/>
                    <w:jc w:val="center"/>
                    <w:rPr>
                      <w:rFonts w:cs="宋体"/>
                      <w:b/>
                      <w:color w:val="000000"/>
                      <w:szCs w:val="21"/>
                    </w:rPr>
                  </w:pPr>
                  <w:r>
                    <w:rPr>
                      <w:rFonts w:cs="宋体"/>
                      <w:b/>
                      <w:color w:val="000000"/>
                      <w:szCs w:val="21"/>
                    </w:rPr>
                    <w:t>检测项目</w:t>
                  </w:r>
                </w:p>
              </w:tc>
              <w:tc>
                <w:tcPr>
                  <w:tcW w:w="1396" w:type="pct"/>
                  <w:gridSpan w:val="2"/>
                  <w:vMerge w:val="restart"/>
                  <w:noWrap/>
                  <w:vAlign w:val="center"/>
                </w:tcPr>
                <w:p w14:paraId="16FC450C" w14:textId="77777777" w:rsidR="00CE45D1" w:rsidRDefault="00CE45D1" w:rsidP="00CE45D1">
                  <w:pPr>
                    <w:widowControl/>
                    <w:jc w:val="center"/>
                    <w:rPr>
                      <w:b/>
                      <w:szCs w:val="21"/>
                    </w:rPr>
                  </w:pPr>
                  <w:r>
                    <w:rPr>
                      <w:b/>
                      <w:color w:val="000000"/>
                      <w:szCs w:val="21"/>
                    </w:rPr>
                    <w:t>采样时间</w:t>
                  </w:r>
                </w:p>
              </w:tc>
              <w:tc>
                <w:tcPr>
                  <w:tcW w:w="1854" w:type="pct"/>
                  <w:gridSpan w:val="4"/>
                  <w:noWrap/>
                  <w:vAlign w:val="center"/>
                </w:tcPr>
                <w:p w14:paraId="66F190C2" w14:textId="77777777" w:rsidR="00CE45D1" w:rsidRDefault="00CE45D1" w:rsidP="00CE45D1">
                  <w:pPr>
                    <w:jc w:val="center"/>
                    <w:rPr>
                      <w:b/>
                      <w:szCs w:val="21"/>
                    </w:rPr>
                  </w:pPr>
                  <w:r>
                    <w:rPr>
                      <w:b/>
                      <w:szCs w:val="21"/>
                    </w:rPr>
                    <w:t>排放浓度（</w:t>
                  </w:r>
                  <w:r>
                    <w:rPr>
                      <w:b/>
                      <w:color w:val="000000"/>
                      <w:szCs w:val="21"/>
                    </w:rPr>
                    <w:t>mg/m³</w:t>
                  </w:r>
                  <w:r>
                    <w:rPr>
                      <w:b/>
                      <w:szCs w:val="21"/>
                    </w:rPr>
                    <w:t>）</w:t>
                  </w:r>
                </w:p>
              </w:tc>
              <w:tc>
                <w:tcPr>
                  <w:tcW w:w="442" w:type="pct"/>
                  <w:vMerge w:val="restart"/>
                  <w:vAlign w:val="center"/>
                </w:tcPr>
                <w:p w14:paraId="5C4B538B" w14:textId="77777777" w:rsidR="00CE45D1" w:rsidRDefault="00CE45D1" w:rsidP="00CE45D1">
                  <w:pPr>
                    <w:jc w:val="center"/>
                    <w:rPr>
                      <w:b/>
                      <w:szCs w:val="21"/>
                    </w:rPr>
                  </w:pPr>
                  <w:r>
                    <w:rPr>
                      <w:b/>
                      <w:szCs w:val="21"/>
                    </w:rPr>
                    <w:t>监控点最大值</w:t>
                  </w:r>
                </w:p>
              </w:tc>
              <w:tc>
                <w:tcPr>
                  <w:tcW w:w="354" w:type="pct"/>
                  <w:vMerge w:val="restart"/>
                  <w:vAlign w:val="center"/>
                </w:tcPr>
                <w:p w14:paraId="50D0D902" w14:textId="77777777" w:rsidR="00CE45D1" w:rsidRDefault="00CE45D1" w:rsidP="00CE45D1">
                  <w:pPr>
                    <w:jc w:val="center"/>
                    <w:rPr>
                      <w:b/>
                      <w:szCs w:val="21"/>
                    </w:rPr>
                  </w:pPr>
                  <w:r>
                    <w:rPr>
                      <w:b/>
                      <w:szCs w:val="21"/>
                    </w:rPr>
                    <w:t>评价标准</w:t>
                  </w:r>
                </w:p>
              </w:tc>
              <w:tc>
                <w:tcPr>
                  <w:tcW w:w="376" w:type="pct"/>
                  <w:vMerge w:val="restart"/>
                  <w:vAlign w:val="center"/>
                </w:tcPr>
                <w:p w14:paraId="7721EF93" w14:textId="77777777" w:rsidR="00CE45D1" w:rsidRDefault="00CE45D1" w:rsidP="00CE45D1">
                  <w:pPr>
                    <w:jc w:val="center"/>
                    <w:rPr>
                      <w:b/>
                      <w:szCs w:val="21"/>
                    </w:rPr>
                  </w:pPr>
                  <w:r>
                    <w:rPr>
                      <w:b/>
                      <w:szCs w:val="21"/>
                    </w:rPr>
                    <w:t>达标情况</w:t>
                  </w:r>
                </w:p>
              </w:tc>
            </w:tr>
            <w:tr w:rsidR="00A24414" w14:paraId="23C28E4C" w14:textId="77777777" w:rsidTr="00A24414">
              <w:trPr>
                <w:trHeight w:val="397"/>
                <w:jc w:val="center"/>
              </w:trPr>
              <w:tc>
                <w:tcPr>
                  <w:tcW w:w="577" w:type="pct"/>
                  <w:vMerge/>
                  <w:noWrap/>
                  <w:vAlign w:val="center"/>
                </w:tcPr>
                <w:p w14:paraId="1069F05E" w14:textId="77777777" w:rsidR="00CE45D1" w:rsidRDefault="00CE45D1" w:rsidP="00CE45D1">
                  <w:pPr>
                    <w:jc w:val="center"/>
                    <w:rPr>
                      <w:szCs w:val="21"/>
                    </w:rPr>
                  </w:pPr>
                </w:p>
              </w:tc>
              <w:tc>
                <w:tcPr>
                  <w:tcW w:w="1396" w:type="pct"/>
                  <w:gridSpan w:val="2"/>
                  <w:vMerge/>
                  <w:noWrap/>
                  <w:vAlign w:val="center"/>
                </w:tcPr>
                <w:p w14:paraId="4B370CCE" w14:textId="77777777" w:rsidR="00CE45D1" w:rsidRDefault="00CE45D1" w:rsidP="00CE45D1">
                  <w:pPr>
                    <w:jc w:val="center"/>
                    <w:rPr>
                      <w:szCs w:val="21"/>
                    </w:rPr>
                  </w:pPr>
                </w:p>
              </w:tc>
              <w:tc>
                <w:tcPr>
                  <w:tcW w:w="529" w:type="pct"/>
                  <w:noWrap/>
                  <w:vAlign w:val="center"/>
                </w:tcPr>
                <w:p w14:paraId="19F31FB1" w14:textId="77777777" w:rsidR="00CE45D1" w:rsidRDefault="00CE45D1" w:rsidP="00CE45D1">
                  <w:pPr>
                    <w:jc w:val="center"/>
                    <w:rPr>
                      <w:b/>
                      <w:szCs w:val="21"/>
                    </w:rPr>
                  </w:pPr>
                  <w:r>
                    <w:rPr>
                      <w:b/>
                      <w:szCs w:val="21"/>
                    </w:rPr>
                    <w:t>上风向</w:t>
                  </w:r>
                  <w:r>
                    <w:rPr>
                      <w:b/>
                      <w:szCs w:val="21"/>
                    </w:rPr>
                    <w:t>1#</w:t>
                  </w:r>
                </w:p>
              </w:tc>
              <w:tc>
                <w:tcPr>
                  <w:tcW w:w="441" w:type="pct"/>
                  <w:vAlign w:val="center"/>
                </w:tcPr>
                <w:p w14:paraId="1F138F83" w14:textId="77777777" w:rsidR="00CE45D1" w:rsidRDefault="00CE45D1" w:rsidP="00CE45D1">
                  <w:pPr>
                    <w:jc w:val="center"/>
                    <w:rPr>
                      <w:b/>
                      <w:szCs w:val="21"/>
                    </w:rPr>
                  </w:pPr>
                  <w:r>
                    <w:rPr>
                      <w:b/>
                      <w:szCs w:val="21"/>
                    </w:rPr>
                    <w:t>下风向</w:t>
                  </w:r>
                  <w:r>
                    <w:rPr>
                      <w:b/>
                      <w:szCs w:val="21"/>
                    </w:rPr>
                    <w:t>2#</w:t>
                  </w:r>
                </w:p>
              </w:tc>
              <w:tc>
                <w:tcPr>
                  <w:tcW w:w="442" w:type="pct"/>
                  <w:vAlign w:val="center"/>
                </w:tcPr>
                <w:p w14:paraId="4C754FA2" w14:textId="77777777" w:rsidR="00CE45D1" w:rsidRDefault="00CE45D1" w:rsidP="00CE45D1">
                  <w:pPr>
                    <w:jc w:val="center"/>
                    <w:rPr>
                      <w:b/>
                      <w:szCs w:val="21"/>
                    </w:rPr>
                  </w:pPr>
                  <w:r>
                    <w:rPr>
                      <w:b/>
                      <w:szCs w:val="21"/>
                    </w:rPr>
                    <w:t>下风向</w:t>
                  </w:r>
                  <w:r>
                    <w:rPr>
                      <w:b/>
                      <w:szCs w:val="21"/>
                    </w:rPr>
                    <w:t>3#</w:t>
                  </w:r>
                </w:p>
              </w:tc>
              <w:tc>
                <w:tcPr>
                  <w:tcW w:w="442" w:type="pct"/>
                  <w:vAlign w:val="center"/>
                </w:tcPr>
                <w:p w14:paraId="4B7CD8C9" w14:textId="77777777" w:rsidR="00CE45D1" w:rsidRDefault="00CE45D1" w:rsidP="00CE45D1">
                  <w:pPr>
                    <w:jc w:val="center"/>
                    <w:rPr>
                      <w:b/>
                      <w:szCs w:val="21"/>
                    </w:rPr>
                  </w:pPr>
                  <w:r>
                    <w:rPr>
                      <w:b/>
                      <w:szCs w:val="21"/>
                    </w:rPr>
                    <w:t>下风向</w:t>
                  </w:r>
                  <w:r>
                    <w:rPr>
                      <w:b/>
                      <w:szCs w:val="21"/>
                    </w:rPr>
                    <w:t>4#</w:t>
                  </w:r>
                </w:p>
              </w:tc>
              <w:tc>
                <w:tcPr>
                  <w:tcW w:w="442" w:type="pct"/>
                  <w:vMerge/>
                  <w:vAlign w:val="center"/>
                </w:tcPr>
                <w:p w14:paraId="0F95762F" w14:textId="77777777" w:rsidR="00CE45D1" w:rsidRDefault="00CE45D1" w:rsidP="00CE45D1">
                  <w:pPr>
                    <w:jc w:val="center"/>
                    <w:rPr>
                      <w:szCs w:val="21"/>
                    </w:rPr>
                  </w:pPr>
                </w:p>
              </w:tc>
              <w:tc>
                <w:tcPr>
                  <w:tcW w:w="354" w:type="pct"/>
                  <w:vMerge/>
                  <w:vAlign w:val="center"/>
                </w:tcPr>
                <w:p w14:paraId="73E39069" w14:textId="77777777" w:rsidR="00CE45D1" w:rsidRDefault="00CE45D1" w:rsidP="00CE45D1">
                  <w:pPr>
                    <w:jc w:val="center"/>
                    <w:rPr>
                      <w:szCs w:val="21"/>
                    </w:rPr>
                  </w:pPr>
                </w:p>
              </w:tc>
              <w:tc>
                <w:tcPr>
                  <w:tcW w:w="376" w:type="pct"/>
                  <w:vMerge/>
                  <w:vAlign w:val="center"/>
                </w:tcPr>
                <w:p w14:paraId="7C27F3D8" w14:textId="77777777" w:rsidR="00CE45D1" w:rsidRDefault="00CE45D1" w:rsidP="00CE45D1">
                  <w:pPr>
                    <w:jc w:val="center"/>
                    <w:rPr>
                      <w:szCs w:val="21"/>
                    </w:rPr>
                  </w:pPr>
                </w:p>
              </w:tc>
            </w:tr>
            <w:tr w:rsidR="00A24414" w14:paraId="5609D2D3" w14:textId="77777777" w:rsidTr="00A24414">
              <w:trPr>
                <w:trHeight w:val="397"/>
                <w:jc w:val="center"/>
              </w:trPr>
              <w:tc>
                <w:tcPr>
                  <w:tcW w:w="577" w:type="pct"/>
                  <w:vMerge w:val="restart"/>
                  <w:shd w:val="clear" w:color="auto" w:fill="auto"/>
                  <w:noWrap/>
                  <w:vAlign w:val="center"/>
                </w:tcPr>
                <w:p w14:paraId="79D9B194" w14:textId="77777777" w:rsidR="00CE45D1" w:rsidRDefault="00CE45D1" w:rsidP="00CE45D1">
                  <w:pPr>
                    <w:widowControl/>
                    <w:jc w:val="center"/>
                    <w:rPr>
                      <w:color w:val="000000"/>
                      <w:szCs w:val="21"/>
                    </w:rPr>
                  </w:pPr>
                  <w:r>
                    <w:rPr>
                      <w:color w:val="000000"/>
                      <w:szCs w:val="21"/>
                    </w:rPr>
                    <w:t>颗粒物</w:t>
                  </w:r>
                </w:p>
              </w:tc>
              <w:tc>
                <w:tcPr>
                  <w:tcW w:w="512" w:type="pct"/>
                  <w:vMerge w:val="restart"/>
                  <w:noWrap/>
                  <w:vAlign w:val="center"/>
                </w:tcPr>
                <w:p w14:paraId="2F7E6EE8" w14:textId="48432015" w:rsidR="00CE45D1" w:rsidRDefault="00CE45D1" w:rsidP="00CE45D1">
                  <w:pPr>
                    <w:widowControl/>
                    <w:jc w:val="center"/>
                    <w:rPr>
                      <w:color w:val="000000"/>
                      <w:szCs w:val="21"/>
                    </w:rPr>
                  </w:pPr>
                  <w:r w:rsidRPr="00CE45D1">
                    <w:rPr>
                      <w:color w:val="000000"/>
                      <w:szCs w:val="21"/>
                    </w:rPr>
                    <w:t>2023-11-14</w:t>
                  </w:r>
                </w:p>
              </w:tc>
              <w:tc>
                <w:tcPr>
                  <w:tcW w:w="884" w:type="pct"/>
                  <w:noWrap/>
                  <w:vAlign w:val="center"/>
                </w:tcPr>
                <w:p w14:paraId="207182BD" w14:textId="43EB1533" w:rsidR="00CE45D1" w:rsidRDefault="00CE45D1" w:rsidP="00CE45D1">
                  <w:pPr>
                    <w:widowControl/>
                    <w:jc w:val="center"/>
                    <w:rPr>
                      <w:color w:val="000000"/>
                      <w:szCs w:val="21"/>
                    </w:rPr>
                  </w:pPr>
                  <w:r w:rsidRPr="00CE45D1">
                    <w:rPr>
                      <w:color w:val="000000"/>
                      <w:szCs w:val="21"/>
                    </w:rPr>
                    <w:t>17:00-18:00</w:t>
                  </w:r>
                </w:p>
              </w:tc>
              <w:tc>
                <w:tcPr>
                  <w:tcW w:w="529" w:type="pct"/>
                  <w:noWrap/>
                  <w:vAlign w:val="center"/>
                </w:tcPr>
                <w:p w14:paraId="3DB158F0" w14:textId="19570303" w:rsidR="00CE45D1" w:rsidRDefault="00A24414" w:rsidP="00CE45D1">
                  <w:pPr>
                    <w:widowControl/>
                    <w:jc w:val="center"/>
                    <w:rPr>
                      <w:color w:val="000000"/>
                      <w:szCs w:val="21"/>
                    </w:rPr>
                  </w:pPr>
                  <w:r w:rsidRPr="00A24414">
                    <w:rPr>
                      <w:color w:val="000000"/>
                      <w:szCs w:val="21"/>
                    </w:rPr>
                    <w:t>0.252</w:t>
                  </w:r>
                </w:p>
              </w:tc>
              <w:tc>
                <w:tcPr>
                  <w:tcW w:w="441" w:type="pct"/>
                  <w:vAlign w:val="center"/>
                </w:tcPr>
                <w:p w14:paraId="57ADC594" w14:textId="54FB51A2" w:rsidR="00CE45D1" w:rsidRDefault="00A24414" w:rsidP="00CE45D1">
                  <w:pPr>
                    <w:widowControl/>
                    <w:jc w:val="center"/>
                    <w:rPr>
                      <w:color w:val="000000"/>
                      <w:szCs w:val="21"/>
                    </w:rPr>
                  </w:pPr>
                  <w:r w:rsidRPr="00A24414">
                    <w:rPr>
                      <w:color w:val="000000"/>
                      <w:szCs w:val="21"/>
                    </w:rPr>
                    <w:t>0.275</w:t>
                  </w:r>
                </w:p>
              </w:tc>
              <w:tc>
                <w:tcPr>
                  <w:tcW w:w="442" w:type="pct"/>
                  <w:vAlign w:val="center"/>
                </w:tcPr>
                <w:p w14:paraId="4081A92A" w14:textId="42C210BE" w:rsidR="00CE45D1" w:rsidRDefault="00A24414" w:rsidP="00CE45D1">
                  <w:pPr>
                    <w:widowControl/>
                    <w:jc w:val="center"/>
                    <w:rPr>
                      <w:color w:val="000000"/>
                      <w:szCs w:val="21"/>
                    </w:rPr>
                  </w:pPr>
                  <w:r w:rsidRPr="00A24414">
                    <w:rPr>
                      <w:color w:val="000000"/>
                      <w:szCs w:val="21"/>
                    </w:rPr>
                    <w:t>0.308</w:t>
                  </w:r>
                </w:p>
              </w:tc>
              <w:tc>
                <w:tcPr>
                  <w:tcW w:w="442" w:type="pct"/>
                  <w:vAlign w:val="center"/>
                </w:tcPr>
                <w:p w14:paraId="49438766" w14:textId="5DDAEB9E" w:rsidR="00CE45D1" w:rsidRDefault="00A24414" w:rsidP="00CE45D1">
                  <w:pPr>
                    <w:widowControl/>
                    <w:jc w:val="center"/>
                    <w:rPr>
                      <w:color w:val="000000"/>
                      <w:szCs w:val="21"/>
                    </w:rPr>
                  </w:pPr>
                  <w:r w:rsidRPr="00A24414">
                    <w:rPr>
                      <w:color w:val="000000"/>
                      <w:szCs w:val="21"/>
                    </w:rPr>
                    <w:t>0.288</w:t>
                  </w:r>
                </w:p>
              </w:tc>
              <w:tc>
                <w:tcPr>
                  <w:tcW w:w="442" w:type="pct"/>
                  <w:vMerge w:val="restart"/>
                  <w:vAlign w:val="center"/>
                </w:tcPr>
                <w:p w14:paraId="3EAE3769" w14:textId="1E4EAB96" w:rsidR="00CE45D1" w:rsidRDefault="00CE45D1" w:rsidP="00CE45D1">
                  <w:pPr>
                    <w:widowControl/>
                    <w:jc w:val="center"/>
                    <w:rPr>
                      <w:color w:val="000000"/>
                      <w:szCs w:val="21"/>
                    </w:rPr>
                  </w:pPr>
                </w:p>
              </w:tc>
              <w:tc>
                <w:tcPr>
                  <w:tcW w:w="354" w:type="pct"/>
                  <w:vMerge w:val="restart"/>
                  <w:vAlign w:val="center"/>
                </w:tcPr>
                <w:p w14:paraId="3C908B70" w14:textId="77777777" w:rsidR="00CE45D1" w:rsidRDefault="00CE45D1" w:rsidP="00CE45D1">
                  <w:pPr>
                    <w:widowControl/>
                    <w:jc w:val="center"/>
                    <w:rPr>
                      <w:color w:val="000000"/>
                      <w:szCs w:val="21"/>
                    </w:rPr>
                  </w:pPr>
                  <w:r>
                    <w:rPr>
                      <w:color w:val="0D0D0D"/>
                      <w:szCs w:val="21"/>
                    </w:rPr>
                    <w:t>1.0</w:t>
                  </w:r>
                </w:p>
              </w:tc>
              <w:tc>
                <w:tcPr>
                  <w:tcW w:w="376" w:type="pct"/>
                  <w:vMerge w:val="restart"/>
                  <w:vAlign w:val="center"/>
                </w:tcPr>
                <w:p w14:paraId="10422ECB" w14:textId="77777777" w:rsidR="00CE45D1" w:rsidRDefault="00CE45D1" w:rsidP="00CE45D1">
                  <w:pPr>
                    <w:widowControl/>
                    <w:jc w:val="center"/>
                    <w:rPr>
                      <w:color w:val="000000"/>
                      <w:szCs w:val="21"/>
                    </w:rPr>
                  </w:pPr>
                  <w:r>
                    <w:rPr>
                      <w:color w:val="000000"/>
                      <w:szCs w:val="21"/>
                    </w:rPr>
                    <w:t>达标</w:t>
                  </w:r>
                </w:p>
              </w:tc>
            </w:tr>
            <w:tr w:rsidR="00A24414" w14:paraId="6856256F" w14:textId="77777777" w:rsidTr="00A24414">
              <w:trPr>
                <w:trHeight w:val="397"/>
                <w:jc w:val="center"/>
              </w:trPr>
              <w:tc>
                <w:tcPr>
                  <w:tcW w:w="577" w:type="pct"/>
                  <w:vMerge/>
                  <w:shd w:val="clear" w:color="auto" w:fill="auto"/>
                  <w:noWrap/>
                  <w:vAlign w:val="center"/>
                </w:tcPr>
                <w:p w14:paraId="51E9C184" w14:textId="77777777" w:rsidR="00CE45D1" w:rsidRDefault="00CE45D1" w:rsidP="00CE45D1">
                  <w:pPr>
                    <w:widowControl/>
                    <w:jc w:val="center"/>
                    <w:rPr>
                      <w:color w:val="000000"/>
                      <w:szCs w:val="21"/>
                    </w:rPr>
                  </w:pPr>
                </w:p>
              </w:tc>
              <w:tc>
                <w:tcPr>
                  <w:tcW w:w="512" w:type="pct"/>
                  <w:vMerge/>
                  <w:noWrap/>
                  <w:vAlign w:val="center"/>
                </w:tcPr>
                <w:p w14:paraId="0FB1CF21" w14:textId="77777777" w:rsidR="00CE45D1" w:rsidRDefault="00CE45D1" w:rsidP="00CE45D1">
                  <w:pPr>
                    <w:widowControl/>
                    <w:jc w:val="center"/>
                    <w:rPr>
                      <w:color w:val="000000"/>
                      <w:szCs w:val="21"/>
                    </w:rPr>
                  </w:pPr>
                </w:p>
              </w:tc>
              <w:tc>
                <w:tcPr>
                  <w:tcW w:w="884" w:type="pct"/>
                  <w:noWrap/>
                  <w:vAlign w:val="center"/>
                </w:tcPr>
                <w:p w14:paraId="3363E73A" w14:textId="64BD1E1E" w:rsidR="00CE45D1" w:rsidRDefault="00CE45D1" w:rsidP="00CE45D1">
                  <w:pPr>
                    <w:widowControl/>
                    <w:jc w:val="center"/>
                    <w:rPr>
                      <w:color w:val="000000"/>
                      <w:szCs w:val="21"/>
                    </w:rPr>
                  </w:pPr>
                  <w:r w:rsidRPr="00CE45D1">
                    <w:rPr>
                      <w:color w:val="000000"/>
                      <w:szCs w:val="21"/>
                    </w:rPr>
                    <w:t>18:05-19:05</w:t>
                  </w:r>
                </w:p>
              </w:tc>
              <w:tc>
                <w:tcPr>
                  <w:tcW w:w="529" w:type="pct"/>
                  <w:noWrap/>
                  <w:vAlign w:val="center"/>
                </w:tcPr>
                <w:p w14:paraId="1AAA656D" w14:textId="5ECDE73B" w:rsidR="00CE45D1" w:rsidRDefault="00A24414" w:rsidP="00CE45D1">
                  <w:pPr>
                    <w:jc w:val="center"/>
                    <w:rPr>
                      <w:color w:val="000000"/>
                      <w:szCs w:val="21"/>
                    </w:rPr>
                  </w:pPr>
                  <w:r w:rsidRPr="00A24414">
                    <w:rPr>
                      <w:color w:val="000000"/>
                      <w:szCs w:val="21"/>
                    </w:rPr>
                    <w:t>0.2</w:t>
                  </w:r>
                  <w:r>
                    <w:rPr>
                      <w:color w:val="000000"/>
                      <w:szCs w:val="21"/>
                    </w:rPr>
                    <w:t>27</w:t>
                  </w:r>
                </w:p>
              </w:tc>
              <w:tc>
                <w:tcPr>
                  <w:tcW w:w="441" w:type="pct"/>
                  <w:vAlign w:val="center"/>
                </w:tcPr>
                <w:p w14:paraId="1601D9C5" w14:textId="2B2C3B0C" w:rsidR="00CE45D1" w:rsidRDefault="00A24414" w:rsidP="00CE45D1">
                  <w:pPr>
                    <w:jc w:val="center"/>
                    <w:rPr>
                      <w:color w:val="000000"/>
                      <w:szCs w:val="21"/>
                    </w:rPr>
                  </w:pPr>
                  <w:r w:rsidRPr="00A24414">
                    <w:rPr>
                      <w:color w:val="000000"/>
                      <w:szCs w:val="21"/>
                    </w:rPr>
                    <w:t>0.282</w:t>
                  </w:r>
                </w:p>
              </w:tc>
              <w:tc>
                <w:tcPr>
                  <w:tcW w:w="442" w:type="pct"/>
                  <w:vAlign w:val="center"/>
                </w:tcPr>
                <w:p w14:paraId="600C25DE" w14:textId="717ACBD4" w:rsidR="00CE45D1" w:rsidRDefault="00A24414" w:rsidP="00CE45D1">
                  <w:pPr>
                    <w:jc w:val="center"/>
                    <w:rPr>
                      <w:color w:val="000000"/>
                      <w:szCs w:val="21"/>
                    </w:rPr>
                  </w:pPr>
                  <w:r w:rsidRPr="00A24414">
                    <w:rPr>
                      <w:color w:val="000000"/>
                      <w:szCs w:val="21"/>
                    </w:rPr>
                    <w:t>0.323</w:t>
                  </w:r>
                </w:p>
              </w:tc>
              <w:tc>
                <w:tcPr>
                  <w:tcW w:w="442" w:type="pct"/>
                  <w:vAlign w:val="center"/>
                </w:tcPr>
                <w:p w14:paraId="4D15A48B" w14:textId="2B453016" w:rsidR="00CE45D1" w:rsidRDefault="00A24414" w:rsidP="00CE45D1">
                  <w:pPr>
                    <w:jc w:val="center"/>
                    <w:rPr>
                      <w:color w:val="000000"/>
                      <w:szCs w:val="21"/>
                    </w:rPr>
                  </w:pPr>
                  <w:r w:rsidRPr="00A24414">
                    <w:rPr>
                      <w:color w:val="000000"/>
                      <w:szCs w:val="21"/>
                    </w:rPr>
                    <w:t>0.283</w:t>
                  </w:r>
                </w:p>
              </w:tc>
              <w:tc>
                <w:tcPr>
                  <w:tcW w:w="442" w:type="pct"/>
                  <w:vMerge/>
                  <w:vAlign w:val="center"/>
                </w:tcPr>
                <w:p w14:paraId="52563BBE" w14:textId="77777777" w:rsidR="00CE45D1" w:rsidRDefault="00CE45D1" w:rsidP="00CE45D1">
                  <w:pPr>
                    <w:jc w:val="center"/>
                    <w:rPr>
                      <w:color w:val="000000"/>
                      <w:szCs w:val="21"/>
                    </w:rPr>
                  </w:pPr>
                </w:p>
              </w:tc>
              <w:tc>
                <w:tcPr>
                  <w:tcW w:w="354" w:type="pct"/>
                  <w:vMerge/>
                  <w:vAlign w:val="center"/>
                </w:tcPr>
                <w:p w14:paraId="513EBA4B" w14:textId="77777777" w:rsidR="00CE45D1" w:rsidRDefault="00CE45D1" w:rsidP="00CE45D1">
                  <w:pPr>
                    <w:jc w:val="center"/>
                    <w:rPr>
                      <w:color w:val="000000"/>
                      <w:szCs w:val="21"/>
                    </w:rPr>
                  </w:pPr>
                </w:p>
              </w:tc>
              <w:tc>
                <w:tcPr>
                  <w:tcW w:w="376" w:type="pct"/>
                  <w:vMerge/>
                  <w:vAlign w:val="center"/>
                </w:tcPr>
                <w:p w14:paraId="6E7DBA04" w14:textId="77777777" w:rsidR="00CE45D1" w:rsidRDefault="00CE45D1" w:rsidP="00CE45D1">
                  <w:pPr>
                    <w:jc w:val="center"/>
                    <w:rPr>
                      <w:color w:val="000000"/>
                      <w:szCs w:val="21"/>
                    </w:rPr>
                  </w:pPr>
                </w:p>
              </w:tc>
            </w:tr>
            <w:tr w:rsidR="00A24414" w14:paraId="0EDCBAA8" w14:textId="77777777" w:rsidTr="00A24414">
              <w:trPr>
                <w:trHeight w:val="397"/>
                <w:jc w:val="center"/>
              </w:trPr>
              <w:tc>
                <w:tcPr>
                  <w:tcW w:w="577" w:type="pct"/>
                  <w:vMerge/>
                  <w:shd w:val="clear" w:color="auto" w:fill="auto"/>
                  <w:noWrap/>
                  <w:vAlign w:val="center"/>
                </w:tcPr>
                <w:p w14:paraId="4BE70870" w14:textId="77777777" w:rsidR="00A24414" w:rsidRDefault="00A24414" w:rsidP="00A24414">
                  <w:pPr>
                    <w:widowControl/>
                    <w:jc w:val="center"/>
                    <w:rPr>
                      <w:color w:val="000000"/>
                      <w:szCs w:val="21"/>
                    </w:rPr>
                  </w:pPr>
                </w:p>
              </w:tc>
              <w:tc>
                <w:tcPr>
                  <w:tcW w:w="512" w:type="pct"/>
                  <w:vMerge/>
                  <w:noWrap/>
                  <w:vAlign w:val="center"/>
                </w:tcPr>
                <w:p w14:paraId="793B86DA" w14:textId="77777777" w:rsidR="00A24414" w:rsidRDefault="00A24414" w:rsidP="00A24414">
                  <w:pPr>
                    <w:widowControl/>
                    <w:jc w:val="center"/>
                    <w:rPr>
                      <w:color w:val="000000"/>
                      <w:szCs w:val="21"/>
                    </w:rPr>
                  </w:pPr>
                </w:p>
              </w:tc>
              <w:tc>
                <w:tcPr>
                  <w:tcW w:w="884" w:type="pct"/>
                  <w:noWrap/>
                  <w:vAlign w:val="center"/>
                </w:tcPr>
                <w:p w14:paraId="7BB1550C" w14:textId="38C860DF" w:rsidR="00A24414" w:rsidRDefault="00A24414" w:rsidP="00A24414">
                  <w:pPr>
                    <w:widowControl/>
                    <w:jc w:val="center"/>
                    <w:rPr>
                      <w:color w:val="000000"/>
                      <w:szCs w:val="21"/>
                    </w:rPr>
                  </w:pPr>
                  <w:r w:rsidRPr="00CE45D1">
                    <w:rPr>
                      <w:color w:val="000000"/>
                      <w:szCs w:val="21"/>
                    </w:rPr>
                    <w:t>19:10-20:10</w:t>
                  </w:r>
                </w:p>
              </w:tc>
              <w:tc>
                <w:tcPr>
                  <w:tcW w:w="529" w:type="pct"/>
                  <w:noWrap/>
                  <w:vAlign w:val="center"/>
                </w:tcPr>
                <w:p w14:paraId="5D18B74D" w14:textId="32FB284D" w:rsidR="00A24414" w:rsidRDefault="00A24414" w:rsidP="00A24414">
                  <w:pPr>
                    <w:jc w:val="center"/>
                    <w:rPr>
                      <w:color w:val="000000"/>
                      <w:szCs w:val="21"/>
                    </w:rPr>
                  </w:pPr>
                  <w:r w:rsidRPr="00A24414">
                    <w:rPr>
                      <w:color w:val="000000"/>
                      <w:szCs w:val="21"/>
                    </w:rPr>
                    <w:t>0.2</w:t>
                  </w:r>
                  <w:r>
                    <w:rPr>
                      <w:color w:val="000000"/>
                      <w:szCs w:val="21"/>
                    </w:rPr>
                    <w:t>21</w:t>
                  </w:r>
                </w:p>
              </w:tc>
              <w:tc>
                <w:tcPr>
                  <w:tcW w:w="441" w:type="pct"/>
                  <w:vAlign w:val="center"/>
                </w:tcPr>
                <w:p w14:paraId="183CEE40" w14:textId="14C4F5BD" w:rsidR="00A24414" w:rsidRDefault="00A24414" w:rsidP="00A24414">
                  <w:pPr>
                    <w:jc w:val="center"/>
                    <w:rPr>
                      <w:color w:val="000000"/>
                      <w:szCs w:val="21"/>
                    </w:rPr>
                  </w:pPr>
                  <w:r w:rsidRPr="00A24414">
                    <w:rPr>
                      <w:color w:val="000000"/>
                      <w:szCs w:val="21"/>
                    </w:rPr>
                    <w:t>0.274</w:t>
                  </w:r>
                </w:p>
              </w:tc>
              <w:tc>
                <w:tcPr>
                  <w:tcW w:w="442" w:type="pct"/>
                  <w:vAlign w:val="center"/>
                </w:tcPr>
                <w:p w14:paraId="748CC897" w14:textId="555B638B" w:rsidR="00A24414" w:rsidRDefault="00A24414" w:rsidP="00A24414">
                  <w:pPr>
                    <w:jc w:val="center"/>
                    <w:rPr>
                      <w:color w:val="000000"/>
                      <w:szCs w:val="21"/>
                    </w:rPr>
                  </w:pPr>
                  <w:r w:rsidRPr="00A24414">
                    <w:rPr>
                      <w:color w:val="000000"/>
                      <w:szCs w:val="21"/>
                    </w:rPr>
                    <w:t>0.344</w:t>
                  </w:r>
                </w:p>
              </w:tc>
              <w:tc>
                <w:tcPr>
                  <w:tcW w:w="442" w:type="pct"/>
                  <w:vAlign w:val="center"/>
                </w:tcPr>
                <w:p w14:paraId="57F843A9" w14:textId="230FD902" w:rsidR="00A24414" w:rsidRDefault="00A24414" w:rsidP="00A24414">
                  <w:pPr>
                    <w:jc w:val="center"/>
                    <w:rPr>
                      <w:color w:val="000000"/>
                      <w:szCs w:val="21"/>
                    </w:rPr>
                  </w:pPr>
                  <w:r w:rsidRPr="00A24414">
                    <w:rPr>
                      <w:color w:val="000000"/>
                      <w:szCs w:val="21"/>
                    </w:rPr>
                    <w:t>0.284</w:t>
                  </w:r>
                </w:p>
              </w:tc>
              <w:tc>
                <w:tcPr>
                  <w:tcW w:w="442" w:type="pct"/>
                  <w:vMerge/>
                  <w:vAlign w:val="center"/>
                </w:tcPr>
                <w:p w14:paraId="6A489F81" w14:textId="77777777" w:rsidR="00A24414" w:rsidRDefault="00A24414" w:rsidP="00A24414">
                  <w:pPr>
                    <w:jc w:val="center"/>
                    <w:rPr>
                      <w:color w:val="000000"/>
                      <w:szCs w:val="21"/>
                    </w:rPr>
                  </w:pPr>
                </w:p>
              </w:tc>
              <w:tc>
                <w:tcPr>
                  <w:tcW w:w="354" w:type="pct"/>
                  <w:vMerge/>
                  <w:vAlign w:val="center"/>
                </w:tcPr>
                <w:p w14:paraId="7F1C1464" w14:textId="77777777" w:rsidR="00A24414" w:rsidRDefault="00A24414" w:rsidP="00A24414">
                  <w:pPr>
                    <w:jc w:val="center"/>
                    <w:rPr>
                      <w:color w:val="000000"/>
                      <w:szCs w:val="21"/>
                    </w:rPr>
                  </w:pPr>
                </w:p>
              </w:tc>
              <w:tc>
                <w:tcPr>
                  <w:tcW w:w="376" w:type="pct"/>
                  <w:vMerge/>
                  <w:vAlign w:val="center"/>
                </w:tcPr>
                <w:p w14:paraId="73473C2F" w14:textId="77777777" w:rsidR="00A24414" w:rsidRDefault="00A24414" w:rsidP="00A24414">
                  <w:pPr>
                    <w:jc w:val="center"/>
                    <w:rPr>
                      <w:color w:val="000000"/>
                      <w:szCs w:val="21"/>
                    </w:rPr>
                  </w:pPr>
                </w:p>
              </w:tc>
            </w:tr>
          </w:tbl>
          <w:p w14:paraId="10F39B9B" w14:textId="07103BFD" w:rsidR="00FB7002" w:rsidRDefault="00FB7002" w:rsidP="00FB7002">
            <w:pPr>
              <w:spacing w:line="360" w:lineRule="auto"/>
              <w:ind w:firstLineChars="200" w:firstLine="480"/>
              <w:rPr>
                <w:sz w:val="24"/>
              </w:rPr>
            </w:pPr>
            <w:r>
              <w:rPr>
                <w:sz w:val="24"/>
              </w:rPr>
              <w:t>监测结果表明，现有项目生产过程产生的</w:t>
            </w:r>
            <w:r w:rsidR="00CE45D1">
              <w:rPr>
                <w:rFonts w:hint="eastAsia"/>
                <w:sz w:val="24"/>
              </w:rPr>
              <w:t>废气</w:t>
            </w:r>
            <w:r w:rsidRPr="00DF4DDB">
              <w:rPr>
                <w:bCs/>
                <w:sz w:val="24"/>
              </w:rPr>
              <w:t>有组织排放</w:t>
            </w:r>
            <w:r w:rsidR="00CE45D1">
              <w:rPr>
                <w:rFonts w:hint="eastAsia"/>
                <w:bCs/>
                <w:sz w:val="24"/>
              </w:rPr>
              <w:t>满足</w:t>
            </w:r>
            <w:r w:rsidRPr="003F22DD">
              <w:rPr>
                <w:rFonts w:hint="eastAsia"/>
                <w:bCs/>
                <w:sz w:val="24"/>
              </w:rPr>
              <w:t>《铸造工业大气污染物排放标准》（</w:t>
            </w:r>
            <w:r w:rsidRPr="003F22DD">
              <w:rPr>
                <w:rFonts w:hint="eastAsia"/>
                <w:bCs/>
                <w:sz w:val="24"/>
              </w:rPr>
              <w:t>GB39726-2020</w:t>
            </w:r>
            <w:r w:rsidRPr="003F22DD">
              <w:rPr>
                <w:rFonts w:hint="eastAsia"/>
                <w:bCs/>
                <w:sz w:val="24"/>
              </w:rPr>
              <w:t>）表</w:t>
            </w:r>
            <w:r w:rsidRPr="003F22DD">
              <w:rPr>
                <w:rFonts w:hint="eastAsia"/>
                <w:bCs/>
                <w:sz w:val="24"/>
              </w:rPr>
              <w:t xml:space="preserve">1 </w:t>
            </w:r>
            <w:r w:rsidRPr="003F22DD">
              <w:rPr>
                <w:rFonts w:hint="eastAsia"/>
                <w:bCs/>
                <w:sz w:val="24"/>
              </w:rPr>
              <w:t>大气污染</w:t>
            </w:r>
            <w:proofErr w:type="gramStart"/>
            <w:r w:rsidRPr="003F22DD">
              <w:rPr>
                <w:rFonts w:hint="eastAsia"/>
                <w:bCs/>
                <w:sz w:val="24"/>
              </w:rPr>
              <w:t>物项目</w:t>
            </w:r>
            <w:proofErr w:type="gramEnd"/>
            <w:r w:rsidRPr="003F22DD">
              <w:rPr>
                <w:rFonts w:hint="eastAsia"/>
                <w:bCs/>
                <w:sz w:val="24"/>
              </w:rPr>
              <w:t>排放限值</w:t>
            </w:r>
            <w:r>
              <w:rPr>
                <w:sz w:val="24"/>
              </w:rPr>
              <w:t>；</w:t>
            </w:r>
            <w:r w:rsidR="00CE45D1">
              <w:rPr>
                <w:rFonts w:hint="eastAsia"/>
                <w:sz w:val="24"/>
              </w:rPr>
              <w:t>项目废气</w:t>
            </w:r>
            <w:r>
              <w:rPr>
                <w:rFonts w:hint="eastAsia"/>
                <w:sz w:val="24"/>
              </w:rPr>
              <w:t>无组织排放</w:t>
            </w:r>
            <w:r w:rsidRPr="00DF4DDB">
              <w:rPr>
                <w:bCs/>
                <w:sz w:val="24"/>
              </w:rPr>
              <w:t>无组织排放</w:t>
            </w:r>
            <w:r>
              <w:rPr>
                <w:rFonts w:hint="eastAsia"/>
                <w:bCs/>
                <w:sz w:val="24"/>
              </w:rPr>
              <w:t>满足</w:t>
            </w:r>
            <w:r w:rsidRPr="003F22DD">
              <w:rPr>
                <w:rFonts w:hint="eastAsia"/>
                <w:bCs/>
                <w:sz w:val="24"/>
              </w:rPr>
              <w:t>《大气污染物综合排放标准》（</w:t>
            </w:r>
            <w:r w:rsidRPr="003F22DD">
              <w:rPr>
                <w:rFonts w:hint="eastAsia"/>
                <w:bCs/>
                <w:sz w:val="24"/>
              </w:rPr>
              <w:t>GB16297-1996</w:t>
            </w:r>
            <w:r w:rsidRPr="003F22DD">
              <w:rPr>
                <w:rFonts w:hint="eastAsia"/>
                <w:bCs/>
                <w:sz w:val="24"/>
              </w:rPr>
              <w:t>）表</w:t>
            </w:r>
            <w:r w:rsidRPr="003F22DD">
              <w:rPr>
                <w:rFonts w:hint="eastAsia"/>
                <w:bCs/>
                <w:sz w:val="24"/>
              </w:rPr>
              <w:t xml:space="preserve">2 </w:t>
            </w:r>
            <w:r w:rsidRPr="003F22DD">
              <w:rPr>
                <w:rFonts w:hint="eastAsia"/>
                <w:bCs/>
                <w:sz w:val="24"/>
              </w:rPr>
              <w:t>中排放标准要求</w:t>
            </w:r>
            <w:r>
              <w:rPr>
                <w:sz w:val="24"/>
              </w:rPr>
              <w:t>。</w:t>
            </w:r>
          </w:p>
          <w:p w14:paraId="2467A630" w14:textId="36EBB64C" w:rsidR="004A1296" w:rsidRDefault="004A1296" w:rsidP="004A1296">
            <w:pPr>
              <w:pStyle w:val="1f0"/>
              <w:jc w:val="both"/>
            </w:pPr>
            <w:r>
              <w:t>（</w:t>
            </w:r>
            <w:r>
              <w:t>2</w:t>
            </w:r>
            <w:r>
              <w:t>）</w:t>
            </w:r>
            <w:r w:rsidR="00664D62">
              <w:rPr>
                <w:rFonts w:hint="eastAsia"/>
              </w:rPr>
              <w:t>水</w:t>
            </w:r>
            <w:r w:rsidRPr="00BA6D6B">
              <w:rPr>
                <w:rFonts w:hint="eastAsia"/>
              </w:rPr>
              <w:t>污染</w:t>
            </w:r>
          </w:p>
          <w:p w14:paraId="2A04C5B0" w14:textId="77777777" w:rsidR="002E5479" w:rsidRDefault="002E5479" w:rsidP="002E5479">
            <w:pPr>
              <w:spacing w:line="360" w:lineRule="auto"/>
              <w:ind w:firstLineChars="200" w:firstLine="480"/>
              <w:jc w:val="left"/>
              <w:rPr>
                <w:sz w:val="24"/>
              </w:rPr>
            </w:pPr>
            <w:r>
              <w:rPr>
                <w:rFonts w:hint="eastAsia"/>
                <w:sz w:val="24"/>
              </w:rPr>
              <w:t>本项目无生产废水产生，运营期废水主要为生活污水及食堂废水。</w:t>
            </w:r>
          </w:p>
          <w:p w14:paraId="1420BCFE" w14:textId="77777777" w:rsidR="002E5479" w:rsidRPr="00BE3B20" w:rsidRDefault="002E5479" w:rsidP="002E5479">
            <w:pPr>
              <w:pStyle w:val="affff7"/>
              <w:numPr>
                <w:ilvl w:val="0"/>
                <w:numId w:val="7"/>
              </w:numPr>
              <w:spacing w:line="360" w:lineRule="auto"/>
              <w:ind w:firstLineChars="0"/>
              <w:rPr>
                <w:sz w:val="24"/>
              </w:rPr>
            </w:pPr>
            <w:r w:rsidRPr="00BE3B20">
              <w:rPr>
                <w:rFonts w:hint="eastAsia"/>
                <w:sz w:val="24"/>
              </w:rPr>
              <w:t>生活污水</w:t>
            </w:r>
          </w:p>
          <w:p w14:paraId="46FF1DC3" w14:textId="77777777" w:rsidR="002E5479" w:rsidRDefault="002E5479" w:rsidP="002E5479">
            <w:pPr>
              <w:spacing w:line="360" w:lineRule="auto"/>
              <w:ind w:firstLineChars="200" w:firstLine="480"/>
              <w:jc w:val="left"/>
              <w:rPr>
                <w:sz w:val="24"/>
              </w:rPr>
            </w:pPr>
            <w:r>
              <w:rPr>
                <w:rFonts w:hint="eastAsia"/>
                <w:sz w:val="24"/>
              </w:rPr>
              <w:t>项目职工生活用水量</w:t>
            </w:r>
            <w:r>
              <w:rPr>
                <w:sz w:val="24"/>
              </w:rPr>
              <w:t xml:space="preserve">2640 </w:t>
            </w:r>
            <w:r>
              <w:rPr>
                <w:rFonts w:hint="eastAsia"/>
                <w:sz w:val="24"/>
              </w:rPr>
              <w:t>m</w:t>
            </w:r>
            <w:r>
              <w:rPr>
                <w:rFonts w:hint="eastAsia"/>
                <w:sz w:val="24"/>
                <w:vertAlign w:val="superscript"/>
              </w:rPr>
              <w:t>3</w:t>
            </w:r>
            <w:r>
              <w:rPr>
                <w:rFonts w:hint="eastAsia"/>
                <w:sz w:val="24"/>
              </w:rPr>
              <w:t>/a</w:t>
            </w:r>
            <w:r>
              <w:rPr>
                <w:rFonts w:hint="eastAsia"/>
                <w:sz w:val="24"/>
              </w:rPr>
              <w:t>，生活污水产生系数取</w:t>
            </w:r>
            <w:r>
              <w:rPr>
                <w:rFonts w:hint="eastAsia"/>
                <w:sz w:val="24"/>
              </w:rPr>
              <w:t>0.8</w:t>
            </w:r>
            <w:r>
              <w:rPr>
                <w:rFonts w:hint="eastAsia"/>
                <w:sz w:val="24"/>
              </w:rPr>
              <w:t>，则产生量为</w:t>
            </w:r>
            <w:r>
              <w:rPr>
                <w:sz w:val="24"/>
              </w:rPr>
              <w:t>2112</w:t>
            </w:r>
            <w:r>
              <w:rPr>
                <w:rFonts w:hint="eastAsia"/>
                <w:sz w:val="24"/>
              </w:rPr>
              <w:t>m</w:t>
            </w:r>
            <w:r>
              <w:rPr>
                <w:rFonts w:hint="eastAsia"/>
                <w:sz w:val="24"/>
                <w:vertAlign w:val="superscript"/>
              </w:rPr>
              <w:t>3</w:t>
            </w:r>
            <w:r>
              <w:rPr>
                <w:rFonts w:hint="eastAsia"/>
                <w:sz w:val="24"/>
              </w:rPr>
              <w:t>/a</w:t>
            </w:r>
            <w:r>
              <w:rPr>
                <w:rFonts w:hint="eastAsia"/>
                <w:sz w:val="24"/>
              </w:rPr>
              <w:t>（</w:t>
            </w:r>
            <w:r>
              <w:rPr>
                <w:sz w:val="24"/>
              </w:rPr>
              <w:t>7.04</w:t>
            </w:r>
            <w:r>
              <w:rPr>
                <w:rFonts w:hint="eastAsia"/>
                <w:sz w:val="24"/>
              </w:rPr>
              <w:t>m</w:t>
            </w:r>
            <w:r>
              <w:rPr>
                <w:rFonts w:hint="eastAsia"/>
                <w:sz w:val="24"/>
                <w:vertAlign w:val="superscript"/>
              </w:rPr>
              <w:t>3</w:t>
            </w:r>
            <w:r>
              <w:rPr>
                <w:rFonts w:hint="eastAsia"/>
                <w:sz w:val="24"/>
              </w:rPr>
              <w:t>/d</w:t>
            </w:r>
            <w:r>
              <w:rPr>
                <w:rFonts w:hint="eastAsia"/>
                <w:sz w:val="24"/>
              </w:rPr>
              <w:t>），生活污水经化粪池处理后排入</w:t>
            </w:r>
            <w:r>
              <w:rPr>
                <w:rFonts w:ascii="宋体" w:hAnsi="宋体" w:hint="eastAsia"/>
                <w:sz w:val="24"/>
              </w:rPr>
              <w:t>市政污水管网，进入</w:t>
            </w:r>
            <w:r>
              <w:rPr>
                <w:rFonts w:ascii="宋体" w:hAnsi="宋体" w:hint="eastAsia"/>
                <w:kern w:val="0"/>
                <w:sz w:val="24"/>
              </w:rPr>
              <w:t>繁昌县第二污水处理厂</w:t>
            </w:r>
            <w:r>
              <w:rPr>
                <w:rFonts w:ascii="宋体" w:hAnsi="宋体" w:hint="eastAsia"/>
                <w:sz w:val="24"/>
              </w:rPr>
              <w:t>集中处理</w:t>
            </w:r>
            <w:r>
              <w:rPr>
                <w:rFonts w:hint="eastAsia"/>
                <w:sz w:val="24"/>
              </w:rPr>
              <w:t>。</w:t>
            </w:r>
          </w:p>
          <w:p w14:paraId="4425923D" w14:textId="77777777" w:rsidR="002E5479" w:rsidRDefault="002E5479" w:rsidP="002E5479">
            <w:pPr>
              <w:pStyle w:val="affff7"/>
              <w:numPr>
                <w:ilvl w:val="0"/>
                <w:numId w:val="7"/>
              </w:numPr>
              <w:spacing w:line="360" w:lineRule="auto"/>
              <w:ind w:firstLineChars="0"/>
              <w:rPr>
                <w:sz w:val="24"/>
              </w:rPr>
            </w:pPr>
            <w:r>
              <w:rPr>
                <w:rFonts w:hint="eastAsia"/>
                <w:sz w:val="24"/>
              </w:rPr>
              <w:t>食堂废水</w:t>
            </w:r>
          </w:p>
          <w:p w14:paraId="7068042D" w14:textId="77777777" w:rsidR="002E5479" w:rsidRPr="005C2163" w:rsidRDefault="002E5479" w:rsidP="002E5479">
            <w:pPr>
              <w:spacing w:line="360" w:lineRule="auto"/>
              <w:ind w:firstLineChars="200" w:firstLine="480"/>
              <w:jc w:val="left"/>
              <w:rPr>
                <w:sz w:val="24"/>
              </w:rPr>
            </w:pPr>
            <w:r>
              <w:rPr>
                <w:rFonts w:hint="eastAsia"/>
                <w:sz w:val="24"/>
              </w:rPr>
              <w:lastRenderedPageBreak/>
              <w:t>项目职工生活用水量</w:t>
            </w:r>
            <w:r>
              <w:rPr>
                <w:sz w:val="24"/>
              </w:rPr>
              <w:t xml:space="preserve">1200 </w:t>
            </w:r>
            <w:r>
              <w:rPr>
                <w:rFonts w:hint="eastAsia"/>
                <w:sz w:val="24"/>
              </w:rPr>
              <w:t>m</w:t>
            </w:r>
            <w:r>
              <w:rPr>
                <w:rFonts w:hint="eastAsia"/>
                <w:sz w:val="24"/>
                <w:vertAlign w:val="superscript"/>
              </w:rPr>
              <w:t>3</w:t>
            </w:r>
            <w:r>
              <w:rPr>
                <w:rFonts w:hint="eastAsia"/>
                <w:sz w:val="24"/>
              </w:rPr>
              <w:t>/a</w:t>
            </w:r>
            <w:r>
              <w:rPr>
                <w:rFonts w:hint="eastAsia"/>
                <w:sz w:val="24"/>
              </w:rPr>
              <w:t>，生活污水产生系数取</w:t>
            </w:r>
            <w:r>
              <w:rPr>
                <w:rFonts w:hint="eastAsia"/>
                <w:sz w:val="24"/>
              </w:rPr>
              <w:t>0.8</w:t>
            </w:r>
            <w:r>
              <w:rPr>
                <w:rFonts w:hint="eastAsia"/>
                <w:sz w:val="24"/>
              </w:rPr>
              <w:t>，则产生量为</w:t>
            </w:r>
            <w:r>
              <w:rPr>
                <w:sz w:val="24"/>
              </w:rPr>
              <w:t>960</w:t>
            </w:r>
            <w:r>
              <w:rPr>
                <w:rFonts w:hint="eastAsia"/>
                <w:sz w:val="24"/>
              </w:rPr>
              <w:t>m</w:t>
            </w:r>
            <w:r>
              <w:rPr>
                <w:rFonts w:hint="eastAsia"/>
                <w:sz w:val="24"/>
                <w:vertAlign w:val="superscript"/>
              </w:rPr>
              <w:t>3</w:t>
            </w:r>
            <w:r>
              <w:rPr>
                <w:rFonts w:hint="eastAsia"/>
                <w:sz w:val="24"/>
              </w:rPr>
              <w:t>/a</w:t>
            </w:r>
            <w:r>
              <w:rPr>
                <w:rFonts w:hint="eastAsia"/>
                <w:sz w:val="24"/>
              </w:rPr>
              <w:t>（</w:t>
            </w:r>
            <w:r>
              <w:rPr>
                <w:sz w:val="24"/>
              </w:rPr>
              <w:t>3.2</w:t>
            </w:r>
            <w:r>
              <w:rPr>
                <w:rFonts w:hint="eastAsia"/>
                <w:sz w:val="24"/>
              </w:rPr>
              <w:t>m</w:t>
            </w:r>
            <w:r>
              <w:rPr>
                <w:rFonts w:hint="eastAsia"/>
                <w:sz w:val="24"/>
                <w:vertAlign w:val="superscript"/>
              </w:rPr>
              <w:t>3</w:t>
            </w:r>
            <w:r>
              <w:rPr>
                <w:rFonts w:hint="eastAsia"/>
                <w:sz w:val="24"/>
              </w:rPr>
              <w:t>/d</w:t>
            </w:r>
            <w:r>
              <w:rPr>
                <w:rFonts w:hint="eastAsia"/>
                <w:sz w:val="24"/>
              </w:rPr>
              <w:t>），</w:t>
            </w:r>
            <w:r>
              <w:rPr>
                <w:sz w:val="24"/>
              </w:rPr>
              <w:t>项目</w:t>
            </w:r>
            <w:r>
              <w:rPr>
                <w:rFonts w:hint="eastAsia"/>
                <w:sz w:val="24"/>
              </w:rPr>
              <w:t>食堂废水经隔油池预处理后与其他生活污水一起进入化粪池，然后排入市政污水管网，</w:t>
            </w:r>
            <w:r>
              <w:rPr>
                <w:rFonts w:ascii="宋体" w:hAnsi="宋体" w:hint="eastAsia"/>
                <w:sz w:val="24"/>
              </w:rPr>
              <w:t>进入</w:t>
            </w:r>
            <w:r>
              <w:rPr>
                <w:rFonts w:ascii="宋体" w:hAnsi="宋体" w:hint="eastAsia"/>
                <w:kern w:val="0"/>
                <w:sz w:val="24"/>
              </w:rPr>
              <w:t>繁昌县第二污水处理厂</w:t>
            </w:r>
            <w:r>
              <w:rPr>
                <w:rFonts w:ascii="宋体" w:hAnsi="宋体" w:hint="eastAsia"/>
                <w:sz w:val="24"/>
              </w:rPr>
              <w:t>集中处理</w:t>
            </w:r>
            <w:r>
              <w:rPr>
                <w:rFonts w:hint="eastAsia"/>
                <w:sz w:val="24"/>
              </w:rPr>
              <w:t>。</w:t>
            </w:r>
          </w:p>
          <w:p w14:paraId="61752044" w14:textId="77777777" w:rsidR="002E5479" w:rsidRDefault="002E5479" w:rsidP="002E5479">
            <w:pPr>
              <w:spacing w:line="360" w:lineRule="auto"/>
              <w:ind w:firstLineChars="200" w:firstLine="480"/>
              <w:jc w:val="left"/>
              <w:rPr>
                <w:sz w:val="24"/>
              </w:rPr>
            </w:pPr>
            <w:r>
              <w:rPr>
                <w:rFonts w:hint="eastAsia"/>
                <w:sz w:val="24"/>
              </w:rPr>
              <w:t>本项目</w:t>
            </w:r>
            <w:r>
              <w:rPr>
                <w:sz w:val="24"/>
              </w:rPr>
              <w:t>水平衡图见下图</w:t>
            </w:r>
            <w:r>
              <w:rPr>
                <w:rFonts w:hint="eastAsia"/>
                <w:sz w:val="24"/>
              </w:rPr>
              <w:t>：</w:t>
            </w:r>
          </w:p>
          <w:p w14:paraId="6563BC86" w14:textId="77777777" w:rsidR="002E5479" w:rsidRPr="006363B0" w:rsidRDefault="002E5479" w:rsidP="002E5479">
            <w:pPr>
              <w:spacing w:line="360" w:lineRule="auto"/>
              <w:jc w:val="left"/>
              <w:rPr>
                <w:sz w:val="24"/>
              </w:rPr>
            </w:pPr>
            <w:r>
              <w:object w:dxaOrig="9270" w:dyaOrig="6451" w14:anchorId="6AFA93CB">
                <v:shape id="_x0000_i1026" type="#_x0000_t75" style="width:399.55pt;height:278.05pt" o:ole="">
                  <v:imagedata r:id="rId10" o:title=""/>
                </v:shape>
                <o:OLEObject Type="Embed" ProgID="Visio.Drawing.15" ShapeID="_x0000_i1026" DrawAspect="Content" ObjectID="_1763293043" r:id="rId14"/>
              </w:object>
            </w:r>
          </w:p>
          <w:p w14:paraId="3E444921" w14:textId="40033380" w:rsidR="002E5479" w:rsidRDefault="002E5479" w:rsidP="002E5479">
            <w:pPr>
              <w:pStyle w:val="25"/>
              <w:spacing w:after="0" w:line="360" w:lineRule="auto"/>
              <w:jc w:val="center"/>
              <w:rPr>
                <w:b/>
                <w:bCs/>
                <w:sz w:val="24"/>
                <w:szCs w:val="24"/>
              </w:rPr>
            </w:pPr>
            <w:r>
              <w:rPr>
                <w:b/>
                <w:bCs/>
                <w:sz w:val="24"/>
                <w:szCs w:val="24"/>
              </w:rPr>
              <w:t>图</w:t>
            </w:r>
            <w:r>
              <w:rPr>
                <w:rFonts w:hint="eastAsia"/>
                <w:b/>
                <w:bCs/>
                <w:sz w:val="24"/>
                <w:szCs w:val="24"/>
              </w:rPr>
              <w:t>2-</w:t>
            </w:r>
            <w:r>
              <w:rPr>
                <w:b/>
                <w:bCs/>
                <w:sz w:val="24"/>
                <w:szCs w:val="24"/>
              </w:rPr>
              <w:t xml:space="preserve">4 </w:t>
            </w:r>
            <w:r>
              <w:rPr>
                <w:b/>
                <w:bCs/>
                <w:sz w:val="24"/>
                <w:szCs w:val="24"/>
              </w:rPr>
              <w:t>建设项目水平衡图</w:t>
            </w:r>
            <w:r>
              <w:rPr>
                <w:rFonts w:hint="eastAsia"/>
                <w:b/>
                <w:bCs/>
                <w:sz w:val="24"/>
                <w:szCs w:val="24"/>
              </w:rPr>
              <w:t xml:space="preserve">   </w:t>
            </w:r>
            <w:r>
              <w:rPr>
                <w:rFonts w:hint="eastAsia"/>
                <w:b/>
                <w:bCs/>
                <w:sz w:val="24"/>
                <w:szCs w:val="24"/>
              </w:rPr>
              <w:t>单位：</w:t>
            </w:r>
            <w:r>
              <w:rPr>
                <w:b/>
                <w:bCs/>
                <w:sz w:val="24"/>
                <w:szCs w:val="24"/>
              </w:rPr>
              <w:t>（</w:t>
            </w:r>
            <w:r>
              <w:rPr>
                <w:rFonts w:hint="eastAsia"/>
                <w:b/>
                <w:bCs/>
                <w:sz w:val="24"/>
                <w:szCs w:val="24"/>
              </w:rPr>
              <w:t>t</w:t>
            </w:r>
            <w:r>
              <w:rPr>
                <w:b/>
                <w:bCs/>
                <w:sz w:val="24"/>
                <w:szCs w:val="24"/>
              </w:rPr>
              <w:t>/d</w:t>
            </w:r>
            <w:r>
              <w:rPr>
                <w:b/>
                <w:bCs/>
                <w:sz w:val="24"/>
                <w:szCs w:val="24"/>
              </w:rPr>
              <w:t>）</w:t>
            </w:r>
          </w:p>
          <w:p w14:paraId="0B861120" w14:textId="1C461EB2" w:rsidR="002E5479" w:rsidRPr="002E5479" w:rsidRDefault="002E5479" w:rsidP="002E5479">
            <w:pPr>
              <w:kinsoku w:val="0"/>
              <w:overflowPunct w:val="0"/>
              <w:spacing w:beforeLines="50" w:before="120" w:line="360" w:lineRule="auto"/>
              <w:ind w:firstLineChars="200" w:firstLine="480"/>
              <w:jc w:val="left"/>
              <w:rPr>
                <w:sz w:val="24"/>
              </w:rPr>
            </w:pPr>
            <w:r>
              <w:rPr>
                <w:rFonts w:hint="eastAsia"/>
                <w:color w:val="000000"/>
                <w:sz w:val="24"/>
              </w:rPr>
              <w:t>现有项目尚有部分在建设中，因此废水监测数据仅为已建项目废水监测数据。根据企业监测台账（企业</w:t>
            </w:r>
            <w:r>
              <w:rPr>
                <w:rFonts w:hint="eastAsia"/>
                <w:color w:val="0D0D0D"/>
                <w:sz w:val="24"/>
              </w:rPr>
              <w:t>于</w:t>
            </w:r>
            <w:r>
              <w:rPr>
                <w:rFonts w:hint="eastAsia"/>
                <w:color w:val="000000"/>
                <w:sz w:val="24"/>
              </w:rPr>
              <w:t>20</w:t>
            </w:r>
            <w:r>
              <w:rPr>
                <w:color w:val="000000"/>
                <w:sz w:val="24"/>
              </w:rPr>
              <w:t>23</w:t>
            </w:r>
            <w:r>
              <w:rPr>
                <w:rFonts w:hint="eastAsia"/>
                <w:color w:val="000000"/>
                <w:sz w:val="24"/>
              </w:rPr>
              <w:t>年</w:t>
            </w:r>
            <w:r>
              <w:rPr>
                <w:color w:val="000000"/>
                <w:sz w:val="24"/>
              </w:rPr>
              <w:t>11</w:t>
            </w:r>
            <w:r>
              <w:rPr>
                <w:rFonts w:hint="eastAsia"/>
                <w:color w:val="000000"/>
                <w:sz w:val="24"/>
              </w:rPr>
              <w:t>月委托</w:t>
            </w:r>
            <w:r w:rsidRPr="002E5479">
              <w:rPr>
                <w:rFonts w:hint="eastAsia"/>
                <w:color w:val="000000"/>
                <w:sz w:val="24"/>
              </w:rPr>
              <w:t>安徽鑫程检测科技有限公司</w:t>
            </w:r>
            <w:r>
              <w:rPr>
                <w:rFonts w:hint="eastAsia"/>
                <w:sz w:val="24"/>
              </w:rPr>
              <w:t>对其厂区污水总排口污染物排放进行检测，检测报告编号：</w:t>
            </w:r>
            <w:r w:rsidRPr="002E5479">
              <w:rPr>
                <w:sz w:val="24"/>
              </w:rPr>
              <w:t>2023111200801C</w:t>
            </w:r>
            <w:r>
              <w:rPr>
                <w:rFonts w:hint="eastAsia"/>
                <w:color w:val="000000"/>
                <w:sz w:val="24"/>
              </w:rPr>
              <w:t>），其</w:t>
            </w:r>
            <w:proofErr w:type="gramStart"/>
            <w:r>
              <w:rPr>
                <w:rFonts w:hint="eastAsia"/>
                <w:color w:val="000000"/>
                <w:sz w:val="24"/>
              </w:rPr>
              <w:t>厂区总</w:t>
            </w:r>
            <w:proofErr w:type="gramEnd"/>
            <w:r>
              <w:rPr>
                <w:rFonts w:hint="eastAsia"/>
                <w:color w:val="000000"/>
                <w:sz w:val="24"/>
              </w:rPr>
              <w:t>排放口污染物排放情况见下表。</w:t>
            </w:r>
          </w:p>
          <w:p w14:paraId="5C9ED852" w14:textId="55B57557" w:rsidR="00653A07" w:rsidRPr="00A24414" w:rsidRDefault="00653A07" w:rsidP="002E5479">
            <w:pPr>
              <w:jc w:val="center"/>
              <w:rPr>
                <w:b/>
                <w:bCs/>
                <w:kern w:val="0"/>
                <w:sz w:val="24"/>
              </w:rPr>
            </w:pPr>
            <w:r w:rsidRPr="00A24414">
              <w:rPr>
                <w:b/>
                <w:bCs/>
                <w:kern w:val="0"/>
                <w:sz w:val="24"/>
              </w:rPr>
              <w:t>表</w:t>
            </w:r>
            <w:r w:rsidRPr="00A24414">
              <w:rPr>
                <w:b/>
                <w:bCs/>
                <w:kern w:val="0"/>
                <w:sz w:val="24"/>
              </w:rPr>
              <w:t>2-1</w:t>
            </w:r>
            <w:r w:rsidR="00A24414" w:rsidRPr="00A24414">
              <w:rPr>
                <w:b/>
                <w:bCs/>
                <w:kern w:val="0"/>
                <w:sz w:val="24"/>
              </w:rPr>
              <w:t>5</w:t>
            </w:r>
            <w:r w:rsidRPr="00A24414">
              <w:rPr>
                <w:b/>
                <w:bCs/>
                <w:kern w:val="0"/>
                <w:sz w:val="24"/>
              </w:rPr>
              <w:t>现有项目</w:t>
            </w:r>
            <w:r w:rsidRPr="00A24414">
              <w:rPr>
                <w:rFonts w:hint="eastAsia"/>
                <w:b/>
                <w:bCs/>
                <w:kern w:val="0"/>
                <w:sz w:val="24"/>
              </w:rPr>
              <w:t>废水</w:t>
            </w:r>
            <w:r w:rsidRPr="00A24414">
              <w:rPr>
                <w:b/>
                <w:bCs/>
                <w:kern w:val="0"/>
                <w:sz w:val="24"/>
              </w:rPr>
              <w:t>监测结果一览表</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1240"/>
              <w:gridCol w:w="1153"/>
              <w:gridCol w:w="1876"/>
              <w:gridCol w:w="1317"/>
              <w:gridCol w:w="1309"/>
              <w:gridCol w:w="1124"/>
            </w:tblGrid>
            <w:tr w:rsidR="00BB1F22" w14:paraId="73FAE56C" w14:textId="77777777" w:rsidTr="00E7006C">
              <w:trPr>
                <w:cantSplit/>
                <w:trHeight w:val="397"/>
                <w:tblHeader/>
                <w:jc w:val="center"/>
              </w:trPr>
              <w:tc>
                <w:tcPr>
                  <w:tcW w:w="773" w:type="pct"/>
                  <w:vMerge w:val="restart"/>
                  <w:vAlign w:val="center"/>
                </w:tcPr>
                <w:p w14:paraId="3289A33E" w14:textId="77777777" w:rsidR="00BB1F22" w:rsidRDefault="00BB1F22" w:rsidP="00BB1F22">
                  <w:pPr>
                    <w:jc w:val="center"/>
                    <w:rPr>
                      <w:b/>
                      <w:color w:val="0D0D0D" w:themeColor="text1" w:themeTint="F2"/>
                      <w:szCs w:val="21"/>
                    </w:rPr>
                  </w:pPr>
                  <w:r>
                    <w:rPr>
                      <w:b/>
                      <w:color w:val="0D0D0D" w:themeColor="text1" w:themeTint="F2"/>
                      <w:szCs w:val="21"/>
                    </w:rPr>
                    <w:t>采样</w:t>
                  </w:r>
                </w:p>
                <w:p w14:paraId="6548499A" w14:textId="77777777" w:rsidR="00BB1F22" w:rsidRDefault="00BB1F22" w:rsidP="00BB1F22">
                  <w:pPr>
                    <w:jc w:val="center"/>
                    <w:rPr>
                      <w:b/>
                      <w:color w:val="0D0D0D" w:themeColor="text1" w:themeTint="F2"/>
                      <w:szCs w:val="21"/>
                    </w:rPr>
                  </w:pPr>
                  <w:r>
                    <w:rPr>
                      <w:b/>
                      <w:color w:val="0D0D0D" w:themeColor="text1" w:themeTint="F2"/>
                      <w:szCs w:val="21"/>
                    </w:rPr>
                    <w:t>点位</w:t>
                  </w:r>
                </w:p>
              </w:tc>
              <w:tc>
                <w:tcPr>
                  <w:tcW w:w="719" w:type="pct"/>
                  <w:vMerge w:val="restart"/>
                  <w:vAlign w:val="center"/>
                </w:tcPr>
                <w:p w14:paraId="213C8F1C" w14:textId="77777777" w:rsidR="00BB1F22" w:rsidRDefault="00BB1F22" w:rsidP="00BB1F22">
                  <w:pPr>
                    <w:jc w:val="center"/>
                    <w:rPr>
                      <w:b/>
                      <w:color w:val="0D0D0D" w:themeColor="text1" w:themeTint="F2"/>
                      <w:szCs w:val="21"/>
                    </w:rPr>
                  </w:pPr>
                  <w:r>
                    <w:rPr>
                      <w:b/>
                      <w:color w:val="0D0D0D" w:themeColor="text1" w:themeTint="F2"/>
                      <w:szCs w:val="21"/>
                    </w:rPr>
                    <w:t>采样</w:t>
                  </w:r>
                </w:p>
                <w:p w14:paraId="2B4AE9CF" w14:textId="77777777" w:rsidR="00BB1F22" w:rsidRDefault="00BB1F22" w:rsidP="00BB1F22">
                  <w:pPr>
                    <w:jc w:val="center"/>
                    <w:rPr>
                      <w:b/>
                      <w:color w:val="0D0D0D" w:themeColor="text1" w:themeTint="F2"/>
                      <w:szCs w:val="21"/>
                    </w:rPr>
                  </w:pPr>
                  <w:r>
                    <w:rPr>
                      <w:b/>
                      <w:color w:val="0D0D0D" w:themeColor="text1" w:themeTint="F2"/>
                      <w:szCs w:val="21"/>
                    </w:rPr>
                    <w:t>日期</w:t>
                  </w:r>
                </w:p>
              </w:tc>
              <w:tc>
                <w:tcPr>
                  <w:tcW w:w="1170" w:type="pct"/>
                  <w:vMerge w:val="restart"/>
                  <w:vAlign w:val="center"/>
                </w:tcPr>
                <w:p w14:paraId="73F86C5C" w14:textId="77777777" w:rsidR="00BB1F22" w:rsidRDefault="00BB1F22" w:rsidP="00BB1F22">
                  <w:pPr>
                    <w:jc w:val="center"/>
                    <w:rPr>
                      <w:b/>
                      <w:color w:val="0D0D0D" w:themeColor="text1" w:themeTint="F2"/>
                      <w:szCs w:val="21"/>
                    </w:rPr>
                  </w:pPr>
                  <w:r>
                    <w:rPr>
                      <w:b/>
                      <w:color w:val="0D0D0D" w:themeColor="text1" w:themeTint="F2"/>
                      <w:szCs w:val="21"/>
                    </w:rPr>
                    <w:t>检测项目</w:t>
                  </w:r>
                </w:p>
              </w:tc>
              <w:tc>
                <w:tcPr>
                  <w:tcW w:w="2338" w:type="pct"/>
                  <w:gridSpan w:val="3"/>
                  <w:vAlign w:val="center"/>
                </w:tcPr>
                <w:p w14:paraId="1C61EE2D" w14:textId="77777777" w:rsidR="00BB1F22" w:rsidRDefault="00BB1F22" w:rsidP="00BB1F22">
                  <w:pPr>
                    <w:jc w:val="center"/>
                    <w:rPr>
                      <w:b/>
                      <w:color w:val="0D0D0D" w:themeColor="text1" w:themeTint="F2"/>
                      <w:szCs w:val="21"/>
                    </w:rPr>
                  </w:pPr>
                  <w:r>
                    <w:rPr>
                      <w:b/>
                      <w:color w:val="0D0D0D" w:themeColor="text1" w:themeTint="F2"/>
                      <w:szCs w:val="21"/>
                    </w:rPr>
                    <w:t>检测结果</w:t>
                  </w:r>
                </w:p>
              </w:tc>
            </w:tr>
            <w:tr w:rsidR="00BB1F22" w14:paraId="38591E4D" w14:textId="77777777" w:rsidTr="00E7006C">
              <w:trPr>
                <w:cantSplit/>
                <w:trHeight w:val="397"/>
                <w:tblHeader/>
                <w:jc w:val="center"/>
              </w:trPr>
              <w:tc>
                <w:tcPr>
                  <w:tcW w:w="773" w:type="pct"/>
                  <w:vMerge/>
                  <w:vAlign w:val="center"/>
                </w:tcPr>
                <w:p w14:paraId="7B405F76" w14:textId="77777777" w:rsidR="00BB1F22" w:rsidRDefault="00BB1F22" w:rsidP="00BB1F22">
                  <w:pPr>
                    <w:jc w:val="center"/>
                    <w:rPr>
                      <w:b/>
                      <w:color w:val="0D0D0D" w:themeColor="text1" w:themeTint="F2"/>
                      <w:szCs w:val="21"/>
                    </w:rPr>
                  </w:pPr>
                </w:p>
              </w:tc>
              <w:tc>
                <w:tcPr>
                  <w:tcW w:w="719" w:type="pct"/>
                  <w:vMerge/>
                  <w:vAlign w:val="center"/>
                </w:tcPr>
                <w:p w14:paraId="6F9B1C30" w14:textId="77777777" w:rsidR="00BB1F22" w:rsidRDefault="00BB1F22" w:rsidP="00BB1F22">
                  <w:pPr>
                    <w:jc w:val="center"/>
                    <w:rPr>
                      <w:b/>
                      <w:color w:val="0D0D0D" w:themeColor="text1" w:themeTint="F2"/>
                      <w:szCs w:val="21"/>
                    </w:rPr>
                  </w:pPr>
                </w:p>
              </w:tc>
              <w:tc>
                <w:tcPr>
                  <w:tcW w:w="1170" w:type="pct"/>
                  <w:vMerge/>
                  <w:vAlign w:val="center"/>
                </w:tcPr>
                <w:p w14:paraId="2C95540D" w14:textId="77777777" w:rsidR="00BB1F22" w:rsidRDefault="00BB1F22" w:rsidP="00BB1F22">
                  <w:pPr>
                    <w:jc w:val="center"/>
                    <w:rPr>
                      <w:b/>
                      <w:color w:val="0D0D0D" w:themeColor="text1" w:themeTint="F2"/>
                      <w:szCs w:val="21"/>
                    </w:rPr>
                  </w:pPr>
                </w:p>
              </w:tc>
              <w:tc>
                <w:tcPr>
                  <w:tcW w:w="821" w:type="pct"/>
                  <w:vAlign w:val="center"/>
                </w:tcPr>
                <w:p w14:paraId="77C63EE0" w14:textId="77777777" w:rsidR="00BB1F22" w:rsidRDefault="00BB1F22" w:rsidP="00BB1F22">
                  <w:pPr>
                    <w:jc w:val="center"/>
                    <w:rPr>
                      <w:b/>
                      <w:color w:val="0D0D0D" w:themeColor="text1" w:themeTint="F2"/>
                      <w:szCs w:val="21"/>
                    </w:rPr>
                  </w:pPr>
                  <w:r>
                    <w:rPr>
                      <w:b/>
                      <w:color w:val="0D0D0D" w:themeColor="text1" w:themeTint="F2"/>
                      <w:szCs w:val="21"/>
                    </w:rPr>
                    <w:t>第</w:t>
                  </w:r>
                  <w:r>
                    <w:rPr>
                      <w:b/>
                      <w:color w:val="0D0D0D" w:themeColor="text1" w:themeTint="F2"/>
                      <w:szCs w:val="21"/>
                    </w:rPr>
                    <w:t>1</w:t>
                  </w:r>
                  <w:r>
                    <w:rPr>
                      <w:b/>
                      <w:color w:val="0D0D0D" w:themeColor="text1" w:themeTint="F2"/>
                      <w:szCs w:val="21"/>
                    </w:rPr>
                    <w:t>次</w:t>
                  </w:r>
                </w:p>
              </w:tc>
              <w:tc>
                <w:tcPr>
                  <w:tcW w:w="816" w:type="pct"/>
                  <w:vAlign w:val="center"/>
                </w:tcPr>
                <w:p w14:paraId="0B671482" w14:textId="77777777" w:rsidR="00BB1F22" w:rsidRDefault="00BB1F22" w:rsidP="00BB1F22">
                  <w:pPr>
                    <w:jc w:val="center"/>
                    <w:rPr>
                      <w:b/>
                      <w:color w:val="0D0D0D" w:themeColor="text1" w:themeTint="F2"/>
                      <w:szCs w:val="21"/>
                    </w:rPr>
                  </w:pPr>
                  <w:r>
                    <w:rPr>
                      <w:b/>
                      <w:color w:val="0D0D0D" w:themeColor="text1" w:themeTint="F2"/>
                      <w:szCs w:val="21"/>
                    </w:rPr>
                    <w:t>第</w:t>
                  </w:r>
                  <w:r>
                    <w:rPr>
                      <w:b/>
                      <w:color w:val="0D0D0D" w:themeColor="text1" w:themeTint="F2"/>
                      <w:szCs w:val="21"/>
                    </w:rPr>
                    <w:t>2</w:t>
                  </w:r>
                  <w:r>
                    <w:rPr>
                      <w:b/>
                      <w:color w:val="0D0D0D" w:themeColor="text1" w:themeTint="F2"/>
                      <w:szCs w:val="21"/>
                    </w:rPr>
                    <w:t>次</w:t>
                  </w:r>
                </w:p>
              </w:tc>
              <w:tc>
                <w:tcPr>
                  <w:tcW w:w="701" w:type="pct"/>
                  <w:vAlign w:val="center"/>
                </w:tcPr>
                <w:p w14:paraId="0C8A7FE5" w14:textId="77777777" w:rsidR="00BB1F22" w:rsidRDefault="00BB1F22" w:rsidP="00BB1F22">
                  <w:pPr>
                    <w:jc w:val="center"/>
                    <w:rPr>
                      <w:b/>
                      <w:color w:val="0D0D0D" w:themeColor="text1" w:themeTint="F2"/>
                      <w:szCs w:val="21"/>
                    </w:rPr>
                  </w:pPr>
                  <w:r>
                    <w:rPr>
                      <w:b/>
                      <w:color w:val="0D0D0D" w:themeColor="text1" w:themeTint="F2"/>
                      <w:szCs w:val="21"/>
                    </w:rPr>
                    <w:t>第</w:t>
                  </w:r>
                  <w:r>
                    <w:rPr>
                      <w:b/>
                      <w:color w:val="0D0D0D" w:themeColor="text1" w:themeTint="F2"/>
                      <w:szCs w:val="21"/>
                    </w:rPr>
                    <w:t>3</w:t>
                  </w:r>
                  <w:r>
                    <w:rPr>
                      <w:b/>
                      <w:color w:val="0D0D0D" w:themeColor="text1" w:themeTint="F2"/>
                      <w:szCs w:val="21"/>
                    </w:rPr>
                    <w:t>次</w:t>
                  </w:r>
                </w:p>
              </w:tc>
            </w:tr>
            <w:tr w:rsidR="00BB1F22" w14:paraId="384CA19C" w14:textId="77777777" w:rsidTr="00E7006C">
              <w:trPr>
                <w:cantSplit/>
                <w:trHeight w:val="397"/>
                <w:jc w:val="center"/>
              </w:trPr>
              <w:tc>
                <w:tcPr>
                  <w:tcW w:w="773" w:type="pct"/>
                  <w:vMerge w:val="restart"/>
                  <w:vAlign w:val="center"/>
                </w:tcPr>
                <w:p w14:paraId="4DEC4CF5" w14:textId="35DF95D4" w:rsidR="00BB1F22" w:rsidRDefault="00BB1F22" w:rsidP="00BB1F22">
                  <w:pPr>
                    <w:jc w:val="center"/>
                    <w:rPr>
                      <w:rFonts w:cs="宋体"/>
                      <w:color w:val="0D0D0D" w:themeColor="text1" w:themeTint="F2"/>
                      <w:szCs w:val="21"/>
                    </w:rPr>
                  </w:pPr>
                  <w:r w:rsidRPr="00BB1F22">
                    <w:rPr>
                      <w:rFonts w:cs="宋体" w:hint="eastAsia"/>
                      <w:color w:val="0D0D0D" w:themeColor="text1" w:themeTint="F2"/>
                      <w:szCs w:val="21"/>
                    </w:rPr>
                    <w:t>污水总排口</w:t>
                  </w:r>
                </w:p>
              </w:tc>
              <w:tc>
                <w:tcPr>
                  <w:tcW w:w="719" w:type="pct"/>
                  <w:vMerge w:val="restart"/>
                  <w:vAlign w:val="center"/>
                </w:tcPr>
                <w:p w14:paraId="30967098" w14:textId="5521998D" w:rsidR="00BB1F22" w:rsidRDefault="00BB1F22" w:rsidP="00BB1F22">
                  <w:pPr>
                    <w:jc w:val="center"/>
                    <w:rPr>
                      <w:color w:val="0D0D0D" w:themeColor="text1" w:themeTint="F2"/>
                      <w:szCs w:val="21"/>
                    </w:rPr>
                  </w:pPr>
                  <w:r w:rsidRPr="00BB1F22">
                    <w:rPr>
                      <w:color w:val="0D0D0D" w:themeColor="text1" w:themeTint="F2"/>
                      <w:szCs w:val="21"/>
                    </w:rPr>
                    <w:t>2023-11-14</w:t>
                  </w:r>
                </w:p>
              </w:tc>
              <w:tc>
                <w:tcPr>
                  <w:tcW w:w="1170" w:type="pct"/>
                  <w:vAlign w:val="center"/>
                </w:tcPr>
                <w:p w14:paraId="166A5542" w14:textId="77777777" w:rsidR="00BB1F22" w:rsidRDefault="00BB1F22" w:rsidP="00BB1F22">
                  <w:pPr>
                    <w:jc w:val="center"/>
                    <w:rPr>
                      <w:color w:val="0D0D0D" w:themeColor="text1" w:themeTint="F2"/>
                      <w:szCs w:val="21"/>
                    </w:rPr>
                  </w:pPr>
                  <w:r>
                    <w:rPr>
                      <w:color w:val="0D0D0D" w:themeColor="text1" w:themeTint="F2"/>
                      <w:szCs w:val="21"/>
                    </w:rPr>
                    <w:t>pH</w:t>
                  </w:r>
                  <w:r>
                    <w:rPr>
                      <w:color w:val="0D0D0D" w:themeColor="text1" w:themeTint="F2"/>
                      <w:szCs w:val="21"/>
                    </w:rPr>
                    <w:t>值</w:t>
                  </w:r>
                  <w:r>
                    <w:rPr>
                      <w:color w:val="0D0D0D" w:themeColor="text1" w:themeTint="F2"/>
                      <w:szCs w:val="21"/>
                    </w:rPr>
                    <w:t>(</w:t>
                  </w:r>
                  <w:r>
                    <w:rPr>
                      <w:color w:val="0D0D0D" w:themeColor="text1" w:themeTint="F2"/>
                      <w:szCs w:val="21"/>
                    </w:rPr>
                    <w:t>无量纲</w:t>
                  </w:r>
                  <w:r>
                    <w:rPr>
                      <w:color w:val="0D0D0D" w:themeColor="text1" w:themeTint="F2"/>
                      <w:szCs w:val="21"/>
                    </w:rPr>
                    <w:t>)</w:t>
                  </w:r>
                </w:p>
              </w:tc>
              <w:tc>
                <w:tcPr>
                  <w:tcW w:w="821" w:type="pct"/>
                  <w:vAlign w:val="center"/>
                </w:tcPr>
                <w:p w14:paraId="085576E2" w14:textId="471555AC" w:rsidR="00BB1F22" w:rsidRDefault="00BB1F22" w:rsidP="00BB1F22">
                  <w:pPr>
                    <w:jc w:val="center"/>
                    <w:rPr>
                      <w:color w:val="0D0D0D" w:themeColor="text1" w:themeTint="F2"/>
                      <w:szCs w:val="21"/>
                    </w:rPr>
                  </w:pPr>
                  <w:r>
                    <w:rPr>
                      <w:color w:val="0D0D0D" w:themeColor="text1" w:themeTint="F2"/>
                      <w:szCs w:val="21"/>
                    </w:rPr>
                    <w:t>7.1</w:t>
                  </w:r>
                </w:p>
              </w:tc>
              <w:tc>
                <w:tcPr>
                  <w:tcW w:w="816" w:type="pct"/>
                  <w:vAlign w:val="center"/>
                </w:tcPr>
                <w:p w14:paraId="51BE6E87" w14:textId="2F8D1160" w:rsidR="00BB1F22" w:rsidRDefault="00BB1F22" w:rsidP="00BB1F22">
                  <w:pPr>
                    <w:jc w:val="center"/>
                    <w:rPr>
                      <w:color w:val="0D0D0D" w:themeColor="text1" w:themeTint="F2"/>
                      <w:szCs w:val="21"/>
                    </w:rPr>
                  </w:pPr>
                  <w:r>
                    <w:rPr>
                      <w:color w:val="0D0D0D" w:themeColor="text1" w:themeTint="F2"/>
                      <w:szCs w:val="21"/>
                    </w:rPr>
                    <w:t>7.2</w:t>
                  </w:r>
                </w:p>
              </w:tc>
              <w:tc>
                <w:tcPr>
                  <w:tcW w:w="701" w:type="pct"/>
                  <w:vAlign w:val="center"/>
                </w:tcPr>
                <w:p w14:paraId="11A31440" w14:textId="28362F50" w:rsidR="00BB1F22" w:rsidRDefault="00BB1F22" w:rsidP="00BB1F22">
                  <w:pPr>
                    <w:jc w:val="center"/>
                    <w:rPr>
                      <w:color w:val="0D0D0D" w:themeColor="text1" w:themeTint="F2"/>
                      <w:szCs w:val="21"/>
                    </w:rPr>
                  </w:pPr>
                  <w:r>
                    <w:rPr>
                      <w:color w:val="0D0D0D" w:themeColor="text1" w:themeTint="F2"/>
                      <w:szCs w:val="21"/>
                    </w:rPr>
                    <w:t>7.2</w:t>
                  </w:r>
                </w:p>
              </w:tc>
            </w:tr>
            <w:tr w:rsidR="00BB1F22" w14:paraId="295258A8" w14:textId="77777777" w:rsidTr="00E7006C">
              <w:trPr>
                <w:cantSplit/>
                <w:trHeight w:val="397"/>
                <w:jc w:val="center"/>
              </w:trPr>
              <w:tc>
                <w:tcPr>
                  <w:tcW w:w="773" w:type="pct"/>
                  <w:vMerge/>
                  <w:vAlign w:val="center"/>
                </w:tcPr>
                <w:p w14:paraId="6EE0A6A6" w14:textId="77777777" w:rsidR="00BB1F22" w:rsidRDefault="00BB1F22" w:rsidP="00BB1F22">
                  <w:pPr>
                    <w:jc w:val="center"/>
                    <w:rPr>
                      <w:color w:val="0D0D0D" w:themeColor="text1" w:themeTint="F2"/>
                      <w:szCs w:val="21"/>
                    </w:rPr>
                  </w:pPr>
                </w:p>
              </w:tc>
              <w:tc>
                <w:tcPr>
                  <w:tcW w:w="719" w:type="pct"/>
                  <w:vMerge/>
                  <w:vAlign w:val="center"/>
                </w:tcPr>
                <w:p w14:paraId="3B662B5C" w14:textId="77777777" w:rsidR="00BB1F22" w:rsidRDefault="00BB1F22" w:rsidP="00BB1F22">
                  <w:pPr>
                    <w:jc w:val="center"/>
                    <w:rPr>
                      <w:color w:val="0D0D0D" w:themeColor="text1" w:themeTint="F2"/>
                      <w:szCs w:val="21"/>
                    </w:rPr>
                  </w:pPr>
                </w:p>
              </w:tc>
              <w:tc>
                <w:tcPr>
                  <w:tcW w:w="1170" w:type="pct"/>
                  <w:vAlign w:val="center"/>
                </w:tcPr>
                <w:p w14:paraId="599A4867" w14:textId="77777777" w:rsidR="00BB1F22" w:rsidRDefault="00BB1F22" w:rsidP="00BB1F22">
                  <w:pPr>
                    <w:jc w:val="center"/>
                    <w:rPr>
                      <w:color w:val="0D0D0D" w:themeColor="text1" w:themeTint="F2"/>
                      <w:szCs w:val="21"/>
                    </w:rPr>
                  </w:pPr>
                  <w:r>
                    <w:rPr>
                      <w:color w:val="0D0D0D" w:themeColor="text1" w:themeTint="F2"/>
                      <w:szCs w:val="21"/>
                    </w:rPr>
                    <w:t>化学需氧量</w:t>
                  </w:r>
                  <w:r>
                    <w:rPr>
                      <w:color w:val="0D0D0D" w:themeColor="text1" w:themeTint="F2"/>
                      <w:szCs w:val="21"/>
                    </w:rPr>
                    <w:t>(mg/L))</w:t>
                  </w:r>
                </w:p>
              </w:tc>
              <w:tc>
                <w:tcPr>
                  <w:tcW w:w="821" w:type="pct"/>
                  <w:vAlign w:val="center"/>
                </w:tcPr>
                <w:p w14:paraId="0ED88B69" w14:textId="0E64296B" w:rsidR="00BB1F22" w:rsidRDefault="00BB1F22" w:rsidP="00BB1F22">
                  <w:pPr>
                    <w:widowControl/>
                    <w:jc w:val="center"/>
                    <w:rPr>
                      <w:color w:val="0D0D0D" w:themeColor="text1" w:themeTint="F2"/>
                      <w:szCs w:val="21"/>
                    </w:rPr>
                  </w:pPr>
                  <w:r>
                    <w:rPr>
                      <w:color w:val="0D0D0D" w:themeColor="text1" w:themeTint="F2"/>
                      <w:szCs w:val="21"/>
                    </w:rPr>
                    <w:t>62</w:t>
                  </w:r>
                </w:p>
              </w:tc>
              <w:tc>
                <w:tcPr>
                  <w:tcW w:w="816" w:type="pct"/>
                  <w:vAlign w:val="center"/>
                </w:tcPr>
                <w:p w14:paraId="2468F584" w14:textId="6CB6D3A5" w:rsidR="00BB1F22" w:rsidRDefault="00BB1F22" w:rsidP="00BB1F22">
                  <w:pPr>
                    <w:jc w:val="center"/>
                    <w:rPr>
                      <w:color w:val="0D0D0D" w:themeColor="text1" w:themeTint="F2"/>
                      <w:szCs w:val="21"/>
                    </w:rPr>
                  </w:pPr>
                  <w:r>
                    <w:rPr>
                      <w:color w:val="0D0D0D" w:themeColor="text1" w:themeTint="F2"/>
                      <w:szCs w:val="21"/>
                    </w:rPr>
                    <w:t>64</w:t>
                  </w:r>
                </w:p>
              </w:tc>
              <w:tc>
                <w:tcPr>
                  <w:tcW w:w="701" w:type="pct"/>
                  <w:vAlign w:val="center"/>
                </w:tcPr>
                <w:p w14:paraId="699F8F89" w14:textId="41C818E9" w:rsidR="00BB1F22" w:rsidRDefault="00BB1F22" w:rsidP="00BB1F22">
                  <w:pPr>
                    <w:jc w:val="center"/>
                    <w:rPr>
                      <w:color w:val="0D0D0D" w:themeColor="text1" w:themeTint="F2"/>
                      <w:szCs w:val="21"/>
                    </w:rPr>
                  </w:pPr>
                  <w:r>
                    <w:rPr>
                      <w:color w:val="0D0D0D" w:themeColor="text1" w:themeTint="F2"/>
                      <w:szCs w:val="21"/>
                    </w:rPr>
                    <w:t>63</w:t>
                  </w:r>
                </w:p>
              </w:tc>
            </w:tr>
            <w:tr w:rsidR="00BB1F22" w14:paraId="4BB45C88" w14:textId="77777777" w:rsidTr="00E7006C">
              <w:trPr>
                <w:cantSplit/>
                <w:trHeight w:val="397"/>
                <w:jc w:val="center"/>
              </w:trPr>
              <w:tc>
                <w:tcPr>
                  <w:tcW w:w="773" w:type="pct"/>
                  <w:vMerge/>
                  <w:vAlign w:val="center"/>
                </w:tcPr>
                <w:p w14:paraId="571FEF5C" w14:textId="77777777" w:rsidR="00BB1F22" w:rsidRDefault="00BB1F22" w:rsidP="00BB1F22">
                  <w:pPr>
                    <w:jc w:val="center"/>
                    <w:rPr>
                      <w:color w:val="0D0D0D" w:themeColor="text1" w:themeTint="F2"/>
                      <w:szCs w:val="21"/>
                    </w:rPr>
                  </w:pPr>
                </w:p>
              </w:tc>
              <w:tc>
                <w:tcPr>
                  <w:tcW w:w="719" w:type="pct"/>
                  <w:vMerge/>
                  <w:vAlign w:val="center"/>
                </w:tcPr>
                <w:p w14:paraId="7F2E7D73" w14:textId="77777777" w:rsidR="00BB1F22" w:rsidRDefault="00BB1F22" w:rsidP="00BB1F22">
                  <w:pPr>
                    <w:jc w:val="center"/>
                    <w:rPr>
                      <w:color w:val="0D0D0D" w:themeColor="text1" w:themeTint="F2"/>
                      <w:szCs w:val="21"/>
                    </w:rPr>
                  </w:pPr>
                </w:p>
              </w:tc>
              <w:tc>
                <w:tcPr>
                  <w:tcW w:w="1170" w:type="pct"/>
                  <w:vAlign w:val="center"/>
                </w:tcPr>
                <w:p w14:paraId="358FAD99" w14:textId="77777777" w:rsidR="00BB1F22" w:rsidRDefault="00BB1F22" w:rsidP="00BB1F22">
                  <w:pPr>
                    <w:jc w:val="center"/>
                    <w:rPr>
                      <w:color w:val="0D0D0D" w:themeColor="text1" w:themeTint="F2"/>
                      <w:szCs w:val="21"/>
                      <w:vertAlign w:val="subscript"/>
                    </w:rPr>
                  </w:pPr>
                  <w:r>
                    <w:rPr>
                      <w:color w:val="0D0D0D" w:themeColor="text1" w:themeTint="F2"/>
                      <w:szCs w:val="21"/>
                    </w:rPr>
                    <w:t>BOD</w:t>
                  </w:r>
                  <w:r>
                    <w:rPr>
                      <w:color w:val="0D0D0D" w:themeColor="text1" w:themeTint="F2"/>
                      <w:szCs w:val="21"/>
                      <w:vertAlign w:val="subscript"/>
                    </w:rPr>
                    <w:t>5</w:t>
                  </w:r>
                  <w:r>
                    <w:rPr>
                      <w:color w:val="0D0D0D" w:themeColor="text1" w:themeTint="F2"/>
                      <w:szCs w:val="21"/>
                    </w:rPr>
                    <w:t>(mg/L)</w:t>
                  </w:r>
                </w:p>
              </w:tc>
              <w:tc>
                <w:tcPr>
                  <w:tcW w:w="821" w:type="pct"/>
                  <w:vAlign w:val="center"/>
                </w:tcPr>
                <w:p w14:paraId="64039422" w14:textId="61AA7D3D" w:rsidR="00BB1F22" w:rsidRDefault="00BB1F22" w:rsidP="00BB1F22">
                  <w:pPr>
                    <w:widowControl/>
                    <w:jc w:val="center"/>
                    <w:rPr>
                      <w:color w:val="0D0D0D" w:themeColor="text1" w:themeTint="F2"/>
                      <w:szCs w:val="21"/>
                    </w:rPr>
                  </w:pPr>
                  <w:r w:rsidRPr="00BB1F22">
                    <w:rPr>
                      <w:color w:val="0D0D0D" w:themeColor="text1" w:themeTint="F2"/>
                      <w:szCs w:val="21"/>
                    </w:rPr>
                    <w:t>12.4</w:t>
                  </w:r>
                </w:p>
              </w:tc>
              <w:tc>
                <w:tcPr>
                  <w:tcW w:w="816" w:type="pct"/>
                  <w:vAlign w:val="center"/>
                </w:tcPr>
                <w:p w14:paraId="7856B61D" w14:textId="20F7CE56" w:rsidR="00BB1F22" w:rsidRDefault="00BB1F22" w:rsidP="00BB1F22">
                  <w:pPr>
                    <w:jc w:val="center"/>
                    <w:rPr>
                      <w:color w:val="0D0D0D" w:themeColor="text1" w:themeTint="F2"/>
                      <w:szCs w:val="21"/>
                    </w:rPr>
                  </w:pPr>
                  <w:r>
                    <w:rPr>
                      <w:color w:val="0D0D0D" w:themeColor="text1" w:themeTint="F2"/>
                      <w:szCs w:val="21"/>
                    </w:rPr>
                    <w:t>12.7</w:t>
                  </w:r>
                </w:p>
              </w:tc>
              <w:tc>
                <w:tcPr>
                  <w:tcW w:w="701" w:type="pct"/>
                  <w:vAlign w:val="center"/>
                </w:tcPr>
                <w:p w14:paraId="3195679A" w14:textId="5CA95FDD" w:rsidR="00BB1F22" w:rsidRDefault="00BB1F22" w:rsidP="00BB1F22">
                  <w:pPr>
                    <w:jc w:val="center"/>
                    <w:rPr>
                      <w:color w:val="0D0D0D" w:themeColor="text1" w:themeTint="F2"/>
                      <w:szCs w:val="21"/>
                    </w:rPr>
                  </w:pPr>
                  <w:r w:rsidRPr="00BB1F22">
                    <w:rPr>
                      <w:color w:val="0D0D0D" w:themeColor="text1" w:themeTint="F2"/>
                      <w:szCs w:val="21"/>
                    </w:rPr>
                    <w:t>12.4</w:t>
                  </w:r>
                </w:p>
              </w:tc>
            </w:tr>
            <w:tr w:rsidR="00BB1F22" w14:paraId="63F7ACF0" w14:textId="77777777" w:rsidTr="00E7006C">
              <w:trPr>
                <w:cantSplit/>
                <w:trHeight w:val="397"/>
                <w:jc w:val="center"/>
              </w:trPr>
              <w:tc>
                <w:tcPr>
                  <w:tcW w:w="773" w:type="pct"/>
                  <w:vMerge/>
                  <w:vAlign w:val="center"/>
                </w:tcPr>
                <w:p w14:paraId="614EA239" w14:textId="77777777" w:rsidR="00BB1F22" w:rsidRDefault="00BB1F22" w:rsidP="00BB1F22">
                  <w:pPr>
                    <w:jc w:val="center"/>
                    <w:rPr>
                      <w:color w:val="0D0D0D" w:themeColor="text1" w:themeTint="F2"/>
                      <w:szCs w:val="21"/>
                    </w:rPr>
                  </w:pPr>
                </w:p>
              </w:tc>
              <w:tc>
                <w:tcPr>
                  <w:tcW w:w="719" w:type="pct"/>
                  <w:vMerge/>
                  <w:vAlign w:val="center"/>
                </w:tcPr>
                <w:p w14:paraId="20B2563A" w14:textId="77777777" w:rsidR="00BB1F22" w:rsidRDefault="00BB1F22" w:rsidP="00BB1F22">
                  <w:pPr>
                    <w:jc w:val="center"/>
                    <w:rPr>
                      <w:color w:val="0D0D0D" w:themeColor="text1" w:themeTint="F2"/>
                      <w:szCs w:val="21"/>
                    </w:rPr>
                  </w:pPr>
                </w:p>
              </w:tc>
              <w:tc>
                <w:tcPr>
                  <w:tcW w:w="1170" w:type="pct"/>
                  <w:vAlign w:val="center"/>
                </w:tcPr>
                <w:p w14:paraId="74A2A9A9" w14:textId="77777777" w:rsidR="00BB1F22" w:rsidRDefault="00BB1F22" w:rsidP="00BB1F22">
                  <w:pPr>
                    <w:jc w:val="center"/>
                    <w:rPr>
                      <w:color w:val="0D0D0D" w:themeColor="text1" w:themeTint="F2"/>
                      <w:szCs w:val="21"/>
                    </w:rPr>
                  </w:pPr>
                  <w:r>
                    <w:rPr>
                      <w:color w:val="0D0D0D" w:themeColor="text1" w:themeTint="F2"/>
                      <w:szCs w:val="21"/>
                    </w:rPr>
                    <w:t>悬浮物</w:t>
                  </w:r>
                  <w:r>
                    <w:rPr>
                      <w:color w:val="0D0D0D" w:themeColor="text1" w:themeTint="F2"/>
                      <w:szCs w:val="21"/>
                    </w:rPr>
                    <w:t>(mg/L)</w:t>
                  </w:r>
                </w:p>
              </w:tc>
              <w:tc>
                <w:tcPr>
                  <w:tcW w:w="821" w:type="pct"/>
                  <w:vAlign w:val="center"/>
                </w:tcPr>
                <w:p w14:paraId="1F53BA3F" w14:textId="10514C8F" w:rsidR="00BB1F22" w:rsidRDefault="00BB1F22" w:rsidP="00BB1F22">
                  <w:pPr>
                    <w:widowControl/>
                    <w:jc w:val="center"/>
                    <w:rPr>
                      <w:color w:val="0D0D0D" w:themeColor="text1" w:themeTint="F2"/>
                      <w:szCs w:val="21"/>
                    </w:rPr>
                  </w:pPr>
                  <w:r w:rsidRPr="00BB1F22">
                    <w:rPr>
                      <w:color w:val="0D0D0D" w:themeColor="text1" w:themeTint="F2"/>
                      <w:szCs w:val="21"/>
                    </w:rPr>
                    <w:t>35</w:t>
                  </w:r>
                </w:p>
              </w:tc>
              <w:tc>
                <w:tcPr>
                  <w:tcW w:w="816" w:type="pct"/>
                  <w:vAlign w:val="center"/>
                </w:tcPr>
                <w:p w14:paraId="6A1CD47B" w14:textId="55F55A3D" w:rsidR="00BB1F22" w:rsidRDefault="00BB1F22" w:rsidP="00BB1F22">
                  <w:pPr>
                    <w:jc w:val="center"/>
                    <w:rPr>
                      <w:color w:val="0D0D0D" w:themeColor="text1" w:themeTint="F2"/>
                      <w:szCs w:val="21"/>
                    </w:rPr>
                  </w:pPr>
                  <w:r>
                    <w:rPr>
                      <w:rFonts w:hint="eastAsia"/>
                      <w:color w:val="0D0D0D" w:themeColor="text1" w:themeTint="F2"/>
                      <w:szCs w:val="21"/>
                    </w:rPr>
                    <w:t>4</w:t>
                  </w:r>
                  <w:r>
                    <w:rPr>
                      <w:color w:val="0D0D0D" w:themeColor="text1" w:themeTint="F2"/>
                      <w:szCs w:val="21"/>
                    </w:rPr>
                    <w:t>4</w:t>
                  </w:r>
                </w:p>
              </w:tc>
              <w:tc>
                <w:tcPr>
                  <w:tcW w:w="701" w:type="pct"/>
                  <w:vAlign w:val="center"/>
                </w:tcPr>
                <w:p w14:paraId="6F106B77" w14:textId="7DD39629" w:rsidR="00BB1F22" w:rsidRDefault="00BB1F22" w:rsidP="00BB1F22">
                  <w:pPr>
                    <w:jc w:val="center"/>
                    <w:rPr>
                      <w:color w:val="0D0D0D" w:themeColor="text1" w:themeTint="F2"/>
                      <w:szCs w:val="21"/>
                    </w:rPr>
                  </w:pPr>
                  <w:r>
                    <w:rPr>
                      <w:rFonts w:hint="eastAsia"/>
                      <w:color w:val="0D0D0D" w:themeColor="text1" w:themeTint="F2"/>
                      <w:szCs w:val="21"/>
                    </w:rPr>
                    <w:t>3</w:t>
                  </w:r>
                  <w:r>
                    <w:rPr>
                      <w:color w:val="0D0D0D" w:themeColor="text1" w:themeTint="F2"/>
                      <w:szCs w:val="21"/>
                    </w:rPr>
                    <w:t>6</w:t>
                  </w:r>
                </w:p>
              </w:tc>
            </w:tr>
            <w:tr w:rsidR="00BB1F22" w14:paraId="25657AD2" w14:textId="77777777" w:rsidTr="00E7006C">
              <w:trPr>
                <w:cantSplit/>
                <w:trHeight w:val="397"/>
                <w:jc w:val="center"/>
              </w:trPr>
              <w:tc>
                <w:tcPr>
                  <w:tcW w:w="773" w:type="pct"/>
                  <w:vMerge/>
                  <w:vAlign w:val="center"/>
                </w:tcPr>
                <w:p w14:paraId="2FB26501" w14:textId="77777777" w:rsidR="00BB1F22" w:rsidRDefault="00BB1F22" w:rsidP="00BB1F22">
                  <w:pPr>
                    <w:jc w:val="center"/>
                    <w:rPr>
                      <w:color w:val="0D0D0D" w:themeColor="text1" w:themeTint="F2"/>
                      <w:szCs w:val="21"/>
                    </w:rPr>
                  </w:pPr>
                </w:p>
              </w:tc>
              <w:tc>
                <w:tcPr>
                  <w:tcW w:w="719" w:type="pct"/>
                  <w:vMerge/>
                  <w:vAlign w:val="center"/>
                </w:tcPr>
                <w:p w14:paraId="69D9ADD4" w14:textId="77777777" w:rsidR="00BB1F22" w:rsidRDefault="00BB1F22" w:rsidP="00BB1F22">
                  <w:pPr>
                    <w:jc w:val="center"/>
                    <w:rPr>
                      <w:color w:val="0D0D0D" w:themeColor="text1" w:themeTint="F2"/>
                      <w:szCs w:val="21"/>
                    </w:rPr>
                  </w:pPr>
                </w:p>
              </w:tc>
              <w:tc>
                <w:tcPr>
                  <w:tcW w:w="1170" w:type="pct"/>
                  <w:vAlign w:val="center"/>
                </w:tcPr>
                <w:p w14:paraId="5EEE8F61" w14:textId="77777777" w:rsidR="00BB1F22" w:rsidRDefault="00BB1F22" w:rsidP="00BB1F22">
                  <w:pPr>
                    <w:jc w:val="center"/>
                    <w:rPr>
                      <w:color w:val="0D0D0D" w:themeColor="text1" w:themeTint="F2"/>
                      <w:szCs w:val="21"/>
                    </w:rPr>
                  </w:pPr>
                  <w:r>
                    <w:rPr>
                      <w:color w:val="0D0D0D" w:themeColor="text1" w:themeTint="F2"/>
                      <w:szCs w:val="21"/>
                    </w:rPr>
                    <w:t>氨氮</w:t>
                  </w:r>
                  <w:r>
                    <w:rPr>
                      <w:color w:val="0D0D0D" w:themeColor="text1" w:themeTint="F2"/>
                      <w:szCs w:val="21"/>
                    </w:rPr>
                    <w:t>(mg/L)</w:t>
                  </w:r>
                </w:p>
              </w:tc>
              <w:tc>
                <w:tcPr>
                  <w:tcW w:w="821" w:type="pct"/>
                  <w:vAlign w:val="center"/>
                </w:tcPr>
                <w:p w14:paraId="00FF75A0" w14:textId="436FFB76" w:rsidR="00BB1F22" w:rsidRDefault="00BB1F22" w:rsidP="00BB1F22">
                  <w:pPr>
                    <w:widowControl/>
                    <w:jc w:val="center"/>
                    <w:rPr>
                      <w:color w:val="0D0D0D" w:themeColor="text1" w:themeTint="F2"/>
                      <w:szCs w:val="21"/>
                    </w:rPr>
                  </w:pPr>
                  <w:r>
                    <w:rPr>
                      <w:rFonts w:hint="eastAsia"/>
                      <w:color w:val="0D0D0D" w:themeColor="text1" w:themeTint="F2"/>
                      <w:szCs w:val="21"/>
                    </w:rPr>
                    <w:t>2</w:t>
                  </w:r>
                  <w:r>
                    <w:rPr>
                      <w:color w:val="0D0D0D" w:themeColor="text1" w:themeTint="F2"/>
                      <w:szCs w:val="21"/>
                    </w:rPr>
                    <w:t>.61</w:t>
                  </w:r>
                </w:p>
              </w:tc>
              <w:tc>
                <w:tcPr>
                  <w:tcW w:w="816" w:type="pct"/>
                  <w:vAlign w:val="center"/>
                </w:tcPr>
                <w:p w14:paraId="6350387D" w14:textId="644EDB4B" w:rsidR="00BB1F22" w:rsidRDefault="00BB1F22" w:rsidP="00BB1F22">
                  <w:pPr>
                    <w:jc w:val="center"/>
                    <w:rPr>
                      <w:color w:val="0D0D0D" w:themeColor="text1" w:themeTint="F2"/>
                      <w:szCs w:val="21"/>
                    </w:rPr>
                  </w:pPr>
                  <w:r>
                    <w:rPr>
                      <w:rFonts w:hint="eastAsia"/>
                      <w:color w:val="0D0D0D" w:themeColor="text1" w:themeTint="F2"/>
                      <w:szCs w:val="21"/>
                    </w:rPr>
                    <w:t>2</w:t>
                  </w:r>
                  <w:r>
                    <w:rPr>
                      <w:color w:val="0D0D0D" w:themeColor="text1" w:themeTint="F2"/>
                      <w:szCs w:val="21"/>
                    </w:rPr>
                    <w:t>.67</w:t>
                  </w:r>
                </w:p>
              </w:tc>
              <w:tc>
                <w:tcPr>
                  <w:tcW w:w="701" w:type="pct"/>
                  <w:vAlign w:val="center"/>
                </w:tcPr>
                <w:p w14:paraId="17940A8D" w14:textId="44311104" w:rsidR="00BB1F22" w:rsidRDefault="00BB1F22" w:rsidP="00BB1F22">
                  <w:pPr>
                    <w:jc w:val="center"/>
                    <w:rPr>
                      <w:color w:val="0D0D0D" w:themeColor="text1" w:themeTint="F2"/>
                      <w:szCs w:val="21"/>
                    </w:rPr>
                  </w:pPr>
                  <w:r>
                    <w:rPr>
                      <w:rFonts w:hint="eastAsia"/>
                      <w:color w:val="0D0D0D" w:themeColor="text1" w:themeTint="F2"/>
                      <w:szCs w:val="21"/>
                    </w:rPr>
                    <w:t>2</w:t>
                  </w:r>
                  <w:r>
                    <w:rPr>
                      <w:color w:val="0D0D0D" w:themeColor="text1" w:themeTint="F2"/>
                      <w:szCs w:val="21"/>
                    </w:rPr>
                    <w:t>.89</w:t>
                  </w:r>
                </w:p>
              </w:tc>
            </w:tr>
            <w:tr w:rsidR="00BB1F22" w14:paraId="18B9771B" w14:textId="77777777" w:rsidTr="00E7006C">
              <w:trPr>
                <w:cantSplit/>
                <w:trHeight w:val="397"/>
                <w:jc w:val="center"/>
              </w:trPr>
              <w:tc>
                <w:tcPr>
                  <w:tcW w:w="773" w:type="pct"/>
                  <w:vMerge/>
                  <w:vAlign w:val="center"/>
                </w:tcPr>
                <w:p w14:paraId="2981737F" w14:textId="77777777" w:rsidR="00BB1F22" w:rsidRDefault="00BB1F22" w:rsidP="00BB1F22">
                  <w:pPr>
                    <w:jc w:val="center"/>
                    <w:rPr>
                      <w:color w:val="0D0D0D" w:themeColor="text1" w:themeTint="F2"/>
                      <w:szCs w:val="21"/>
                    </w:rPr>
                  </w:pPr>
                </w:p>
              </w:tc>
              <w:tc>
                <w:tcPr>
                  <w:tcW w:w="719" w:type="pct"/>
                  <w:vMerge/>
                  <w:vAlign w:val="center"/>
                </w:tcPr>
                <w:p w14:paraId="66389BA3" w14:textId="77777777" w:rsidR="00BB1F22" w:rsidRDefault="00BB1F22" w:rsidP="00BB1F22">
                  <w:pPr>
                    <w:jc w:val="center"/>
                    <w:rPr>
                      <w:color w:val="0D0D0D" w:themeColor="text1" w:themeTint="F2"/>
                      <w:szCs w:val="21"/>
                    </w:rPr>
                  </w:pPr>
                </w:p>
              </w:tc>
              <w:tc>
                <w:tcPr>
                  <w:tcW w:w="1170" w:type="pct"/>
                  <w:vAlign w:val="center"/>
                </w:tcPr>
                <w:p w14:paraId="24B7A784" w14:textId="7351991A" w:rsidR="00BB1F22" w:rsidRDefault="00BB1F22" w:rsidP="00BB1F22">
                  <w:pPr>
                    <w:jc w:val="center"/>
                    <w:rPr>
                      <w:color w:val="0D0D0D" w:themeColor="text1" w:themeTint="F2"/>
                      <w:szCs w:val="21"/>
                    </w:rPr>
                  </w:pPr>
                  <w:r w:rsidRPr="00BB1F22">
                    <w:rPr>
                      <w:rFonts w:hint="eastAsia"/>
                      <w:color w:val="0D0D0D" w:themeColor="text1" w:themeTint="F2"/>
                      <w:szCs w:val="21"/>
                    </w:rPr>
                    <w:t>动植物油</w:t>
                  </w:r>
                  <w:r>
                    <w:rPr>
                      <w:rFonts w:hint="eastAsia"/>
                      <w:color w:val="0D0D0D" w:themeColor="text1" w:themeTint="F2"/>
                      <w:szCs w:val="21"/>
                    </w:rPr>
                    <w:t>类</w:t>
                  </w:r>
                  <w:r>
                    <w:rPr>
                      <w:color w:val="0D0D0D" w:themeColor="text1" w:themeTint="F2"/>
                      <w:szCs w:val="21"/>
                    </w:rPr>
                    <w:t>(mg/L)</w:t>
                  </w:r>
                </w:p>
              </w:tc>
              <w:tc>
                <w:tcPr>
                  <w:tcW w:w="821" w:type="pct"/>
                  <w:vAlign w:val="center"/>
                </w:tcPr>
                <w:p w14:paraId="34A22AA0" w14:textId="6124F14C" w:rsidR="00BB1F22" w:rsidRDefault="00BB1F22" w:rsidP="00BB1F22">
                  <w:pPr>
                    <w:widowControl/>
                    <w:jc w:val="center"/>
                    <w:rPr>
                      <w:color w:val="0D0D0D" w:themeColor="text1" w:themeTint="F2"/>
                      <w:szCs w:val="21"/>
                    </w:rPr>
                  </w:pPr>
                  <w:r>
                    <w:rPr>
                      <w:rFonts w:hint="eastAsia"/>
                      <w:color w:val="0D0D0D" w:themeColor="text1" w:themeTint="F2"/>
                      <w:szCs w:val="21"/>
                    </w:rPr>
                    <w:t>1</w:t>
                  </w:r>
                  <w:r>
                    <w:rPr>
                      <w:color w:val="0D0D0D" w:themeColor="text1" w:themeTint="F2"/>
                      <w:szCs w:val="21"/>
                    </w:rPr>
                    <w:t>0</w:t>
                  </w:r>
                </w:p>
              </w:tc>
              <w:tc>
                <w:tcPr>
                  <w:tcW w:w="816" w:type="pct"/>
                  <w:vAlign w:val="center"/>
                </w:tcPr>
                <w:p w14:paraId="4C4A1464" w14:textId="6149CC78" w:rsidR="00BB1F22" w:rsidRDefault="00BB1F22" w:rsidP="00BB1F22">
                  <w:pPr>
                    <w:jc w:val="center"/>
                    <w:rPr>
                      <w:color w:val="0D0D0D" w:themeColor="text1" w:themeTint="F2"/>
                      <w:szCs w:val="21"/>
                    </w:rPr>
                  </w:pPr>
                  <w:r>
                    <w:rPr>
                      <w:rFonts w:hint="eastAsia"/>
                      <w:color w:val="0D0D0D" w:themeColor="text1" w:themeTint="F2"/>
                      <w:szCs w:val="21"/>
                    </w:rPr>
                    <w:t>9</w:t>
                  </w:r>
                </w:p>
              </w:tc>
              <w:tc>
                <w:tcPr>
                  <w:tcW w:w="701" w:type="pct"/>
                  <w:vAlign w:val="center"/>
                </w:tcPr>
                <w:p w14:paraId="50FD191E" w14:textId="1F759338" w:rsidR="00BB1F22" w:rsidRDefault="00BB1F22" w:rsidP="00BB1F22">
                  <w:pPr>
                    <w:jc w:val="center"/>
                    <w:rPr>
                      <w:color w:val="0D0D0D" w:themeColor="text1" w:themeTint="F2"/>
                      <w:szCs w:val="21"/>
                    </w:rPr>
                  </w:pPr>
                  <w:r>
                    <w:rPr>
                      <w:rFonts w:hint="eastAsia"/>
                      <w:color w:val="0D0D0D" w:themeColor="text1" w:themeTint="F2"/>
                      <w:szCs w:val="21"/>
                    </w:rPr>
                    <w:t>1</w:t>
                  </w:r>
                  <w:r>
                    <w:rPr>
                      <w:color w:val="0D0D0D" w:themeColor="text1" w:themeTint="F2"/>
                      <w:szCs w:val="21"/>
                    </w:rPr>
                    <w:t>0</w:t>
                  </w:r>
                </w:p>
              </w:tc>
            </w:tr>
          </w:tbl>
          <w:p w14:paraId="1503DD2B" w14:textId="2A3E952E" w:rsidR="00653A07" w:rsidRDefault="002F6963" w:rsidP="00653A07">
            <w:pPr>
              <w:spacing w:line="360" w:lineRule="auto"/>
              <w:ind w:firstLineChars="200" w:firstLine="480"/>
              <w:jc w:val="left"/>
              <w:rPr>
                <w:sz w:val="24"/>
              </w:rPr>
            </w:pPr>
            <w:r w:rsidRPr="002F6963">
              <w:rPr>
                <w:rFonts w:hint="eastAsia"/>
                <w:sz w:val="24"/>
              </w:rPr>
              <w:t>监测结果表明，现有项目</w:t>
            </w:r>
            <w:proofErr w:type="gramStart"/>
            <w:r w:rsidRPr="002F6963">
              <w:rPr>
                <w:rFonts w:hint="eastAsia"/>
                <w:sz w:val="24"/>
              </w:rPr>
              <w:t>厂区总</w:t>
            </w:r>
            <w:proofErr w:type="gramEnd"/>
            <w:r w:rsidRPr="002F6963">
              <w:rPr>
                <w:rFonts w:hint="eastAsia"/>
                <w:sz w:val="24"/>
              </w:rPr>
              <w:t>排口</w:t>
            </w:r>
            <w:r w:rsidRPr="002F6963">
              <w:rPr>
                <w:rFonts w:hint="eastAsia"/>
                <w:sz w:val="24"/>
              </w:rPr>
              <w:t>pH</w:t>
            </w:r>
            <w:r w:rsidRPr="002F6963">
              <w:rPr>
                <w:rFonts w:hint="eastAsia"/>
                <w:sz w:val="24"/>
              </w:rPr>
              <w:t>、化学需氧量、氨氮、悬浮物、五日生化需氧量等排放浓度满足《污水综合排放标准》（</w:t>
            </w:r>
            <w:r w:rsidRPr="002F6963">
              <w:rPr>
                <w:rFonts w:hint="eastAsia"/>
                <w:sz w:val="24"/>
              </w:rPr>
              <w:t>GB8978-1996</w:t>
            </w:r>
            <w:r w:rsidRPr="002F6963">
              <w:rPr>
                <w:rFonts w:hint="eastAsia"/>
                <w:sz w:val="24"/>
              </w:rPr>
              <w:t>）表</w:t>
            </w:r>
            <w:r w:rsidRPr="002F6963">
              <w:rPr>
                <w:rFonts w:hint="eastAsia"/>
                <w:sz w:val="24"/>
              </w:rPr>
              <w:t>4</w:t>
            </w:r>
            <w:r w:rsidRPr="002F6963">
              <w:rPr>
                <w:rFonts w:hint="eastAsia"/>
                <w:sz w:val="24"/>
              </w:rPr>
              <w:t>中三级标准。</w:t>
            </w:r>
          </w:p>
          <w:p w14:paraId="7684A952" w14:textId="5657DCAA" w:rsidR="00664D62" w:rsidRDefault="00664D62" w:rsidP="00664D62">
            <w:pPr>
              <w:pStyle w:val="1f0"/>
              <w:jc w:val="both"/>
            </w:pPr>
            <w:r>
              <w:t>（</w:t>
            </w:r>
            <w:r>
              <w:t>3</w:t>
            </w:r>
            <w:r>
              <w:t>）</w:t>
            </w:r>
            <w:r>
              <w:rPr>
                <w:rFonts w:hint="eastAsia"/>
              </w:rPr>
              <w:t>噪声</w:t>
            </w:r>
          </w:p>
          <w:p w14:paraId="73331444" w14:textId="1DDAD2E6" w:rsidR="00FB7002" w:rsidRDefault="00664D62" w:rsidP="00664D62">
            <w:pPr>
              <w:spacing w:line="360" w:lineRule="auto"/>
              <w:ind w:firstLineChars="200" w:firstLine="480"/>
              <w:rPr>
                <w:sz w:val="24"/>
              </w:rPr>
            </w:pPr>
            <w:r>
              <w:rPr>
                <w:rFonts w:hint="eastAsia"/>
                <w:sz w:val="24"/>
              </w:rPr>
              <w:t>原有项目主要噪声为各种机械设备噪声。对主要噪声源进行减振、厂房隔声和距离衰减，减少噪声对外环境的影响，</w:t>
            </w:r>
            <w:r w:rsidR="00653A07">
              <w:rPr>
                <w:rFonts w:hint="eastAsia"/>
                <w:sz w:val="24"/>
              </w:rPr>
              <w:t>芜湖信友机械制造有限公司</w:t>
            </w:r>
            <w:r w:rsidR="00A24414">
              <w:rPr>
                <w:rFonts w:hint="eastAsia"/>
                <w:color w:val="000000"/>
                <w:sz w:val="24"/>
              </w:rPr>
              <w:t>20</w:t>
            </w:r>
            <w:r w:rsidR="00A24414">
              <w:rPr>
                <w:color w:val="000000"/>
                <w:sz w:val="24"/>
              </w:rPr>
              <w:t>23</w:t>
            </w:r>
            <w:r w:rsidR="00A24414">
              <w:rPr>
                <w:rFonts w:hint="eastAsia"/>
                <w:color w:val="000000"/>
                <w:sz w:val="24"/>
              </w:rPr>
              <w:t>年</w:t>
            </w:r>
            <w:r w:rsidR="00A24414">
              <w:rPr>
                <w:color w:val="000000"/>
                <w:sz w:val="24"/>
              </w:rPr>
              <w:t>11</w:t>
            </w:r>
            <w:r w:rsidR="00A24414">
              <w:rPr>
                <w:rFonts w:hint="eastAsia"/>
                <w:color w:val="000000"/>
                <w:sz w:val="24"/>
              </w:rPr>
              <w:t>月委托</w:t>
            </w:r>
            <w:r w:rsidR="00A24414" w:rsidRPr="002E5479">
              <w:rPr>
                <w:rFonts w:hint="eastAsia"/>
                <w:color w:val="000000"/>
                <w:sz w:val="24"/>
              </w:rPr>
              <w:t>安徽鑫程检测科技有限公司</w:t>
            </w:r>
            <w:r w:rsidR="00A24414">
              <w:rPr>
                <w:rFonts w:hint="eastAsia"/>
                <w:color w:val="000000"/>
                <w:sz w:val="24"/>
              </w:rPr>
              <w:t>对厂界噪声进行检测</w:t>
            </w:r>
            <w:r>
              <w:rPr>
                <w:rFonts w:hint="eastAsia"/>
                <w:sz w:val="24"/>
              </w:rPr>
              <w:t>，其厂区噪声情况见下表。</w:t>
            </w:r>
          </w:p>
          <w:p w14:paraId="099D66BF" w14:textId="195C16A6" w:rsidR="00653A07" w:rsidRDefault="00653A07" w:rsidP="00653A07">
            <w:pPr>
              <w:spacing w:line="360" w:lineRule="auto"/>
              <w:jc w:val="center"/>
              <w:rPr>
                <w:b/>
                <w:bCs/>
                <w:sz w:val="24"/>
              </w:rPr>
            </w:pPr>
            <w:r>
              <w:rPr>
                <w:rFonts w:hint="eastAsia"/>
                <w:b/>
                <w:bCs/>
                <w:sz w:val="24"/>
              </w:rPr>
              <w:t>表</w:t>
            </w:r>
            <w:r>
              <w:rPr>
                <w:rFonts w:hint="eastAsia"/>
                <w:b/>
                <w:bCs/>
                <w:sz w:val="24"/>
              </w:rPr>
              <w:t>2-1</w:t>
            </w:r>
            <w:r w:rsidR="00A24414">
              <w:rPr>
                <w:b/>
                <w:bCs/>
                <w:sz w:val="24"/>
              </w:rPr>
              <w:t>6</w:t>
            </w:r>
            <w:r>
              <w:rPr>
                <w:rFonts w:hint="eastAsia"/>
                <w:b/>
                <w:bCs/>
                <w:sz w:val="24"/>
              </w:rPr>
              <w:t xml:space="preserve"> </w:t>
            </w:r>
            <w:r>
              <w:rPr>
                <w:rFonts w:hint="eastAsia"/>
                <w:b/>
                <w:bCs/>
                <w:sz w:val="24"/>
              </w:rPr>
              <w:t>现有项目噪声监测结果一览表</w:t>
            </w:r>
          </w:p>
          <w:tbl>
            <w:tblPr>
              <w:tblStyle w:val="aff3"/>
              <w:tblW w:w="8464" w:type="dxa"/>
              <w:jc w:val="center"/>
              <w:tblBorders>
                <w:left w:val="none" w:sz="0" w:space="0" w:color="auto"/>
                <w:right w:val="none" w:sz="0" w:space="0" w:color="auto"/>
              </w:tblBorders>
              <w:tblLayout w:type="fixed"/>
              <w:tblLook w:val="04A0" w:firstRow="1" w:lastRow="0" w:firstColumn="1" w:lastColumn="0" w:noHBand="0" w:noVBand="1"/>
            </w:tblPr>
            <w:tblGrid>
              <w:gridCol w:w="1582"/>
              <w:gridCol w:w="1775"/>
              <w:gridCol w:w="2553"/>
              <w:gridCol w:w="2554"/>
            </w:tblGrid>
            <w:tr w:rsidR="00653A07" w14:paraId="39FD8CDC" w14:textId="77777777" w:rsidTr="004F564D">
              <w:trPr>
                <w:jc w:val="center"/>
              </w:trPr>
              <w:tc>
                <w:tcPr>
                  <w:tcW w:w="1582" w:type="dxa"/>
                  <w:vAlign w:val="center"/>
                </w:tcPr>
                <w:p w14:paraId="767B728B" w14:textId="77777777" w:rsidR="00653A07" w:rsidRDefault="00653A07" w:rsidP="00653A07">
                  <w:pPr>
                    <w:adjustRightInd w:val="0"/>
                    <w:snapToGrid w:val="0"/>
                    <w:jc w:val="center"/>
                  </w:pPr>
                  <w:r>
                    <w:rPr>
                      <w:rFonts w:hint="eastAsia"/>
                    </w:rPr>
                    <w:t>采样时间</w:t>
                  </w:r>
                </w:p>
              </w:tc>
              <w:tc>
                <w:tcPr>
                  <w:tcW w:w="1775" w:type="dxa"/>
                  <w:vAlign w:val="center"/>
                </w:tcPr>
                <w:p w14:paraId="78E6316F" w14:textId="77777777" w:rsidR="00653A07" w:rsidRDefault="00653A07" w:rsidP="00653A07">
                  <w:pPr>
                    <w:pStyle w:val="26"/>
                    <w:adjustRightInd w:val="0"/>
                    <w:snapToGrid w:val="0"/>
                    <w:spacing w:after="0"/>
                    <w:ind w:leftChars="0" w:left="0" w:firstLineChars="0" w:firstLine="0"/>
                    <w:jc w:val="center"/>
                  </w:pPr>
                  <w:r>
                    <w:rPr>
                      <w:rFonts w:hint="eastAsia"/>
                    </w:rPr>
                    <w:t>采样位置</w:t>
                  </w:r>
                </w:p>
              </w:tc>
              <w:tc>
                <w:tcPr>
                  <w:tcW w:w="2553" w:type="dxa"/>
                  <w:vAlign w:val="center"/>
                </w:tcPr>
                <w:p w14:paraId="320361BE" w14:textId="77777777" w:rsidR="00653A07" w:rsidRDefault="00653A07" w:rsidP="00653A07">
                  <w:pPr>
                    <w:adjustRightInd w:val="0"/>
                    <w:snapToGrid w:val="0"/>
                    <w:jc w:val="center"/>
                  </w:pPr>
                  <w:r>
                    <w:rPr>
                      <w:rFonts w:hint="eastAsia"/>
                    </w:rPr>
                    <w:t>昼间</w:t>
                  </w:r>
                </w:p>
              </w:tc>
              <w:tc>
                <w:tcPr>
                  <w:tcW w:w="2554" w:type="dxa"/>
                  <w:vAlign w:val="center"/>
                </w:tcPr>
                <w:p w14:paraId="46C97796" w14:textId="77777777" w:rsidR="00653A07" w:rsidRDefault="00653A07" w:rsidP="00653A07">
                  <w:pPr>
                    <w:adjustRightInd w:val="0"/>
                    <w:snapToGrid w:val="0"/>
                    <w:jc w:val="center"/>
                  </w:pPr>
                  <w:r>
                    <w:rPr>
                      <w:rFonts w:hint="eastAsia"/>
                    </w:rPr>
                    <w:t>夜间</w:t>
                  </w:r>
                </w:p>
              </w:tc>
            </w:tr>
            <w:tr w:rsidR="00653A07" w14:paraId="6DF652A7" w14:textId="77777777" w:rsidTr="004F564D">
              <w:trPr>
                <w:jc w:val="center"/>
              </w:trPr>
              <w:tc>
                <w:tcPr>
                  <w:tcW w:w="1582" w:type="dxa"/>
                  <w:vMerge w:val="restart"/>
                  <w:vAlign w:val="center"/>
                </w:tcPr>
                <w:p w14:paraId="4F11A5D1" w14:textId="2AF10953" w:rsidR="00653A07" w:rsidRDefault="00A24414" w:rsidP="00653A07">
                  <w:pPr>
                    <w:adjustRightInd w:val="0"/>
                    <w:snapToGrid w:val="0"/>
                    <w:jc w:val="center"/>
                  </w:pPr>
                  <w:r w:rsidRPr="00A24414">
                    <w:t>2023-11-14</w:t>
                  </w:r>
                </w:p>
              </w:tc>
              <w:tc>
                <w:tcPr>
                  <w:tcW w:w="1775" w:type="dxa"/>
                  <w:vAlign w:val="center"/>
                </w:tcPr>
                <w:p w14:paraId="73133138" w14:textId="77777777" w:rsidR="00653A07" w:rsidRDefault="00653A07" w:rsidP="00653A07">
                  <w:pPr>
                    <w:adjustRightInd w:val="0"/>
                    <w:snapToGrid w:val="0"/>
                    <w:jc w:val="center"/>
                  </w:pPr>
                  <w:r>
                    <w:rPr>
                      <w:rFonts w:hint="eastAsia"/>
                    </w:rPr>
                    <w:t>东厂界</w:t>
                  </w:r>
                </w:p>
              </w:tc>
              <w:tc>
                <w:tcPr>
                  <w:tcW w:w="2553" w:type="dxa"/>
                  <w:vAlign w:val="center"/>
                </w:tcPr>
                <w:p w14:paraId="42541992" w14:textId="44B5D2C0" w:rsidR="00653A07" w:rsidRDefault="00A24414" w:rsidP="00653A07">
                  <w:pPr>
                    <w:tabs>
                      <w:tab w:val="left" w:pos="360"/>
                      <w:tab w:val="left" w:pos="1080"/>
                    </w:tabs>
                    <w:adjustRightInd w:val="0"/>
                    <w:snapToGrid w:val="0"/>
                    <w:jc w:val="center"/>
                  </w:pPr>
                  <w:r w:rsidRPr="00A24414">
                    <w:t>61.8</w:t>
                  </w:r>
                </w:p>
              </w:tc>
              <w:tc>
                <w:tcPr>
                  <w:tcW w:w="2554" w:type="dxa"/>
                  <w:vAlign w:val="center"/>
                </w:tcPr>
                <w:p w14:paraId="2F65C2FE" w14:textId="5AF72A93" w:rsidR="00653A07" w:rsidRDefault="00A24414" w:rsidP="00653A07">
                  <w:pPr>
                    <w:tabs>
                      <w:tab w:val="left" w:pos="360"/>
                      <w:tab w:val="left" w:pos="1080"/>
                    </w:tabs>
                    <w:adjustRightInd w:val="0"/>
                    <w:snapToGrid w:val="0"/>
                    <w:jc w:val="center"/>
                  </w:pPr>
                  <w:r w:rsidRPr="00A24414">
                    <w:t>51.8</w:t>
                  </w:r>
                </w:p>
              </w:tc>
            </w:tr>
            <w:tr w:rsidR="00653A07" w14:paraId="22EB5ADB" w14:textId="77777777" w:rsidTr="004F564D">
              <w:trPr>
                <w:jc w:val="center"/>
              </w:trPr>
              <w:tc>
                <w:tcPr>
                  <w:tcW w:w="1582" w:type="dxa"/>
                  <w:vMerge/>
                  <w:vAlign w:val="center"/>
                </w:tcPr>
                <w:p w14:paraId="1DCDBC58" w14:textId="77777777" w:rsidR="00653A07" w:rsidRDefault="00653A07" w:rsidP="00653A07">
                  <w:pPr>
                    <w:adjustRightInd w:val="0"/>
                    <w:snapToGrid w:val="0"/>
                    <w:jc w:val="center"/>
                  </w:pPr>
                </w:p>
              </w:tc>
              <w:tc>
                <w:tcPr>
                  <w:tcW w:w="1775" w:type="dxa"/>
                  <w:vAlign w:val="center"/>
                </w:tcPr>
                <w:p w14:paraId="78BF3031" w14:textId="77777777" w:rsidR="00653A07" w:rsidRDefault="00653A07" w:rsidP="00653A07">
                  <w:pPr>
                    <w:adjustRightInd w:val="0"/>
                    <w:snapToGrid w:val="0"/>
                    <w:jc w:val="center"/>
                  </w:pPr>
                  <w:r>
                    <w:rPr>
                      <w:rFonts w:hint="eastAsia"/>
                    </w:rPr>
                    <w:t>南厂界</w:t>
                  </w:r>
                </w:p>
              </w:tc>
              <w:tc>
                <w:tcPr>
                  <w:tcW w:w="2553" w:type="dxa"/>
                  <w:vAlign w:val="center"/>
                </w:tcPr>
                <w:p w14:paraId="59A8B8CB" w14:textId="56A1E13A" w:rsidR="00653A07" w:rsidRDefault="00A24414" w:rsidP="00653A07">
                  <w:pPr>
                    <w:tabs>
                      <w:tab w:val="left" w:pos="360"/>
                      <w:tab w:val="left" w:pos="1080"/>
                    </w:tabs>
                    <w:adjustRightInd w:val="0"/>
                    <w:snapToGrid w:val="0"/>
                    <w:jc w:val="center"/>
                    <w:rPr>
                      <w:rFonts w:eastAsia="仿宋"/>
                    </w:rPr>
                  </w:pPr>
                  <w:r w:rsidRPr="00A24414">
                    <w:rPr>
                      <w:rFonts w:eastAsia="仿宋"/>
                    </w:rPr>
                    <w:t>57.4</w:t>
                  </w:r>
                </w:p>
              </w:tc>
              <w:tc>
                <w:tcPr>
                  <w:tcW w:w="2554" w:type="dxa"/>
                  <w:vAlign w:val="center"/>
                </w:tcPr>
                <w:p w14:paraId="38C61A4A" w14:textId="63B2E402" w:rsidR="00653A07" w:rsidRDefault="00A24414" w:rsidP="00653A07">
                  <w:pPr>
                    <w:tabs>
                      <w:tab w:val="left" w:pos="360"/>
                      <w:tab w:val="left" w:pos="1080"/>
                    </w:tabs>
                    <w:adjustRightInd w:val="0"/>
                    <w:snapToGrid w:val="0"/>
                    <w:jc w:val="center"/>
                  </w:pPr>
                  <w:r w:rsidRPr="00A24414">
                    <w:t>52.2</w:t>
                  </w:r>
                </w:p>
              </w:tc>
            </w:tr>
            <w:tr w:rsidR="00653A07" w14:paraId="6E92C518" w14:textId="77777777" w:rsidTr="004F564D">
              <w:trPr>
                <w:jc w:val="center"/>
              </w:trPr>
              <w:tc>
                <w:tcPr>
                  <w:tcW w:w="1582" w:type="dxa"/>
                  <w:vMerge/>
                  <w:vAlign w:val="center"/>
                </w:tcPr>
                <w:p w14:paraId="3A095275" w14:textId="77777777" w:rsidR="00653A07" w:rsidRDefault="00653A07" w:rsidP="00653A07">
                  <w:pPr>
                    <w:adjustRightInd w:val="0"/>
                    <w:snapToGrid w:val="0"/>
                    <w:jc w:val="center"/>
                  </w:pPr>
                </w:p>
              </w:tc>
              <w:tc>
                <w:tcPr>
                  <w:tcW w:w="1775" w:type="dxa"/>
                  <w:vAlign w:val="center"/>
                </w:tcPr>
                <w:p w14:paraId="12AD369C" w14:textId="77777777" w:rsidR="00653A07" w:rsidRDefault="00653A07" w:rsidP="00653A07">
                  <w:pPr>
                    <w:adjustRightInd w:val="0"/>
                    <w:snapToGrid w:val="0"/>
                    <w:jc w:val="center"/>
                  </w:pPr>
                  <w:r>
                    <w:rPr>
                      <w:rFonts w:hint="eastAsia"/>
                    </w:rPr>
                    <w:t>西厂界</w:t>
                  </w:r>
                </w:p>
              </w:tc>
              <w:tc>
                <w:tcPr>
                  <w:tcW w:w="2553" w:type="dxa"/>
                  <w:vAlign w:val="center"/>
                </w:tcPr>
                <w:p w14:paraId="1A14CBED" w14:textId="15282CCA" w:rsidR="00653A07" w:rsidRDefault="00A24414" w:rsidP="00653A07">
                  <w:pPr>
                    <w:tabs>
                      <w:tab w:val="left" w:pos="360"/>
                      <w:tab w:val="left" w:pos="1080"/>
                    </w:tabs>
                    <w:adjustRightInd w:val="0"/>
                    <w:snapToGrid w:val="0"/>
                    <w:jc w:val="center"/>
                    <w:rPr>
                      <w:rFonts w:eastAsia="仿宋"/>
                    </w:rPr>
                  </w:pPr>
                  <w:r w:rsidRPr="00A24414">
                    <w:rPr>
                      <w:rFonts w:eastAsia="仿宋"/>
                    </w:rPr>
                    <w:t>58.5</w:t>
                  </w:r>
                </w:p>
              </w:tc>
              <w:tc>
                <w:tcPr>
                  <w:tcW w:w="2554" w:type="dxa"/>
                  <w:vAlign w:val="center"/>
                </w:tcPr>
                <w:p w14:paraId="2AE000FD" w14:textId="4A7F03CB" w:rsidR="00653A07" w:rsidRDefault="00A24414" w:rsidP="00653A07">
                  <w:pPr>
                    <w:tabs>
                      <w:tab w:val="left" w:pos="360"/>
                      <w:tab w:val="left" w:pos="1080"/>
                    </w:tabs>
                    <w:adjustRightInd w:val="0"/>
                    <w:snapToGrid w:val="0"/>
                    <w:jc w:val="center"/>
                    <w:rPr>
                      <w:rFonts w:eastAsia="仿宋"/>
                    </w:rPr>
                  </w:pPr>
                  <w:r w:rsidRPr="00A24414">
                    <w:rPr>
                      <w:rFonts w:eastAsia="仿宋"/>
                    </w:rPr>
                    <w:t>53.6</w:t>
                  </w:r>
                </w:p>
              </w:tc>
            </w:tr>
            <w:tr w:rsidR="00653A07" w14:paraId="66ACE212" w14:textId="77777777" w:rsidTr="004F564D">
              <w:trPr>
                <w:jc w:val="center"/>
              </w:trPr>
              <w:tc>
                <w:tcPr>
                  <w:tcW w:w="1582" w:type="dxa"/>
                  <w:vMerge/>
                  <w:vAlign w:val="center"/>
                </w:tcPr>
                <w:p w14:paraId="0FA02C19" w14:textId="77777777" w:rsidR="00653A07" w:rsidRDefault="00653A07" w:rsidP="00653A07">
                  <w:pPr>
                    <w:adjustRightInd w:val="0"/>
                    <w:snapToGrid w:val="0"/>
                    <w:jc w:val="center"/>
                  </w:pPr>
                </w:p>
              </w:tc>
              <w:tc>
                <w:tcPr>
                  <w:tcW w:w="1775" w:type="dxa"/>
                  <w:vAlign w:val="center"/>
                </w:tcPr>
                <w:p w14:paraId="0EC870A9" w14:textId="77777777" w:rsidR="00653A07" w:rsidRDefault="00653A07" w:rsidP="00653A07">
                  <w:pPr>
                    <w:adjustRightInd w:val="0"/>
                    <w:snapToGrid w:val="0"/>
                    <w:jc w:val="center"/>
                  </w:pPr>
                  <w:r>
                    <w:rPr>
                      <w:rFonts w:hint="eastAsia"/>
                    </w:rPr>
                    <w:t>北厂界</w:t>
                  </w:r>
                </w:p>
              </w:tc>
              <w:tc>
                <w:tcPr>
                  <w:tcW w:w="2553" w:type="dxa"/>
                  <w:vAlign w:val="center"/>
                </w:tcPr>
                <w:p w14:paraId="3A96B200" w14:textId="14CBF076" w:rsidR="00653A07" w:rsidRDefault="00A24414" w:rsidP="00653A07">
                  <w:pPr>
                    <w:tabs>
                      <w:tab w:val="left" w:pos="360"/>
                      <w:tab w:val="left" w:pos="1080"/>
                    </w:tabs>
                    <w:adjustRightInd w:val="0"/>
                    <w:snapToGrid w:val="0"/>
                    <w:jc w:val="center"/>
                    <w:rPr>
                      <w:rFonts w:eastAsia="仿宋"/>
                    </w:rPr>
                  </w:pPr>
                  <w:r w:rsidRPr="00A24414">
                    <w:rPr>
                      <w:rFonts w:eastAsia="仿宋"/>
                    </w:rPr>
                    <w:t>59.4</w:t>
                  </w:r>
                </w:p>
              </w:tc>
              <w:tc>
                <w:tcPr>
                  <w:tcW w:w="2554" w:type="dxa"/>
                  <w:vAlign w:val="center"/>
                </w:tcPr>
                <w:p w14:paraId="42378317" w14:textId="296B9C59" w:rsidR="00653A07" w:rsidRDefault="00A24414" w:rsidP="00653A07">
                  <w:pPr>
                    <w:tabs>
                      <w:tab w:val="left" w:pos="360"/>
                      <w:tab w:val="left" w:pos="1080"/>
                    </w:tabs>
                    <w:adjustRightInd w:val="0"/>
                    <w:snapToGrid w:val="0"/>
                    <w:jc w:val="center"/>
                    <w:rPr>
                      <w:rFonts w:eastAsia="仿宋"/>
                    </w:rPr>
                  </w:pPr>
                  <w:r w:rsidRPr="00A24414">
                    <w:rPr>
                      <w:rFonts w:eastAsia="仿宋"/>
                    </w:rPr>
                    <w:t>54.0</w:t>
                  </w:r>
                </w:p>
              </w:tc>
            </w:tr>
          </w:tbl>
          <w:p w14:paraId="1169A8C7" w14:textId="77777777" w:rsidR="00653A07" w:rsidRDefault="00653A07" w:rsidP="00653A07">
            <w:pPr>
              <w:spacing w:line="360" w:lineRule="auto"/>
              <w:ind w:firstLineChars="200" w:firstLine="480"/>
              <w:rPr>
                <w:sz w:val="24"/>
              </w:rPr>
            </w:pPr>
            <w:r>
              <w:rPr>
                <w:rFonts w:hint="eastAsia"/>
                <w:sz w:val="24"/>
              </w:rPr>
              <w:t>根据监测数据可知，项目厂界</w:t>
            </w:r>
            <w:proofErr w:type="gramStart"/>
            <w:r>
              <w:rPr>
                <w:rFonts w:hint="eastAsia"/>
                <w:sz w:val="24"/>
              </w:rPr>
              <w:t>昼间与</w:t>
            </w:r>
            <w:proofErr w:type="gramEnd"/>
            <w:r>
              <w:rPr>
                <w:rFonts w:hint="eastAsia"/>
                <w:sz w:val="24"/>
              </w:rPr>
              <w:t>夜间噪声值均满足《工业企业厂界环境噪声排放标准》（</w:t>
            </w:r>
            <w:r>
              <w:rPr>
                <w:rFonts w:hint="eastAsia"/>
                <w:sz w:val="24"/>
              </w:rPr>
              <w:t>GB12348-2008</w:t>
            </w:r>
            <w:r>
              <w:rPr>
                <w:rFonts w:hint="eastAsia"/>
                <w:sz w:val="24"/>
              </w:rPr>
              <w:t>）中的</w:t>
            </w:r>
            <w:r>
              <w:rPr>
                <w:rFonts w:hint="eastAsia"/>
                <w:sz w:val="24"/>
              </w:rPr>
              <w:t>3</w:t>
            </w:r>
            <w:r>
              <w:rPr>
                <w:rFonts w:hint="eastAsia"/>
                <w:sz w:val="24"/>
              </w:rPr>
              <w:t>类标准要求。</w:t>
            </w:r>
          </w:p>
          <w:p w14:paraId="3CE56E17" w14:textId="23A09FE2" w:rsidR="00653A07" w:rsidRDefault="00653A07" w:rsidP="00653A07">
            <w:pPr>
              <w:pStyle w:val="1f0"/>
              <w:jc w:val="both"/>
            </w:pPr>
            <w:r>
              <w:t>（</w:t>
            </w:r>
            <w:r>
              <w:t>4</w:t>
            </w:r>
            <w:r>
              <w:t>）</w:t>
            </w:r>
            <w:r>
              <w:rPr>
                <w:rFonts w:hint="eastAsia"/>
              </w:rPr>
              <w:t>固废</w:t>
            </w:r>
          </w:p>
          <w:p w14:paraId="14BD1BCF" w14:textId="6E8BC7B6" w:rsidR="00653A07" w:rsidRDefault="00653A07" w:rsidP="00653A07">
            <w:pPr>
              <w:spacing w:line="360" w:lineRule="auto"/>
              <w:ind w:firstLineChars="200" w:firstLine="480"/>
              <w:jc w:val="left"/>
              <w:rPr>
                <w:sz w:val="24"/>
              </w:rPr>
            </w:pPr>
            <w:r>
              <w:rPr>
                <w:rFonts w:hint="eastAsia"/>
                <w:sz w:val="24"/>
              </w:rPr>
              <w:t>原有项目产生的固</w:t>
            </w:r>
            <w:proofErr w:type="gramStart"/>
            <w:r>
              <w:rPr>
                <w:rFonts w:hint="eastAsia"/>
                <w:sz w:val="24"/>
              </w:rPr>
              <w:t>废主要</w:t>
            </w:r>
            <w:proofErr w:type="gramEnd"/>
            <w:r>
              <w:rPr>
                <w:rFonts w:hint="eastAsia"/>
                <w:sz w:val="24"/>
              </w:rPr>
              <w:t>有</w:t>
            </w:r>
            <w:r w:rsidRPr="00B51CD7">
              <w:rPr>
                <w:rFonts w:hint="eastAsia"/>
                <w:sz w:val="24"/>
              </w:rPr>
              <w:t>机加工工序产生的废边角料、</w:t>
            </w:r>
            <w:r w:rsidR="00892564" w:rsidRPr="00892564">
              <w:rPr>
                <w:rFonts w:hint="eastAsia"/>
                <w:sz w:val="24"/>
              </w:rPr>
              <w:t>废气处理</w:t>
            </w:r>
            <w:r w:rsidR="00892564">
              <w:rPr>
                <w:rFonts w:hint="eastAsia"/>
                <w:sz w:val="24"/>
              </w:rPr>
              <w:t>产生的</w:t>
            </w:r>
            <w:r w:rsidR="00892564" w:rsidRPr="00892564">
              <w:rPr>
                <w:rFonts w:hint="eastAsia"/>
                <w:snapToGrid w:val="0"/>
                <w:kern w:val="0"/>
                <w:sz w:val="24"/>
                <w:szCs w:val="20"/>
              </w:rPr>
              <w:t>废活性炭、</w:t>
            </w:r>
            <w:r w:rsidRPr="00B51CD7">
              <w:rPr>
                <w:rFonts w:hint="eastAsia"/>
                <w:sz w:val="24"/>
              </w:rPr>
              <w:t>设备</w:t>
            </w:r>
            <w:r>
              <w:rPr>
                <w:rFonts w:hint="eastAsia"/>
                <w:sz w:val="24"/>
              </w:rPr>
              <w:t>维护产生的废机油</w:t>
            </w:r>
            <w:r w:rsidRPr="00B51CD7">
              <w:rPr>
                <w:rFonts w:hint="eastAsia"/>
                <w:sz w:val="24"/>
              </w:rPr>
              <w:t>，除尘设备收集的粉尘，</w:t>
            </w:r>
            <w:r>
              <w:rPr>
                <w:rFonts w:hint="eastAsia"/>
                <w:sz w:val="24"/>
              </w:rPr>
              <w:t>生产过程中产生的炉渣，</w:t>
            </w:r>
            <w:r w:rsidRPr="00B51CD7">
              <w:rPr>
                <w:rFonts w:hint="eastAsia"/>
                <w:sz w:val="24"/>
              </w:rPr>
              <w:t>职工生活过程中产生的生活垃圾等</w:t>
            </w:r>
            <w:r>
              <w:rPr>
                <w:rFonts w:hint="eastAsia"/>
                <w:sz w:val="24"/>
              </w:rPr>
              <w:t>。</w:t>
            </w:r>
          </w:p>
          <w:p w14:paraId="2F7AF346" w14:textId="21A4CD5B" w:rsidR="00653A07" w:rsidRDefault="00653A07" w:rsidP="00653A07">
            <w:pPr>
              <w:adjustRightInd w:val="0"/>
              <w:snapToGrid w:val="0"/>
              <w:spacing w:line="360" w:lineRule="auto"/>
              <w:ind w:firstLineChars="200" w:firstLine="482"/>
              <w:jc w:val="center"/>
              <w:rPr>
                <w:b/>
                <w:bCs/>
                <w:sz w:val="24"/>
              </w:rPr>
            </w:pPr>
            <w:r>
              <w:rPr>
                <w:b/>
                <w:bCs/>
                <w:sz w:val="24"/>
              </w:rPr>
              <w:t>表</w:t>
            </w:r>
            <w:r>
              <w:rPr>
                <w:b/>
                <w:bCs/>
                <w:sz w:val="24"/>
              </w:rPr>
              <w:t xml:space="preserve"> 2-1</w:t>
            </w:r>
            <w:r w:rsidR="006D26E9">
              <w:rPr>
                <w:b/>
                <w:bCs/>
                <w:sz w:val="24"/>
              </w:rPr>
              <w:t>7</w:t>
            </w:r>
            <w:r>
              <w:rPr>
                <w:b/>
                <w:bCs/>
                <w:sz w:val="24"/>
              </w:rPr>
              <w:t xml:space="preserve"> </w:t>
            </w:r>
            <w:r>
              <w:rPr>
                <w:b/>
                <w:bCs/>
                <w:sz w:val="24"/>
              </w:rPr>
              <w:t>现有项目固体废弃物产生和排放状况</w:t>
            </w:r>
          </w:p>
          <w:tbl>
            <w:tblPr>
              <w:tblW w:w="4741" w:type="pct"/>
              <w:jc w:val="center"/>
              <w:tblBorders>
                <w:top w:val="single" w:sz="12" w:space="0" w:color="auto"/>
                <w:bottom w:val="single" w:sz="12" w:space="0" w:color="auto"/>
                <w:insideH w:val="single" w:sz="2" w:space="0" w:color="auto"/>
                <w:insideV w:val="single" w:sz="2" w:space="0" w:color="auto"/>
              </w:tblBorders>
              <w:tblLayout w:type="fixed"/>
              <w:tblLook w:val="04A0" w:firstRow="1" w:lastRow="0" w:firstColumn="1" w:lastColumn="0" w:noHBand="0" w:noVBand="1"/>
            </w:tblPr>
            <w:tblGrid>
              <w:gridCol w:w="1323"/>
              <w:gridCol w:w="1045"/>
              <w:gridCol w:w="2029"/>
              <w:gridCol w:w="1081"/>
              <w:gridCol w:w="2126"/>
            </w:tblGrid>
            <w:tr w:rsidR="00013B2F" w14:paraId="31D87358" w14:textId="77777777" w:rsidTr="004F564D">
              <w:trPr>
                <w:trHeight w:val="555"/>
                <w:jc w:val="center"/>
              </w:trPr>
              <w:tc>
                <w:tcPr>
                  <w:tcW w:w="870" w:type="pct"/>
                  <w:vAlign w:val="center"/>
                </w:tcPr>
                <w:p w14:paraId="2FB563B7" w14:textId="77777777" w:rsidR="00013B2F" w:rsidRDefault="00013B2F" w:rsidP="00013B2F">
                  <w:pPr>
                    <w:adjustRightInd w:val="0"/>
                    <w:snapToGrid w:val="0"/>
                    <w:jc w:val="center"/>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固废类别</w:t>
                  </w:r>
                </w:p>
              </w:tc>
              <w:tc>
                <w:tcPr>
                  <w:tcW w:w="687" w:type="pct"/>
                  <w:vAlign w:val="center"/>
                </w:tcPr>
                <w:p w14:paraId="5CBF1D2D" w14:textId="77777777" w:rsidR="00013B2F" w:rsidRDefault="00013B2F" w:rsidP="00013B2F">
                  <w:pPr>
                    <w:adjustRightInd w:val="0"/>
                    <w:snapToGrid w:val="0"/>
                    <w:jc w:val="center"/>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来源</w:t>
                  </w:r>
                </w:p>
              </w:tc>
              <w:tc>
                <w:tcPr>
                  <w:tcW w:w="1334" w:type="pct"/>
                  <w:vAlign w:val="center"/>
                </w:tcPr>
                <w:p w14:paraId="2ACF1BF1" w14:textId="77777777" w:rsidR="00013B2F" w:rsidRDefault="00013B2F" w:rsidP="00013B2F">
                  <w:pPr>
                    <w:adjustRightInd w:val="0"/>
                    <w:snapToGrid w:val="0"/>
                    <w:jc w:val="center"/>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名称</w:t>
                  </w:r>
                </w:p>
              </w:tc>
              <w:tc>
                <w:tcPr>
                  <w:tcW w:w="711" w:type="pct"/>
                  <w:vAlign w:val="center"/>
                </w:tcPr>
                <w:p w14:paraId="666FC929" w14:textId="77777777" w:rsidR="00013B2F" w:rsidRDefault="00013B2F" w:rsidP="00013B2F">
                  <w:pPr>
                    <w:adjustRightInd w:val="0"/>
                    <w:snapToGrid w:val="0"/>
                    <w:jc w:val="center"/>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产生量（t/a）</w:t>
                  </w:r>
                </w:p>
              </w:tc>
              <w:tc>
                <w:tcPr>
                  <w:tcW w:w="1398" w:type="pct"/>
                  <w:vAlign w:val="center"/>
                </w:tcPr>
                <w:p w14:paraId="69851736" w14:textId="77777777" w:rsidR="00013B2F" w:rsidRDefault="00013B2F" w:rsidP="00013B2F">
                  <w:pPr>
                    <w:adjustRightInd w:val="0"/>
                    <w:snapToGrid w:val="0"/>
                    <w:jc w:val="center"/>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利用或处置方式</w:t>
                  </w:r>
                </w:p>
              </w:tc>
            </w:tr>
            <w:tr w:rsidR="00892564" w14:paraId="43F1DF93" w14:textId="77777777" w:rsidTr="004F564D">
              <w:trPr>
                <w:trHeight w:val="397"/>
                <w:jc w:val="center"/>
              </w:trPr>
              <w:tc>
                <w:tcPr>
                  <w:tcW w:w="870" w:type="pct"/>
                  <w:vMerge w:val="restart"/>
                  <w:vAlign w:val="center"/>
                </w:tcPr>
                <w:p w14:paraId="57CDD30E" w14:textId="77777777"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危险废物</w:t>
                  </w:r>
                </w:p>
              </w:tc>
              <w:tc>
                <w:tcPr>
                  <w:tcW w:w="687" w:type="pct"/>
                  <w:vAlign w:val="center"/>
                </w:tcPr>
                <w:p w14:paraId="0E26A2FF" w14:textId="77777777"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设备维护</w:t>
                  </w:r>
                </w:p>
              </w:tc>
              <w:tc>
                <w:tcPr>
                  <w:tcW w:w="1334" w:type="pct"/>
                  <w:vAlign w:val="center"/>
                </w:tcPr>
                <w:p w14:paraId="7B47BB1E" w14:textId="77777777"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废机油</w:t>
                  </w:r>
                </w:p>
              </w:tc>
              <w:tc>
                <w:tcPr>
                  <w:tcW w:w="711" w:type="pct"/>
                  <w:vAlign w:val="center"/>
                </w:tcPr>
                <w:p w14:paraId="09E26DBB" w14:textId="16DE603B"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0.1</w:t>
                  </w:r>
                </w:p>
              </w:tc>
              <w:tc>
                <w:tcPr>
                  <w:tcW w:w="1398" w:type="pct"/>
                  <w:vAlign w:val="center"/>
                </w:tcPr>
                <w:p w14:paraId="4E984DEA" w14:textId="77777777" w:rsidR="00892564" w:rsidRPr="00013B2F" w:rsidRDefault="00892564" w:rsidP="00013B2F">
                  <w:pPr>
                    <w:adjustRightInd w:val="0"/>
                    <w:snapToGrid w:val="0"/>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szCs w:val="21"/>
                    </w:rPr>
                    <w:t>危废暂存</w:t>
                  </w:r>
                  <w:proofErr w:type="gramEnd"/>
                  <w:r>
                    <w:rPr>
                      <w:rFonts w:asciiTheme="minorEastAsia" w:eastAsiaTheme="minorEastAsia" w:hAnsiTheme="minorEastAsia" w:cstheme="minorEastAsia"/>
                      <w:szCs w:val="21"/>
                    </w:rPr>
                    <w:t>间暂存，定期交由</w:t>
                  </w:r>
                  <w:proofErr w:type="gramStart"/>
                  <w:r>
                    <w:rPr>
                      <w:rFonts w:asciiTheme="minorEastAsia" w:eastAsiaTheme="minorEastAsia" w:hAnsiTheme="minorEastAsia" w:cstheme="minorEastAsia" w:hint="eastAsia"/>
                      <w:szCs w:val="21"/>
                    </w:rPr>
                    <w:t>危废单位</w:t>
                  </w:r>
                  <w:proofErr w:type="gramEnd"/>
                  <w:r>
                    <w:rPr>
                      <w:rFonts w:asciiTheme="minorEastAsia" w:eastAsiaTheme="minorEastAsia" w:hAnsiTheme="minorEastAsia" w:cstheme="minorEastAsia" w:hint="eastAsia"/>
                      <w:szCs w:val="21"/>
                    </w:rPr>
                    <w:t>处置</w:t>
                  </w:r>
                </w:p>
              </w:tc>
            </w:tr>
            <w:tr w:rsidR="00892564" w14:paraId="3F8D64A1" w14:textId="77777777" w:rsidTr="004F564D">
              <w:trPr>
                <w:trHeight w:val="397"/>
                <w:jc w:val="center"/>
              </w:trPr>
              <w:tc>
                <w:tcPr>
                  <w:tcW w:w="870" w:type="pct"/>
                  <w:vMerge/>
                  <w:vAlign w:val="center"/>
                </w:tcPr>
                <w:p w14:paraId="058DFDB4" w14:textId="77777777" w:rsidR="00892564" w:rsidRDefault="00892564" w:rsidP="00013B2F">
                  <w:pPr>
                    <w:adjustRightInd w:val="0"/>
                    <w:snapToGrid w:val="0"/>
                    <w:jc w:val="center"/>
                    <w:rPr>
                      <w:rFonts w:asciiTheme="minorEastAsia" w:eastAsiaTheme="minorEastAsia" w:hAnsiTheme="minorEastAsia" w:cstheme="minorEastAsia"/>
                      <w:szCs w:val="21"/>
                    </w:rPr>
                  </w:pPr>
                </w:p>
              </w:tc>
              <w:tc>
                <w:tcPr>
                  <w:tcW w:w="687" w:type="pct"/>
                  <w:vAlign w:val="center"/>
                </w:tcPr>
                <w:p w14:paraId="334A969E" w14:textId="385B321E"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废气处理</w:t>
                  </w:r>
                </w:p>
              </w:tc>
              <w:tc>
                <w:tcPr>
                  <w:tcW w:w="1334" w:type="pct"/>
                  <w:vAlign w:val="center"/>
                </w:tcPr>
                <w:p w14:paraId="4F80F607" w14:textId="3E78B8ED"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废活性炭</w:t>
                  </w:r>
                </w:p>
              </w:tc>
              <w:tc>
                <w:tcPr>
                  <w:tcW w:w="711" w:type="pct"/>
                  <w:vAlign w:val="center"/>
                </w:tcPr>
                <w:p w14:paraId="216B4116" w14:textId="24040F7D" w:rsidR="00892564"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7</w:t>
                  </w:r>
                </w:p>
              </w:tc>
              <w:tc>
                <w:tcPr>
                  <w:tcW w:w="1398" w:type="pct"/>
                  <w:vAlign w:val="center"/>
                </w:tcPr>
                <w:p w14:paraId="2AACBAF7" w14:textId="32EBC6D0" w:rsidR="00892564" w:rsidRDefault="00892564" w:rsidP="00013B2F">
                  <w:pPr>
                    <w:adjustRightInd w:val="0"/>
                    <w:snapToGrid w:val="0"/>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szCs w:val="21"/>
                    </w:rPr>
                    <w:t>危废暂存</w:t>
                  </w:r>
                  <w:proofErr w:type="gramEnd"/>
                  <w:r>
                    <w:rPr>
                      <w:rFonts w:asciiTheme="minorEastAsia" w:eastAsiaTheme="minorEastAsia" w:hAnsiTheme="minorEastAsia" w:cstheme="minorEastAsia"/>
                      <w:szCs w:val="21"/>
                    </w:rPr>
                    <w:t>间暂存，定期交由</w:t>
                  </w:r>
                  <w:proofErr w:type="gramStart"/>
                  <w:r>
                    <w:rPr>
                      <w:rFonts w:asciiTheme="minorEastAsia" w:eastAsiaTheme="minorEastAsia" w:hAnsiTheme="minorEastAsia" w:cstheme="minorEastAsia" w:hint="eastAsia"/>
                      <w:szCs w:val="21"/>
                    </w:rPr>
                    <w:t>危废单位</w:t>
                  </w:r>
                  <w:proofErr w:type="gramEnd"/>
                  <w:r>
                    <w:rPr>
                      <w:rFonts w:asciiTheme="minorEastAsia" w:eastAsiaTheme="minorEastAsia" w:hAnsiTheme="minorEastAsia" w:cstheme="minorEastAsia" w:hint="eastAsia"/>
                      <w:szCs w:val="21"/>
                    </w:rPr>
                    <w:t>处置</w:t>
                  </w:r>
                </w:p>
              </w:tc>
            </w:tr>
            <w:tr w:rsidR="00013B2F" w14:paraId="70A7748A" w14:textId="77777777" w:rsidTr="004F564D">
              <w:trPr>
                <w:trHeight w:val="397"/>
                <w:jc w:val="center"/>
              </w:trPr>
              <w:tc>
                <w:tcPr>
                  <w:tcW w:w="870" w:type="pct"/>
                  <w:vMerge w:val="restart"/>
                  <w:vAlign w:val="center"/>
                </w:tcPr>
                <w:p w14:paraId="0C66A4CC"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一般固废</w:t>
                  </w:r>
                </w:p>
              </w:tc>
              <w:tc>
                <w:tcPr>
                  <w:tcW w:w="687" w:type="pct"/>
                  <w:vAlign w:val="center"/>
                </w:tcPr>
                <w:p w14:paraId="58CCD4CA" w14:textId="77777777" w:rsidR="00013B2F" w:rsidRDefault="00013B2F" w:rsidP="00013B2F">
                  <w:pPr>
                    <w:adjustRightInd w:val="0"/>
                    <w:snapToGrid w:val="0"/>
                    <w:jc w:val="center"/>
                    <w:rPr>
                      <w:rFonts w:asciiTheme="minorEastAsia" w:eastAsiaTheme="minorEastAsia" w:hAnsiTheme="minorEastAsia" w:cstheme="minorEastAsia"/>
                      <w:szCs w:val="21"/>
                    </w:rPr>
                  </w:pPr>
                  <w:proofErr w:type="gramStart"/>
                  <w:r>
                    <w:rPr>
                      <w:rFonts w:asciiTheme="minorEastAsia" w:eastAsiaTheme="minorEastAsia" w:hAnsiTheme="minorEastAsia" w:cstheme="minorEastAsia" w:hint="eastAsia"/>
                      <w:szCs w:val="21"/>
                    </w:rPr>
                    <w:t>砂</w:t>
                  </w:r>
                  <w:proofErr w:type="gramEnd"/>
                  <w:r>
                    <w:rPr>
                      <w:rFonts w:asciiTheme="minorEastAsia" w:eastAsiaTheme="minorEastAsia" w:hAnsiTheme="minorEastAsia" w:cstheme="minorEastAsia" w:hint="eastAsia"/>
                      <w:szCs w:val="21"/>
                    </w:rPr>
                    <w:t>处理</w:t>
                  </w:r>
                </w:p>
              </w:tc>
              <w:tc>
                <w:tcPr>
                  <w:tcW w:w="1334" w:type="pct"/>
                  <w:vAlign w:val="center"/>
                </w:tcPr>
                <w:p w14:paraId="450C2971"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废砂</w:t>
                  </w:r>
                </w:p>
              </w:tc>
              <w:tc>
                <w:tcPr>
                  <w:tcW w:w="711" w:type="pct"/>
                  <w:vAlign w:val="center"/>
                </w:tcPr>
                <w:p w14:paraId="7E9EA8A4" w14:textId="27EC9636" w:rsidR="00013B2F"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200</w:t>
                  </w:r>
                </w:p>
              </w:tc>
              <w:tc>
                <w:tcPr>
                  <w:tcW w:w="1398" w:type="pct"/>
                  <w:vAlign w:val="center"/>
                </w:tcPr>
                <w:p w14:paraId="27B89E8E"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外售给物资回收单位</w:t>
                  </w:r>
                </w:p>
              </w:tc>
            </w:tr>
            <w:tr w:rsidR="00013B2F" w14:paraId="66AD59B4" w14:textId="77777777" w:rsidTr="004F564D">
              <w:trPr>
                <w:trHeight w:val="397"/>
                <w:jc w:val="center"/>
              </w:trPr>
              <w:tc>
                <w:tcPr>
                  <w:tcW w:w="870" w:type="pct"/>
                  <w:vMerge/>
                  <w:vAlign w:val="center"/>
                </w:tcPr>
                <w:p w14:paraId="632ED2DC"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p>
              </w:tc>
              <w:tc>
                <w:tcPr>
                  <w:tcW w:w="687" w:type="pct"/>
                  <w:vAlign w:val="center"/>
                </w:tcPr>
                <w:p w14:paraId="165C1E29"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电炉</w:t>
                  </w:r>
                </w:p>
              </w:tc>
              <w:tc>
                <w:tcPr>
                  <w:tcW w:w="1334" w:type="pct"/>
                  <w:vAlign w:val="center"/>
                </w:tcPr>
                <w:p w14:paraId="66FDD55F" w14:textId="77777777" w:rsidR="00013B2F" w:rsidRDefault="00013B2F" w:rsidP="00013B2F">
                  <w:pPr>
                    <w:adjustRightInd w:val="0"/>
                    <w:snapToGrid w:val="0"/>
                    <w:jc w:val="center"/>
                    <w:rPr>
                      <w:rFonts w:asciiTheme="minorEastAsia" w:eastAsiaTheme="minorEastAsia" w:hAnsiTheme="minorEastAsia" w:cstheme="minorEastAsia"/>
                      <w:szCs w:val="21"/>
                    </w:rPr>
                  </w:pPr>
                  <w:r w:rsidRPr="00013B2F">
                    <w:rPr>
                      <w:rFonts w:asciiTheme="minorEastAsia" w:eastAsiaTheme="minorEastAsia" w:hAnsiTheme="minorEastAsia" w:cstheme="minorEastAsia" w:hint="eastAsia"/>
                      <w:szCs w:val="21"/>
                    </w:rPr>
                    <w:t>炉渣</w:t>
                  </w:r>
                </w:p>
              </w:tc>
              <w:tc>
                <w:tcPr>
                  <w:tcW w:w="711" w:type="pct"/>
                  <w:vAlign w:val="center"/>
                </w:tcPr>
                <w:p w14:paraId="32EF8C7B" w14:textId="1CAB2F35" w:rsidR="00013B2F" w:rsidRDefault="00892564"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50</w:t>
                  </w:r>
                </w:p>
              </w:tc>
              <w:tc>
                <w:tcPr>
                  <w:tcW w:w="1398" w:type="pct"/>
                  <w:vAlign w:val="center"/>
                </w:tcPr>
                <w:p w14:paraId="2AED24E6"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外售给物资回收单位</w:t>
                  </w:r>
                </w:p>
              </w:tc>
            </w:tr>
            <w:tr w:rsidR="00013B2F" w14:paraId="3DF7E704" w14:textId="77777777" w:rsidTr="004F564D">
              <w:trPr>
                <w:trHeight w:val="397"/>
                <w:jc w:val="center"/>
              </w:trPr>
              <w:tc>
                <w:tcPr>
                  <w:tcW w:w="870" w:type="pct"/>
                  <w:vMerge/>
                  <w:vAlign w:val="center"/>
                </w:tcPr>
                <w:p w14:paraId="2357398A"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p>
              </w:tc>
              <w:tc>
                <w:tcPr>
                  <w:tcW w:w="687" w:type="pct"/>
                  <w:vAlign w:val="center"/>
                </w:tcPr>
                <w:p w14:paraId="6447333B"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废气处理</w:t>
                  </w:r>
                </w:p>
              </w:tc>
              <w:tc>
                <w:tcPr>
                  <w:tcW w:w="1334" w:type="pct"/>
                  <w:vAlign w:val="center"/>
                </w:tcPr>
                <w:p w14:paraId="1A853EF2" w14:textId="77777777" w:rsidR="00013B2F" w:rsidRPr="00013B2F" w:rsidRDefault="00013B2F" w:rsidP="00013B2F">
                  <w:pPr>
                    <w:adjustRightInd w:val="0"/>
                    <w:snapToGrid w:val="0"/>
                    <w:jc w:val="center"/>
                    <w:rPr>
                      <w:rFonts w:asciiTheme="minorEastAsia" w:eastAsiaTheme="minorEastAsia" w:hAnsiTheme="minorEastAsia" w:cstheme="minorEastAsia"/>
                      <w:szCs w:val="21"/>
                    </w:rPr>
                  </w:pPr>
                  <w:r w:rsidRPr="00013B2F">
                    <w:rPr>
                      <w:rFonts w:asciiTheme="minorEastAsia" w:eastAsiaTheme="minorEastAsia" w:hAnsiTheme="minorEastAsia" w:cstheme="minorEastAsia" w:hint="eastAsia"/>
                      <w:szCs w:val="21"/>
                    </w:rPr>
                    <w:t>除尘器收集的粉尘</w:t>
                  </w:r>
                </w:p>
              </w:tc>
              <w:tc>
                <w:tcPr>
                  <w:tcW w:w="711" w:type="pct"/>
                  <w:vAlign w:val="center"/>
                </w:tcPr>
                <w:p w14:paraId="04CC7B98" w14:textId="229FE0B1" w:rsidR="00013B2F" w:rsidRDefault="00EE704E"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r w:rsidR="000C1728">
                    <w:rPr>
                      <w:rFonts w:asciiTheme="minorEastAsia" w:eastAsiaTheme="minorEastAsia" w:hAnsiTheme="minorEastAsia" w:cstheme="minorEastAsia"/>
                      <w:szCs w:val="21"/>
                    </w:rPr>
                    <w:t>5</w:t>
                  </w:r>
                </w:p>
              </w:tc>
              <w:tc>
                <w:tcPr>
                  <w:tcW w:w="1398" w:type="pct"/>
                  <w:vAlign w:val="center"/>
                </w:tcPr>
                <w:p w14:paraId="33AE3A1B"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外售给物资回收单位</w:t>
                  </w:r>
                </w:p>
              </w:tc>
            </w:tr>
            <w:tr w:rsidR="00013B2F" w14:paraId="440D48F3" w14:textId="77777777" w:rsidTr="004F564D">
              <w:trPr>
                <w:trHeight w:val="397"/>
                <w:jc w:val="center"/>
              </w:trPr>
              <w:tc>
                <w:tcPr>
                  <w:tcW w:w="870" w:type="pct"/>
                  <w:vMerge/>
                  <w:vAlign w:val="center"/>
                </w:tcPr>
                <w:p w14:paraId="6A6649AF"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p>
              </w:tc>
              <w:tc>
                <w:tcPr>
                  <w:tcW w:w="687" w:type="pct"/>
                  <w:vAlign w:val="center"/>
                </w:tcPr>
                <w:p w14:paraId="7125B87B"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机加工</w:t>
                  </w:r>
                </w:p>
              </w:tc>
              <w:tc>
                <w:tcPr>
                  <w:tcW w:w="1334" w:type="pct"/>
                  <w:vAlign w:val="center"/>
                </w:tcPr>
                <w:p w14:paraId="4F2334D4"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废边角料、废金属屑</w:t>
                  </w:r>
                </w:p>
              </w:tc>
              <w:tc>
                <w:tcPr>
                  <w:tcW w:w="711" w:type="pct"/>
                  <w:vAlign w:val="center"/>
                </w:tcPr>
                <w:p w14:paraId="14AE8375" w14:textId="001065B9" w:rsidR="00013B2F" w:rsidRDefault="000C1728"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500</w:t>
                  </w:r>
                </w:p>
              </w:tc>
              <w:tc>
                <w:tcPr>
                  <w:tcW w:w="1398" w:type="pct"/>
                  <w:vAlign w:val="center"/>
                </w:tcPr>
                <w:p w14:paraId="05F5DC33"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回用</w:t>
                  </w:r>
                </w:p>
              </w:tc>
            </w:tr>
            <w:tr w:rsidR="00013B2F" w14:paraId="7440E668" w14:textId="77777777" w:rsidTr="004F564D">
              <w:trPr>
                <w:trHeight w:val="397"/>
                <w:jc w:val="center"/>
              </w:trPr>
              <w:tc>
                <w:tcPr>
                  <w:tcW w:w="870" w:type="pct"/>
                  <w:vAlign w:val="center"/>
                </w:tcPr>
                <w:p w14:paraId="4CB46380"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kern w:val="0"/>
                      <w:szCs w:val="21"/>
                    </w:rPr>
                    <w:t>生活垃圾</w:t>
                  </w:r>
                </w:p>
              </w:tc>
              <w:tc>
                <w:tcPr>
                  <w:tcW w:w="687" w:type="pct"/>
                  <w:vAlign w:val="center"/>
                </w:tcPr>
                <w:p w14:paraId="3F59FB71"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生活、</w:t>
                  </w:r>
                  <w:r>
                    <w:rPr>
                      <w:rFonts w:asciiTheme="minorEastAsia" w:eastAsiaTheme="minorEastAsia" w:hAnsiTheme="minorEastAsia" w:cstheme="minorEastAsia" w:hint="eastAsia"/>
                      <w:szCs w:val="21"/>
                    </w:rPr>
                    <w:lastRenderedPageBreak/>
                    <w:t>办公</w:t>
                  </w:r>
                </w:p>
              </w:tc>
              <w:tc>
                <w:tcPr>
                  <w:tcW w:w="1334" w:type="pct"/>
                  <w:vAlign w:val="center"/>
                </w:tcPr>
                <w:p w14:paraId="7A100500"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生活垃圾</w:t>
                  </w:r>
                </w:p>
              </w:tc>
              <w:tc>
                <w:tcPr>
                  <w:tcW w:w="711" w:type="pct"/>
                  <w:vAlign w:val="center"/>
                </w:tcPr>
                <w:p w14:paraId="539CC0DE" w14:textId="77777777" w:rsidR="00013B2F" w:rsidRDefault="00013B2F" w:rsidP="00013B2F">
                  <w:pPr>
                    <w:adjustRightInd w:val="0"/>
                    <w:snapToGrid w:val="0"/>
                    <w:jc w:val="center"/>
                    <w:rPr>
                      <w:rFonts w:asciiTheme="minorEastAsia" w:eastAsiaTheme="minorEastAsia" w:hAnsiTheme="minorEastAsia" w:cstheme="minorEastAsia"/>
                      <w:kern w:val="0"/>
                      <w:szCs w:val="21"/>
                    </w:rPr>
                  </w:pPr>
                  <w:r w:rsidRPr="00013B2F">
                    <w:rPr>
                      <w:rFonts w:asciiTheme="minorEastAsia" w:eastAsiaTheme="minorEastAsia" w:hAnsiTheme="minorEastAsia" w:cstheme="minorEastAsia"/>
                      <w:kern w:val="0"/>
                      <w:szCs w:val="21"/>
                    </w:rPr>
                    <w:t>12</w:t>
                  </w:r>
                </w:p>
              </w:tc>
              <w:tc>
                <w:tcPr>
                  <w:tcW w:w="1398" w:type="pct"/>
                  <w:vAlign w:val="center"/>
                </w:tcPr>
                <w:p w14:paraId="3F9FE5D5" w14:textId="77777777" w:rsidR="00013B2F" w:rsidRDefault="00013B2F" w:rsidP="00013B2F">
                  <w:pPr>
                    <w:adjustRightInd w:val="0"/>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szCs w:val="21"/>
                    </w:rPr>
                    <w:t>交由环卫部门统一清</w:t>
                  </w:r>
                  <w:r>
                    <w:rPr>
                      <w:rFonts w:asciiTheme="minorEastAsia" w:eastAsiaTheme="minorEastAsia" w:hAnsiTheme="minorEastAsia" w:cstheme="minorEastAsia"/>
                      <w:szCs w:val="21"/>
                    </w:rPr>
                    <w:lastRenderedPageBreak/>
                    <w:t>运</w:t>
                  </w:r>
                </w:p>
              </w:tc>
            </w:tr>
          </w:tbl>
          <w:p w14:paraId="02461149" w14:textId="4AE563BD" w:rsidR="00013B2F" w:rsidRDefault="00013B2F" w:rsidP="00013B2F">
            <w:pPr>
              <w:adjustRightInd w:val="0"/>
              <w:snapToGrid w:val="0"/>
              <w:spacing w:line="360" w:lineRule="auto"/>
              <w:ind w:firstLineChars="200" w:firstLine="482"/>
              <w:rPr>
                <w:b/>
                <w:sz w:val="24"/>
              </w:rPr>
            </w:pPr>
            <w:r>
              <w:rPr>
                <w:b/>
                <w:sz w:val="24"/>
              </w:rPr>
              <w:lastRenderedPageBreak/>
              <w:t>3</w:t>
            </w:r>
            <w:r>
              <w:rPr>
                <w:b/>
                <w:sz w:val="24"/>
              </w:rPr>
              <w:t>、现有项目污染物排放汇总</w:t>
            </w:r>
            <w:r>
              <w:rPr>
                <w:b/>
                <w:sz w:val="24"/>
              </w:rPr>
              <w:t xml:space="preserve"> </w:t>
            </w:r>
          </w:p>
          <w:p w14:paraId="5511C5E8" w14:textId="2D284A09" w:rsidR="00013B2F" w:rsidRDefault="00013B2F" w:rsidP="00013B2F">
            <w:pPr>
              <w:adjustRightInd w:val="0"/>
              <w:snapToGrid w:val="0"/>
              <w:spacing w:line="360" w:lineRule="auto"/>
              <w:ind w:firstLineChars="200" w:firstLine="480"/>
              <w:rPr>
                <w:b/>
                <w:sz w:val="24"/>
              </w:rPr>
            </w:pPr>
            <w:r>
              <w:rPr>
                <w:bCs/>
                <w:sz w:val="24"/>
              </w:rPr>
              <w:t>现有项目污染物排放汇总见表</w:t>
            </w:r>
            <w:r>
              <w:rPr>
                <w:bCs/>
                <w:sz w:val="24"/>
              </w:rPr>
              <w:t xml:space="preserve"> 2-1</w:t>
            </w:r>
            <w:r w:rsidR="006D26E9">
              <w:rPr>
                <w:bCs/>
                <w:sz w:val="24"/>
              </w:rPr>
              <w:t>8</w:t>
            </w:r>
            <w:r>
              <w:rPr>
                <w:bCs/>
                <w:sz w:val="24"/>
              </w:rPr>
              <w:t>。</w:t>
            </w:r>
            <w:r>
              <w:rPr>
                <w:b/>
                <w:sz w:val="24"/>
              </w:rPr>
              <w:t xml:space="preserve"> </w:t>
            </w:r>
          </w:p>
          <w:p w14:paraId="25E22B74" w14:textId="67765272" w:rsidR="00013B2F" w:rsidRDefault="00013B2F" w:rsidP="00013B2F">
            <w:pPr>
              <w:adjustRightInd w:val="0"/>
              <w:snapToGrid w:val="0"/>
              <w:spacing w:line="360" w:lineRule="auto"/>
              <w:ind w:firstLineChars="200" w:firstLine="482"/>
              <w:jc w:val="center"/>
              <w:rPr>
                <w:b/>
                <w:sz w:val="24"/>
              </w:rPr>
            </w:pPr>
            <w:r>
              <w:rPr>
                <w:b/>
                <w:sz w:val="24"/>
              </w:rPr>
              <w:t>表</w:t>
            </w:r>
            <w:r>
              <w:rPr>
                <w:b/>
                <w:sz w:val="24"/>
              </w:rPr>
              <w:t xml:space="preserve"> 2-1</w:t>
            </w:r>
            <w:r w:rsidR="006D26E9">
              <w:rPr>
                <w:b/>
                <w:sz w:val="24"/>
              </w:rPr>
              <w:t>8</w:t>
            </w:r>
            <w:r>
              <w:rPr>
                <w:b/>
                <w:sz w:val="24"/>
              </w:rPr>
              <w:t xml:space="preserve"> </w:t>
            </w:r>
            <w:r>
              <w:rPr>
                <w:b/>
                <w:sz w:val="24"/>
              </w:rPr>
              <w:t>现有项目</w:t>
            </w:r>
            <w:r>
              <w:rPr>
                <w:b/>
                <w:sz w:val="24"/>
              </w:rPr>
              <w:t>“</w:t>
            </w:r>
            <w:r>
              <w:rPr>
                <w:b/>
                <w:sz w:val="24"/>
              </w:rPr>
              <w:t>三废</w:t>
            </w:r>
            <w:r>
              <w:rPr>
                <w:b/>
                <w:sz w:val="24"/>
              </w:rPr>
              <w:t>”</w:t>
            </w:r>
            <w:r>
              <w:rPr>
                <w:b/>
                <w:sz w:val="24"/>
              </w:rPr>
              <w:t>排放汇总一览表</w:t>
            </w:r>
          </w:p>
          <w:tbl>
            <w:tblPr>
              <w:tblStyle w:val="aff3"/>
              <w:tblW w:w="0" w:type="auto"/>
              <w:jc w:val="center"/>
              <w:tblBorders>
                <w:left w:val="none" w:sz="0" w:space="0" w:color="auto"/>
                <w:right w:val="none" w:sz="0" w:space="0" w:color="auto"/>
              </w:tblBorders>
              <w:tblLayout w:type="fixed"/>
              <w:tblLook w:val="04A0" w:firstRow="1" w:lastRow="0" w:firstColumn="1" w:lastColumn="0" w:noHBand="0" w:noVBand="1"/>
            </w:tblPr>
            <w:tblGrid>
              <w:gridCol w:w="2519"/>
              <w:gridCol w:w="2520"/>
              <w:gridCol w:w="2520"/>
            </w:tblGrid>
            <w:tr w:rsidR="00013B2F" w14:paraId="1A10150C" w14:textId="77777777" w:rsidTr="00A24414">
              <w:trPr>
                <w:trHeight w:val="425"/>
                <w:jc w:val="center"/>
              </w:trPr>
              <w:tc>
                <w:tcPr>
                  <w:tcW w:w="2519" w:type="dxa"/>
                  <w:vAlign w:val="center"/>
                </w:tcPr>
                <w:p w14:paraId="70A9C745" w14:textId="77777777" w:rsidR="00013B2F" w:rsidRDefault="00013B2F" w:rsidP="00A24414">
                  <w:pPr>
                    <w:adjustRightInd w:val="0"/>
                    <w:snapToGrid w:val="0"/>
                    <w:spacing w:line="360" w:lineRule="auto"/>
                    <w:jc w:val="center"/>
                    <w:rPr>
                      <w:rFonts w:ascii="宋体" w:hAnsi="宋体" w:cs="宋体"/>
                      <w:b/>
                      <w:szCs w:val="21"/>
                    </w:rPr>
                  </w:pPr>
                  <w:r>
                    <w:rPr>
                      <w:rFonts w:ascii="宋体" w:hAnsi="宋体" w:cs="宋体" w:hint="eastAsia"/>
                      <w:b/>
                      <w:szCs w:val="21"/>
                    </w:rPr>
                    <w:t>类别</w:t>
                  </w:r>
                </w:p>
              </w:tc>
              <w:tc>
                <w:tcPr>
                  <w:tcW w:w="2520" w:type="dxa"/>
                  <w:vAlign w:val="center"/>
                </w:tcPr>
                <w:p w14:paraId="3C4EA2DE" w14:textId="77777777" w:rsidR="00013B2F" w:rsidRDefault="00013B2F" w:rsidP="00A24414">
                  <w:pPr>
                    <w:adjustRightInd w:val="0"/>
                    <w:snapToGrid w:val="0"/>
                    <w:spacing w:line="360" w:lineRule="auto"/>
                    <w:jc w:val="center"/>
                    <w:rPr>
                      <w:rFonts w:ascii="宋体" w:hAnsi="宋体" w:cs="宋体"/>
                      <w:b/>
                      <w:szCs w:val="21"/>
                    </w:rPr>
                  </w:pPr>
                  <w:r>
                    <w:rPr>
                      <w:rFonts w:ascii="宋体" w:hAnsi="宋体" w:cs="宋体" w:hint="eastAsia"/>
                      <w:b/>
                      <w:szCs w:val="21"/>
                    </w:rPr>
                    <w:t>主要污染物</w:t>
                  </w:r>
                </w:p>
              </w:tc>
              <w:tc>
                <w:tcPr>
                  <w:tcW w:w="2520" w:type="dxa"/>
                  <w:vAlign w:val="center"/>
                </w:tcPr>
                <w:p w14:paraId="2FCB01C8" w14:textId="77777777" w:rsidR="00013B2F" w:rsidRDefault="00013B2F" w:rsidP="00A24414">
                  <w:pPr>
                    <w:adjustRightInd w:val="0"/>
                    <w:snapToGrid w:val="0"/>
                    <w:spacing w:line="360" w:lineRule="auto"/>
                    <w:jc w:val="center"/>
                    <w:rPr>
                      <w:rFonts w:ascii="宋体" w:hAnsi="宋体" w:cs="宋体"/>
                      <w:b/>
                      <w:szCs w:val="21"/>
                    </w:rPr>
                  </w:pPr>
                  <w:r>
                    <w:rPr>
                      <w:rFonts w:ascii="宋体" w:hAnsi="宋体" w:cs="宋体" w:hint="eastAsia"/>
                      <w:b/>
                      <w:szCs w:val="21"/>
                    </w:rPr>
                    <w:t>排放量（t/a）</w:t>
                  </w:r>
                </w:p>
              </w:tc>
            </w:tr>
            <w:tr w:rsidR="00013B2F" w14:paraId="11CED1F9" w14:textId="77777777" w:rsidTr="00A24414">
              <w:trPr>
                <w:trHeight w:val="425"/>
                <w:jc w:val="center"/>
              </w:trPr>
              <w:tc>
                <w:tcPr>
                  <w:tcW w:w="2519" w:type="dxa"/>
                  <w:vMerge w:val="restart"/>
                  <w:vAlign w:val="center"/>
                </w:tcPr>
                <w:p w14:paraId="5E3E3520"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废水</w:t>
                  </w:r>
                </w:p>
              </w:tc>
              <w:tc>
                <w:tcPr>
                  <w:tcW w:w="2520" w:type="dxa"/>
                  <w:vAlign w:val="center"/>
                </w:tcPr>
                <w:p w14:paraId="1388EF9C"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废水量</w:t>
                  </w:r>
                </w:p>
              </w:tc>
              <w:tc>
                <w:tcPr>
                  <w:tcW w:w="2520" w:type="dxa"/>
                  <w:vAlign w:val="center"/>
                </w:tcPr>
                <w:p w14:paraId="075CE521" w14:textId="78A4986C" w:rsidR="00013B2F" w:rsidRPr="005B215E" w:rsidRDefault="00A24414" w:rsidP="00A24414">
                  <w:pPr>
                    <w:adjustRightInd w:val="0"/>
                    <w:snapToGrid w:val="0"/>
                    <w:spacing w:line="360" w:lineRule="auto"/>
                    <w:jc w:val="center"/>
                    <w:rPr>
                      <w:rFonts w:cs="宋体"/>
                      <w:bCs/>
                      <w:szCs w:val="21"/>
                    </w:rPr>
                  </w:pPr>
                  <w:r w:rsidRPr="005B215E">
                    <w:rPr>
                      <w:rFonts w:cs="宋体" w:hint="eastAsia"/>
                      <w:bCs/>
                      <w:szCs w:val="21"/>
                    </w:rPr>
                    <w:t>3</w:t>
                  </w:r>
                  <w:r w:rsidRPr="005B215E">
                    <w:rPr>
                      <w:rFonts w:cs="宋体"/>
                      <w:bCs/>
                      <w:szCs w:val="21"/>
                    </w:rPr>
                    <w:t>072</w:t>
                  </w:r>
                </w:p>
              </w:tc>
            </w:tr>
            <w:tr w:rsidR="00013B2F" w14:paraId="0728CCB7" w14:textId="77777777" w:rsidTr="00A24414">
              <w:trPr>
                <w:trHeight w:val="425"/>
                <w:jc w:val="center"/>
              </w:trPr>
              <w:tc>
                <w:tcPr>
                  <w:tcW w:w="2519" w:type="dxa"/>
                  <w:vMerge/>
                  <w:vAlign w:val="center"/>
                </w:tcPr>
                <w:p w14:paraId="4659ECA9"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02D8F9DF"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COD</w:t>
                  </w:r>
                </w:p>
              </w:tc>
              <w:tc>
                <w:tcPr>
                  <w:tcW w:w="2520" w:type="dxa"/>
                  <w:vAlign w:val="center"/>
                </w:tcPr>
                <w:p w14:paraId="58F697C2" w14:textId="616F9199" w:rsidR="00013B2F" w:rsidRPr="005B215E" w:rsidRDefault="00D62E4B" w:rsidP="00A24414">
                  <w:pPr>
                    <w:widowControl/>
                    <w:jc w:val="center"/>
                    <w:textAlignment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.19</w:t>
                  </w:r>
                </w:p>
              </w:tc>
            </w:tr>
            <w:tr w:rsidR="00013B2F" w14:paraId="5D315FA4" w14:textId="77777777" w:rsidTr="00A24414">
              <w:trPr>
                <w:trHeight w:val="425"/>
                <w:jc w:val="center"/>
              </w:trPr>
              <w:tc>
                <w:tcPr>
                  <w:tcW w:w="2519" w:type="dxa"/>
                  <w:vMerge/>
                  <w:vAlign w:val="center"/>
                </w:tcPr>
                <w:p w14:paraId="43424DCA"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61AF18E5"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BOD</w:t>
                  </w:r>
                  <w:r w:rsidRPr="005B215E">
                    <w:rPr>
                      <w:rFonts w:cs="宋体" w:hint="eastAsia"/>
                      <w:bCs/>
                      <w:szCs w:val="21"/>
                      <w:vertAlign w:val="subscript"/>
                    </w:rPr>
                    <w:t>5</w:t>
                  </w:r>
                </w:p>
              </w:tc>
              <w:tc>
                <w:tcPr>
                  <w:tcW w:w="2520" w:type="dxa"/>
                  <w:vAlign w:val="center"/>
                </w:tcPr>
                <w:p w14:paraId="155AF338" w14:textId="7AE6F2D5" w:rsidR="00013B2F" w:rsidRPr="005B215E" w:rsidRDefault="00D62E4B" w:rsidP="00A24414">
                  <w:pPr>
                    <w:widowControl/>
                    <w:jc w:val="center"/>
                    <w:textAlignment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.04</w:t>
                  </w:r>
                </w:p>
              </w:tc>
            </w:tr>
            <w:tr w:rsidR="00013B2F" w14:paraId="4EF27734" w14:textId="77777777" w:rsidTr="00A24414">
              <w:trPr>
                <w:trHeight w:val="425"/>
                <w:jc w:val="center"/>
              </w:trPr>
              <w:tc>
                <w:tcPr>
                  <w:tcW w:w="2519" w:type="dxa"/>
                  <w:vMerge/>
                  <w:vAlign w:val="center"/>
                </w:tcPr>
                <w:p w14:paraId="4A2F0E8A"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0A4D968F"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SS</w:t>
                  </w:r>
                </w:p>
              </w:tc>
              <w:tc>
                <w:tcPr>
                  <w:tcW w:w="2520" w:type="dxa"/>
                  <w:vAlign w:val="center"/>
                </w:tcPr>
                <w:p w14:paraId="5D9597EE" w14:textId="41CD7037" w:rsidR="00013B2F" w:rsidRPr="005B215E" w:rsidRDefault="00D62E4B" w:rsidP="00A24414">
                  <w:pPr>
                    <w:widowControl/>
                    <w:jc w:val="center"/>
                    <w:textAlignment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.12</w:t>
                  </w:r>
                </w:p>
              </w:tc>
            </w:tr>
            <w:tr w:rsidR="00013B2F" w14:paraId="23187646" w14:textId="77777777" w:rsidTr="00A24414">
              <w:trPr>
                <w:trHeight w:val="425"/>
                <w:jc w:val="center"/>
              </w:trPr>
              <w:tc>
                <w:tcPr>
                  <w:tcW w:w="2519" w:type="dxa"/>
                  <w:vMerge/>
                  <w:vAlign w:val="center"/>
                </w:tcPr>
                <w:p w14:paraId="46D3D564"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47AE2C74"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NH</w:t>
                  </w:r>
                  <w:r w:rsidRPr="005B215E">
                    <w:rPr>
                      <w:rFonts w:cs="宋体" w:hint="eastAsia"/>
                      <w:bCs/>
                      <w:szCs w:val="21"/>
                      <w:vertAlign w:val="subscript"/>
                    </w:rPr>
                    <w:t>3</w:t>
                  </w:r>
                  <w:r w:rsidRPr="005B215E">
                    <w:rPr>
                      <w:rFonts w:cs="宋体" w:hint="eastAsia"/>
                      <w:bCs/>
                      <w:szCs w:val="21"/>
                    </w:rPr>
                    <w:t>-N</w:t>
                  </w:r>
                </w:p>
              </w:tc>
              <w:tc>
                <w:tcPr>
                  <w:tcW w:w="2520" w:type="dxa"/>
                  <w:vAlign w:val="center"/>
                </w:tcPr>
                <w:p w14:paraId="7FEC30C8" w14:textId="1ED25DC8" w:rsidR="00013B2F" w:rsidRPr="005B215E" w:rsidRDefault="00D62E4B" w:rsidP="00A24414">
                  <w:pPr>
                    <w:widowControl/>
                    <w:jc w:val="center"/>
                    <w:textAlignment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.01</w:t>
                  </w:r>
                </w:p>
              </w:tc>
            </w:tr>
            <w:tr w:rsidR="00013B2F" w14:paraId="66883A42" w14:textId="77777777" w:rsidTr="00A24414">
              <w:trPr>
                <w:trHeight w:val="435"/>
                <w:jc w:val="center"/>
              </w:trPr>
              <w:tc>
                <w:tcPr>
                  <w:tcW w:w="2519" w:type="dxa"/>
                  <w:vMerge/>
                  <w:vAlign w:val="center"/>
                </w:tcPr>
                <w:p w14:paraId="5FE11F03"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5A6F9300" w14:textId="0EB1AD01"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动植物油</w:t>
                  </w:r>
                </w:p>
              </w:tc>
              <w:tc>
                <w:tcPr>
                  <w:tcW w:w="2520" w:type="dxa"/>
                  <w:vAlign w:val="center"/>
                </w:tcPr>
                <w:p w14:paraId="056749D6" w14:textId="31D77DD6" w:rsidR="00013B2F" w:rsidRPr="005B215E" w:rsidRDefault="00D62E4B" w:rsidP="00A24414">
                  <w:pPr>
                    <w:widowControl/>
                    <w:jc w:val="center"/>
                    <w:textAlignment w:val="center"/>
                    <w:rPr>
                      <w:rFonts w:cs="宋体"/>
                      <w:color w:val="000000"/>
                      <w:kern w:val="0"/>
                      <w:sz w:val="22"/>
                      <w:szCs w:val="22"/>
                      <w:lang w:bidi="ar"/>
                    </w:rPr>
                  </w:pPr>
                  <w:r w:rsidRPr="005B215E">
                    <w:rPr>
                      <w:rFonts w:cs="宋体" w:hint="eastAsia"/>
                      <w:color w:val="000000"/>
                      <w:kern w:val="0"/>
                      <w:sz w:val="22"/>
                      <w:szCs w:val="22"/>
                      <w:lang w:bidi="ar"/>
                    </w:rPr>
                    <w:t>0</w:t>
                  </w:r>
                  <w:r w:rsidRPr="005B215E">
                    <w:rPr>
                      <w:rFonts w:cs="宋体"/>
                      <w:color w:val="000000"/>
                      <w:kern w:val="0"/>
                      <w:sz w:val="22"/>
                      <w:szCs w:val="22"/>
                      <w:lang w:bidi="ar"/>
                    </w:rPr>
                    <w:t>.03</w:t>
                  </w:r>
                </w:p>
              </w:tc>
            </w:tr>
            <w:tr w:rsidR="00A24414" w14:paraId="1D458B16" w14:textId="77777777" w:rsidTr="00403222">
              <w:trPr>
                <w:trHeight w:val="435"/>
                <w:jc w:val="center"/>
              </w:trPr>
              <w:tc>
                <w:tcPr>
                  <w:tcW w:w="2519" w:type="dxa"/>
                  <w:vMerge w:val="restart"/>
                  <w:vAlign w:val="center"/>
                </w:tcPr>
                <w:p w14:paraId="1F724322" w14:textId="77777777" w:rsidR="00A24414" w:rsidRPr="005B215E" w:rsidRDefault="00A24414" w:rsidP="00A24414">
                  <w:pPr>
                    <w:adjustRightInd w:val="0"/>
                    <w:snapToGrid w:val="0"/>
                    <w:spacing w:line="360" w:lineRule="auto"/>
                    <w:jc w:val="center"/>
                    <w:rPr>
                      <w:rFonts w:cs="宋体"/>
                      <w:bCs/>
                      <w:szCs w:val="21"/>
                    </w:rPr>
                  </w:pPr>
                  <w:r w:rsidRPr="005B215E">
                    <w:rPr>
                      <w:rFonts w:cs="宋体" w:hint="eastAsia"/>
                      <w:bCs/>
                      <w:szCs w:val="21"/>
                    </w:rPr>
                    <w:t>废气</w:t>
                  </w:r>
                </w:p>
              </w:tc>
              <w:tc>
                <w:tcPr>
                  <w:tcW w:w="2520" w:type="dxa"/>
                  <w:vAlign w:val="center"/>
                </w:tcPr>
                <w:p w14:paraId="7D86363B" w14:textId="77777777" w:rsidR="00A24414" w:rsidRPr="005B215E" w:rsidRDefault="00A24414" w:rsidP="00A24414">
                  <w:pPr>
                    <w:adjustRightInd w:val="0"/>
                    <w:snapToGrid w:val="0"/>
                    <w:spacing w:line="360" w:lineRule="auto"/>
                    <w:jc w:val="center"/>
                    <w:rPr>
                      <w:rFonts w:cs="宋体"/>
                      <w:bCs/>
                      <w:szCs w:val="21"/>
                    </w:rPr>
                  </w:pPr>
                  <w:r w:rsidRPr="005B215E">
                    <w:rPr>
                      <w:rFonts w:cs="宋体" w:hint="eastAsia"/>
                      <w:bCs/>
                      <w:szCs w:val="21"/>
                    </w:rPr>
                    <w:t>颗粒物</w:t>
                  </w:r>
                </w:p>
              </w:tc>
              <w:tc>
                <w:tcPr>
                  <w:tcW w:w="2520" w:type="dxa"/>
                  <w:vAlign w:val="center"/>
                </w:tcPr>
                <w:p w14:paraId="20DB6F32" w14:textId="50C94990" w:rsidR="00A24414" w:rsidRPr="005B215E" w:rsidRDefault="00403222" w:rsidP="00403222">
                  <w:pPr>
                    <w:widowControl/>
                    <w:jc w:val="center"/>
                    <w:textAlignment w:val="center"/>
                    <w:rPr>
                      <w:rFonts w:cs="宋体"/>
                      <w:color w:val="000000"/>
                      <w:kern w:val="0"/>
                      <w:sz w:val="22"/>
                      <w:szCs w:val="22"/>
                      <w:lang w:bidi="ar"/>
                    </w:rPr>
                  </w:pPr>
                  <w:r w:rsidRPr="005B215E">
                    <w:rPr>
                      <w:rFonts w:cs="宋体" w:hint="eastAsia"/>
                      <w:color w:val="000000"/>
                      <w:kern w:val="0"/>
                      <w:sz w:val="22"/>
                      <w:szCs w:val="22"/>
                      <w:lang w:bidi="ar"/>
                    </w:rPr>
                    <w:t>1</w:t>
                  </w:r>
                  <w:r w:rsidRPr="005B215E">
                    <w:rPr>
                      <w:rFonts w:cs="宋体"/>
                      <w:color w:val="000000"/>
                      <w:kern w:val="0"/>
                      <w:sz w:val="22"/>
                      <w:szCs w:val="22"/>
                      <w:lang w:bidi="ar"/>
                    </w:rPr>
                    <w:t>.22</w:t>
                  </w:r>
                </w:p>
              </w:tc>
            </w:tr>
            <w:tr w:rsidR="00A24414" w14:paraId="17771546" w14:textId="77777777" w:rsidTr="00403222">
              <w:trPr>
                <w:trHeight w:val="435"/>
                <w:jc w:val="center"/>
              </w:trPr>
              <w:tc>
                <w:tcPr>
                  <w:tcW w:w="2519" w:type="dxa"/>
                  <w:vMerge/>
                  <w:vAlign w:val="center"/>
                </w:tcPr>
                <w:p w14:paraId="3C3A125F" w14:textId="77777777" w:rsidR="00A24414" w:rsidRPr="005B215E" w:rsidRDefault="00A24414" w:rsidP="00A24414">
                  <w:pPr>
                    <w:adjustRightInd w:val="0"/>
                    <w:snapToGrid w:val="0"/>
                    <w:spacing w:line="360" w:lineRule="auto"/>
                    <w:jc w:val="center"/>
                    <w:rPr>
                      <w:rFonts w:cs="宋体"/>
                      <w:bCs/>
                      <w:szCs w:val="21"/>
                    </w:rPr>
                  </w:pPr>
                </w:p>
              </w:tc>
              <w:tc>
                <w:tcPr>
                  <w:tcW w:w="2520" w:type="dxa"/>
                  <w:vAlign w:val="center"/>
                </w:tcPr>
                <w:p w14:paraId="1ADF99AF" w14:textId="4E78FA4F" w:rsidR="00A24414" w:rsidRPr="005B215E" w:rsidRDefault="00A24414" w:rsidP="00A24414">
                  <w:pPr>
                    <w:adjustRightInd w:val="0"/>
                    <w:snapToGrid w:val="0"/>
                    <w:spacing w:line="360" w:lineRule="auto"/>
                    <w:jc w:val="center"/>
                    <w:rPr>
                      <w:rFonts w:cs="宋体"/>
                      <w:bCs/>
                      <w:szCs w:val="21"/>
                    </w:rPr>
                  </w:pPr>
                  <w:r w:rsidRPr="005B215E">
                    <w:rPr>
                      <w:color w:val="0D0D0D" w:themeColor="text1" w:themeTint="F2"/>
                      <w:szCs w:val="21"/>
                    </w:rPr>
                    <w:t>VOCs</w:t>
                  </w:r>
                </w:p>
              </w:tc>
              <w:tc>
                <w:tcPr>
                  <w:tcW w:w="2520" w:type="dxa"/>
                  <w:vAlign w:val="center"/>
                </w:tcPr>
                <w:p w14:paraId="0F1799E1" w14:textId="42B1AF52" w:rsidR="00A24414" w:rsidRPr="005B215E" w:rsidRDefault="00403222" w:rsidP="00403222">
                  <w:pPr>
                    <w:widowControl/>
                    <w:jc w:val="center"/>
                    <w:textAlignment w:val="center"/>
                    <w:rPr>
                      <w:rFonts w:cs="宋体"/>
                      <w:color w:val="000000"/>
                      <w:kern w:val="0"/>
                      <w:sz w:val="22"/>
                      <w:szCs w:val="22"/>
                      <w:lang w:bidi="ar"/>
                    </w:rPr>
                  </w:pPr>
                  <w:r w:rsidRPr="005B215E">
                    <w:rPr>
                      <w:rFonts w:cs="宋体" w:hint="eastAsia"/>
                      <w:color w:val="000000"/>
                      <w:kern w:val="0"/>
                      <w:sz w:val="22"/>
                      <w:szCs w:val="22"/>
                      <w:lang w:bidi="ar"/>
                    </w:rPr>
                    <w:t>1</w:t>
                  </w:r>
                  <w:r w:rsidRPr="005B215E">
                    <w:rPr>
                      <w:rFonts w:cs="宋体"/>
                      <w:color w:val="000000"/>
                      <w:kern w:val="0"/>
                      <w:sz w:val="22"/>
                      <w:szCs w:val="22"/>
                      <w:lang w:bidi="ar"/>
                    </w:rPr>
                    <w:t>.93</w:t>
                  </w:r>
                </w:p>
              </w:tc>
            </w:tr>
            <w:tr w:rsidR="00013B2F" w14:paraId="69CC80B6" w14:textId="77777777" w:rsidTr="00A24414">
              <w:trPr>
                <w:trHeight w:val="435"/>
                <w:jc w:val="center"/>
              </w:trPr>
              <w:tc>
                <w:tcPr>
                  <w:tcW w:w="2519" w:type="dxa"/>
                  <w:vMerge w:val="restart"/>
                  <w:vAlign w:val="center"/>
                </w:tcPr>
                <w:p w14:paraId="236E838C" w14:textId="77777777" w:rsidR="00013B2F" w:rsidRPr="005B215E" w:rsidRDefault="00013B2F" w:rsidP="00A24414">
                  <w:pPr>
                    <w:adjustRightInd w:val="0"/>
                    <w:snapToGrid w:val="0"/>
                    <w:spacing w:line="360" w:lineRule="auto"/>
                    <w:jc w:val="center"/>
                    <w:rPr>
                      <w:rFonts w:cs="宋体"/>
                      <w:bCs/>
                      <w:szCs w:val="21"/>
                    </w:rPr>
                  </w:pPr>
                </w:p>
                <w:p w14:paraId="61B966C0"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固体废物</w:t>
                  </w:r>
                </w:p>
              </w:tc>
              <w:tc>
                <w:tcPr>
                  <w:tcW w:w="2520" w:type="dxa"/>
                  <w:vAlign w:val="center"/>
                </w:tcPr>
                <w:p w14:paraId="20A7CC3D"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一般工业固废</w:t>
                  </w:r>
                </w:p>
              </w:tc>
              <w:tc>
                <w:tcPr>
                  <w:tcW w:w="2520" w:type="dxa"/>
                  <w:vAlign w:val="center"/>
                </w:tcPr>
                <w:p w14:paraId="6052F6A2"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0</w:t>
                  </w:r>
                </w:p>
              </w:tc>
            </w:tr>
            <w:tr w:rsidR="00013B2F" w14:paraId="40D7AB3D" w14:textId="77777777" w:rsidTr="00A24414">
              <w:trPr>
                <w:trHeight w:val="435"/>
                <w:jc w:val="center"/>
              </w:trPr>
              <w:tc>
                <w:tcPr>
                  <w:tcW w:w="2519" w:type="dxa"/>
                  <w:vMerge/>
                  <w:vAlign w:val="center"/>
                </w:tcPr>
                <w:p w14:paraId="6572BA7B"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7D68DDE4"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危险废物</w:t>
                  </w:r>
                </w:p>
              </w:tc>
              <w:tc>
                <w:tcPr>
                  <w:tcW w:w="2520" w:type="dxa"/>
                  <w:vAlign w:val="center"/>
                </w:tcPr>
                <w:p w14:paraId="3B157288"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0</w:t>
                  </w:r>
                </w:p>
              </w:tc>
            </w:tr>
            <w:tr w:rsidR="00013B2F" w14:paraId="1581DDA7" w14:textId="77777777" w:rsidTr="00A24414">
              <w:trPr>
                <w:trHeight w:val="435"/>
                <w:jc w:val="center"/>
              </w:trPr>
              <w:tc>
                <w:tcPr>
                  <w:tcW w:w="2519" w:type="dxa"/>
                  <w:vMerge/>
                  <w:vAlign w:val="center"/>
                </w:tcPr>
                <w:p w14:paraId="2CD12937" w14:textId="77777777" w:rsidR="00013B2F" w:rsidRPr="005B215E" w:rsidRDefault="00013B2F" w:rsidP="00A24414">
                  <w:pPr>
                    <w:adjustRightInd w:val="0"/>
                    <w:snapToGrid w:val="0"/>
                    <w:spacing w:line="360" w:lineRule="auto"/>
                    <w:jc w:val="center"/>
                    <w:rPr>
                      <w:rFonts w:cs="宋体"/>
                      <w:bCs/>
                      <w:szCs w:val="21"/>
                    </w:rPr>
                  </w:pPr>
                </w:p>
              </w:tc>
              <w:tc>
                <w:tcPr>
                  <w:tcW w:w="2520" w:type="dxa"/>
                  <w:vAlign w:val="center"/>
                </w:tcPr>
                <w:p w14:paraId="6F26E597"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生活垃圾</w:t>
                  </w:r>
                </w:p>
              </w:tc>
              <w:tc>
                <w:tcPr>
                  <w:tcW w:w="2520" w:type="dxa"/>
                  <w:vAlign w:val="center"/>
                </w:tcPr>
                <w:p w14:paraId="4242BE0D" w14:textId="77777777" w:rsidR="00013B2F" w:rsidRPr="005B215E" w:rsidRDefault="00013B2F" w:rsidP="00A24414">
                  <w:pPr>
                    <w:adjustRightInd w:val="0"/>
                    <w:snapToGrid w:val="0"/>
                    <w:spacing w:line="360" w:lineRule="auto"/>
                    <w:jc w:val="center"/>
                    <w:rPr>
                      <w:rFonts w:cs="宋体"/>
                      <w:bCs/>
                      <w:szCs w:val="21"/>
                    </w:rPr>
                  </w:pPr>
                  <w:r w:rsidRPr="005B215E">
                    <w:rPr>
                      <w:rFonts w:cs="宋体" w:hint="eastAsia"/>
                      <w:bCs/>
                      <w:szCs w:val="21"/>
                    </w:rPr>
                    <w:t>0</w:t>
                  </w:r>
                </w:p>
              </w:tc>
            </w:tr>
          </w:tbl>
          <w:p w14:paraId="1C61FE76" w14:textId="7A7C2A82" w:rsidR="00013B2F" w:rsidRPr="00013B2F" w:rsidRDefault="00013B2F" w:rsidP="00013B2F">
            <w:pPr>
              <w:adjustRightInd w:val="0"/>
              <w:snapToGrid w:val="0"/>
              <w:spacing w:line="360" w:lineRule="auto"/>
              <w:ind w:firstLineChars="200" w:firstLine="480"/>
              <w:jc w:val="left"/>
              <w:rPr>
                <w:b/>
                <w:bCs/>
                <w:sz w:val="24"/>
              </w:rPr>
            </w:pPr>
            <w:r>
              <w:rPr>
                <w:sz w:val="24"/>
              </w:rPr>
              <w:t>注：上表中</w:t>
            </w:r>
            <w:r>
              <w:rPr>
                <w:sz w:val="24"/>
              </w:rPr>
              <w:t xml:space="preserve"> COD</w:t>
            </w:r>
            <w:r>
              <w:rPr>
                <w:sz w:val="24"/>
              </w:rPr>
              <w:t>、</w:t>
            </w:r>
            <w:r>
              <w:rPr>
                <w:sz w:val="24"/>
              </w:rPr>
              <w:t>BOD</w:t>
            </w:r>
            <w:r>
              <w:rPr>
                <w:sz w:val="24"/>
                <w:vertAlign w:val="subscript"/>
              </w:rPr>
              <w:t>5</w:t>
            </w:r>
            <w:r>
              <w:rPr>
                <w:sz w:val="24"/>
              </w:rPr>
              <w:t>、</w:t>
            </w:r>
            <w:r>
              <w:rPr>
                <w:sz w:val="24"/>
              </w:rPr>
              <w:t>SS</w:t>
            </w:r>
            <w:r>
              <w:rPr>
                <w:sz w:val="24"/>
              </w:rPr>
              <w:t>、</w:t>
            </w:r>
            <w:r>
              <w:rPr>
                <w:sz w:val="24"/>
              </w:rPr>
              <w:t>NH</w:t>
            </w:r>
            <w:r>
              <w:rPr>
                <w:sz w:val="24"/>
                <w:vertAlign w:val="subscript"/>
              </w:rPr>
              <w:t>3</w:t>
            </w:r>
            <w:r>
              <w:rPr>
                <w:sz w:val="24"/>
              </w:rPr>
              <w:t>-N</w:t>
            </w:r>
            <w:r>
              <w:rPr>
                <w:sz w:val="24"/>
              </w:rPr>
              <w:t>、总磷、</w:t>
            </w:r>
            <w:r>
              <w:rPr>
                <w:rFonts w:hint="eastAsia"/>
                <w:sz w:val="24"/>
              </w:rPr>
              <w:t>总氮、动植物油</w:t>
            </w:r>
            <w:r>
              <w:rPr>
                <w:sz w:val="24"/>
              </w:rPr>
              <w:t>排放总量根据废水排放量（</w:t>
            </w:r>
            <w:r>
              <w:rPr>
                <w:sz w:val="24"/>
              </w:rPr>
              <w:t>t/a</w:t>
            </w:r>
            <w:r>
              <w:rPr>
                <w:sz w:val="24"/>
              </w:rPr>
              <w:t>）</w:t>
            </w:r>
            <w:r>
              <w:rPr>
                <w:sz w:val="24"/>
              </w:rPr>
              <w:t>×</w:t>
            </w:r>
            <w:r>
              <w:rPr>
                <w:sz w:val="24"/>
              </w:rPr>
              <w:t>监测数据的平均排放浓度（</w:t>
            </w:r>
            <w:r>
              <w:rPr>
                <w:sz w:val="24"/>
              </w:rPr>
              <w:t>mg/L</w:t>
            </w:r>
            <w:r>
              <w:rPr>
                <w:sz w:val="24"/>
              </w:rPr>
              <w:t>）</w:t>
            </w:r>
            <w:r>
              <w:rPr>
                <w:sz w:val="24"/>
              </w:rPr>
              <w:t xml:space="preserve">/1000000 </w:t>
            </w:r>
            <w:r>
              <w:rPr>
                <w:sz w:val="24"/>
              </w:rPr>
              <w:t>公式进行核算；颗粒物排放总量根据监测数据的平均排放速率（</w:t>
            </w:r>
            <w:r>
              <w:rPr>
                <w:sz w:val="24"/>
              </w:rPr>
              <w:t>kg/h</w:t>
            </w:r>
            <w:r>
              <w:rPr>
                <w:sz w:val="24"/>
              </w:rPr>
              <w:t>）</w:t>
            </w:r>
            <w:r>
              <w:rPr>
                <w:sz w:val="24"/>
              </w:rPr>
              <w:t>×</w:t>
            </w:r>
            <w:r>
              <w:rPr>
                <w:sz w:val="24"/>
              </w:rPr>
              <w:t>年工作时间（</w:t>
            </w:r>
            <w:r>
              <w:rPr>
                <w:sz w:val="24"/>
              </w:rPr>
              <w:t>h/a</w:t>
            </w:r>
            <w:r>
              <w:rPr>
                <w:sz w:val="24"/>
              </w:rPr>
              <w:t>）</w:t>
            </w:r>
            <w:r>
              <w:rPr>
                <w:sz w:val="24"/>
              </w:rPr>
              <w:t xml:space="preserve">/1000 </w:t>
            </w:r>
            <w:r>
              <w:rPr>
                <w:sz w:val="24"/>
              </w:rPr>
              <w:t>公式进行核算。</w:t>
            </w:r>
          </w:p>
          <w:p w14:paraId="201056A1" w14:textId="77777777" w:rsidR="00BF670B" w:rsidRDefault="00BF670B" w:rsidP="00BF670B">
            <w:pPr>
              <w:adjustRightInd w:val="0"/>
              <w:snapToGrid w:val="0"/>
              <w:spacing w:line="360" w:lineRule="auto"/>
              <w:ind w:firstLineChars="200" w:firstLine="482"/>
              <w:rPr>
                <w:b/>
                <w:sz w:val="24"/>
              </w:rPr>
            </w:pPr>
            <w:r>
              <w:rPr>
                <w:rFonts w:hint="eastAsia"/>
                <w:b/>
                <w:sz w:val="24"/>
              </w:rPr>
              <w:t>5</w:t>
            </w:r>
            <w:r>
              <w:rPr>
                <w:b/>
                <w:sz w:val="24"/>
              </w:rPr>
              <w:t>、现有项目存在的主要环境问题及整改措施</w:t>
            </w:r>
            <w:r>
              <w:rPr>
                <w:b/>
                <w:sz w:val="24"/>
              </w:rPr>
              <w:t xml:space="preserve"> </w:t>
            </w:r>
          </w:p>
          <w:p w14:paraId="580781F1" w14:textId="7DACF5B6" w:rsidR="00BF670B" w:rsidRDefault="00BF670B" w:rsidP="00BF670B">
            <w:pPr>
              <w:adjustRightInd w:val="0"/>
              <w:snapToGrid w:val="0"/>
              <w:spacing w:line="360" w:lineRule="auto"/>
              <w:ind w:firstLineChars="200" w:firstLine="480"/>
              <w:rPr>
                <w:sz w:val="24"/>
              </w:rPr>
            </w:pPr>
            <w:r>
              <w:rPr>
                <w:sz w:val="24"/>
              </w:rPr>
              <w:t>经过现场勘查及三同时验收监测结果，现有项目污染防治措施建成运行，废气、废水及噪声都实现达标排放要求。</w:t>
            </w:r>
            <w:r w:rsidR="006D26E9">
              <w:rPr>
                <w:rFonts w:hint="eastAsia"/>
                <w:sz w:val="24"/>
              </w:rPr>
              <w:t>但现场存在危险废物未正确存放于</w:t>
            </w:r>
            <w:proofErr w:type="gramStart"/>
            <w:r w:rsidR="006D26E9">
              <w:rPr>
                <w:rFonts w:hint="eastAsia"/>
                <w:sz w:val="24"/>
              </w:rPr>
              <w:t>危废间</w:t>
            </w:r>
            <w:proofErr w:type="gramEnd"/>
            <w:r w:rsidR="006D26E9">
              <w:rPr>
                <w:rFonts w:hint="eastAsia"/>
                <w:sz w:val="24"/>
              </w:rPr>
              <w:t>内问题。</w:t>
            </w:r>
          </w:p>
          <w:p w14:paraId="5CDA8946" w14:textId="77777777" w:rsidR="00653A07" w:rsidRDefault="006D26E9" w:rsidP="006D26E9">
            <w:pPr>
              <w:spacing w:line="360" w:lineRule="auto"/>
              <w:ind w:firstLineChars="200" w:firstLine="480"/>
              <w:jc w:val="center"/>
              <w:rPr>
                <w:sz w:val="24"/>
              </w:rPr>
            </w:pPr>
            <w:r w:rsidRPr="006D26E9">
              <w:rPr>
                <w:noProof/>
                <w:sz w:val="24"/>
              </w:rPr>
              <w:lastRenderedPageBreak/>
              <w:drawing>
                <wp:inline distT="0" distB="0" distL="0" distR="0" wp14:anchorId="76A919EE" wp14:editId="410B2037">
                  <wp:extent cx="2677363" cy="3565811"/>
                  <wp:effectExtent l="0" t="0" r="8890" b="0"/>
                  <wp:docPr id="17781711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88744" cy="3580969"/>
                          </a:xfrm>
                          <a:prstGeom prst="rect">
                            <a:avLst/>
                          </a:prstGeom>
                          <a:noFill/>
                          <a:ln>
                            <a:noFill/>
                          </a:ln>
                        </pic:spPr>
                      </pic:pic>
                    </a:graphicData>
                  </a:graphic>
                </wp:inline>
              </w:drawing>
            </w:r>
          </w:p>
          <w:p w14:paraId="3F921FB3" w14:textId="77777777" w:rsidR="006D26E9" w:rsidRDefault="006D26E9" w:rsidP="006D26E9">
            <w:pPr>
              <w:spacing w:line="360" w:lineRule="auto"/>
              <w:ind w:firstLineChars="200" w:firstLine="482"/>
              <w:jc w:val="center"/>
              <w:rPr>
                <w:b/>
                <w:bCs/>
                <w:sz w:val="24"/>
              </w:rPr>
            </w:pPr>
            <w:r>
              <w:rPr>
                <w:b/>
                <w:bCs/>
                <w:sz w:val="24"/>
              </w:rPr>
              <w:t>图</w:t>
            </w:r>
            <w:r>
              <w:rPr>
                <w:rFonts w:hint="eastAsia"/>
                <w:b/>
                <w:bCs/>
                <w:sz w:val="24"/>
              </w:rPr>
              <w:t>2-</w:t>
            </w:r>
            <w:r>
              <w:rPr>
                <w:b/>
                <w:bCs/>
                <w:sz w:val="24"/>
              </w:rPr>
              <w:t xml:space="preserve">4 </w:t>
            </w:r>
            <w:r>
              <w:rPr>
                <w:rFonts w:hint="eastAsia"/>
                <w:b/>
                <w:bCs/>
                <w:sz w:val="24"/>
              </w:rPr>
              <w:t xml:space="preserve"> </w:t>
            </w:r>
            <w:r w:rsidRPr="006D26E9">
              <w:rPr>
                <w:rFonts w:hint="eastAsia"/>
                <w:b/>
                <w:bCs/>
                <w:sz w:val="24"/>
              </w:rPr>
              <w:t>废油桶堆放在</w:t>
            </w:r>
            <w:proofErr w:type="gramStart"/>
            <w:r w:rsidRPr="006D26E9">
              <w:rPr>
                <w:rFonts w:hint="eastAsia"/>
                <w:b/>
                <w:bCs/>
                <w:sz w:val="24"/>
              </w:rPr>
              <w:t>危废间</w:t>
            </w:r>
            <w:proofErr w:type="gramEnd"/>
            <w:r w:rsidRPr="006D26E9">
              <w:rPr>
                <w:rFonts w:hint="eastAsia"/>
                <w:b/>
                <w:bCs/>
                <w:sz w:val="24"/>
              </w:rPr>
              <w:t>外</w:t>
            </w:r>
          </w:p>
          <w:p w14:paraId="2A683324" w14:textId="77777777" w:rsidR="006D26E9" w:rsidRPr="0044101E" w:rsidRDefault="006D26E9" w:rsidP="006D26E9">
            <w:pPr>
              <w:spacing w:line="360" w:lineRule="auto"/>
              <w:ind w:firstLineChars="200" w:firstLine="480"/>
              <w:rPr>
                <w:color w:val="0D0D0D" w:themeColor="text1" w:themeTint="F2"/>
                <w:sz w:val="24"/>
              </w:rPr>
            </w:pPr>
            <w:r w:rsidRPr="0044101E">
              <w:rPr>
                <w:color w:val="0D0D0D" w:themeColor="text1" w:themeTint="F2"/>
                <w:sz w:val="24"/>
              </w:rPr>
              <w:t>整改措施：</w:t>
            </w:r>
          </w:p>
          <w:p w14:paraId="7A7EC83D" w14:textId="0C26ED35" w:rsidR="006D26E9" w:rsidRDefault="006D26E9" w:rsidP="006D26E9">
            <w:pPr>
              <w:spacing w:line="360" w:lineRule="auto"/>
              <w:ind w:firstLineChars="200" w:firstLine="480"/>
              <w:rPr>
                <w:color w:val="0D0D0D" w:themeColor="text1" w:themeTint="F2"/>
                <w:sz w:val="24"/>
              </w:rPr>
            </w:pPr>
            <w:proofErr w:type="gramStart"/>
            <w:r>
              <w:rPr>
                <w:rFonts w:hint="eastAsia"/>
                <w:color w:val="0D0D0D" w:themeColor="text1" w:themeTint="F2"/>
                <w:sz w:val="24"/>
              </w:rPr>
              <w:t>危废及时</w:t>
            </w:r>
            <w:proofErr w:type="gramEnd"/>
            <w:r>
              <w:rPr>
                <w:rFonts w:hint="eastAsia"/>
                <w:color w:val="0D0D0D" w:themeColor="text1" w:themeTint="F2"/>
                <w:sz w:val="24"/>
              </w:rPr>
              <w:t>入库，避免环境污染问题</w:t>
            </w:r>
            <w:r w:rsidRPr="0044101E">
              <w:rPr>
                <w:rFonts w:hint="eastAsia"/>
                <w:color w:val="0D0D0D" w:themeColor="text1" w:themeTint="F2"/>
                <w:sz w:val="24"/>
              </w:rPr>
              <w:t>。</w:t>
            </w:r>
          </w:p>
          <w:p w14:paraId="2955DCC1" w14:textId="3B8532C3" w:rsidR="00AD5057" w:rsidRDefault="00AD5057" w:rsidP="00AD5057">
            <w:pPr>
              <w:spacing w:line="360" w:lineRule="auto"/>
              <w:ind w:firstLineChars="200" w:firstLine="480"/>
              <w:jc w:val="center"/>
              <w:rPr>
                <w:color w:val="0D0D0D" w:themeColor="text1" w:themeTint="F2"/>
                <w:sz w:val="24"/>
              </w:rPr>
            </w:pPr>
            <w:r w:rsidRPr="00AD5057">
              <w:rPr>
                <w:noProof/>
                <w:color w:val="0D0D0D" w:themeColor="text1" w:themeTint="F2"/>
                <w:sz w:val="24"/>
              </w:rPr>
              <w:drawing>
                <wp:inline distT="0" distB="0" distL="0" distR="0" wp14:anchorId="68EBBAAD" wp14:editId="0720E30B">
                  <wp:extent cx="2889504" cy="2889504"/>
                  <wp:effectExtent l="0" t="0" r="6350" b="6350"/>
                  <wp:docPr id="3609583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94350" cy="2894350"/>
                          </a:xfrm>
                          <a:prstGeom prst="rect">
                            <a:avLst/>
                          </a:prstGeom>
                          <a:noFill/>
                          <a:ln>
                            <a:noFill/>
                          </a:ln>
                        </pic:spPr>
                      </pic:pic>
                    </a:graphicData>
                  </a:graphic>
                </wp:inline>
              </w:drawing>
            </w:r>
          </w:p>
          <w:p w14:paraId="4E3396C0" w14:textId="1956F28F" w:rsidR="00AD5057" w:rsidRDefault="00AD5057" w:rsidP="00AD5057">
            <w:pPr>
              <w:spacing w:line="360" w:lineRule="auto"/>
              <w:ind w:firstLineChars="200" w:firstLine="482"/>
              <w:jc w:val="center"/>
              <w:rPr>
                <w:b/>
                <w:bCs/>
                <w:sz w:val="24"/>
              </w:rPr>
            </w:pPr>
            <w:r>
              <w:rPr>
                <w:b/>
                <w:bCs/>
                <w:sz w:val="24"/>
              </w:rPr>
              <w:t>图</w:t>
            </w:r>
            <w:r>
              <w:rPr>
                <w:rFonts w:hint="eastAsia"/>
                <w:b/>
                <w:bCs/>
                <w:sz w:val="24"/>
              </w:rPr>
              <w:t>2-</w:t>
            </w:r>
            <w:r>
              <w:rPr>
                <w:b/>
                <w:bCs/>
                <w:sz w:val="24"/>
              </w:rPr>
              <w:t xml:space="preserve">5 </w:t>
            </w:r>
            <w:r>
              <w:rPr>
                <w:rFonts w:hint="eastAsia"/>
                <w:b/>
                <w:bCs/>
                <w:sz w:val="24"/>
              </w:rPr>
              <w:t xml:space="preserve"> </w:t>
            </w:r>
            <w:r w:rsidRPr="006D26E9">
              <w:rPr>
                <w:rFonts w:hint="eastAsia"/>
                <w:b/>
                <w:bCs/>
                <w:sz w:val="24"/>
              </w:rPr>
              <w:t>废油桶</w:t>
            </w:r>
            <w:r>
              <w:rPr>
                <w:rFonts w:hint="eastAsia"/>
                <w:b/>
                <w:bCs/>
                <w:sz w:val="24"/>
              </w:rPr>
              <w:t>入库</w:t>
            </w:r>
          </w:p>
          <w:p w14:paraId="11A7554A" w14:textId="39D4A021" w:rsidR="006D26E9" w:rsidRPr="00BF670B" w:rsidRDefault="006D26E9" w:rsidP="006D26E9">
            <w:pPr>
              <w:spacing w:line="360" w:lineRule="auto"/>
              <w:ind w:firstLineChars="200" w:firstLine="480"/>
              <w:rPr>
                <w:sz w:val="24"/>
              </w:rPr>
            </w:pPr>
            <w:r>
              <w:rPr>
                <w:rFonts w:hint="eastAsia"/>
                <w:color w:val="0D0D0D" w:themeColor="text1" w:themeTint="F2"/>
                <w:sz w:val="24"/>
              </w:rPr>
              <w:t>以上</w:t>
            </w:r>
            <w:r>
              <w:rPr>
                <w:color w:val="0D0D0D" w:themeColor="text1" w:themeTint="F2"/>
                <w:sz w:val="24"/>
              </w:rPr>
              <w:t>整改措施在</w:t>
            </w:r>
            <w:r>
              <w:rPr>
                <w:color w:val="0D0D0D" w:themeColor="text1" w:themeTint="F2"/>
                <w:sz w:val="24"/>
              </w:rPr>
              <w:t>2023</w:t>
            </w:r>
            <w:r>
              <w:rPr>
                <w:color w:val="0D0D0D" w:themeColor="text1" w:themeTint="F2"/>
                <w:sz w:val="24"/>
              </w:rPr>
              <w:t>年</w:t>
            </w:r>
            <w:r>
              <w:rPr>
                <w:color w:val="0D0D0D" w:themeColor="text1" w:themeTint="F2"/>
                <w:sz w:val="24"/>
              </w:rPr>
              <w:t>11</w:t>
            </w:r>
            <w:r>
              <w:rPr>
                <w:color w:val="0D0D0D" w:themeColor="text1" w:themeTint="F2"/>
                <w:sz w:val="24"/>
              </w:rPr>
              <w:t>月完成。</w:t>
            </w:r>
          </w:p>
        </w:tc>
      </w:tr>
    </w:tbl>
    <w:p w14:paraId="4A372D1B" w14:textId="77777777" w:rsidR="00B537F2" w:rsidRDefault="00B537F2">
      <w:pPr>
        <w:tabs>
          <w:tab w:val="left" w:pos="1165"/>
        </w:tabs>
        <w:rPr>
          <w:rFonts w:cs="宋体"/>
          <w:color w:val="000000"/>
          <w:sz w:val="24"/>
        </w:rPr>
        <w:sectPr w:rsidR="00B537F2">
          <w:pgSz w:w="11906" w:h="16838"/>
          <w:pgMar w:top="1701" w:right="1531" w:bottom="1701" w:left="1531" w:header="851" w:footer="851" w:gutter="0"/>
          <w:cols w:space="720"/>
          <w:docGrid w:linePitch="312"/>
        </w:sectPr>
      </w:pPr>
    </w:p>
    <w:p w14:paraId="41CA362E"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三、区域环境质量现状、环境保护目标及评价标准</w:t>
      </w:r>
    </w:p>
    <w:tbl>
      <w:tblPr>
        <w:tblW w:w="906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2"/>
        <w:gridCol w:w="8609"/>
      </w:tblGrid>
      <w:tr w:rsidR="00B537F2" w14:paraId="60F5F077" w14:textId="77777777">
        <w:trPr>
          <w:trHeight w:val="396"/>
          <w:jc w:val="center"/>
        </w:trPr>
        <w:tc>
          <w:tcPr>
            <w:tcW w:w="452" w:type="dxa"/>
            <w:vAlign w:val="center"/>
          </w:tcPr>
          <w:p w14:paraId="058D6698"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区域</w:t>
            </w:r>
          </w:p>
          <w:p w14:paraId="1CA58D91"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环境</w:t>
            </w:r>
          </w:p>
          <w:p w14:paraId="1634BDEF"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质量</w:t>
            </w:r>
          </w:p>
          <w:p w14:paraId="00672D87"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现状</w:t>
            </w:r>
          </w:p>
        </w:tc>
        <w:tc>
          <w:tcPr>
            <w:tcW w:w="8609" w:type="dxa"/>
            <w:vAlign w:val="center"/>
          </w:tcPr>
          <w:p w14:paraId="49DF3F31" w14:textId="77777777" w:rsidR="00F02D25" w:rsidRPr="00DF4DDB" w:rsidRDefault="00F02D25" w:rsidP="00F02D25">
            <w:pPr>
              <w:spacing w:line="360" w:lineRule="auto"/>
              <w:rPr>
                <w:b/>
                <w:sz w:val="24"/>
              </w:rPr>
            </w:pPr>
            <w:r w:rsidRPr="00DF4DDB">
              <w:rPr>
                <w:b/>
                <w:sz w:val="24"/>
              </w:rPr>
              <w:t>建设项目所在地区域环境质量现状及主要环境问题（环境空气、地面水、地下水、声环境、生态环境等）：</w:t>
            </w:r>
          </w:p>
          <w:p w14:paraId="1A30ABAC" w14:textId="77777777" w:rsidR="00F02D25" w:rsidRPr="00DF4DDB" w:rsidRDefault="00F02D25" w:rsidP="00F02D25">
            <w:pPr>
              <w:pStyle w:val="a0"/>
              <w:spacing w:line="360" w:lineRule="auto"/>
              <w:ind w:firstLine="0"/>
              <w:rPr>
                <w:b/>
                <w:bCs/>
              </w:rPr>
            </w:pPr>
            <w:r w:rsidRPr="00DF4DDB">
              <w:rPr>
                <w:b/>
                <w:bCs/>
              </w:rPr>
              <w:t>（</w:t>
            </w:r>
            <w:r w:rsidRPr="00DF4DDB">
              <w:rPr>
                <w:b/>
                <w:bCs/>
              </w:rPr>
              <w:t>1</w:t>
            </w:r>
            <w:r w:rsidRPr="00DF4DDB">
              <w:rPr>
                <w:b/>
                <w:bCs/>
              </w:rPr>
              <w:t>）区域环境空气达标情况</w:t>
            </w:r>
          </w:p>
          <w:p w14:paraId="58369CB5" w14:textId="77777777" w:rsidR="00F02D25" w:rsidRDefault="00F02D25" w:rsidP="00F02D25">
            <w:pPr>
              <w:spacing w:line="360" w:lineRule="auto"/>
              <w:ind w:firstLineChars="200" w:firstLine="480"/>
              <w:rPr>
                <w:color w:val="000000" w:themeColor="text1"/>
                <w:sz w:val="24"/>
              </w:rPr>
            </w:pPr>
            <w:r>
              <w:rPr>
                <w:color w:val="000000" w:themeColor="text1"/>
                <w:sz w:val="24"/>
              </w:rPr>
              <w:t>根据</w:t>
            </w:r>
            <w:r>
              <w:rPr>
                <w:rFonts w:hint="eastAsia"/>
                <w:color w:val="000000" w:themeColor="text1"/>
                <w:sz w:val="24"/>
              </w:rPr>
              <w:t>《</w:t>
            </w:r>
            <w:r>
              <w:rPr>
                <w:color w:val="000000" w:themeColor="text1"/>
                <w:sz w:val="24"/>
              </w:rPr>
              <w:t>建设项目环境影响报告表编制技术指南（污染影响类）（试行）</w:t>
            </w:r>
            <w:r>
              <w:rPr>
                <w:rFonts w:hint="eastAsia"/>
                <w:color w:val="000000" w:themeColor="text1"/>
                <w:sz w:val="24"/>
              </w:rPr>
              <w:t>》要求，</w:t>
            </w:r>
            <w:r>
              <w:rPr>
                <w:color w:val="000000" w:themeColor="text1"/>
                <w:sz w:val="24"/>
              </w:rPr>
              <w:t>常规污染物引用与建设项目距离近的有效数据，</w:t>
            </w:r>
            <w:r>
              <w:rPr>
                <w:rFonts w:hint="eastAsia"/>
                <w:color w:val="000000" w:themeColor="text1"/>
                <w:sz w:val="24"/>
              </w:rPr>
              <w:t>包括近</w:t>
            </w:r>
            <w:r>
              <w:rPr>
                <w:rFonts w:hint="eastAsia"/>
                <w:color w:val="000000" w:themeColor="text1"/>
                <w:sz w:val="24"/>
              </w:rPr>
              <w:t>3</w:t>
            </w:r>
            <w:r>
              <w:rPr>
                <w:rFonts w:hint="eastAsia"/>
                <w:color w:val="000000" w:themeColor="text1"/>
                <w:sz w:val="24"/>
              </w:rPr>
              <w:t>年的规划环境影响评价的监测数据，国家、地方环境空气质量监测网数据或生态环境主管部门公开发布的质量数据等。排放国家、地方环境空气质量标准中有标准限值要求的特征污染物时，引用建设项目周边</w:t>
            </w:r>
            <w:r>
              <w:rPr>
                <w:rFonts w:hint="eastAsia"/>
                <w:color w:val="000000" w:themeColor="text1"/>
                <w:sz w:val="24"/>
              </w:rPr>
              <w:t>5</w:t>
            </w:r>
            <w:r>
              <w:rPr>
                <w:rFonts w:hint="eastAsia"/>
                <w:color w:val="000000" w:themeColor="text1"/>
                <w:sz w:val="24"/>
              </w:rPr>
              <w:t>千米范围内近</w:t>
            </w:r>
            <w:r>
              <w:rPr>
                <w:rFonts w:hint="eastAsia"/>
                <w:color w:val="000000" w:themeColor="text1"/>
                <w:sz w:val="24"/>
              </w:rPr>
              <w:t>3</w:t>
            </w:r>
            <w:r>
              <w:rPr>
                <w:rFonts w:hint="eastAsia"/>
                <w:color w:val="000000" w:themeColor="text1"/>
                <w:sz w:val="24"/>
              </w:rPr>
              <w:t>年的现有监测数据，无相关数据的选择当季主导风向下风向</w:t>
            </w:r>
            <w:r>
              <w:rPr>
                <w:rFonts w:hint="eastAsia"/>
                <w:color w:val="000000" w:themeColor="text1"/>
                <w:sz w:val="24"/>
              </w:rPr>
              <w:t xml:space="preserve">1 </w:t>
            </w:r>
            <w:r>
              <w:rPr>
                <w:rFonts w:hint="eastAsia"/>
                <w:color w:val="000000" w:themeColor="text1"/>
                <w:sz w:val="24"/>
              </w:rPr>
              <w:t>点位补充不少于</w:t>
            </w:r>
            <w:r>
              <w:rPr>
                <w:rFonts w:hint="eastAsia"/>
                <w:color w:val="000000" w:themeColor="text1"/>
                <w:sz w:val="24"/>
              </w:rPr>
              <w:t>3</w:t>
            </w:r>
            <w:r>
              <w:rPr>
                <w:rFonts w:hint="eastAsia"/>
                <w:color w:val="000000" w:themeColor="text1"/>
                <w:sz w:val="24"/>
              </w:rPr>
              <w:t>天的监测数据。</w:t>
            </w:r>
          </w:p>
          <w:p w14:paraId="4226A093" w14:textId="77777777" w:rsidR="00F02D25" w:rsidRDefault="00F02D25" w:rsidP="00F02D25">
            <w:pPr>
              <w:widowControl/>
              <w:shd w:val="clear" w:color="auto" w:fill="FFFFFF"/>
              <w:spacing w:line="360" w:lineRule="auto"/>
              <w:ind w:firstLineChars="200" w:firstLine="480"/>
              <w:jc w:val="left"/>
              <w:rPr>
                <w:color w:val="000000" w:themeColor="text1"/>
                <w:sz w:val="24"/>
              </w:rPr>
            </w:pPr>
            <w:r>
              <w:rPr>
                <w:color w:val="000000" w:themeColor="text1"/>
                <w:sz w:val="24"/>
              </w:rPr>
              <w:t>本次评价</w:t>
            </w:r>
            <w:r>
              <w:rPr>
                <w:rFonts w:hint="eastAsia"/>
                <w:color w:val="000000" w:themeColor="text1"/>
                <w:sz w:val="24"/>
              </w:rPr>
              <w:t>资料来源于</w:t>
            </w:r>
            <w:r>
              <w:rPr>
                <w:color w:val="000000" w:themeColor="text1"/>
                <w:sz w:val="24"/>
              </w:rPr>
              <w:t>《</w:t>
            </w:r>
            <w:r>
              <w:rPr>
                <w:color w:val="000000" w:themeColor="text1"/>
                <w:sz w:val="24"/>
              </w:rPr>
              <w:t>202</w:t>
            </w:r>
            <w:r>
              <w:rPr>
                <w:rFonts w:hint="eastAsia"/>
                <w:color w:val="000000" w:themeColor="text1"/>
                <w:sz w:val="24"/>
              </w:rPr>
              <w:t>2</w:t>
            </w:r>
            <w:r>
              <w:rPr>
                <w:color w:val="000000" w:themeColor="text1"/>
                <w:sz w:val="24"/>
              </w:rPr>
              <w:t>年芜湖市生态环境状况公报》</w:t>
            </w:r>
            <w:r>
              <w:rPr>
                <w:rFonts w:hint="eastAsia"/>
                <w:color w:val="000000" w:themeColor="text1"/>
                <w:sz w:val="24"/>
              </w:rPr>
              <w:t>。</w:t>
            </w:r>
            <w:r>
              <w:rPr>
                <w:color w:val="000000" w:themeColor="text1"/>
                <w:kern w:val="0"/>
                <w:sz w:val="24"/>
                <w:shd w:val="clear" w:color="auto" w:fill="FFFFFF"/>
                <w:lang w:bidi="ar"/>
              </w:rPr>
              <w:t>根据《环境空气质量标准》（</w:t>
            </w:r>
            <w:r>
              <w:rPr>
                <w:color w:val="000000" w:themeColor="text1"/>
                <w:kern w:val="0"/>
                <w:sz w:val="24"/>
                <w:shd w:val="clear" w:color="auto" w:fill="FFFFFF"/>
                <w:lang w:bidi="ar"/>
              </w:rPr>
              <w:t>GB3095-2012</w:t>
            </w:r>
            <w:r>
              <w:rPr>
                <w:color w:val="000000" w:themeColor="text1"/>
                <w:kern w:val="0"/>
                <w:sz w:val="24"/>
                <w:shd w:val="clear" w:color="auto" w:fill="FFFFFF"/>
                <w:lang w:bidi="ar"/>
              </w:rPr>
              <w:t>）进行评价，芜湖市全年环境空气优良天数为</w:t>
            </w:r>
            <w:r>
              <w:rPr>
                <w:rFonts w:hint="eastAsia"/>
                <w:color w:val="000000" w:themeColor="text1"/>
                <w:kern w:val="0"/>
                <w:sz w:val="24"/>
                <w:shd w:val="clear" w:color="auto" w:fill="FFFFFF"/>
                <w:lang w:bidi="ar"/>
              </w:rPr>
              <w:t>293</w:t>
            </w:r>
            <w:r>
              <w:rPr>
                <w:color w:val="000000" w:themeColor="text1"/>
                <w:kern w:val="0"/>
                <w:sz w:val="24"/>
                <w:shd w:val="clear" w:color="auto" w:fill="FFFFFF"/>
                <w:lang w:bidi="ar"/>
              </w:rPr>
              <w:t>天（其中，优</w:t>
            </w:r>
            <w:r>
              <w:rPr>
                <w:rFonts w:hint="eastAsia"/>
                <w:color w:val="000000" w:themeColor="text1"/>
                <w:kern w:val="0"/>
                <w:sz w:val="24"/>
                <w:shd w:val="clear" w:color="auto" w:fill="FFFFFF"/>
                <w:lang w:bidi="ar"/>
              </w:rPr>
              <w:t>84</w:t>
            </w:r>
            <w:r>
              <w:rPr>
                <w:color w:val="000000" w:themeColor="text1"/>
                <w:kern w:val="0"/>
                <w:sz w:val="24"/>
                <w:shd w:val="clear" w:color="auto" w:fill="FFFFFF"/>
                <w:lang w:bidi="ar"/>
              </w:rPr>
              <w:t>天，良</w:t>
            </w:r>
            <w:r>
              <w:rPr>
                <w:rFonts w:hint="eastAsia"/>
                <w:color w:val="000000" w:themeColor="text1"/>
                <w:kern w:val="0"/>
                <w:sz w:val="24"/>
                <w:shd w:val="clear" w:color="auto" w:fill="FFFFFF"/>
                <w:lang w:bidi="ar"/>
              </w:rPr>
              <w:t>209</w:t>
            </w:r>
            <w:r>
              <w:rPr>
                <w:color w:val="000000" w:themeColor="text1"/>
                <w:kern w:val="0"/>
                <w:sz w:val="24"/>
                <w:shd w:val="clear" w:color="auto" w:fill="FFFFFF"/>
                <w:lang w:bidi="ar"/>
              </w:rPr>
              <w:t>天），达标率为</w:t>
            </w:r>
            <w:r>
              <w:rPr>
                <w:color w:val="000000" w:themeColor="text1"/>
                <w:kern w:val="0"/>
                <w:sz w:val="24"/>
                <w:shd w:val="clear" w:color="auto" w:fill="FFFFFF"/>
                <w:lang w:bidi="ar"/>
              </w:rPr>
              <w:t>8</w:t>
            </w:r>
            <w:r>
              <w:rPr>
                <w:rFonts w:hint="eastAsia"/>
                <w:color w:val="000000" w:themeColor="text1"/>
                <w:kern w:val="0"/>
                <w:sz w:val="24"/>
                <w:shd w:val="clear" w:color="auto" w:fill="FFFFFF"/>
                <w:lang w:bidi="ar"/>
              </w:rPr>
              <w:t>0</w:t>
            </w:r>
            <w:r>
              <w:rPr>
                <w:color w:val="000000" w:themeColor="text1"/>
                <w:kern w:val="0"/>
                <w:sz w:val="24"/>
                <w:shd w:val="clear" w:color="auto" w:fill="FFFFFF"/>
                <w:lang w:bidi="ar"/>
              </w:rPr>
              <w:t>.</w:t>
            </w:r>
            <w:r>
              <w:rPr>
                <w:rFonts w:hint="eastAsia"/>
                <w:color w:val="000000" w:themeColor="text1"/>
                <w:kern w:val="0"/>
                <w:sz w:val="24"/>
                <w:shd w:val="clear" w:color="auto" w:fill="FFFFFF"/>
                <w:lang w:bidi="ar"/>
              </w:rPr>
              <w:t>3</w:t>
            </w:r>
            <w:r>
              <w:rPr>
                <w:color w:val="000000" w:themeColor="text1"/>
                <w:kern w:val="0"/>
                <w:sz w:val="24"/>
                <w:shd w:val="clear" w:color="auto" w:fill="FFFFFF"/>
                <w:lang w:bidi="ar"/>
              </w:rPr>
              <w:t>%</w:t>
            </w:r>
            <w:r>
              <w:rPr>
                <w:color w:val="000000" w:themeColor="text1"/>
                <w:kern w:val="0"/>
                <w:sz w:val="24"/>
                <w:shd w:val="clear" w:color="auto" w:fill="FFFFFF"/>
                <w:lang w:bidi="ar"/>
              </w:rPr>
              <w:t>，污染天数为</w:t>
            </w:r>
            <w:r>
              <w:rPr>
                <w:rFonts w:hint="eastAsia"/>
                <w:color w:val="000000" w:themeColor="text1"/>
                <w:kern w:val="0"/>
                <w:sz w:val="24"/>
                <w:shd w:val="clear" w:color="auto" w:fill="FFFFFF"/>
                <w:lang w:bidi="ar"/>
              </w:rPr>
              <w:t>72</w:t>
            </w:r>
            <w:r>
              <w:rPr>
                <w:color w:val="000000" w:themeColor="text1"/>
                <w:kern w:val="0"/>
                <w:sz w:val="24"/>
                <w:shd w:val="clear" w:color="auto" w:fill="FFFFFF"/>
                <w:lang w:bidi="ar"/>
              </w:rPr>
              <w:t>天（其中轻度污染</w:t>
            </w:r>
            <w:r>
              <w:rPr>
                <w:rFonts w:hint="eastAsia"/>
                <w:color w:val="000000" w:themeColor="text1"/>
                <w:kern w:val="0"/>
                <w:sz w:val="24"/>
                <w:shd w:val="clear" w:color="auto" w:fill="FFFFFF"/>
                <w:lang w:bidi="ar"/>
              </w:rPr>
              <w:t>65</w:t>
            </w:r>
            <w:r>
              <w:rPr>
                <w:color w:val="000000" w:themeColor="text1"/>
                <w:kern w:val="0"/>
                <w:sz w:val="24"/>
                <w:shd w:val="clear" w:color="auto" w:fill="FFFFFF"/>
                <w:lang w:bidi="ar"/>
              </w:rPr>
              <w:t>天，中度污染</w:t>
            </w:r>
            <w:r>
              <w:rPr>
                <w:rFonts w:hint="eastAsia"/>
                <w:color w:val="000000" w:themeColor="text1"/>
                <w:kern w:val="0"/>
                <w:sz w:val="24"/>
                <w:shd w:val="clear" w:color="auto" w:fill="FFFFFF"/>
                <w:lang w:bidi="ar"/>
              </w:rPr>
              <w:t>6</w:t>
            </w:r>
            <w:r>
              <w:rPr>
                <w:color w:val="000000" w:themeColor="text1"/>
                <w:kern w:val="0"/>
                <w:sz w:val="24"/>
                <w:shd w:val="clear" w:color="auto" w:fill="FFFFFF"/>
                <w:lang w:bidi="ar"/>
              </w:rPr>
              <w:t>天</w:t>
            </w:r>
            <w:r>
              <w:rPr>
                <w:rFonts w:hint="eastAsia"/>
                <w:color w:val="000000" w:themeColor="text1"/>
                <w:kern w:val="0"/>
                <w:sz w:val="24"/>
                <w:shd w:val="clear" w:color="auto" w:fill="FFFFFF"/>
                <w:lang w:bidi="ar"/>
              </w:rPr>
              <w:t>，重度污染</w:t>
            </w:r>
            <w:r>
              <w:rPr>
                <w:rFonts w:hint="eastAsia"/>
                <w:color w:val="000000" w:themeColor="text1"/>
                <w:kern w:val="0"/>
                <w:sz w:val="24"/>
                <w:shd w:val="clear" w:color="auto" w:fill="FFFFFF"/>
                <w:lang w:bidi="ar"/>
              </w:rPr>
              <w:t>1</w:t>
            </w:r>
            <w:r>
              <w:rPr>
                <w:rFonts w:hint="eastAsia"/>
                <w:color w:val="000000" w:themeColor="text1"/>
                <w:kern w:val="0"/>
                <w:sz w:val="24"/>
                <w:shd w:val="clear" w:color="auto" w:fill="FFFFFF"/>
                <w:lang w:bidi="ar"/>
              </w:rPr>
              <w:t>天</w:t>
            </w:r>
            <w:r>
              <w:rPr>
                <w:color w:val="000000" w:themeColor="text1"/>
                <w:kern w:val="0"/>
                <w:sz w:val="24"/>
                <w:shd w:val="clear" w:color="auto" w:fill="FFFFFF"/>
                <w:lang w:bidi="ar"/>
              </w:rPr>
              <w:t>），</w:t>
            </w:r>
            <w:r>
              <w:rPr>
                <w:rFonts w:hint="eastAsia"/>
                <w:color w:val="000000" w:themeColor="text1"/>
                <w:kern w:val="0"/>
                <w:sz w:val="24"/>
                <w:shd w:val="clear" w:color="auto" w:fill="FFFFFF"/>
                <w:lang w:bidi="ar"/>
              </w:rPr>
              <w:t>无</w:t>
            </w:r>
            <w:r>
              <w:rPr>
                <w:color w:val="000000" w:themeColor="text1"/>
                <w:kern w:val="0"/>
                <w:sz w:val="24"/>
                <w:shd w:val="clear" w:color="auto" w:fill="FFFFFF"/>
                <w:lang w:bidi="ar"/>
              </w:rPr>
              <w:t>严重污染天气。</w:t>
            </w:r>
          </w:p>
          <w:p w14:paraId="5EEAF28E" w14:textId="77777777" w:rsidR="00F02D25" w:rsidRDefault="00F02D25" w:rsidP="00F02D25">
            <w:pPr>
              <w:widowControl/>
              <w:shd w:val="clear" w:color="auto" w:fill="FFFFFF"/>
              <w:spacing w:line="360" w:lineRule="auto"/>
              <w:ind w:firstLineChars="200" w:firstLine="480"/>
              <w:jc w:val="left"/>
              <w:rPr>
                <w:color w:val="000000" w:themeColor="text1"/>
                <w:kern w:val="0"/>
                <w:sz w:val="24"/>
                <w:shd w:val="clear" w:color="auto" w:fill="FFFFFF"/>
                <w:lang w:bidi="ar"/>
              </w:rPr>
            </w:pPr>
            <w:r>
              <w:rPr>
                <w:color w:val="000000" w:themeColor="text1"/>
                <w:kern w:val="0"/>
                <w:sz w:val="24"/>
                <w:shd w:val="clear" w:color="auto" w:fill="FFFFFF"/>
                <w:lang w:bidi="ar"/>
              </w:rPr>
              <w:t>202</w:t>
            </w:r>
            <w:r>
              <w:rPr>
                <w:rFonts w:hint="eastAsia"/>
                <w:color w:val="000000" w:themeColor="text1"/>
                <w:kern w:val="0"/>
                <w:sz w:val="24"/>
                <w:shd w:val="clear" w:color="auto" w:fill="FFFFFF"/>
                <w:lang w:bidi="ar"/>
              </w:rPr>
              <w:t>2</w:t>
            </w:r>
            <w:r>
              <w:rPr>
                <w:color w:val="000000" w:themeColor="text1"/>
                <w:kern w:val="0"/>
                <w:sz w:val="24"/>
                <w:shd w:val="clear" w:color="auto" w:fill="FFFFFF"/>
                <w:lang w:bidi="ar"/>
              </w:rPr>
              <w:t>年，芜湖市以</w:t>
            </w:r>
            <w:r>
              <w:rPr>
                <w:color w:val="000000" w:themeColor="text1"/>
                <w:kern w:val="0"/>
                <w:sz w:val="24"/>
                <w:shd w:val="clear" w:color="auto" w:fill="FFFFFF"/>
                <w:lang w:bidi="ar"/>
              </w:rPr>
              <w:t>NO</w:t>
            </w:r>
            <w:r>
              <w:rPr>
                <w:color w:val="000000" w:themeColor="text1"/>
                <w:kern w:val="0"/>
                <w:sz w:val="24"/>
                <w:shd w:val="clear" w:color="auto" w:fill="FFFFFF"/>
                <w:vertAlign w:val="subscript"/>
                <w:lang w:bidi="ar"/>
              </w:rPr>
              <w:t>2</w:t>
            </w:r>
            <w:r>
              <w:rPr>
                <w:color w:val="000000" w:themeColor="text1"/>
                <w:kern w:val="0"/>
                <w:sz w:val="24"/>
                <w:shd w:val="clear" w:color="auto" w:fill="FFFFFF"/>
                <w:lang w:bidi="ar"/>
              </w:rPr>
              <w:t>为首要污染物的天数为</w:t>
            </w:r>
            <w:r>
              <w:rPr>
                <w:rFonts w:hint="eastAsia"/>
                <w:color w:val="000000" w:themeColor="text1"/>
                <w:kern w:val="0"/>
                <w:sz w:val="24"/>
                <w:shd w:val="clear" w:color="auto" w:fill="FFFFFF"/>
                <w:lang w:bidi="ar"/>
              </w:rPr>
              <w:t>12</w:t>
            </w:r>
            <w:r>
              <w:rPr>
                <w:color w:val="000000" w:themeColor="text1"/>
                <w:kern w:val="0"/>
                <w:sz w:val="24"/>
                <w:shd w:val="clear" w:color="auto" w:fill="FFFFFF"/>
                <w:lang w:bidi="ar"/>
              </w:rPr>
              <w:t>天，占比</w:t>
            </w:r>
            <w:r>
              <w:rPr>
                <w:rFonts w:hint="eastAsia"/>
                <w:color w:val="000000" w:themeColor="text1"/>
                <w:kern w:val="0"/>
                <w:sz w:val="24"/>
                <w:shd w:val="clear" w:color="auto" w:fill="FFFFFF"/>
                <w:lang w:bidi="ar"/>
              </w:rPr>
              <w:t>3</w:t>
            </w:r>
            <w:r>
              <w:rPr>
                <w:color w:val="000000" w:themeColor="text1"/>
                <w:kern w:val="0"/>
                <w:sz w:val="24"/>
                <w:shd w:val="clear" w:color="auto" w:fill="FFFFFF"/>
                <w:lang w:bidi="ar"/>
              </w:rPr>
              <w:t>.</w:t>
            </w:r>
            <w:r>
              <w:rPr>
                <w:rFonts w:hint="eastAsia"/>
                <w:color w:val="000000" w:themeColor="text1"/>
                <w:kern w:val="0"/>
                <w:sz w:val="24"/>
                <w:shd w:val="clear" w:color="auto" w:fill="FFFFFF"/>
                <w:lang w:bidi="ar"/>
              </w:rPr>
              <w:t>3</w:t>
            </w:r>
            <w:r>
              <w:rPr>
                <w:color w:val="000000" w:themeColor="text1"/>
                <w:kern w:val="0"/>
                <w:sz w:val="24"/>
                <w:shd w:val="clear" w:color="auto" w:fill="FFFFFF"/>
                <w:lang w:bidi="ar"/>
              </w:rPr>
              <w:t>%</w:t>
            </w:r>
            <w:r>
              <w:rPr>
                <w:color w:val="000000" w:themeColor="text1"/>
                <w:kern w:val="0"/>
                <w:sz w:val="24"/>
                <w:shd w:val="clear" w:color="auto" w:fill="FFFFFF"/>
                <w:lang w:bidi="ar"/>
              </w:rPr>
              <w:t>；以</w:t>
            </w:r>
            <w:r>
              <w:rPr>
                <w:color w:val="000000" w:themeColor="text1"/>
                <w:kern w:val="0"/>
                <w:sz w:val="24"/>
                <w:shd w:val="clear" w:color="auto" w:fill="FFFFFF"/>
                <w:lang w:bidi="ar"/>
              </w:rPr>
              <w:t>O</w:t>
            </w:r>
            <w:r>
              <w:rPr>
                <w:color w:val="000000" w:themeColor="text1"/>
                <w:kern w:val="0"/>
                <w:sz w:val="24"/>
                <w:shd w:val="clear" w:color="auto" w:fill="FFFFFF"/>
                <w:vertAlign w:val="subscript"/>
                <w:lang w:bidi="ar"/>
              </w:rPr>
              <w:t>3</w:t>
            </w:r>
            <w:r>
              <w:rPr>
                <w:color w:val="000000" w:themeColor="text1"/>
                <w:kern w:val="0"/>
                <w:sz w:val="24"/>
                <w:shd w:val="clear" w:color="auto" w:fill="FFFFFF"/>
                <w:lang w:bidi="ar"/>
              </w:rPr>
              <w:t>（日最大</w:t>
            </w:r>
            <w:r>
              <w:rPr>
                <w:color w:val="000000" w:themeColor="text1"/>
                <w:kern w:val="0"/>
                <w:sz w:val="24"/>
                <w:shd w:val="clear" w:color="auto" w:fill="FFFFFF"/>
                <w:lang w:bidi="ar"/>
              </w:rPr>
              <w:t>8H</w:t>
            </w:r>
            <w:r>
              <w:rPr>
                <w:rFonts w:hint="eastAsia"/>
                <w:color w:val="000000" w:themeColor="text1"/>
                <w:kern w:val="0"/>
                <w:sz w:val="24"/>
                <w:shd w:val="clear" w:color="auto" w:fill="FFFFFF"/>
                <w:lang w:bidi="ar"/>
              </w:rPr>
              <w:t>滑动</w:t>
            </w:r>
            <w:r>
              <w:rPr>
                <w:color w:val="000000" w:themeColor="text1"/>
                <w:kern w:val="0"/>
                <w:sz w:val="24"/>
                <w:shd w:val="clear" w:color="auto" w:fill="FFFFFF"/>
                <w:lang w:bidi="ar"/>
              </w:rPr>
              <w:t>平均）为首要污染物的天数为</w:t>
            </w:r>
            <w:r>
              <w:rPr>
                <w:color w:val="000000" w:themeColor="text1"/>
                <w:kern w:val="0"/>
                <w:sz w:val="24"/>
                <w:shd w:val="clear" w:color="auto" w:fill="FFFFFF"/>
                <w:lang w:bidi="ar"/>
              </w:rPr>
              <w:t>1</w:t>
            </w:r>
            <w:r>
              <w:rPr>
                <w:rFonts w:hint="eastAsia"/>
                <w:color w:val="000000" w:themeColor="text1"/>
                <w:kern w:val="0"/>
                <w:sz w:val="24"/>
                <w:shd w:val="clear" w:color="auto" w:fill="FFFFFF"/>
                <w:lang w:bidi="ar"/>
              </w:rPr>
              <w:t>8</w:t>
            </w:r>
            <w:r>
              <w:rPr>
                <w:color w:val="000000" w:themeColor="text1"/>
                <w:kern w:val="0"/>
                <w:sz w:val="24"/>
                <w:shd w:val="clear" w:color="auto" w:fill="FFFFFF"/>
                <w:lang w:bidi="ar"/>
              </w:rPr>
              <w:t>3</w:t>
            </w:r>
            <w:r>
              <w:rPr>
                <w:color w:val="000000" w:themeColor="text1"/>
                <w:kern w:val="0"/>
                <w:sz w:val="24"/>
                <w:shd w:val="clear" w:color="auto" w:fill="FFFFFF"/>
                <w:lang w:bidi="ar"/>
              </w:rPr>
              <w:t>天，占比</w:t>
            </w:r>
            <w:r>
              <w:rPr>
                <w:rFonts w:hint="eastAsia"/>
                <w:color w:val="000000" w:themeColor="text1"/>
                <w:kern w:val="0"/>
                <w:sz w:val="24"/>
                <w:shd w:val="clear" w:color="auto" w:fill="FFFFFF"/>
                <w:lang w:bidi="ar"/>
              </w:rPr>
              <w:t>50.1</w:t>
            </w:r>
            <w:r>
              <w:rPr>
                <w:color w:val="000000" w:themeColor="text1"/>
                <w:kern w:val="0"/>
                <w:sz w:val="24"/>
                <w:shd w:val="clear" w:color="auto" w:fill="FFFFFF"/>
                <w:lang w:bidi="ar"/>
              </w:rPr>
              <w:t>%</w:t>
            </w:r>
            <w:r>
              <w:rPr>
                <w:color w:val="000000" w:themeColor="text1"/>
                <w:kern w:val="0"/>
                <w:sz w:val="24"/>
                <w:shd w:val="clear" w:color="auto" w:fill="FFFFFF"/>
                <w:lang w:bidi="ar"/>
              </w:rPr>
              <w:t>；以</w:t>
            </w:r>
            <w:r>
              <w:rPr>
                <w:color w:val="000000" w:themeColor="text1"/>
                <w:kern w:val="0"/>
                <w:sz w:val="24"/>
                <w:shd w:val="clear" w:color="auto" w:fill="FFFFFF"/>
                <w:lang w:bidi="ar"/>
              </w:rPr>
              <w:t>PM</w:t>
            </w:r>
            <w:r>
              <w:rPr>
                <w:color w:val="000000" w:themeColor="text1"/>
                <w:kern w:val="0"/>
                <w:sz w:val="24"/>
                <w:shd w:val="clear" w:color="auto" w:fill="FFFFFF"/>
                <w:vertAlign w:val="subscript"/>
                <w:lang w:bidi="ar"/>
              </w:rPr>
              <w:t>10</w:t>
            </w:r>
            <w:r>
              <w:rPr>
                <w:color w:val="000000" w:themeColor="text1"/>
                <w:kern w:val="0"/>
                <w:sz w:val="24"/>
                <w:shd w:val="clear" w:color="auto" w:fill="FFFFFF"/>
                <w:lang w:bidi="ar"/>
              </w:rPr>
              <w:t>为首要污染物的天数为</w:t>
            </w:r>
            <w:r>
              <w:rPr>
                <w:rFonts w:hint="eastAsia"/>
                <w:color w:val="000000" w:themeColor="text1"/>
                <w:kern w:val="0"/>
                <w:sz w:val="24"/>
                <w:shd w:val="clear" w:color="auto" w:fill="FFFFFF"/>
                <w:lang w:bidi="ar"/>
              </w:rPr>
              <w:t>24</w:t>
            </w:r>
            <w:r>
              <w:rPr>
                <w:color w:val="000000" w:themeColor="text1"/>
                <w:kern w:val="0"/>
                <w:sz w:val="24"/>
                <w:shd w:val="clear" w:color="auto" w:fill="FFFFFF"/>
                <w:lang w:bidi="ar"/>
              </w:rPr>
              <w:t>天，占比</w:t>
            </w:r>
            <w:r>
              <w:rPr>
                <w:rFonts w:hint="eastAsia"/>
                <w:color w:val="000000" w:themeColor="text1"/>
                <w:kern w:val="0"/>
                <w:sz w:val="24"/>
                <w:shd w:val="clear" w:color="auto" w:fill="FFFFFF"/>
                <w:lang w:bidi="ar"/>
              </w:rPr>
              <w:t>6.6</w:t>
            </w:r>
            <w:r>
              <w:rPr>
                <w:color w:val="000000" w:themeColor="text1"/>
                <w:kern w:val="0"/>
                <w:sz w:val="24"/>
                <w:shd w:val="clear" w:color="auto" w:fill="FFFFFF"/>
                <w:lang w:bidi="ar"/>
              </w:rPr>
              <w:t>%</w:t>
            </w:r>
            <w:r>
              <w:rPr>
                <w:color w:val="000000" w:themeColor="text1"/>
                <w:kern w:val="0"/>
                <w:sz w:val="24"/>
                <w:shd w:val="clear" w:color="auto" w:fill="FFFFFF"/>
                <w:lang w:bidi="ar"/>
              </w:rPr>
              <w:t>；以</w:t>
            </w:r>
            <w:r>
              <w:rPr>
                <w:color w:val="000000" w:themeColor="text1"/>
                <w:kern w:val="0"/>
                <w:sz w:val="24"/>
                <w:shd w:val="clear" w:color="auto" w:fill="FFFFFF"/>
                <w:lang w:bidi="ar"/>
              </w:rPr>
              <w:t>PM</w:t>
            </w:r>
            <w:r>
              <w:rPr>
                <w:color w:val="000000" w:themeColor="text1"/>
                <w:kern w:val="0"/>
                <w:sz w:val="24"/>
                <w:shd w:val="clear" w:color="auto" w:fill="FFFFFF"/>
                <w:vertAlign w:val="subscript"/>
                <w:lang w:bidi="ar"/>
              </w:rPr>
              <w:t>2.5</w:t>
            </w:r>
            <w:r>
              <w:rPr>
                <w:color w:val="000000" w:themeColor="text1"/>
                <w:kern w:val="0"/>
                <w:sz w:val="24"/>
                <w:shd w:val="clear" w:color="auto" w:fill="FFFFFF"/>
                <w:lang w:bidi="ar"/>
              </w:rPr>
              <w:t>为首要污染物的天数为</w:t>
            </w:r>
            <w:r>
              <w:rPr>
                <w:color w:val="000000" w:themeColor="text1"/>
                <w:kern w:val="0"/>
                <w:sz w:val="24"/>
                <w:shd w:val="clear" w:color="auto" w:fill="FFFFFF"/>
                <w:lang w:bidi="ar"/>
              </w:rPr>
              <w:t>6</w:t>
            </w:r>
            <w:r>
              <w:rPr>
                <w:rFonts w:hint="eastAsia"/>
                <w:color w:val="000000" w:themeColor="text1"/>
                <w:kern w:val="0"/>
                <w:sz w:val="24"/>
                <w:shd w:val="clear" w:color="auto" w:fill="FFFFFF"/>
                <w:lang w:bidi="ar"/>
              </w:rPr>
              <w:t>6</w:t>
            </w:r>
            <w:r>
              <w:rPr>
                <w:color w:val="000000" w:themeColor="text1"/>
                <w:kern w:val="0"/>
                <w:sz w:val="24"/>
                <w:shd w:val="clear" w:color="auto" w:fill="FFFFFF"/>
                <w:lang w:bidi="ar"/>
              </w:rPr>
              <w:t>天，占比</w:t>
            </w:r>
            <w:r>
              <w:rPr>
                <w:rFonts w:hint="eastAsia"/>
                <w:color w:val="000000" w:themeColor="text1"/>
                <w:kern w:val="0"/>
                <w:sz w:val="24"/>
                <w:shd w:val="clear" w:color="auto" w:fill="FFFFFF"/>
                <w:lang w:bidi="ar"/>
              </w:rPr>
              <w:t>18.1</w:t>
            </w:r>
            <w:r>
              <w:rPr>
                <w:color w:val="000000" w:themeColor="text1"/>
                <w:kern w:val="0"/>
                <w:sz w:val="24"/>
                <w:shd w:val="clear" w:color="auto" w:fill="FFFFFF"/>
                <w:lang w:bidi="ar"/>
              </w:rPr>
              <w:t>%</w:t>
            </w:r>
            <w:r>
              <w:rPr>
                <w:color w:val="000000" w:themeColor="text1"/>
                <w:kern w:val="0"/>
                <w:sz w:val="24"/>
                <w:shd w:val="clear" w:color="auto" w:fill="FFFFFF"/>
                <w:lang w:bidi="ar"/>
              </w:rPr>
              <w:t>（部分天数同时存在多个首要污染物）。</w:t>
            </w:r>
          </w:p>
          <w:p w14:paraId="7668128A" w14:textId="77777777" w:rsidR="00F02D25" w:rsidRDefault="00F02D25" w:rsidP="00F02D25">
            <w:pPr>
              <w:pStyle w:val="ac"/>
              <w:spacing w:before="0" w:after="0" w:line="360" w:lineRule="auto"/>
              <w:ind w:right="0" w:firstLineChars="200" w:firstLine="480"/>
              <w:rPr>
                <w:sz w:val="24"/>
                <w:szCs w:val="24"/>
              </w:rPr>
            </w:pPr>
            <w:r>
              <w:rPr>
                <w:color w:val="000000" w:themeColor="text1"/>
                <w:sz w:val="24"/>
                <w:szCs w:val="24"/>
                <w:shd w:val="clear" w:color="auto" w:fill="FFFFFF"/>
                <w:lang w:bidi="ar"/>
              </w:rPr>
              <w:t>各项污染物指标监测结果：</w:t>
            </w:r>
            <w:r>
              <w:rPr>
                <w:color w:val="000000" w:themeColor="text1"/>
                <w:sz w:val="24"/>
                <w:szCs w:val="24"/>
                <w:shd w:val="clear" w:color="auto" w:fill="FFFFFF"/>
                <w:lang w:bidi="ar"/>
              </w:rPr>
              <w:t>PM</w:t>
            </w:r>
            <w:r>
              <w:rPr>
                <w:color w:val="000000" w:themeColor="text1"/>
                <w:sz w:val="24"/>
                <w:szCs w:val="24"/>
                <w:shd w:val="clear" w:color="auto" w:fill="FFFFFF"/>
                <w:vertAlign w:val="subscript"/>
                <w:lang w:bidi="ar"/>
              </w:rPr>
              <w:t>2.5</w:t>
            </w:r>
            <w:r>
              <w:rPr>
                <w:color w:val="000000" w:themeColor="text1"/>
                <w:sz w:val="24"/>
                <w:szCs w:val="24"/>
                <w:shd w:val="clear" w:color="auto" w:fill="FFFFFF"/>
                <w:lang w:bidi="ar"/>
              </w:rPr>
              <w:t>年均值为</w:t>
            </w:r>
            <w:r>
              <w:rPr>
                <w:color w:val="000000" w:themeColor="text1"/>
                <w:sz w:val="24"/>
                <w:szCs w:val="24"/>
                <w:shd w:val="clear" w:color="auto" w:fill="FFFFFF"/>
                <w:lang w:bidi="ar"/>
              </w:rPr>
              <w:t>34μg/m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，同比持平，连续三年达到国家环境空气质量二级标准；</w:t>
            </w:r>
            <w:r>
              <w:rPr>
                <w:color w:val="000000" w:themeColor="text1"/>
                <w:sz w:val="24"/>
                <w:szCs w:val="24"/>
                <w:shd w:val="clear" w:color="auto" w:fill="FFFFFF"/>
                <w:lang w:bidi="ar"/>
              </w:rPr>
              <w:t>PM</w:t>
            </w:r>
            <w:r>
              <w:rPr>
                <w:color w:val="000000" w:themeColor="text1"/>
                <w:sz w:val="24"/>
                <w:szCs w:val="24"/>
                <w:shd w:val="clear" w:color="auto" w:fill="FFFFFF"/>
                <w:vertAlign w:val="subscript"/>
                <w:lang w:bidi="ar"/>
              </w:rPr>
              <w:t>10</w:t>
            </w:r>
            <w:r>
              <w:rPr>
                <w:color w:val="000000" w:themeColor="text1"/>
                <w:sz w:val="24"/>
                <w:szCs w:val="24"/>
                <w:shd w:val="clear" w:color="auto" w:fill="FFFFFF"/>
                <w:lang w:bidi="ar"/>
              </w:rPr>
              <w:t>年均值为</w:t>
            </w:r>
            <w:r>
              <w:rPr>
                <w:color w:val="000000" w:themeColor="text1"/>
                <w:sz w:val="24"/>
                <w:szCs w:val="24"/>
                <w:shd w:val="clear" w:color="auto" w:fill="FFFFFF"/>
                <w:lang w:bidi="ar"/>
              </w:rPr>
              <w:t>55μg/m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，同比下降</w:t>
            </w:r>
            <w:r>
              <w:rPr>
                <w:color w:val="000000" w:themeColor="text1"/>
                <w:sz w:val="24"/>
                <w:szCs w:val="24"/>
                <w:shd w:val="clear" w:color="auto" w:fill="FFFFFF"/>
                <w:lang w:bidi="ar"/>
              </w:rPr>
              <w:t>3.51%</w:t>
            </w:r>
            <w:r>
              <w:rPr>
                <w:color w:val="000000" w:themeColor="text1"/>
                <w:sz w:val="24"/>
                <w:szCs w:val="24"/>
                <w:shd w:val="clear" w:color="auto" w:fill="FFFFFF"/>
                <w:lang w:bidi="ar"/>
              </w:rPr>
              <w:t>；</w:t>
            </w:r>
            <w:r>
              <w:rPr>
                <w:color w:val="000000" w:themeColor="text1"/>
                <w:sz w:val="24"/>
                <w:szCs w:val="24"/>
                <w:shd w:val="clear" w:color="auto" w:fill="FFFFFF"/>
                <w:lang w:bidi="ar"/>
              </w:rPr>
              <w:t>NO</w:t>
            </w:r>
            <w:r>
              <w:rPr>
                <w:color w:val="000000" w:themeColor="text1"/>
                <w:sz w:val="24"/>
                <w:szCs w:val="24"/>
                <w:shd w:val="clear" w:color="auto" w:fill="FFFFFF"/>
                <w:vertAlign w:val="subscript"/>
                <w:lang w:bidi="ar"/>
              </w:rPr>
              <w:t>2</w:t>
            </w:r>
            <w:r>
              <w:rPr>
                <w:color w:val="000000" w:themeColor="text1"/>
                <w:sz w:val="24"/>
                <w:szCs w:val="24"/>
                <w:shd w:val="clear" w:color="auto" w:fill="FFFFFF"/>
                <w:lang w:bidi="ar"/>
              </w:rPr>
              <w:t>年均值为</w:t>
            </w:r>
            <w:r>
              <w:rPr>
                <w:color w:val="000000" w:themeColor="text1"/>
                <w:sz w:val="24"/>
                <w:szCs w:val="24"/>
                <w:shd w:val="clear" w:color="auto" w:fill="FFFFFF"/>
                <w:lang w:bidi="ar"/>
              </w:rPr>
              <w:t>30μg/m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，同比下降</w:t>
            </w:r>
            <w:r>
              <w:rPr>
                <w:color w:val="000000" w:themeColor="text1"/>
                <w:sz w:val="24"/>
                <w:szCs w:val="24"/>
                <w:shd w:val="clear" w:color="auto" w:fill="FFFFFF"/>
                <w:lang w:bidi="ar"/>
              </w:rPr>
              <w:t>6.25%</w:t>
            </w:r>
            <w:r>
              <w:rPr>
                <w:color w:val="000000" w:themeColor="text1"/>
                <w:sz w:val="24"/>
                <w:szCs w:val="24"/>
                <w:shd w:val="clear" w:color="auto" w:fill="FFFFFF"/>
                <w:lang w:bidi="ar"/>
              </w:rPr>
              <w:t>；</w:t>
            </w:r>
            <w:r>
              <w:rPr>
                <w:color w:val="000000" w:themeColor="text1"/>
                <w:sz w:val="24"/>
                <w:szCs w:val="24"/>
                <w:shd w:val="clear" w:color="auto" w:fill="FFFFFF"/>
                <w:lang w:bidi="ar"/>
              </w:rPr>
              <w:t>SO</w:t>
            </w:r>
            <w:r>
              <w:rPr>
                <w:color w:val="000000" w:themeColor="text1"/>
                <w:sz w:val="24"/>
                <w:szCs w:val="24"/>
                <w:shd w:val="clear" w:color="auto" w:fill="FFFFFF"/>
                <w:vertAlign w:val="subscript"/>
                <w:lang w:bidi="ar"/>
              </w:rPr>
              <w:t>2</w:t>
            </w:r>
            <w:r>
              <w:rPr>
                <w:color w:val="000000" w:themeColor="text1"/>
                <w:sz w:val="24"/>
                <w:szCs w:val="24"/>
                <w:shd w:val="clear" w:color="auto" w:fill="FFFFFF"/>
                <w:lang w:bidi="ar"/>
              </w:rPr>
              <w:t>年均值为</w:t>
            </w:r>
            <w:r>
              <w:rPr>
                <w:color w:val="000000" w:themeColor="text1"/>
                <w:sz w:val="24"/>
                <w:szCs w:val="24"/>
                <w:shd w:val="clear" w:color="auto" w:fill="FFFFFF"/>
                <w:lang w:bidi="ar"/>
              </w:rPr>
              <w:t>9μg/m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，同比持平；</w:t>
            </w:r>
            <w:r>
              <w:rPr>
                <w:color w:val="000000" w:themeColor="text1"/>
                <w:sz w:val="24"/>
                <w:szCs w:val="24"/>
                <w:shd w:val="clear" w:color="auto" w:fill="FFFFFF"/>
                <w:lang w:bidi="ar"/>
              </w:rPr>
              <w:t>CO</w:t>
            </w:r>
            <w:r>
              <w:rPr>
                <w:color w:val="000000" w:themeColor="text1"/>
                <w:sz w:val="24"/>
                <w:szCs w:val="24"/>
                <w:shd w:val="clear" w:color="auto" w:fill="FFFFFF"/>
                <w:lang w:bidi="ar"/>
              </w:rPr>
              <w:t>日均值第</w:t>
            </w:r>
            <w:r>
              <w:rPr>
                <w:color w:val="000000" w:themeColor="text1"/>
                <w:sz w:val="24"/>
                <w:szCs w:val="24"/>
                <w:shd w:val="clear" w:color="auto" w:fill="FFFFFF"/>
                <w:lang w:bidi="ar"/>
              </w:rPr>
              <w:t>95</w:t>
            </w:r>
            <w:proofErr w:type="gramStart"/>
            <w:r>
              <w:rPr>
                <w:color w:val="000000" w:themeColor="text1"/>
                <w:sz w:val="24"/>
                <w:szCs w:val="24"/>
                <w:shd w:val="clear" w:color="auto" w:fill="FFFFFF"/>
                <w:lang w:bidi="ar"/>
              </w:rPr>
              <w:t>百</w:t>
            </w:r>
            <w:proofErr w:type="gramEnd"/>
            <w:r>
              <w:rPr>
                <w:color w:val="000000" w:themeColor="text1"/>
                <w:sz w:val="24"/>
                <w:szCs w:val="24"/>
                <w:shd w:val="clear" w:color="auto" w:fill="FFFFFF"/>
                <w:lang w:bidi="ar"/>
              </w:rPr>
              <w:t>分位数为</w:t>
            </w:r>
            <w:r>
              <w:rPr>
                <w:color w:val="000000" w:themeColor="text1"/>
                <w:sz w:val="24"/>
                <w:szCs w:val="24"/>
                <w:shd w:val="clear" w:color="auto" w:fill="FFFFFF"/>
                <w:lang w:bidi="ar"/>
              </w:rPr>
              <w:t>1.0mg/m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，同比下降</w:t>
            </w:r>
            <w:r>
              <w:rPr>
                <w:color w:val="000000" w:themeColor="text1"/>
                <w:sz w:val="24"/>
                <w:szCs w:val="24"/>
                <w:shd w:val="clear" w:color="auto" w:fill="FFFFFF"/>
                <w:lang w:bidi="ar"/>
              </w:rPr>
              <w:t>9.09%</w:t>
            </w:r>
            <w:r>
              <w:rPr>
                <w:color w:val="000000" w:themeColor="text1"/>
                <w:sz w:val="24"/>
                <w:szCs w:val="24"/>
                <w:shd w:val="clear" w:color="auto" w:fill="FFFFFF"/>
                <w:lang w:bidi="ar"/>
              </w:rPr>
              <w:t>，均达到国家环境空气质量一级标准；</w:t>
            </w:r>
            <w:r>
              <w:rPr>
                <w:color w:val="000000" w:themeColor="text1"/>
                <w:sz w:val="24"/>
                <w:szCs w:val="24"/>
                <w:shd w:val="clear" w:color="auto" w:fill="FFFFFF"/>
                <w:lang w:bidi="ar"/>
              </w:rPr>
              <w:t>O</w:t>
            </w:r>
            <w:r>
              <w:rPr>
                <w:color w:val="000000" w:themeColor="text1"/>
                <w:sz w:val="24"/>
                <w:szCs w:val="24"/>
                <w:shd w:val="clear" w:color="auto" w:fill="FFFFFF"/>
                <w:vertAlign w:val="subscript"/>
                <w:lang w:bidi="ar"/>
              </w:rPr>
              <w:t>3</w:t>
            </w:r>
            <w:r>
              <w:rPr>
                <w:color w:val="000000" w:themeColor="text1"/>
                <w:sz w:val="24"/>
                <w:szCs w:val="24"/>
                <w:shd w:val="clear" w:color="auto" w:fill="FFFFFF"/>
                <w:lang w:bidi="ar"/>
              </w:rPr>
              <w:t>日最大</w:t>
            </w:r>
            <w:r>
              <w:rPr>
                <w:color w:val="000000" w:themeColor="text1"/>
                <w:sz w:val="24"/>
                <w:szCs w:val="24"/>
                <w:shd w:val="clear" w:color="auto" w:fill="FFFFFF"/>
                <w:lang w:bidi="ar"/>
              </w:rPr>
              <w:t>8</w:t>
            </w:r>
            <w:r>
              <w:rPr>
                <w:color w:val="000000" w:themeColor="text1"/>
                <w:sz w:val="24"/>
                <w:szCs w:val="24"/>
                <w:shd w:val="clear" w:color="auto" w:fill="FFFFFF"/>
                <w:lang w:bidi="ar"/>
              </w:rPr>
              <w:t>小时第</w:t>
            </w:r>
            <w:r>
              <w:rPr>
                <w:color w:val="000000" w:themeColor="text1"/>
                <w:sz w:val="24"/>
                <w:szCs w:val="24"/>
                <w:shd w:val="clear" w:color="auto" w:fill="FFFFFF"/>
                <w:lang w:bidi="ar"/>
              </w:rPr>
              <w:t>90</w:t>
            </w:r>
            <w:proofErr w:type="gramStart"/>
            <w:r>
              <w:rPr>
                <w:color w:val="000000" w:themeColor="text1"/>
                <w:sz w:val="24"/>
                <w:szCs w:val="24"/>
                <w:shd w:val="clear" w:color="auto" w:fill="FFFFFF"/>
                <w:lang w:bidi="ar"/>
              </w:rPr>
              <w:t>百</w:t>
            </w:r>
            <w:proofErr w:type="gramEnd"/>
            <w:r>
              <w:rPr>
                <w:color w:val="000000" w:themeColor="text1"/>
                <w:sz w:val="24"/>
                <w:szCs w:val="24"/>
                <w:shd w:val="clear" w:color="auto" w:fill="FFFFFF"/>
                <w:lang w:bidi="ar"/>
              </w:rPr>
              <w:t>分位数为</w:t>
            </w:r>
            <w:r>
              <w:rPr>
                <w:color w:val="000000" w:themeColor="text1"/>
                <w:sz w:val="24"/>
                <w:szCs w:val="24"/>
                <w:shd w:val="clear" w:color="auto" w:fill="FFFFFF"/>
                <w:lang w:bidi="ar"/>
              </w:rPr>
              <w:t>162μg/m</w:t>
            </w:r>
            <w:r>
              <w:rPr>
                <w:color w:val="000000" w:themeColor="text1"/>
                <w:sz w:val="24"/>
                <w:szCs w:val="24"/>
                <w:shd w:val="clear" w:color="auto" w:fill="FFFFFF"/>
                <w:vertAlign w:val="superscript"/>
                <w:lang w:bidi="ar"/>
              </w:rPr>
              <w:t>3</w:t>
            </w:r>
            <w:r>
              <w:rPr>
                <w:color w:val="000000" w:themeColor="text1"/>
                <w:sz w:val="24"/>
                <w:szCs w:val="24"/>
                <w:shd w:val="clear" w:color="auto" w:fill="FFFFFF"/>
                <w:lang w:bidi="ar"/>
              </w:rPr>
              <w:t>，同比上升</w:t>
            </w:r>
            <w:r>
              <w:rPr>
                <w:color w:val="000000" w:themeColor="text1"/>
                <w:sz w:val="24"/>
                <w:szCs w:val="24"/>
                <w:shd w:val="clear" w:color="auto" w:fill="FFFFFF"/>
                <w:lang w:bidi="ar"/>
              </w:rPr>
              <w:t>6.58%</w:t>
            </w:r>
            <w:r>
              <w:rPr>
                <w:color w:val="000000" w:themeColor="text1"/>
                <w:sz w:val="24"/>
                <w:szCs w:val="24"/>
                <w:shd w:val="clear" w:color="auto" w:fill="FFFFFF"/>
                <w:lang w:bidi="ar"/>
              </w:rPr>
              <w:t>。全市空气质量持续改善</w:t>
            </w:r>
            <w:r>
              <w:rPr>
                <w:sz w:val="24"/>
                <w:szCs w:val="24"/>
              </w:rPr>
              <w:t>。</w:t>
            </w:r>
          </w:p>
          <w:p w14:paraId="14C9CAA3" w14:textId="77777777" w:rsidR="00F02D25" w:rsidRDefault="00F02D25" w:rsidP="00F02D25">
            <w:pPr>
              <w:pStyle w:val="ac"/>
              <w:spacing w:before="0" w:after="0" w:line="360" w:lineRule="auto"/>
              <w:ind w:right="0" w:firstLineChars="200" w:firstLine="480"/>
              <w:rPr>
                <w:sz w:val="24"/>
                <w:szCs w:val="24"/>
              </w:rPr>
            </w:pPr>
          </w:p>
          <w:p w14:paraId="7D432E7A" w14:textId="77777777" w:rsidR="00F02D25" w:rsidRDefault="00F02D25" w:rsidP="00F02D25">
            <w:pPr>
              <w:pStyle w:val="ac"/>
              <w:spacing w:before="0" w:after="0" w:line="360" w:lineRule="auto"/>
              <w:ind w:right="0" w:firstLineChars="200" w:firstLine="480"/>
              <w:rPr>
                <w:sz w:val="24"/>
                <w:szCs w:val="24"/>
              </w:rPr>
            </w:pPr>
          </w:p>
          <w:p w14:paraId="5F648688" w14:textId="77777777" w:rsidR="00F02D25" w:rsidRDefault="00F02D25" w:rsidP="00F02D25">
            <w:pPr>
              <w:pStyle w:val="ac"/>
              <w:spacing w:before="0" w:after="0" w:line="360" w:lineRule="auto"/>
              <w:ind w:right="0" w:firstLineChars="200" w:firstLine="480"/>
              <w:rPr>
                <w:sz w:val="24"/>
                <w:szCs w:val="24"/>
              </w:rPr>
            </w:pPr>
          </w:p>
          <w:p w14:paraId="119C39FD" w14:textId="77777777" w:rsidR="00F02D25" w:rsidRDefault="00F02D25" w:rsidP="00F02D25">
            <w:pPr>
              <w:adjustRightInd w:val="0"/>
              <w:snapToGrid w:val="0"/>
              <w:jc w:val="center"/>
              <w:rPr>
                <w:b/>
                <w:bCs/>
                <w:sz w:val="24"/>
              </w:rPr>
            </w:pPr>
            <w:r>
              <w:rPr>
                <w:b/>
                <w:bCs/>
                <w:sz w:val="24"/>
              </w:rPr>
              <w:lastRenderedPageBreak/>
              <w:t>表</w:t>
            </w:r>
            <w:r>
              <w:rPr>
                <w:b/>
                <w:bCs/>
                <w:sz w:val="24"/>
              </w:rPr>
              <w:t xml:space="preserve">3-1  </w:t>
            </w:r>
            <w:r>
              <w:rPr>
                <w:b/>
                <w:bCs/>
                <w:sz w:val="24"/>
              </w:rPr>
              <w:t>区域空气质量现状评价表</w:t>
            </w:r>
          </w:p>
          <w:tbl>
            <w:tblPr>
              <w:tblW w:w="4998" w:type="pct"/>
              <w:jc w:val="center"/>
              <w:tblBorders>
                <w:top w:val="single" w:sz="12" w:space="0" w:color="auto"/>
                <w:left w:val="dotted" w:sz="4" w:space="0" w:color="auto"/>
                <w:bottom w:val="single" w:sz="12" w:space="0" w:color="auto"/>
                <w:right w:val="dotted" w:sz="4" w:space="0" w:color="auto"/>
                <w:insideH w:val="single" w:sz="8" w:space="0" w:color="auto"/>
                <w:insideV w:val="single" w:sz="8" w:space="0" w:color="auto"/>
              </w:tblBorders>
              <w:tblLayout w:type="fixed"/>
              <w:tblLook w:val="04A0" w:firstRow="1" w:lastRow="0" w:firstColumn="1" w:lastColumn="0" w:noHBand="0" w:noVBand="1"/>
            </w:tblPr>
            <w:tblGrid>
              <w:gridCol w:w="719"/>
              <w:gridCol w:w="1012"/>
              <w:gridCol w:w="2867"/>
              <w:gridCol w:w="979"/>
              <w:gridCol w:w="1119"/>
              <w:gridCol w:w="829"/>
              <w:gridCol w:w="855"/>
            </w:tblGrid>
            <w:tr w:rsidR="00F02D25" w14:paraId="084E3ECD" w14:textId="77777777" w:rsidTr="004F564D">
              <w:trPr>
                <w:trHeight w:val="365"/>
                <w:tblHeader/>
                <w:jc w:val="center"/>
              </w:trPr>
              <w:tc>
                <w:tcPr>
                  <w:tcW w:w="707" w:type="dxa"/>
                  <w:tcBorders>
                    <w:tl2br w:val="nil"/>
                    <w:tr2bl w:val="nil"/>
                  </w:tcBorders>
                  <w:vAlign w:val="center"/>
                </w:tcPr>
                <w:p w14:paraId="31694A25" w14:textId="77777777" w:rsidR="00F02D25" w:rsidRDefault="00F02D25" w:rsidP="00F02D25">
                  <w:pPr>
                    <w:autoSpaceDE w:val="0"/>
                    <w:autoSpaceDN w:val="0"/>
                    <w:adjustRightInd w:val="0"/>
                    <w:jc w:val="center"/>
                  </w:pPr>
                  <w:r>
                    <w:rPr>
                      <w:b/>
                      <w:bCs/>
                      <w:color w:val="000000" w:themeColor="text1"/>
                    </w:rPr>
                    <w:t>序号</w:t>
                  </w:r>
                </w:p>
              </w:tc>
              <w:tc>
                <w:tcPr>
                  <w:tcW w:w="994" w:type="dxa"/>
                  <w:tcBorders>
                    <w:tl2br w:val="nil"/>
                    <w:tr2bl w:val="nil"/>
                  </w:tcBorders>
                  <w:vAlign w:val="center"/>
                </w:tcPr>
                <w:p w14:paraId="2F4E3FDD" w14:textId="77777777" w:rsidR="00F02D25" w:rsidRDefault="00F02D25" w:rsidP="00F02D25">
                  <w:pPr>
                    <w:autoSpaceDE w:val="0"/>
                    <w:autoSpaceDN w:val="0"/>
                    <w:adjustRightInd w:val="0"/>
                    <w:jc w:val="center"/>
                  </w:pPr>
                  <w:r>
                    <w:rPr>
                      <w:b/>
                      <w:bCs/>
                      <w:color w:val="000000" w:themeColor="text1"/>
                    </w:rPr>
                    <w:t>污染物</w:t>
                  </w:r>
                </w:p>
              </w:tc>
              <w:tc>
                <w:tcPr>
                  <w:tcW w:w="2816" w:type="dxa"/>
                  <w:tcBorders>
                    <w:tl2br w:val="nil"/>
                    <w:tr2bl w:val="nil"/>
                  </w:tcBorders>
                  <w:vAlign w:val="center"/>
                </w:tcPr>
                <w:p w14:paraId="67F4D3A1" w14:textId="77777777" w:rsidR="00F02D25" w:rsidRDefault="00F02D25" w:rsidP="00F02D25">
                  <w:pPr>
                    <w:autoSpaceDE w:val="0"/>
                    <w:autoSpaceDN w:val="0"/>
                    <w:adjustRightInd w:val="0"/>
                    <w:jc w:val="center"/>
                  </w:pPr>
                  <w:r>
                    <w:rPr>
                      <w:b/>
                      <w:bCs/>
                      <w:color w:val="000000" w:themeColor="text1"/>
                    </w:rPr>
                    <w:t>评价指标</w:t>
                  </w:r>
                </w:p>
              </w:tc>
              <w:tc>
                <w:tcPr>
                  <w:tcW w:w="962" w:type="dxa"/>
                  <w:tcBorders>
                    <w:tl2br w:val="nil"/>
                    <w:tr2bl w:val="nil"/>
                  </w:tcBorders>
                  <w:vAlign w:val="center"/>
                </w:tcPr>
                <w:p w14:paraId="3667B93B" w14:textId="77777777" w:rsidR="00F02D25" w:rsidRDefault="00F02D25" w:rsidP="00F02D25">
                  <w:pPr>
                    <w:autoSpaceDE w:val="0"/>
                    <w:autoSpaceDN w:val="0"/>
                    <w:adjustRightInd w:val="0"/>
                    <w:jc w:val="center"/>
                  </w:pPr>
                  <w:r>
                    <w:rPr>
                      <w:b/>
                      <w:bCs/>
                      <w:color w:val="000000" w:themeColor="text1"/>
                    </w:rPr>
                    <w:t>单位</w:t>
                  </w:r>
                </w:p>
              </w:tc>
              <w:tc>
                <w:tcPr>
                  <w:tcW w:w="1099" w:type="dxa"/>
                  <w:tcBorders>
                    <w:tl2br w:val="nil"/>
                    <w:tr2bl w:val="nil"/>
                  </w:tcBorders>
                  <w:vAlign w:val="center"/>
                </w:tcPr>
                <w:p w14:paraId="4439DBEF" w14:textId="77777777" w:rsidR="00F02D25" w:rsidRDefault="00F02D25" w:rsidP="00F02D25">
                  <w:pPr>
                    <w:autoSpaceDE w:val="0"/>
                    <w:autoSpaceDN w:val="0"/>
                    <w:adjustRightInd w:val="0"/>
                    <w:jc w:val="center"/>
                  </w:pPr>
                  <w:r>
                    <w:rPr>
                      <w:b/>
                      <w:bCs/>
                      <w:color w:val="000000" w:themeColor="text1"/>
                    </w:rPr>
                    <w:t>环境公报浓度数据</w:t>
                  </w:r>
                </w:p>
              </w:tc>
              <w:tc>
                <w:tcPr>
                  <w:tcW w:w="814" w:type="dxa"/>
                  <w:tcBorders>
                    <w:tl2br w:val="nil"/>
                    <w:tr2bl w:val="nil"/>
                  </w:tcBorders>
                  <w:vAlign w:val="center"/>
                </w:tcPr>
                <w:p w14:paraId="7AB72EF2" w14:textId="77777777" w:rsidR="00F02D25" w:rsidRDefault="00F02D25" w:rsidP="00F02D25">
                  <w:pPr>
                    <w:autoSpaceDE w:val="0"/>
                    <w:autoSpaceDN w:val="0"/>
                    <w:adjustRightInd w:val="0"/>
                    <w:jc w:val="center"/>
                    <w:rPr>
                      <w:b/>
                      <w:bCs/>
                      <w:color w:val="000000" w:themeColor="text1"/>
                    </w:rPr>
                  </w:pPr>
                  <w:r>
                    <w:rPr>
                      <w:b/>
                      <w:bCs/>
                      <w:color w:val="000000" w:themeColor="text1"/>
                    </w:rPr>
                    <w:t>标准</w:t>
                  </w:r>
                </w:p>
                <w:p w14:paraId="6090F2EC" w14:textId="77777777" w:rsidR="00F02D25" w:rsidRDefault="00F02D25" w:rsidP="00F02D25">
                  <w:pPr>
                    <w:autoSpaceDE w:val="0"/>
                    <w:autoSpaceDN w:val="0"/>
                    <w:adjustRightInd w:val="0"/>
                    <w:jc w:val="center"/>
                  </w:pPr>
                  <w:r>
                    <w:rPr>
                      <w:b/>
                      <w:bCs/>
                      <w:color w:val="000000" w:themeColor="text1"/>
                    </w:rPr>
                    <w:t>限值</w:t>
                  </w:r>
                </w:p>
              </w:tc>
              <w:tc>
                <w:tcPr>
                  <w:tcW w:w="840" w:type="dxa"/>
                  <w:tcBorders>
                    <w:tl2br w:val="nil"/>
                    <w:tr2bl w:val="nil"/>
                  </w:tcBorders>
                  <w:vAlign w:val="center"/>
                </w:tcPr>
                <w:p w14:paraId="33C42F10" w14:textId="77777777" w:rsidR="00F02D25" w:rsidRDefault="00F02D25" w:rsidP="00F02D25">
                  <w:pPr>
                    <w:autoSpaceDE w:val="0"/>
                    <w:autoSpaceDN w:val="0"/>
                    <w:adjustRightInd w:val="0"/>
                    <w:jc w:val="center"/>
                  </w:pPr>
                  <w:r>
                    <w:rPr>
                      <w:rFonts w:hint="eastAsia"/>
                      <w:b/>
                      <w:bCs/>
                      <w:color w:val="000000" w:themeColor="text1"/>
                    </w:rPr>
                    <w:t>达标情况</w:t>
                  </w:r>
                </w:p>
              </w:tc>
            </w:tr>
            <w:tr w:rsidR="00F02D25" w14:paraId="008F9E66" w14:textId="77777777" w:rsidTr="004F564D">
              <w:trPr>
                <w:trHeight w:val="365"/>
                <w:tblHeader/>
                <w:jc w:val="center"/>
              </w:trPr>
              <w:tc>
                <w:tcPr>
                  <w:tcW w:w="707" w:type="dxa"/>
                  <w:tcBorders>
                    <w:tl2br w:val="nil"/>
                    <w:tr2bl w:val="nil"/>
                  </w:tcBorders>
                  <w:vAlign w:val="center"/>
                </w:tcPr>
                <w:p w14:paraId="3CCBE49D" w14:textId="77777777" w:rsidR="00F02D25" w:rsidRDefault="00F02D25" w:rsidP="00F02D25">
                  <w:pPr>
                    <w:autoSpaceDE w:val="0"/>
                    <w:autoSpaceDN w:val="0"/>
                    <w:adjustRightInd w:val="0"/>
                    <w:spacing w:line="240" w:lineRule="exact"/>
                    <w:jc w:val="center"/>
                  </w:pPr>
                  <w:r>
                    <w:rPr>
                      <w:color w:val="000000" w:themeColor="text1"/>
                    </w:rPr>
                    <w:t>1</w:t>
                  </w:r>
                </w:p>
              </w:tc>
              <w:tc>
                <w:tcPr>
                  <w:tcW w:w="994" w:type="dxa"/>
                  <w:tcBorders>
                    <w:tl2br w:val="nil"/>
                    <w:tr2bl w:val="nil"/>
                  </w:tcBorders>
                  <w:vAlign w:val="center"/>
                </w:tcPr>
                <w:p w14:paraId="750E1FF7" w14:textId="77777777" w:rsidR="00F02D25" w:rsidRDefault="00F02D25" w:rsidP="00F02D25">
                  <w:pPr>
                    <w:adjustRightInd w:val="0"/>
                    <w:spacing w:line="240" w:lineRule="exact"/>
                    <w:jc w:val="center"/>
                  </w:pPr>
                  <w:r>
                    <w:rPr>
                      <w:color w:val="000000" w:themeColor="text1"/>
                    </w:rPr>
                    <w:t>SO</w:t>
                  </w:r>
                  <w:r>
                    <w:rPr>
                      <w:color w:val="000000" w:themeColor="text1"/>
                      <w:vertAlign w:val="subscript"/>
                    </w:rPr>
                    <w:t>2</w:t>
                  </w:r>
                </w:p>
              </w:tc>
              <w:tc>
                <w:tcPr>
                  <w:tcW w:w="2816" w:type="dxa"/>
                  <w:tcBorders>
                    <w:tl2br w:val="nil"/>
                    <w:tr2bl w:val="nil"/>
                  </w:tcBorders>
                  <w:vAlign w:val="center"/>
                </w:tcPr>
                <w:p w14:paraId="39ED4B21" w14:textId="77777777" w:rsidR="00F02D25" w:rsidRDefault="00F02D25" w:rsidP="00F02D25">
                  <w:pPr>
                    <w:autoSpaceDE w:val="0"/>
                    <w:autoSpaceDN w:val="0"/>
                    <w:adjustRightInd w:val="0"/>
                    <w:spacing w:line="240" w:lineRule="exact"/>
                    <w:jc w:val="center"/>
                  </w:pPr>
                  <w:r>
                    <w:rPr>
                      <w:color w:val="000000" w:themeColor="text1"/>
                    </w:rPr>
                    <w:t>年平均</w:t>
                  </w:r>
                  <w:r>
                    <w:rPr>
                      <w:rFonts w:hint="eastAsia"/>
                      <w:color w:val="000000" w:themeColor="text1"/>
                    </w:rPr>
                    <w:t>质量</w:t>
                  </w:r>
                  <w:r>
                    <w:rPr>
                      <w:color w:val="000000" w:themeColor="text1"/>
                    </w:rPr>
                    <w:t>浓度</w:t>
                  </w:r>
                </w:p>
              </w:tc>
              <w:tc>
                <w:tcPr>
                  <w:tcW w:w="962" w:type="dxa"/>
                  <w:tcBorders>
                    <w:tl2br w:val="nil"/>
                    <w:tr2bl w:val="nil"/>
                  </w:tcBorders>
                  <w:vAlign w:val="center"/>
                </w:tcPr>
                <w:p w14:paraId="5F680954" w14:textId="77777777" w:rsidR="00F02D25" w:rsidRDefault="00F02D25" w:rsidP="00F02D25">
                  <w:pPr>
                    <w:autoSpaceDE w:val="0"/>
                    <w:autoSpaceDN w:val="0"/>
                    <w:adjustRightInd w:val="0"/>
                    <w:spacing w:line="240" w:lineRule="exact"/>
                    <w:jc w:val="center"/>
                  </w:pPr>
                  <w:proofErr w:type="spellStart"/>
                  <w:r>
                    <w:rPr>
                      <w:color w:val="000000" w:themeColor="text1"/>
                    </w:rPr>
                    <w:t>μg</w:t>
                  </w:r>
                  <w:proofErr w:type="spellEnd"/>
                  <w:r>
                    <w:rPr>
                      <w:color w:val="000000" w:themeColor="text1"/>
                    </w:rPr>
                    <w:t>/m</w:t>
                  </w:r>
                  <w:r>
                    <w:rPr>
                      <w:color w:val="000000" w:themeColor="text1"/>
                      <w:vertAlign w:val="superscript"/>
                    </w:rPr>
                    <w:t>3</w:t>
                  </w:r>
                </w:p>
              </w:tc>
              <w:tc>
                <w:tcPr>
                  <w:tcW w:w="1099" w:type="dxa"/>
                  <w:tcBorders>
                    <w:tl2br w:val="nil"/>
                    <w:tr2bl w:val="nil"/>
                  </w:tcBorders>
                  <w:vAlign w:val="center"/>
                </w:tcPr>
                <w:p w14:paraId="353ABB46" w14:textId="77777777" w:rsidR="00F02D25" w:rsidRDefault="00F02D25" w:rsidP="00F02D25">
                  <w:pPr>
                    <w:pStyle w:val="afffffffffff4"/>
                  </w:pPr>
                  <w:r>
                    <w:rPr>
                      <w:rFonts w:hint="eastAsia"/>
                      <w:color w:val="000000" w:themeColor="text1"/>
                    </w:rPr>
                    <w:t>9</w:t>
                  </w:r>
                </w:p>
              </w:tc>
              <w:tc>
                <w:tcPr>
                  <w:tcW w:w="814" w:type="dxa"/>
                  <w:tcBorders>
                    <w:tl2br w:val="nil"/>
                    <w:tr2bl w:val="nil"/>
                  </w:tcBorders>
                  <w:vAlign w:val="center"/>
                </w:tcPr>
                <w:p w14:paraId="292F4B84" w14:textId="77777777" w:rsidR="00F02D25" w:rsidRDefault="00F02D25" w:rsidP="00F02D25">
                  <w:pPr>
                    <w:pStyle w:val="afffffffffff5"/>
                  </w:pPr>
                  <w:r>
                    <w:rPr>
                      <w:color w:val="000000" w:themeColor="text1"/>
                    </w:rPr>
                    <w:t>60</w:t>
                  </w:r>
                </w:p>
              </w:tc>
              <w:tc>
                <w:tcPr>
                  <w:tcW w:w="840" w:type="dxa"/>
                  <w:tcBorders>
                    <w:tl2br w:val="nil"/>
                    <w:tr2bl w:val="nil"/>
                  </w:tcBorders>
                  <w:vAlign w:val="center"/>
                </w:tcPr>
                <w:p w14:paraId="1670CDB0" w14:textId="77777777" w:rsidR="00F02D25" w:rsidRDefault="00F02D25" w:rsidP="00F02D25">
                  <w:pPr>
                    <w:autoSpaceDE w:val="0"/>
                    <w:autoSpaceDN w:val="0"/>
                    <w:adjustRightInd w:val="0"/>
                    <w:spacing w:line="240" w:lineRule="exact"/>
                    <w:jc w:val="center"/>
                  </w:pPr>
                  <w:r>
                    <w:rPr>
                      <w:color w:val="000000" w:themeColor="text1"/>
                    </w:rPr>
                    <w:t>达标</w:t>
                  </w:r>
                </w:p>
              </w:tc>
            </w:tr>
            <w:tr w:rsidR="00F02D25" w14:paraId="515E7C64" w14:textId="77777777" w:rsidTr="004F564D">
              <w:trPr>
                <w:trHeight w:val="90"/>
                <w:tblHeader/>
                <w:jc w:val="center"/>
              </w:trPr>
              <w:tc>
                <w:tcPr>
                  <w:tcW w:w="707" w:type="dxa"/>
                  <w:tcBorders>
                    <w:tl2br w:val="nil"/>
                    <w:tr2bl w:val="nil"/>
                  </w:tcBorders>
                  <w:vAlign w:val="center"/>
                </w:tcPr>
                <w:p w14:paraId="20BC7125" w14:textId="77777777" w:rsidR="00F02D25" w:rsidRDefault="00F02D25" w:rsidP="00F02D25">
                  <w:pPr>
                    <w:autoSpaceDE w:val="0"/>
                    <w:autoSpaceDN w:val="0"/>
                    <w:adjustRightInd w:val="0"/>
                    <w:spacing w:line="240" w:lineRule="exact"/>
                    <w:jc w:val="center"/>
                  </w:pPr>
                  <w:r>
                    <w:rPr>
                      <w:color w:val="000000" w:themeColor="text1"/>
                    </w:rPr>
                    <w:t>2</w:t>
                  </w:r>
                </w:p>
              </w:tc>
              <w:tc>
                <w:tcPr>
                  <w:tcW w:w="994" w:type="dxa"/>
                  <w:tcBorders>
                    <w:tl2br w:val="nil"/>
                    <w:tr2bl w:val="nil"/>
                  </w:tcBorders>
                  <w:vAlign w:val="center"/>
                </w:tcPr>
                <w:p w14:paraId="784D53DC" w14:textId="77777777" w:rsidR="00F02D25" w:rsidRDefault="00F02D25" w:rsidP="00F02D25">
                  <w:pPr>
                    <w:autoSpaceDE w:val="0"/>
                    <w:autoSpaceDN w:val="0"/>
                    <w:adjustRightInd w:val="0"/>
                    <w:spacing w:line="240" w:lineRule="exact"/>
                    <w:jc w:val="center"/>
                  </w:pPr>
                  <w:r>
                    <w:rPr>
                      <w:color w:val="000000" w:themeColor="text1"/>
                    </w:rPr>
                    <w:t>NO</w:t>
                  </w:r>
                  <w:r>
                    <w:rPr>
                      <w:color w:val="000000" w:themeColor="text1"/>
                      <w:vertAlign w:val="subscript"/>
                    </w:rPr>
                    <w:t>2</w:t>
                  </w:r>
                </w:p>
              </w:tc>
              <w:tc>
                <w:tcPr>
                  <w:tcW w:w="2816" w:type="dxa"/>
                  <w:tcBorders>
                    <w:tl2br w:val="nil"/>
                    <w:tr2bl w:val="nil"/>
                  </w:tcBorders>
                  <w:vAlign w:val="center"/>
                </w:tcPr>
                <w:p w14:paraId="499705D6" w14:textId="77777777" w:rsidR="00F02D25" w:rsidRDefault="00F02D25" w:rsidP="00F02D25">
                  <w:pPr>
                    <w:autoSpaceDE w:val="0"/>
                    <w:autoSpaceDN w:val="0"/>
                    <w:adjustRightInd w:val="0"/>
                    <w:spacing w:line="240" w:lineRule="exact"/>
                    <w:jc w:val="center"/>
                  </w:pPr>
                  <w:r>
                    <w:rPr>
                      <w:color w:val="000000" w:themeColor="text1"/>
                    </w:rPr>
                    <w:t>年平均</w:t>
                  </w:r>
                  <w:r>
                    <w:rPr>
                      <w:rFonts w:hint="eastAsia"/>
                      <w:color w:val="000000" w:themeColor="text1"/>
                    </w:rPr>
                    <w:t>质量</w:t>
                  </w:r>
                  <w:r>
                    <w:rPr>
                      <w:color w:val="000000" w:themeColor="text1"/>
                    </w:rPr>
                    <w:t>浓度</w:t>
                  </w:r>
                </w:p>
              </w:tc>
              <w:tc>
                <w:tcPr>
                  <w:tcW w:w="962" w:type="dxa"/>
                  <w:tcBorders>
                    <w:tl2br w:val="nil"/>
                    <w:tr2bl w:val="nil"/>
                  </w:tcBorders>
                  <w:vAlign w:val="center"/>
                </w:tcPr>
                <w:p w14:paraId="41C7BBFB" w14:textId="77777777" w:rsidR="00F02D25" w:rsidRDefault="00F02D25" w:rsidP="00F02D25">
                  <w:pPr>
                    <w:autoSpaceDE w:val="0"/>
                    <w:autoSpaceDN w:val="0"/>
                    <w:adjustRightInd w:val="0"/>
                    <w:spacing w:line="240" w:lineRule="exact"/>
                    <w:jc w:val="center"/>
                  </w:pPr>
                  <w:proofErr w:type="spellStart"/>
                  <w:r>
                    <w:rPr>
                      <w:color w:val="000000" w:themeColor="text1"/>
                    </w:rPr>
                    <w:t>μg</w:t>
                  </w:r>
                  <w:proofErr w:type="spellEnd"/>
                  <w:r>
                    <w:rPr>
                      <w:color w:val="000000" w:themeColor="text1"/>
                    </w:rPr>
                    <w:t>/m</w:t>
                  </w:r>
                  <w:r>
                    <w:rPr>
                      <w:color w:val="000000" w:themeColor="text1"/>
                      <w:vertAlign w:val="superscript"/>
                    </w:rPr>
                    <w:t>3</w:t>
                  </w:r>
                </w:p>
              </w:tc>
              <w:tc>
                <w:tcPr>
                  <w:tcW w:w="1099" w:type="dxa"/>
                  <w:tcBorders>
                    <w:tl2br w:val="nil"/>
                    <w:tr2bl w:val="nil"/>
                  </w:tcBorders>
                  <w:vAlign w:val="center"/>
                </w:tcPr>
                <w:p w14:paraId="268372D6" w14:textId="77777777" w:rsidR="00F02D25" w:rsidRDefault="00F02D25" w:rsidP="00F02D25">
                  <w:pPr>
                    <w:pStyle w:val="afffffffffff4"/>
                  </w:pPr>
                  <w:r>
                    <w:rPr>
                      <w:rFonts w:hint="eastAsia"/>
                      <w:color w:val="000000" w:themeColor="text1"/>
                    </w:rPr>
                    <w:t>30</w:t>
                  </w:r>
                </w:p>
              </w:tc>
              <w:tc>
                <w:tcPr>
                  <w:tcW w:w="814" w:type="dxa"/>
                  <w:tcBorders>
                    <w:tl2br w:val="nil"/>
                    <w:tr2bl w:val="nil"/>
                  </w:tcBorders>
                  <w:vAlign w:val="center"/>
                </w:tcPr>
                <w:p w14:paraId="1BD94FBD" w14:textId="77777777" w:rsidR="00F02D25" w:rsidRDefault="00F02D25" w:rsidP="00F02D25">
                  <w:pPr>
                    <w:pStyle w:val="afffffffffff5"/>
                  </w:pPr>
                  <w:r>
                    <w:rPr>
                      <w:color w:val="000000" w:themeColor="text1"/>
                    </w:rPr>
                    <w:t>40</w:t>
                  </w:r>
                </w:p>
              </w:tc>
              <w:tc>
                <w:tcPr>
                  <w:tcW w:w="840" w:type="dxa"/>
                  <w:tcBorders>
                    <w:tl2br w:val="nil"/>
                    <w:tr2bl w:val="nil"/>
                  </w:tcBorders>
                  <w:vAlign w:val="center"/>
                </w:tcPr>
                <w:p w14:paraId="7AD4D0E3" w14:textId="77777777" w:rsidR="00F02D25" w:rsidRDefault="00F02D25" w:rsidP="00F02D25">
                  <w:pPr>
                    <w:jc w:val="center"/>
                  </w:pPr>
                  <w:r>
                    <w:rPr>
                      <w:color w:val="000000" w:themeColor="text1"/>
                    </w:rPr>
                    <w:t>达标</w:t>
                  </w:r>
                </w:p>
              </w:tc>
            </w:tr>
            <w:tr w:rsidR="00F02D25" w14:paraId="41E66278" w14:textId="77777777" w:rsidTr="004F564D">
              <w:trPr>
                <w:trHeight w:val="365"/>
                <w:tblHeader/>
                <w:jc w:val="center"/>
              </w:trPr>
              <w:tc>
                <w:tcPr>
                  <w:tcW w:w="707" w:type="dxa"/>
                  <w:tcBorders>
                    <w:tl2br w:val="nil"/>
                    <w:tr2bl w:val="nil"/>
                  </w:tcBorders>
                  <w:vAlign w:val="center"/>
                </w:tcPr>
                <w:p w14:paraId="30D6DFC5" w14:textId="77777777" w:rsidR="00F02D25" w:rsidRDefault="00F02D25" w:rsidP="00F02D25">
                  <w:pPr>
                    <w:autoSpaceDE w:val="0"/>
                    <w:autoSpaceDN w:val="0"/>
                    <w:adjustRightInd w:val="0"/>
                    <w:spacing w:line="240" w:lineRule="exact"/>
                    <w:jc w:val="center"/>
                  </w:pPr>
                  <w:r>
                    <w:rPr>
                      <w:color w:val="000000" w:themeColor="text1"/>
                    </w:rPr>
                    <w:t>3</w:t>
                  </w:r>
                </w:p>
              </w:tc>
              <w:tc>
                <w:tcPr>
                  <w:tcW w:w="994" w:type="dxa"/>
                  <w:tcBorders>
                    <w:tl2br w:val="nil"/>
                    <w:tr2bl w:val="nil"/>
                  </w:tcBorders>
                  <w:vAlign w:val="center"/>
                </w:tcPr>
                <w:p w14:paraId="3E53616F" w14:textId="77777777" w:rsidR="00F02D25" w:rsidRDefault="00F02D25" w:rsidP="00F02D25">
                  <w:pPr>
                    <w:autoSpaceDE w:val="0"/>
                    <w:autoSpaceDN w:val="0"/>
                    <w:adjustRightInd w:val="0"/>
                    <w:spacing w:line="240" w:lineRule="exact"/>
                    <w:jc w:val="center"/>
                  </w:pPr>
                  <w:r>
                    <w:rPr>
                      <w:color w:val="000000" w:themeColor="text1"/>
                    </w:rPr>
                    <w:t>PM</w:t>
                  </w:r>
                  <w:r>
                    <w:rPr>
                      <w:color w:val="000000" w:themeColor="text1"/>
                      <w:vertAlign w:val="subscript"/>
                    </w:rPr>
                    <w:t>10</w:t>
                  </w:r>
                </w:p>
              </w:tc>
              <w:tc>
                <w:tcPr>
                  <w:tcW w:w="2816" w:type="dxa"/>
                  <w:tcBorders>
                    <w:tl2br w:val="nil"/>
                    <w:tr2bl w:val="nil"/>
                  </w:tcBorders>
                  <w:vAlign w:val="center"/>
                </w:tcPr>
                <w:p w14:paraId="1FCDA323" w14:textId="77777777" w:rsidR="00F02D25" w:rsidRDefault="00F02D25" w:rsidP="00F02D25">
                  <w:pPr>
                    <w:autoSpaceDE w:val="0"/>
                    <w:autoSpaceDN w:val="0"/>
                    <w:adjustRightInd w:val="0"/>
                    <w:spacing w:line="240" w:lineRule="exact"/>
                    <w:jc w:val="center"/>
                  </w:pPr>
                  <w:r>
                    <w:rPr>
                      <w:color w:val="000000" w:themeColor="text1"/>
                    </w:rPr>
                    <w:t>年平均</w:t>
                  </w:r>
                  <w:r>
                    <w:rPr>
                      <w:rFonts w:hint="eastAsia"/>
                      <w:color w:val="000000" w:themeColor="text1"/>
                    </w:rPr>
                    <w:t>质量</w:t>
                  </w:r>
                  <w:r>
                    <w:rPr>
                      <w:color w:val="000000" w:themeColor="text1"/>
                    </w:rPr>
                    <w:t>浓度</w:t>
                  </w:r>
                </w:p>
              </w:tc>
              <w:tc>
                <w:tcPr>
                  <w:tcW w:w="962" w:type="dxa"/>
                  <w:tcBorders>
                    <w:tl2br w:val="nil"/>
                    <w:tr2bl w:val="nil"/>
                  </w:tcBorders>
                  <w:vAlign w:val="center"/>
                </w:tcPr>
                <w:p w14:paraId="2EF837F4" w14:textId="77777777" w:rsidR="00F02D25" w:rsidRDefault="00F02D25" w:rsidP="00F02D25">
                  <w:pPr>
                    <w:autoSpaceDE w:val="0"/>
                    <w:autoSpaceDN w:val="0"/>
                    <w:adjustRightInd w:val="0"/>
                    <w:spacing w:line="240" w:lineRule="exact"/>
                    <w:jc w:val="center"/>
                  </w:pPr>
                  <w:proofErr w:type="spellStart"/>
                  <w:r>
                    <w:rPr>
                      <w:color w:val="000000" w:themeColor="text1"/>
                    </w:rPr>
                    <w:t>μg</w:t>
                  </w:r>
                  <w:proofErr w:type="spellEnd"/>
                  <w:r>
                    <w:rPr>
                      <w:color w:val="000000" w:themeColor="text1"/>
                    </w:rPr>
                    <w:t>/m</w:t>
                  </w:r>
                  <w:r>
                    <w:rPr>
                      <w:color w:val="000000" w:themeColor="text1"/>
                      <w:vertAlign w:val="superscript"/>
                    </w:rPr>
                    <w:t>3</w:t>
                  </w:r>
                </w:p>
              </w:tc>
              <w:tc>
                <w:tcPr>
                  <w:tcW w:w="1099" w:type="dxa"/>
                  <w:tcBorders>
                    <w:tl2br w:val="nil"/>
                    <w:tr2bl w:val="nil"/>
                  </w:tcBorders>
                  <w:vAlign w:val="center"/>
                </w:tcPr>
                <w:p w14:paraId="03875500" w14:textId="77777777" w:rsidR="00F02D25" w:rsidRDefault="00F02D25" w:rsidP="00F02D25">
                  <w:pPr>
                    <w:pStyle w:val="afffffffffff4"/>
                  </w:pPr>
                  <w:r>
                    <w:rPr>
                      <w:rFonts w:hint="eastAsia"/>
                      <w:color w:val="000000" w:themeColor="text1"/>
                    </w:rPr>
                    <w:t>55</w:t>
                  </w:r>
                </w:p>
              </w:tc>
              <w:tc>
                <w:tcPr>
                  <w:tcW w:w="814" w:type="dxa"/>
                  <w:tcBorders>
                    <w:tl2br w:val="nil"/>
                    <w:tr2bl w:val="nil"/>
                  </w:tcBorders>
                  <w:vAlign w:val="center"/>
                </w:tcPr>
                <w:p w14:paraId="79D48DCE" w14:textId="77777777" w:rsidR="00F02D25" w:rsidRDefault="00F02D25" w:rsidP="00F02D25">
                  <w:pPr>
                    <w:pStyle w:val="afffffffffff5"/>
                  </w:pPr>
                  <w:r>
                    <w:rPr>
                      <w:color w:val="000000" w:themeColor="text1"/>
                    </w:rPr>
                    <w:t>70</w:t>
                  </w:r>
                </w:p>
              </w:tc>
              <w:tc>
                <w:tcPr>
                  <w:tcW w:w="840" w:type="dxa"/>
                  <w:tcBorders>
                    <w:tl2br w:val="nil"/>
                    <w:tr2bl w:val="nil"/>
                  </w:tcBorders>
                  <w:vAlign w:val="center"/>
                </w:tcPr>
                <w:p w14:paraId="6A510980" w14:textId="77777777" w:rsidR="00F02D25" w:rsidRDefault="00F02D25" w:rsidP="00F02D25">
                  <w:pPr>
                    <w:jc w:val="center"/>
                  </w:pPr>
                  <w:r>
                    <w:rPr>
                      <w:color w:val="000000" w:themeColor="text1"/>
                    </w:rPr>
                    <w:t>达标</w:t>
                  </w:r>
                </w:p>
              </w:tc>
            </w:tr>
            <w:tr w:rsidR="00F02D25" w14:paraId="690DEB22" w14:textId="77777777" w:rsidTr="004F564D">
              <w:trPr>
                <w:trHeight w:val="365"/>
                <w:tblHeader/>
                <w:jc w:val="center"/>
              </w:trPr>
              <w:tc>
                <w:tcPr>
                  <w:tcW w:w="707" w:type="dxa"/>
                  <w:tcBorders>
                    <w:tl2br w:val="nil"/>
                    <w:tr2bl w:val="nil"/>
                  </w:tcBorders>
                  <w:vAlign w:val="center"/>
                </w:tcPr>
                <w:p w14:paraId="3E5C6FCF" w14:textId="77777777" w:rsidR="00F02D25" w:rsidRDefault="00F02D25" w:rsidP="00F02D25">
                  <w:pPr>
                    <w:autoSpaceDE w:val="0"/>
                    <w:autoSpaceDN w:val="0"/>
                    <w:adjustRightInd w:val="0"/>
                    <w:spacing w:line="240" w:lineRule="exact"/>
                    <w:jc w:val="center"/>
                  </w:pPr>
                  <w:r>
                    <w:rPr>
                      <w:color w:val="000000" w:themeColor="text1"/>
                    </w:rPr>
                    <w:t>4</w:t>
                  </w:r>
                </w:p>
              </w:tc>
              <w:tc>
                <w:tcPr>
                  <w:tcW w:w="994" w:type="dxa"/>
                  <w:tcBorders>
                    <w:tl2br w:val="nil"/>
                    <w:tr2bl w:val="nil"/>
                  </w:tcBorders>
                  <w:vAlign w:val="center"/>
                </w:tcPr>
                <w:p w14:paraId="7B3A2659" w14:textId="77777777" w:rsidR="00F02D25" w:rsidRDefault="00F02D25" w:rsidP="00F02D25">
                  <w:pPr>
                    <w:autoSpaceDE w:val="0"/>
                    <w:autoSpaceDN w:val="0"/>
                    <w:adjustRightInd w:val="0"/>
                    <w:spacing w:line="240" w:lineRule="exact"/>
                    <w:jc w:val="center"/>
                  </w:pPr>
                  <w:r>
                    <w:rPr>
                      <w:color w:val="000000" w:themeColor="text1"/>
                    </w:rPr>
                    <w:t>PM</w:t>
                  </w:r>
                  <w:r>
                    <w:rPr>
                      <w:color w:val="000000" w:themeColor="text1"/>
                      <w:vertAlign w:val="subscript"/>
                    </w:rPr>
                    <w:t>2.5</w:t>
                  </w:r>
                </w:p>
              </w:tc>
              <w:tc>
                <w:tcPr>
                  <w:tcW w:w="2816" w:type="dxa"/>
                  <w:tcBorders>
                    <w:tl2br w:val="nil"/>
                    <w:tr2bl w:val="nil"/>
                  </w:tcBorders>
                  <w:vAlign w:val="center"/>
                </w:tcPr>
                <w:p w14:paraId="00DE0F7C" w14:textId="77777777" w:rsidR="00F02D25" w:rsidRDefault="00F02D25" w:rsidP="00F02D25">
                  <w:pPr>
                    <w:autoSpaceDE w:val="0"/>
                    <w:autoSpaceDN w:val="0"/>
                    <w:adjustRightInd w:val="0"/>
                    <w:spacing w:line="240" w:lineRule="exact"/>
                    <w:jc w:val="center"/>
                  </w:pPr>
                  <w:r>
                    <w:rPr>
                      <w:rFonts w:hint="eastAsia"/>
                      <w:color w:val="000000" w:themeColor="text1"/>
                      <w:szCs w:val="20"/>
                    </w:rPr>
                    <w:t>年平均质量浓度</w:t>
                  </w:r>
                </w:p>
              </w:tc>
              <w:tc>
                <w:tcPr>
                  <w:tcW w:w="962" w:type="dxa"/>
                  <w:tcBorders>
                    <w:tl2br w:val="nil"/>
                    <w:tr2bl w:val="nil"/>
                  </w:tcBorders>
                  <w:vAlign w:val="center"/>
                </w:tcPr>
                <w:p w14:paraId="6204B1EE" w14:textId="77777777" w:rsidR="00F02D25" w:rsidRDefault="00F02D25" w:rsidP="00F02D25">
                  <w:pPr>
                    <w:autoSpaceDE w:val="0"/>
                    <w:autoSpaceDN w:val="0"/>
                    <w:adjustRightInd w:val="0"/>
                    <w:spacing w:line="240" w:lineRule="exact"/>
                    <w:jc w:val="center"/>
                  </w:pPr>
                  <w:proofErr w:type="spellStart"/>
                  <w:r>
                    <w:rPr>
                      <w:color w:val="000000" w:themeColor="text1"/>
                    </w:rPr>
                    <w:t>μg</w:t>
                  </w:r>
                  <w:proofErr w:type="spellEnd"/>
                  <w:r>
                    <w:rPr>
                      <w:color w:val="000000" w:themeColor="text1"/>
                    </w:rPr>
                    <w:t>/m</w:t>
                  </w:r>
                  <w:r>
                    <w:rPr>
                      <w:color w:val="000000" w:themeColor="text1"/>
                      <w:vertAlign w:val="superscript"/>
                    </w:rPr>
                    <w:t>3</w:t>
                  </w:r>
                </w:p>
              </w:tc>
              <w:tc>
                <w:tcPr>
                  <w:tcW w:w="1099" w:type="dxa"/>
                  <w:tcBorders>
                    <w:tl2br w:val="nil"/>
                    <w:tr2bl w:val="nil"/>
                  </w:tcBorders>
                  <w:vAlign w:val="center"/>
                </w:tcPr>
                <w:p w14:paraId="692AE5E7" w14:textId="77777777" w:rsidR="00F02D25" w:rsidRDefault="00F02D25" w:rsidP="00F02D25">
                  <w:pPr>
                    <w:pStyle w:val="afffffffffff4"/>
                  </w:pPr>
                  <w:r>
                    <w:rPr>
                      <w:rFonts w:hint="eastAsia"/>
                      <w:color w:val="000000" w:themeColor="text1"/>
                    </w:rPr>
                    <w:t>34</w:t>
                  </w:r>
                </w:p>
              </w:tc>
              <w:tc>
                <w:tcPr>
                  <w:tcW w:w="814" w:type="dxa"/>
                  <w:tcBorders>
                    <w:tl2br w:val="nil"/>
                    <w:tr2bl w:val="nil"/>
                  </w:tcBorders>
                  <w:vAlign w:val="center"/>
                </w:tcPr>
                <w:p w14:paraId="2DC2D08C" w14:textId="77777777" w:rsidR="00F02D25" w:rsidRDefault="00F02D25" w:rsidP="00F02D25">
                  <w:pPr>
                    <w:pStyle w:val="afffffffffff5"/>
                  </w:pPr>
                  <w:r>
                    <w:rPr>
                      <w:color w:val="000000" w:themeColor="text1"/>
                    </w:rPr>
                    <w:t>35</w:t>
                  </w:r>
                </w:p>
              </w:tc>
              <w:tc>
                <w:tcPr>
                  <w:tcW w:w="840" w:type="dxa"/>
                  <w:tcBorders>
                    <w:tl2br w:val="nil"/>
                    <w:tr2bl w:val="nil"/>
                  </w:tcBorders>
                  <w:vAlign w:val="center"/>
                </w:tcPr>
                <w:p w14:paraId="25C7477A" w14:textId="77777777" w:rsidR="00F02D25" w:rsidRDefault="00F02D25" w:rsidP="00F02D25">
                  <w:pPr>
                    <w:jc w:val="center"/>
                  </w:pPr>
                  <w:r>
                    <w:rPr>
                      <w:color w:val="000000" w:themeColor="text1"/>
                    </w:rPr>
                    <w:t>达标</w:t>
                  </w:r>
                </w:p>
              </w:tc>
            </w:tr>
            <w:tr w:rsidR="00F02D25" w14:paraId="185C46AC" w14:textId="77777777" w:rsidTr="004F564D">
              <w:trPr>
                <w:trHeight w:val="365"/>
                <w:tblHeader/>
                <w:jc w:val="center"/>
              </w:trPr>
              <w:tc>
                <w:tcPr>
                  <w:tcW w:w="707" w:type="dxa"/>
                  <w:tcBorders>
                    <w:tl2br w:val="nil"/>
                    <w:tr2bl w:val="nil"/>
                  </w:tcBorders>
                  <w:vAlign w:val="center"/>
                </w:tcPr>
                <w:p w14:paraId="5602730F" w14:textId="77777777" w:rsidR="00F02D25" w:rsidRDefault="00F02D25" w:rsidP="00F02D25">
                  <w:pPr>
                    <w:autoSpaceDE w:val="0"/>
                    <w:autoSpaceDN w:val="0"/>
                    <w:adjustRightInd w:val="0"/>
                    <w:spacing w:line="240" w:lineRule="exact"/>
                    <w:jc w:val="center"/>
                  </w:pPr>
                  <w:r>
                    <w:rPr>
                      <w:color w:val="000000" w:themeColor="text1"/>
                    </w:rPr>
                    <w:t>5</w:t>
                  </w:r>
                </w:p>
              </w:tc>
              <w:tc>
                <w:tcPr>
                  <w:tcW w:w="994" w:type="dxa"/>
                  <w:tcBorders>
                    <w:tl2br w:val="nil"/>
                    <w:tr2bl w:val="nil"/>
                  </w:tcBorders>
                  <w:vAlign w:val="center"/>
                </w:tcPr>
                <w:p w14:paraId="3704DC05" w14:textId="77777777" w:rsidR="00F02D25" w:rsidRDefault="00F02D25" w:rsidP="00F02D25">
                  <w:pPr>
                    <w:autoSpaceDE w:val="0"/>
                    <w:autoSpaceDN w:val="0"/>
                    <w:adjustRightInd w:val="0"/>
                    <w:spacing w:line="240" w:lineRule="exact"/>
                    <w:jc w:val="center"/>
                  </w:pPr>
                  <w:r>
                    <w:rPr>
                      <w:color w:val="000000" w:themeColor="text1"/>
                    </w:rPr>
                    <w:t>CO</w:t>
                  </w:r>
                </w:p>
              </w:tc>
              <w:tc>
                <w:tcPr>
                  <w:tcW w:w="2816" w:type="dxa"/>
                  <w:tcBorders>
                    <w:tl2br w:val="nil"/>
                    <w:tr2bl w:val="nil"/>
                  </w:tcBorders>
                  <w:vAlign w:val="center"/>
                </w:tcPr>
                <w:p w14:paraId="50796FED" w14:textId="77777777" w:rsidR="00F02D25" w:rsidRDefault="00F02D25" w:rsidP="00F02D25">
                  <w:pPr>
                    <w:autoSpaceDE w:val="0"/>
                    <w:autoSpaceDN w:val="0"/>
                    <w:adjustRightInd w:val="0"/>
                    <w:spacing w:line="240" w:lineRule="exact"/>
                    <w:jc w:val="center"/>
                  </w:pPr>
                  <w:r>
                    <w:rPr>
                      <w:rFonts w:hint="eastAsia"/>
                      <w:color w:val="000000" w:themeColor="text1"/>
                      <w:szCs w:val="20"/>
                    </w:rPr>
                    <w:t>第</w:t>
                  </w:r>
                  <w:r>
                    <w:rPr>
                      <w:rFonts w:hint="eastAsia"/>
                      <w:color w:val="000000" w:themeColor="text1"/>
                      <w:szCs w:val="20"/>
                    </w:rPr>
                    <w:t>95</w:t>
                  </w:r>
                  <w:proofErr w:type="gramStart"/>
                  <w:r>
                    <w:rPr>
                      <w:rFonts w:hint="eastAsia"/>
                      <w:color w:val="000000" w:themeColor="text1"/>
                      <w:szCs w:val="20"/>
                    </w:rPr>
                    <w:t>百</w:t>
                  </w:r>
                  <w:proofErr w:type="gramEnd"/>
                  <w:r>
                    <w:rPr>
                      <w:rFonts w:hint="eastAsia"/>
                      <w:color w:val="000000" w:themeColor="text1"/>
                      <w:szCs w:val="20"/>
                    </w:rPr>
                    <w:t>分位数年均值</w:t>
                  </w:r>
                </w:p>
              </w:tc>
              <w:tc>
                <w:tcPr>
                  <w:tcW w:w="962" w:type="dxa"/>
                  <w:tcBorders>
                    <w:tl2br w:val="nil"/>
                    <w:tr2bl w:val="nil"/>
                  </w:tcBorders>
                  <w:vAlign w:val="center"/>
                </w:tcPr>
                <w:p w14:paraId="5DC7B535" w14:textId="77777777" w:rsidR="00F02D25" w:rsidRDefault="00F02D25" w:rsidP="00F02D25">
                  <w:pPr>
                    <w:autoSpaceDE w:val="0"/>
                    <w:autoSpaceDN w:val="0"/>
                    <w:adjustRightInd w:val="0"/>
                    <w:spacing w:line="240" w:lineRule="exact"/>
                    <w:jc w:val="center"/>
                  </w:pPr>
                  <w:r>
                    <w:rPr>
                      <w:color w:val="000000" w:themeColor="text1"/>
                    </w:rPr>
                    <w:t>mg/m</w:t>
                  </w:r>
                  <w:r>
                    <w:rPr>
                      <w:color w:val="000000" w:themeColor="text1"/>
                      <w:vertAlign w:val="superscript"/>
                    </w:rPr>
                    <w:t>3</w:t>
                  </w:r>
                </w:p>
              </w:tc>
              <w:tc>
                <w:tcPr>
                  <w:tcW w:w="1099" w:type="dxa"/>
                  <w:tcBorders>
                    <w:tl2br w:val="nil"/>
                    <w:tr2bl w:val="nil"/>
                  </w:tcBorders>
                  <w:vAlign w:val="center"/>
                </w:tcPr>
                <w:p w14:paraId="517F917D" w14:textId="77777777" w:rsidR="00F02D25" w:rsidRDefault="00F02D25" w:rsidP="00F02D25">
                  <w:pPr>
                    <w:pStyle w:val="afffffffffff4"/>
                  </w:pPr>
                  <w:r>
                    <w:rPr>
                      <w:rFonts w:hint="eastAsia"/>
                      <w:color w:val="000000" w:themeColor="text1"/>
                    </w:rPr>
                    <w:t>1.0</w:t>
                  </w:r>
                </w:p>
              </w:tc>
              <w:tc>
                <w:tcPr>
                  <w:tcW w:w="814" w:type="dxa"/>
                  <w:tcBorders>
                    <w:tl2br w:val="nil"/>
                    <w:tr2bl w:val="nil"/>
                  </w:tcBorders>
                  <w:vAlign w:val="center"/>
                </w:tcPr>
                <w:p w14:paraId="25FD3D15" w14:textId="77777777" w:rsidR="00F02D25" w:rsidRDefault="00F02D25" w:rsidP="00F02D25">
                  <w:pPr>
                    <w:pStyle w:val="afffffffffff4"/>
                  </w:pPr>
                  <w:r>
                    <w:rPr>
                      <w:color w:val="000000" w:themeColor="text1"/>
                    </w:rPr>
                    <w:t>4</w:t>
                  </w:r>
                </w:p>
              </w:tc>
              <w:tc>
                <w:tcPr>
                  <w:tcW w:w="840" w:type="dxa"/>
                  <w:tcBorders>
                    <w:tl2br w:val="nil"/>
                    <w:tr2bl w:val="nil"/>
                  </w:tcBorders>
                  <w:vAlign w:val="center"/>
                </w:tcPr>
                <w:p w14:paraId="7F1D0BD8" w14:textId="77777777" w:rsidR="00F02D25" w:rsidRDefault="00F02D25" w:rsidP="00F02D25">
                  <w:pPr>
                    <w:jc w:val="center"/>
                  </w:pPr>
                  <w:r>
                    <w:rPr>
                      <w:color w:val="000000" w:themeColor="text1"/>
                    </w:rPr>
                    <w:t>达标</w:t>
                  </w:r>
                </w:p>
              </w:tc>
            </w:tr>
            <w:tr w:rsidR="00F02D25" w14:paraId="5C8F39A9" w14:textId="77777777" w:rsidTr="004F564D">
              <w:trPr>
                <w:trHeight w:val="365"/>
                <w:tblHeader/>
                <w:jc w:val="center"/>
              </w:trPr>
              <w:tc>
                <w:tcPr>
                  <w:tcW w:w="707" w:type="dxa"/>
                  <w:tcBorders>
                    <w:tl2br w:val="nil"/>
                    <w:tr2bl w:val="nil"/>
                  </w:tcBorders>
                  <w:vAlign w:val="center"/>
                </w:tcPr>
                <w:p w14:paraId="270FE8DC" w14:textId="77777777" w:rsidR="00F02D25" w:rsidRDefault="00F02D25" w:rsidP="00F02D25">
                  <w:pPr>
                    <w:autoSpaceDE w:val="0"/>
                    <w:autoSpaceDN w:val="0"/>
                    <w:adjustRightInd w:val="0"/>
                    <w:spacing w:line="240" w:lineRule="exact"/>
                    <w:jc w:val="center"/>
                  </w:pPr>
                  <w:r>
                    <w:rPr>
                      <w:color w:val="000000" w:themeColor="text1"/>
                    </w:rPr>
                    <w:t>6</w:t>
                  </w:r>
                </w:p>
              </w:tc>
              <w:tc>
                <w:tcPr>
                  <w:tcW w:w="994" w:type="dxa"/>
                  <w:tcBorders>
                    <w:tl2br w:val="nil"/>
                    <w:tr2bl w:val="nil"/>
                  </w:tcBorders>
                  <w:vAlign w:val="center"/>
                </w:tcPr>
                <w:p w14:paraId="2865187D" w14:textId="77777777" w:rsidR="00F02D25" w:rsidRDefault="00F02D25" w:rsidP="00F02D25">
                  <w:pPr>
                    <w:autoSpaceDE w:val="0"/>
                    <w:autoSpaceDN w:val="0"/>
                    <w:adjustRightInd w:val="0"/>
                    <w:spacing w:line="240" w:lineRule="exact"/>
                    <w:jc w:val="center"/>
                  </w:pPr>
                  <w:r>
                    <w:rPr>
                      <w:color w:val="000000" w:themeColor="text1"/>
                    </w:rPr>
                    <w:t>O</w:t>
                  </w:r>
                  <w:r>
                    <w:rPr>
                      <w:color w:val="000000" w:themeColor="text1"/>
                      <w:vertAlign w:val="subscript"/>
                    </w:rPr>
                    <w:t>3</w:t>
                  </w:r>
                </w:p>
              </w:tc>
              <w:tc>
                <w:tcPr>
                  <w:tcW w:w="2816" w:type="dxa"/>
                  <w:tcBorders>
                    <w:tl2br w:val="nil"/>
                    <w:tr2bl w:val="nil"/>
                  </w:tcBorders>
                  <w:vAlign w:val="center"/>
                </w:tcPr>
                <w:p w14:paraId="496941B6" w14:textId="77777777" w:rsidR="00F02D25" w:rsidRDefault="00F02D25" w:rsidP="00F02D25">
                  <w:pPr>
                    <w:autoSpaceDE w:val="0"/>
                    <w:autoSpaceDN w:val="0"/>
                    <w:adjustRightInd w:val="0"/>
                    <w:spacing w:line="240" w:lineRule="exact"/>
                    <w:jc w:val="center"/>
                  </w:pPr>
                  <w:r>
                    <w:rPr>
                      <w:rFonts w:hint="eastAsia"/>
                      <w:color w:val="000000" w:themeColor="text1"/>
                      <w:szCs w:val="20"/>
                    </w:rPr>
                    <w:t>最大</w:t>
                  </w:r>
                  <w:r>
                    <w:rPr>
                      <w:rFonts w:hint="eastAsia"/>
                      <w:color w:val="000000" w:themeColor="text1"/>
                      <w:szCs w:val="20"/>
                    </w:rPr>
                    <w:t>8</w:t>
                  </w:r>
                  <w:r>
                    <w:rPr>
                      <w:rFonts w:hint="eastAsia"/>
                      <w:color w:val="000000" w:themeColor="text1"/>
                      <w:szCs w:val="20"/>
                    </w:rPr>
                    <w:t>小时第</w:t>
                  </w:r>
                  <w:r>
                    <w:rPr>
                      <w:rFonts w:hint="eastAsia"/>
                      <w:color w:val="000000" w:themeColor="text1"/>
                      <w:szCs w:val="20"/>
                    </w:rPr>
                    <w:t>90</w:t>
                  </w:r>
                  <w:proofErr w:type="gramStart"/>
                  <w:r>
                    <w:rPr>
                      <w:rFonts w:hint="eastAsia"/>
                      <w:color w:val="000000" w:themeColor="text1"/>
                      <w:szCs w:val="20"/>
                    </w:rPr>
                    <w:t>百</w:t>
                  </w:r>
                  <w:proofErr w:type="gramEnd"/>
                  <w:r>
                    <w:rPr>
                      <w:rFonts w:hint="eastAsia"/>
                      <w:color w:val="000000" w:themeColor="text1"/>
                      <w:szCs w:val="20"/>
                    </w:rPr>
                    <w:t>分位年均值</w:t>
                  </w:r>
                </w:p>
              </w:tc>
              <w:tc>
                <w:tcPr>
                  <w:tcW w:w="962" w:type="dxa"/>
                  <w:tcBorders>
                    <w:tl2br w:val="nil"/>
                    <w:tr2bl w:val="nil"/>
                  </w:tcBorders>
                  <w:vAlign w:val="center"/>
                </w:tcPr>
                <w:p w14:paraId="660AB5D6" w14:textId="77777777" w:rsidR="00F02D25" w:rsidRDefault="00F02D25" w:rsidP="00F02D25">
                  <w:pPr>
                    <w:autoSpaceDE w:val="0"/>
                    <w:autoSpaceDN w:val="0"/>
                    <w:adjustRightInd w:val="0"/>
                    <w:spacing w:line="240" w:lineRule="exact"/>
                    <w:jc w:val="center"/>
                  </w:pPr>
                  <w:proofErr w:type="spellStart"/>
                  <w:r>
                    <w:rPr>
                      <w:color w:val="000000" w:themeColor="text1"/>
                    </w:rPr>
                    <w:t>μg</w:t>
                  </w:r>
                  <w:proofErr w:type="spellEnd"/>
                  <w:r>
                    <w:rPr>
                      <w:color w:val="000000" w:themeColor="text1"/>
                    </w:rPr>
                    <w:t>/m</w:t>
                  </w:r>
                  <w:r>
                    <w:rPr>
                      <w:color w:val="000000" w:themeColor="text1"/>
                      <w:vertAlign w:val="superscript"/>
                    </w:rPr>
                    <w:t>3</w:t>
                  </w:r>
                </w:p>
              </w:tc>
              <w:tc>
                <w:tcPr>
                  <w:tcW w:w="1099" w:type="dxa"/>
                  <w:tcBorders>
                    <w:tl2br w:val="nil"/>
                    <w:tr2bl w:val="nil"/>
                  </w:tcBorders>
                  <w:vAlign w:val="center"/>
                </w:tcPr>
                <w:p w14:paraId="43EEC0F6" w14:textId="77777777" w:rsidR="00F02D25" w:rsidRDefault="00F02D25" w:rsidP="00F02D25">
                  <w:pPr>
                    <w:pStyle w:val="afffffffffff4"/>
                  </w:pPr>
                  <w:r>
                    <w:rPr>
                      <w:rFonts w:hint="eastAsia"/>
                      <w:color w:val="000000" w:themeColor="text1"/>
                    </w:rPr>
                    <w:t>162</w:t>
                  </w:r>
                </w:p>
              </w:tc>
              <w:tc>
                <w:tcPr>
                  <w:tcW w:w="814" w:type="dxa"/>
                  <w:tcBorders>
                    <w:tl2br w:val="nil"/>
                    <w:tr2bl w:val="nil"/>
                  </w:tcBorders>
                  <w:vAlign w:val="center"/>
                </w:tcPr>
                <w:p w14:paraId="396D7EA0" w14:textId="77777777" w:rsidR="00F02D25" w:rsidRDefault="00F02D25" w:rsidP="00F02D25">
                  <w:pPr>
                    <w:pStyle w:val="afffffffffff4"/>
                  </w:pPr>
                  <w:r>
                    <w:rPr>
                      <w:color w:val="000000" w:themeColor="text1"/>
                    </w:rPr>
                    <w:t>160</w:t>
                  </w:r>
                </w:p>
              </w:tc>
              <w:tc>
                <w:tcPr>
                  <w:tcW w:w="840" w:type="dxa"/>
                  <w:tcBorders>
                    <w:tl2br w:val="nil"/>
                    <w:tr2bl w:val="nil"/>
                  </w:tcBorders>
                  <w:vAlign w:val="center"/>
                </w:tcPr>
                <w:p w14:paraId="389F9120" w14:textId="77777777" w:rsidR="00F02D25" w:rsidRDefault="00F02D25" w:rsidP="00F02D25">
                  <w:pPr>
                    <w:jc w:val="center"/>
                  </w:pPr>
                  <w:r>
                    <w:rPr>
                      <w:rFonts w:hint="eastAsia"/>
                      <w:color w:val="000000" w:themeColor="text1"/>
                    </w:rPr>
                    <w:t>不</w:t>
                  </w:r>
                  <w:r>
                    <w:rPr>
                      <w:color w:val="000000" w:themeColor="text1"/>
                    </w:rPr>
                    <w:t>达标</w:t>
                  </w:r>
                </w:p>
              </w:tc>
            </w:tr>
          </w:tbl>
          <w:p w14:paraId="7DA3FBB5" w14:textId="77777777" w:rsidR="00F02D25" w:rsidRDefault="00F02D25" w:rsidP="00F02D25">
            <w:pPr>
              <w:adjustRightInd w:val="0"/>
              <w:snapToGrid w:val="0"/>
              <w:spacing w:line="360" w:lineRule="auto"/>
              <w:ind w:firstLineChars="200" w:firstLine="480"/>
              <w:rPr>
                <w:sz w:val="24"/>
              </w:rPr>
            </w:pPr>
            <w:r>
              <w:rPr>
                <w:rFonts w:hint="eastAsia"/>
                <w:sz w:val="24"/>
              </w:rPr>
              <w:t>由上表监测数据判定，芜湖市区域环境空气执行《环境空气质量标准》（</w:t>
            </w:r>
            <w:r>
              <w:rPr>
                <w:rFonts w:hint="eastAsia"/>
                <w:sz w:val="24"/>
              </w:rPr>
              <w:t>GB3095</w:t>
            </w:r>
            <w:r>
              <w:rPr>
                <w:rFonts w:hint="eastAsia"/>
                <w:sz w:val="24"/>
              </w:rPr>
              <w:t>－</w:t>
            </w:r>
            <w:r>
              <w:rPr>
                <w:rFonts w:hint="eastAsia"/>
                <w:sz w:val="24"/>
              </w:rPr>
              <w:t>2012</w:t>
            </w:r>
            <w:r>
              <w:rPr>
                <w:rFonts w:hint="eastAsia"/>
                <w:sz w:val="24"/>
              </w:rPr>
              <w:t>）中二</w:t>
            </w:r>
            <w:r>
              <w:rPr>
                <w:sz w:val="24"/>
              </w:rPr>
              <w:t>类区标准，芜湖市环境空气为</w:t>
            </w:r>
            <w:r>
              <w:rPr>
                <w:rFonts w:hint="eastAsia"/>
                <w:sz w:val="24"/>
              </w:rPr>
              <w:t>“不</w:t>
            </w:r>
            <w:r>
              <w:rPr>
                <w:sz w:val="24"/>
              </w:rPr>
              <w:t>达标区</w:t>
            </w:r>
            <w:r>
              <w:rPr>
                <w:rFonts w:hint="eastAsia"/>
                <w:sz w:val="24"/>
              </w:rPr>
              <w:t>”</w:t>
            </w:r>
            <w:r>
              <w:rPr>
                <w:sz w:val="24"/>
              </w:rPr>
              <w:t>。</w:t>
            </w:r>
          </w:p>
          <w:p w14:paraId="16FC3D80" w14:textId="77777777" w:rsidR="00F02D25" w:rsidRDefault="00F02D25" w:rsidP="00F02D25">
            <w:pPr>
              <w:adjustRightInd w:val="0"/>
              <w:snapToGrid w:val="0"/>
              <w:spacing w:line="360" w:lineRule="auto"/>
              <w:ind w:firstLineChars="200" w:firstLine="480"/>
              <w:rPr>
                <w:sz w:val="24"/>
              </w:rPr>
            </w:pPr>
            <w:r w:rsidRPr="00B61A61">
              <w:rPr>
                <w:rFonts w:hint="eastAsia"/>
                <w:sz w:val="24"/>
              </w:rPr>
              <w:t>为此，芜湖市为进一步改善环境空气质量，采取了以下措施与行动</w:t>
            </w:r>
            <w:r>
              <w:rPr>
                <w:rFonts w:hint="eastAsia"/>
                <w:sz w:val="24"/>
              </w:rPr>
              <w:t>：</w:t>
            </w:r>
          </w:p>
          <w:p w14:paraId="65D01CF5" w14:textId="77777777" w:rsidR="00F02D25" w:rsidRPr="00B61A61" w:rsidRDefault="00F02D25" w:rsidP="00F02D25">
            <w:pPr>
              <w:adjustRightInd w:val="0"/>
              <w:snapToGrid w:val="0"/>
              <w:spacing w:line="360" w:lineRule="auto"/>
              <w:ind w:firstLineChars="200" w:firstLine="480"/>
              <w:rPr>
                <w:sz w:val="24"/>
              </w:rPr>
            </w:pPr>
            <w:r w:rsidRPr="00B61A61">
              <w:rPr>
                <w:rFonts w:hint="eastAsia"/>
                <w:sz w:val="24"/>
              </w:rPr>
              <w:t>一是开展重点区域大气污染排查整治。制定印发了《关于开展大气污染源大排查大整治工作的通知》，针对国、省、市控站点周边工地、企业、餐饮、汽修、焚烧、工程装修、</w:t>
            </w:r>
            <w:proofErr w:type="gramStart"/>
            <w:r w:rsidRPr="00B61A61">
              <w:rPr>
                <w:rFonts w:hint="eastAsia"/>
                <w:sz w:val="24"/>
              </w:rPr>
              <w:t>散乱污等点源</w:t>
            </w:r>
            <w:proofErr w:type="gramEnd"/>
            <w:r w:rsidRPr="00B61A61">
              <w:rPr>
                <w:rFonts w:hint="eastAsia"/>
                <w:sz w:val="24"/>
              </w:rPr>
              <w:t>面源，进行大排查大整治，建立了污染源清单，细化责任分工，逐条逐项整改落实。市生态环境局主要负责同志、分管负责同志多次带队检查大气污染防治工作，对检查发现的问题第一时间交办属地整改落实。</w:t>
            </w:r>
          </w:p>
          <w:p w14:paraId="7BF3CB73" w14:textId="77777777" w:rsidR="00F02D25" w:rsidRPr="00B61A61" w:rsidRDefault="00F02D25" w:rsidP="00F02D25">
            <w:pPr>
              <w:adjustRightInd w:val="0"/>
              <w:snapToGrid w:val="0"/>
              <w:spacing w:line="360" w:lineRule="auto"/>
              <w:ind w:firstLineChars="200" w:firstLine="480"/>
              <w:rPr>
                <w:sz w:val="24"/>
              </w:rPr>
            </w:pPr>
            <w:r w:rsidRPr="00B61A61">
              <w:rPr>
                <w:rFonts w:hint="eastAsia"/>
                <w:sz w:val="24"/>
              </w:rPr>
              <w:t>二是狠抓挥发性有机物治理。</w:t>
            </w:r>
            <w:proofErr w:type="gramStart"/>
            <w:r w:rsidRPr="00B61A61">
              <w:rPr>
                <w:rFonts w:hint="eastAsia"/>
                <w:sz w:val="24"/>
              </w:rPr>
              <w:t>采取走航</w:t>
            </w:r>
            <w:proofErr w:type="gramEnd"/>
            <w:r w:rsidRPr="00B61A61">
              <w:rPr>
                <w:rFonts w:hint="eastAsia"/>
                <w:sz w:val="24"/>
              </w:rPr>
              <w:t>+</w:t>
            </w:r>
            <w:r w:rsidRPr="00B61A61">
              <w:rPr>
                <w:rFonts w:hint="eastAsia"/>
                <w:sz w:val="24"/>
              </w:rPr>
              <w:t>执法模式，抽调全市执法精兵和监测骨干，</w:t>
            </w:r>
            <w:proofErr w:type="gramStart"/>
            <w:r w:rsidRPr="00B61A61">
              <w:rPr>
                <w:rFonts w:hint="eastAsia"/>
                <w:sz w:val="24"/>
              </w:rPr>
              <w:t>针对走航发现</w:t>
            </w:r>
            <w:proofErr w:type="gramEnd"/>
            <w:r w:rsidRPr="00B61A61">
              <w:rPr>
                <w:rFonts w:hint="eastAsia"/>
                <w:sz w:val="24"/>
              </w:rPr>
              <w:t>的高值</w:t>
            </w:r>
            <w:proofErr w:type="gramStart"/>
            <w:r w:rsidRPr="00B61A61">
              <w:rPr>
                <w:rFonts w:hint="eastAsia"/>
                <w:sz w:val="24"/>
              </w:rPr>
              <w:t>区域第</w:t>
            </w:r>
            <w:proofErr w:type="gramEnd"/>
            <w:r w:rsidRPr="00B61A61">
              <w:rPr>
                <w:rFonts w:hint="eastAsia"/>
                <w:sz w:val="24"/>
              </w:rPr>
              <w:t>一时间跟进执法，累计检查企业</w:t>
            </w:r>
            <w:r w:rsidRPr="00B61A61">
              <w:rPr>
                <w:rFonts w:hint="eastAsia"/>
                <w:sz w:val="24"/>
              </w:rPr>
              <w:t>114</w:t>
            </w:r>
            <w:r w:rsidRPr="00B61A61">
              <w:rPr>
                <w:rFonts w:hint="eastAsia"/>
                <w:sz w:val="24"/>
              </w:rPr>
              <w:t>家。对</w:t>
            </w:r>
            <w:r w:rsidRPr="00B61A61">
              <w:rPr>
                <w:rFonts w:hint="eastAsia"/>
                <w:sz w:val="24"/>
              </w:rPr>
              <w:t>88</w:t>
            </w:r>
            <w:r w:rsidRPr="00B61A61">
              <w:rPr>
                <w:rFonts w:hint="eastAsia"/>
                <w:sz w:val="24"/>
              </w:rPr>
              <w:t>家重点行业企业“一厂</w:t>
            </w:r>
            <w:proofErr w:type="gramStart"/>
            <w:r w:rsidRPr="00B61A61">
              <w:rPr>
                <w:rFonts w:hint="eastAsia"/>
                <w:sz w:val="24"/>
              </w:rPr>
              <w:t>一</w:t>
            </w:r>
            <w:proofErr w:type="gramEnd"/>
            <w:r w:rsidRPr="00B61A61">
              <w:rPr>
                <w:rFonts w:hint="eastAsia"/>
                <w:sz w:val="24"/>
              </w:rPr>
              <w:t>策”减排措施落实情况开展帮扶指导。</w:t>
            </w:r>
          </w:p>
          <w:p w14:paraId="52D102EC" w14:textId="77777777" w:rsidR="00F02D25" w:rsidRPr="00B61A61" w:rsidRDefault="00F02D25" w:rsidP="00F02D25">
            <w:pPr>
              <w:adjustRightInd w:val="0"/>
              <w:snapToGrid w:val="0"/>
              <w:spacing w:line="360" w:lineRule="auto"/>
              <w:ind w:firstLineChars="200" w:firstLine="480"/>
              <w:rPr>
                <w:sz w:val="24"/>
              </w:rPr>
            </w:pPr>
            <w:r w:rsidRPr="00B61A61">
              <w:rPr>
                <w:rFonts w:hint="eastAsia"/>
                <w:sz w:val="24"/>
              </w:rPr>
              <w:t>三是强化移动源污染管控。完成</w:t>
            </w:r>
            <w:r w:rsidRPr="00B61A61">
              <w:rPr>
                <w:rFonts w:hint="eastAsia"/>
                <w:sz w:val="24"/>
              </w:rPr>
              <w:t>11572</w:t>
            </w:r>
            <w:r w:rsidRPr="00B61A61">
              <w:rPr>
                <w:rFonts w:hint="eastAsia"/>
                <w:sz w:val="24"/>
              </w:rPr>
              <w:t>台非道路移动机械编码登记，联合公安、交通等部门查处超标排放黑烟车</w:t>
            </w:r>
            <w:r w:rsidRPr="00B61A61">
              <w:rPr>
                <w:rFonts w:hint="eastAsia"/>
                <w:sz w:val="24"/>
              </w:rPr>
              <w:t>338</w:t>
            </w:r>
            <w:r w:rsidRPr="00B61A61">
              <w:rPr>
                <w:rFonts w:hint="eastAsia"/>
                <w:sz w:val="24"/>
              </w:rPr>
              <w:t>辆。出台《芜湖市机动车和非道路移动机械排气污染防治管理办法》，首次将非道路移动机械排气污染纳入依法治理范围。开展十个领域大气污染防治攻坚行动，建立齐抓共管联动机制。对未严格落实六个“百分百”的施工项目，第一时间在网站公开曝光，建立信用联动，倒</w:t>
            </w:r>
            <w:proofErr w:type="gramStart"/>
            <w:r w:rsidRPr="00B61A61">
              <w:rPr>
                <w:rFonts w:hint="eastAsia"/>
                <w:sz w:val="24"/>
              </w:rPr>
              <w:t>逼企业</w:t>
            </w:r>
            <w:proofErr w:type="gramEnd"/>
            <w:r w:rsidRPr="00B61A61">
              <w:rPr>
                <w:rFonts w:hint="eastAsia"/>
                <w:sz w:val="24"/>
              </w:rPr>
              <w:t>整改落实。</w:t>
            </w:r>
          </w:p>
          <w:p w14:paraId="3769F339" w14:textId="77777777" w:rsidR="00F02D25" w:rsidRPr="00B61A61" w:rsidRDefault="00F02D25" w:rsidP="00F02D25">
            <w:pPr>
              <w:adjustRightInd w:val="0"/>
              <w:snapToGrid w:val="0"/>
              <w:spacing w:line="360" w:lineRule="auto"/>
              <w:ind w:firstLineChars="200" w:firstLine="480"/>
              <w:rPr>
                <w:sz w:val="24"/>
              </w:rPr>
            </w:pPr>
            <w:r w:rsidRPr="00B61A61">
              <w:rPr>
                <w:rFonts w:hint="eastAsia"/>
                <w:sz w:val="24"/>
              </w:rPr>
              <w:t>四是开展中央和省级大气污染防治资金分配。积极组织县市区申报中央大气污染防治资金，累计上报资金项目</w:t>
            </w:r>
            <w:r w:rsidRPr="00B61A61">
              <w:rPr>
                <w:rFonts w:hint="eastAsia"/>
                <w:sz w:val="24"/>
              </w:rPr>
              <w:t>7</w:t>
            </w:r>
            <w:r w:rsidRPr="00B61A61">
              <w:rPr>
                <w:rFonts w:hint="eastAsia"/>
                <w:sz w:val="24"/>
              </w:rPr>
              <w:t>个，经专家评审，纳入储备库</w:t>
            </w:r>
            <w:r w:rsidRPr="00B61A61">
              <w:rPr>
                <w:rFonts w:hint="eastAsia"/>
                <w:sz w:val="24"/>
              </w:rPr>
              <w:t>2</w:t>
            </w:r>
            <w:r w:rsidRPr="00B61A61">
              <w:rPr>
                <w:rFonts w:hint="eastAsia"/>
                <w:sz w:val="24"/>
              </w:rPr>
              <w:t>个。完成中央和</w:t>
            </w:r>
            <w:proofErr w:type="gramStart"/>
            <w:r w:rsidRPr="00B61A61">
              <w:rPr>
                <w:rFonts w:hint="eastAsia"/>
                <w:sz w:val="24"/>
              </w:rPr>
              <w:t>省级资金</w:t>
            </w:r>
            <w:proofErr w:type="gramEnd"/>
            <w:r w:rsidRPr="00B61A61">
              <w:rPr>
                <w:rFonts w:hint="eastAsia"/>
                <w:sz w:val="24"/>
              </w:rPr>
              <w:t>分配项目</w:t>
            </w:r>
            <w:r w:rsidRPr="00B61A61">
              <w:rPr>
                <w:rFonts w:hint="eastAsia"/>
                <w:sz w:val="24"/>
              </w:rPr>
              <w:t>24</w:t>
            </w:r>
            <w:r w:rsidRPr="00B61A61">
              <w:rPr>
                <w:rFonts w:hint="eastAsia"/>
                <w:sz w:val="24"/>
              </w:rPr>
              <w:t>个，分配资金</w:t>
            </w:r>
            <w:r w:rsidRPr="00B61A61">
              <w:rPr>
                <w:rFonts w:hint="eastAsia"/>
                <w:sz w:val="24"/>
              </w:rPr>
              <w:t>1898.5</w:t>
            </w:r>
            <w:r w:rsidRPr="00B61A61">
              <w:rPr>
                <w:rFonts w:hint="eastAsia"/>
                <w:sz w:val="24"/>
              </w:rPr>
              <w:t>万。</w:t>
            </w:r>
          </w:p>
          <w:p w14:paraId="76A4A33A" w14:textId="77777777" w:rsidR="00F02D25" w:rsidRPr="00F02D25" w:rsidRDefault="00F02D25" w:rsidP="00F02D25">
            <w:pPr>
              <w:pStyle w:val="a0"/>
              <w:spacing w:line="360" w:lineRule="auto"/>
              <w:ind w:firstLine="0"/>
              <w:rPr>
                <w:b/>
                <w:bCs/>
                <w:kern w:val="2"/>
                <w:sz w:val="24"/>
                <w:szCs w:val="24"/>
              </w:rPr>
            </w:pPr>
            <w:r w:rsidRPr="00F02D25">
              <w:rPr>
                <w:b/>
                <w:bCs/>
                <w:kern w:val="2"/>
                <w:sz w:val="24"/>
                <w:szCs w:val="24"/>
              </w:rPr>
              <w:lastRenderedPageBreak/>
              <w:t>（</w:t>
            </w:r>
            <w:r w:rsidRPr="00F02D25">
              <w:rPr>
                <w:b/>
                <w:bCs/>
                <w:kern w:val="2"/>
                <w:sz w:val="24"/>
                <w:szCs w:val="24"/>
              </w:rPr>
              <w:t>2</w:t>
            </w:r>
            <w:r w:rsidRPr="00F02D25">
              <w:rPr>
                <w:b/>
                <w:bCs/>
                <w:kern w:val="2"/>
                <w:sz w:val="24"/>
                <w:szCs w:val="24"/>
              </w:rPr>
              <w:t>）其他污染物环境质量现状（引用数据）</w:t>
            </w:r>
          </w:p>
          <w:p w14:paraId="2516D9E3" w14:textId="77777777" w:rsidR="00F02D25" w:rsidRPr="00F02D25" w:rsidRDefault="00F02D25" w:rsidP="00F02D25">
            <w:pPr>
              <w:pStyle w:val="a0"/>
              <w:spacing w:line="360" w:lineRule="auto"/>
              <w:ind w:firstLineChars="200" w:firstLine="480"/>
              <w:jc w:val="left"/>
              <w:rPr>
                <w:kern w:val="2"/>
                <w:sz w:val="24"/>
                <w:szCs w:val="24"/>
              </w:rPr>
            </w:pPr>
            <w:r w:rsidRPr="00F02D25">
              <w:rPr>
                <w:rFonts w:hint="eastAsia"/>
                <w:kern w:val="2"/>
                <w:sz w:val="24"/>
                <w:szCs w:val="24"/>
              </w:rPr>
              <w:t>本项目大气特征因子</w:t>
            </w:r>
            <w:r w:rsidRPr="00F02D25">
              <w:rPr>
                <w:rFonts w:hint="eastAsia"/>
                <w:kern w:val="2"/>
                <w:sz w:val="24"/>
                <w:szCs w:val="24"/>
              </w:rPr>
              <w:t xml:space="preserve">TSP </w:t>
            </w:r>
            <w:r w:rsidRPr="00F02D25">
              <w:rPr>
                <w:rFonts w:hint="eastAsia"/>
                <w:kern w:val="2"/>
                <w:sz w:val="24"/>
                <w:szCs w:val="24"/>
              </w:rPr>
              <w:t>质量现状监测依据安徽繁昌经济开发区总体规划（</w:t>
            </w:r>
            <w:r w:rsidRPr="00F02D25">
              <w:rPr>
                <w:rFonts w:hint="eastAsia"/>
                <w:kern w:val="2"/>
                <w:sz w:val="24"/>
                <w:szCs w:val="24"/>
              </w:rPr>
              <w:t>2019-2035</w:t>
            </w:r>
            <w:r w:rsidRPr="00F02D25">
              <w:rPr>
                <w:rFonts w:hint="eastAsia"/>
                <w:kern w:val="2"/>
                <w:sz w:val="24"/>
                <w:szCs w:val="24"/>
              </w:rPr>
              <w:t>）于</w:t>
            </w:r>
            <w:r w:rsidRPr="00F02D25">
              <w:rPr>
                <w:rFonts w:hint="eastAsia"/>
                <w:kern w:val="2"/>
                <w:sz w:val="24"/>
                <w:szCs w:val="24"/>
              </w:rPr>
              <w:t xml:space="preserve">2019 </w:t>
            </w:r>
            <w:r w:rsidRPr="00F02D25">
              <w:rPr>
                <w:rFonts w:hint="eastAsia"/>
                <w:kern w:val="2"/>
                <w:sz w:val="24"/>
                <w:szCs w:val="24"/>
              </w:rPr>
              <w:t>年</w:t>
            </w:r>
            <w:r w:rsidRPr="00F02D25">
              <w:rPr>
                <w:rFonts w:hint="eastAsia"/>
                <w:kern w:val="2"/>
                <w:sz w:val="24"/>
                <w:szCs w:val="24"/>
              </w:rPr>
              <w:t xml:space="preserve">11 </w:t>
            </w:r>
            <w:r w:rsidRPr="00F02D25">
              <w:rPr>
                <w:rFonts w:hint="eastAsia"/>
                <w:kern w:val="2"/>
                <w:sz w:val="24"/>
                <w:szCs w:val="24"/>
              </w:rPr>
              <w:t>月</w:t>
            </w:r>
            <w:r w:rsidRPr="00F02D25">
              <w:rPr>
                <w:rFonts w:hint="eastAsia"/>
                <w:kern w:val="2"/>
                <w:sz w:val="24"/>
                <w:szCs w:val="24"/>
              </w:rPr>
              <w:t xml:space="preserve">13 </w:t>
            </w:r>
            <w:r w:rsidRPr="00F02D25">
              <w:rPr>
                <w:rFonts w:hint="eastAsia"/>
                <w:kern w:val="2"/>
                <w:sz w:val="24"/>
                <w:szCs w:val="24"/>
              </w:rPr>
              <w:t>日对</w:t>
            </w:r>
            <w:r w:rsidRPr="00F02D25">
              <w:rPr>
                <w:rFonts w:hint="eastAsia"/>
                <w:kern w:val="2"/>
                <w:sz w:val="24"/>
                <w:szCs w:val="24"/>
              </w:rPr>
              <w:t xml:space="preserve">TSP </w:t>
            </w:r>
            <w:r w:rsidRPr="00F02D25">
              <w:rPr>
                <w:rFonts w:hint="eastAsia"/>
                <w:kern w:val="2"/>
                <w:sz w:val="24"/>
                <w:szCs w:val="24"/>
              </w:rPr>
              <w:t>的监测结果做达标分析。</w:t>
            </w:r>
            <w:r w:rsidRPr="00F02D25">
              <w:rPr>
                <w:rFonts w:hint="eastAsia"/>
                <w:kern w:val="2"/>
                <w:sz w:val="24"/>
                <w:szCs w:val="24"/>
              </w:rPr>
              <w:t xml:space="preserve">TSP </w:t>
            </w:r>
            <w:r w:rsidRPr="00F02D25">
              <w:rPr>
                <w:rFonts w:hint="eastAsia"/>
                <w:kern w:val="2"/>
                <w:sz w:val="24"/>
                <w:szCs w:val="24"/>
              </w:rPr>
              <w:t>现状监测结果见下表。</w:t>
            </w:r>
          </w:p>
          <w:p w14:paraId="78B1B001" w14:textId="77777777" w:rsidR="00F02D25" w:rsidRPr="00F02D25" w:rsidRDefault="00F02D25" w:rsidP="00F02D25">
            <w:pPr>
              <w:pStyle w:val="a0"/>
              <w:spacing w:line="360" w:lineRule="auto"/>
              <w:jc w:val="center"/>
              <w:rPr>
                <w:b/>
                <w:bCs/>
                <w:kern w:val="2"/>
                <w:sz w:val="24"/>
                <w:szCs w:val="24"/>
              </w:rPr>
            </w:pPr>
            <w:r w:rsidRPr="00F02D25">
              <w:rPr>
                <w:rFonts w:hint="eastAsia"/>
                <w:b/>
                <w:bCs/>
                <w:kern w:val="2"/>
                <w:sz w:val="24"/>
                <w:szCs w:val="24"/>
              </w:rPr>
              <w:t>表</w:t>
            </w:r>
            <w:r w:rsidRPr="00F02D25">
              <w:rPr>
                <w:rFonts w:hint="eastAsia"/>
                <w:b/>
                <w:bCs/>
                <w:kern w:val="2"/>
                <w:sz w:val="24"/>
                <w:szCs w:val="24"/>
              </w:rPr>
              <w:t>3-</w:t>
            </w:r>
            <w:r w:rsidRPr="00F02D25">
              <w:rPr>
                <w:b/>
                <w:bCs/>
                <w:kern w:val="2"/>
                <w:sz w:val="24"/>
                <w:szCs w:val="24"/>
              </w:rPr>
              <w:t>2</w:t>
            </w:r>
            <w:r w:rsidRPr="00F02D25">
              <w:rPr>
                <w:rFonts w:hint="eastAsia"/>
                <w:b/>
                <w:bCs/>
                <w:kern w:val="2"/>
                <w:sz w:val="24"/>
                <w:szCs w:val="24"/>
              </w:rPr>
              <w:t xml:space="preserve"> </w:t>
            </w:r>
            <w:r w:rsidRPr="00F02D25">
              <w:rPr>
                <w:rFonts w:hint="eastAsia"/>
                <w:b/>
                <w:bCs/>
                <w:kern w:val="2"/>
                <w:sz w:val="24"/>
                <w:szCs w:val="24"/>
              </w:rPr>
              <w:t>环境空气总悬浮颗粒物（日均值）检测结果表（单位：</w:t>
            </w:r>
            <w:r w:rsidRPr="00F02D25">
              <w:rPr>
                <w:rFonts w:hint="eastAsia"/>
                <w:b/>
                <w:bCs/>
                <w:kern w:val="2"/>
                <w:sz w:val="24"/>
                <w:szCs w:val="24"/>
              </w:rPr>
              <w:t>ug/m3</w:t>
            </w:r>
            <w:r w:rsidRPr="00F02D25">
              <w:rPr>
                <w:rFonts w:hint="eastAsia"/>
                <w:b/>
                <w:bCs/>
                <w:kern w:val="2"/>
                <w:sz w:val="24"/>
                <w:szCs w:val="24"/>
              </w:rPr>
              <w:t>）</w:t>
            </w:r>
          </w:p>
          <w:tbl>
            <w:tblPr>
              <w:tblStyle w:val="aff3"/>
              <w:tblW w:w="5000" w:type="pct"/>
              <w:jc w:val="center"/>
              <w:tblLayout w:type="fixed"/>
              <w:tblLook w:val="04A0" w:firstRow="1" w:lastRow="0" w:firstColumn="1" w:lastColumn="0" w:noHBand="0" w:noVBand="1"/>
            </w:tblPr>
            <w:tblGrid>
              <w:gridCol w:w="1723"/>
              <w:gridCol w:w="977"/>
              <w:gridCol w:w="898"/>
              <w:gridCol w:w="990"/>
              <w:gridCol w:w="1101"/>
              <w:gridCol w:w="1046"/>
              <w:gridCol w:w="945"/>
              <w:gridCol w:w="713"/>
            </w:tblGrid>
            <w:tr w:rsidR="00F02D25" w:rsidRPr="00DF4DDB" w14:paraId="1822469E" w14:textId="77777777" w:rsidTr="00F02D25">
              <w:trPr>
                <w:trHeight w:val="751"/>
                <w:jc w:val="center"/>
              </w:trPr>
              <w:tc>
                <w:tcPr>
                  <w:tcW w:w="1026" w:type="pct"/>
                  <w:tcBorders>
                    <w:left w:val="nil"/>
                    <w:tl2br w:val="single" w:sz="4" w:space="0" w:color="auto"/>
                  </w:tcBorders>
                </w:tcPr>
                <w:p w14:paraId="53BA0EB2" w14:textId="47C3ACFC" w:rsidR="00F02D25" w:rsidRDefault="00F02D25" w:rsidP="00F02D25">
                  <w:pPr>
                    <w:pStyle w:val="a0"/>
                    <w:ind w:firstLine="0"/>
                    <w:jc w:val="center"/>
                    <w:rPr>
                      <w:b/>
                      <w:bCs/>
                      <w:sz w:val="21"/>
                      <w:szCs w:val="21"/>
                    </w:rPr>
                  </w:pPr>
                  <w:r>
                    <w:rPr>
                      <w:rFonts w:hint="eastAsia"/>
                      <w:b/>
                      <w:bCs/>
                      <w:sz w:val="21"/>
                      <w:szCs w:val="21"/>
                    </w:rPr>
                    <w:t xml:space="preserve"> </w:t>
                  </w:r>
                  <w:r>
                    <w:rPr>
                      <w:b/>
                      <w:bCs/>
                      <w:sz w:val="21"/>
                      <w:szCs w:val="21"/>
                    </w:rPr>
                    <w:t xml:space="preserve">          </w:t>
                  </w:r>
                  <w:r>
                    <w:rPr>
                      <w:rFonts w:hint="eastAsia"/>
                      <w:b/>
                      <w:bCs/>
                      <w:sz w:val="21"/>
                      <w:szCs w:val="21"/>
                    </w:rPr>
                    <w:t>采样日期</w:t>
                  </w:r>
                </w:p>
                <w:p w14:paraId="49D28141" w14:textId="77777777" w:rsidR="00F02D25" w:rsidRDefault="00F02D25" w:rsidP="00F02D25">
                  <w:pPr>
                    <w:pStyle w:val="a0"/>
                    <w:ind w:firstLine="0"/>
                    <w:jc w:val="center"/>
                    <w:rPr>
                      <w:b/>
                      <w:bCs/>
                      <w:sz w:val="21"/>
                      <w:szCs w:val="21"/>
                    </w:rPr>
                  </w:pPr>
                </w:p>
                <w:p w14:paraId="65ECA2F1" w14:textId="693C561D" w:rsidR="00F02D25" w:rsidRPr="00DF4DDB" w:rsidRDefault="00F02D25" w:rsidP="00F02D25">
                  <w:pPr>
                    <w:pStyle w:val="a0"/>
                    <w:ind w:firstLine="0"/>
                    <w:jc w:val="center"/>
                    <w:rPr>
                      <w:b/>
                      <w:bCs/>
                      <w:sz w:val="21"/>
                      <w:szCs w:val="21"/>
                    </w:rPr>
                  </w:pPr>
                  <w:r>
                    <w:rPr>
                      <w:rFonts w:hint="eastAsia"/>
                      <w:b/>
                      <w:bCs/>
                      <w:sz w:val="21"/>
                      <w:szCs w:val="21"/>
                    </w:rPr>
                    <w:t>监测点位</w:t>
                  </w:r>
                </w:p>
              </w:tc>
              <w:tc>
                <w:tcPr>
                  <w:tcW w:w="582" w:type="pct"/>
                  <w:vAlign w:val="center"/>
                </w:tcPr>
                <w:p w14:paraId="4233E2EC"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0.28</w:t>
                  </w:r>
                </w:p>
              </w:tc>
              <w:tc>
                <w:tcPr>
                  <w:tcW w:w="535" w:type="pct"/>
                  <w:vAlign w:val="center"/>
                </w:tcPr>
                <w:p w14:paraId="5B955CBD"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0.29</w:t>
                  </w:r>
                </w:p>
              </w:tc>
              <w:tc>
                <w:tcPr>
                  <w:tcW w:w="590" w:type="pct"/>
                  <w:vAlign w:val="center"/>
                </w:tcPr>
                <w:p w14:paraId="0C1392CF"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0.30</w:t>
                  </w:r>
                </w:p>
              </w:tc>
              <w:tc>
                <w:tcPr>
                  <w:tcW w:w="656" w:type="pct"/>
                  <w:vAlign w:val="center"/>
                </w:tcPr>
                <w:p w14:paraId="65F3C200"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0.31</w:t>
                  </w:r>
                </w:p>
              </w:tc>
              <w:tc>
                <w:tcPr>
                  <w:tcW w:w="623" w:type="pct"/>
                  <w:vAlign w:val="center"/>
                </w:tcPr>
                <w:p w14:paraId="536659AF"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1.01</w:t>
                  </w:r>
                </w:p>
              </w:tc>
              <w:tc>
                <w:tcPr>
                  <w:tcW w:w="563" w:type="pct"/>
                  <w:vAlign w:val="center"/>
                </w:tcPr>
                <w:p w14:paraId="188B66B1"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1.02</w:t>
                  </w:r>
                </w:p>
              </w:tc>
              <w:tc>
                <w:tcPr>
                  <w:tcW w:w="425" w:type="pct"/>
                  <w:tcBorders>
                    <w:right w:val="nil"/>
                  </w:tcBorders>
                  <w:vAlign w:val="center"/>
                </w:tcPr>
                <w:p w14:paraId="36EF5F28" w14:textId="77777777" w:rsidR="00F02D25" w:rsidRPr="00DF4DDB" w:rsidRDefault="00F02D25" w:rsidP="00F02D25">
                  <w:pPr>
                    <w:pStyle w:val="a0"/>
                    <w:ind w:firstLine="0"/>
                    <w:jc w:val="center"/>
                    <w:rPr>
                      <w:b/>
                      <w:bCs/>
                      <w:sz w:val="21"/>
                      <w:szCs w:val="21"/>
                    </w:rPr>
                  </w:pPr>
                  <w:r>
                    <w:rPr>
                      <w:rFonts w:hint="eastAsia"/>
                      <w:b/>
                      <w:bCs/>
                      <w:sz w:val="21"/>
                      <w:szCs w:val="21"/>
                    </w:rPr>
                    <w:t>1</w:t>
                  </w:r>
                  <w:r>
                    <w:rPr>
                      <w:b/>
                      <w:bCs/>
                      <w:sz w:val="21"/>
                      <w:szCs w:val="21"/>
                    </w:rPr>
                    <w:t>1.03</w:t>
                  </w:r>
                </w:p>
              </w:tc>
            </w:tr>
            <w:tr w:rsidR="00F02D25" w:rsidRPr="00DF4DDB" w14:paraId="2EF26A94" w14:textId="77777777" w:rsidTr="004F564D">
              <w:trPr>
                <w:jc w:val="center"/>
              </w:trPr>
              <w:tc>
                <w:tcPr>
                  <w:tcW w:w="1026" w:type="pct"/>
                  <w:tcBorders>
                    <w:left w:val="nil"/>
                  </w:tcBorders>
                  <w:vAlign w:val="center"/>
                </w:tcPr>
                <w:p w14:paraId="75FBE101" w14:textId="77777777" w:rsidR="00F02D25" w:rsidRPr="00DF4DDB" w:rsidRDefault="00F02D25" w:rsidP="00F02D25">
                  <w:pPr>
                    <w:pStyle w:val="a0"/>
                    <w:ind w:firstLine="0"/>
                    <w:jc w:val="center"/>
                    <w:rPr>
                      <w:sz w:val="21"/>
                      <w:szCs w:val="21"/>
                    </w:rPr>
                  </w:pPr>
                  <w:r w:rsidRPr="00DF4DDB">
                    <w:rPr>
                      <w:sz w:val="21"/>
                      <w:szCs w:val="21"/>
                    </w:rPr>
                    <w:t>G</w:t>
                  </w:r>
                  <w:proofErr w:type="gramStart"/>
                  <w:r w:rsidRPr="00DF4DDB">
                    <w:rPr>
                      <w:sz w:val="21"/>
                      <w:szCs w:val="21"/>
                    </w:rPr>
                    <w:t>1</w:t>
                  </w:r>
                  <w:r w:rsidRPr="008F2354">
                    <w:rPr>
                      <w:rFonts w:hint="eastAsia"/>
                      <w:sz w:val="21"/>
                      <w:szCs w:val="21"/>
                    </w:rPr>
                    <w:t>垄梗</w:t>
                  </w:r>
                  <w:r>
                    <w:rPr>
                      <w:rFonts w:hint="eastAsia"/>
                      <w:sz w:val="21"/>
                      <w:szCs w:val="21"/>
                    </w:rPr>
                    <w:t>村</w:t>
                  </w:r>
                  <w:proofErr w:type="gramEnd"/>
                </w:p>
              </w:tc>
              <w:tc>
                <w:tcPr>
                  <w:tcW w:w="582" w:type="pct"/>
                  <w:vAlign w:val="center"/>
                </w:tcPr>
                <w:p w14:paraId="5AF3D9C0"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43</w:t>
                  </w:r>
                </w:p>
              </w:tc>
              <w:tc>
                <w:tcPr>
                  <w:tcW w:w="535" w:type="pct"/>
                  <w:vAlign w:val="center"/>
                </w:tcPr>
                <w:p w14:paraId="57F5744A"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37</w:t>
                  </w:r>
                </w:p>
              </w:tc>
              <w:tc>
                <w:tcPr>
                  <w:tcW w:w="590" w:type="pct"/>
                  <w:vAlign w:val="center"/>
                </w:tcPr>
                <w:p w14:paraId="7E7B170B"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42</w:t>
                  </w:r>
                </w:p>
              </w:tc>
              <w:tc>
                <w:tcPr>
                  <w:tcW w:w="656" w:type="pct"/>
                  <w:vAlign w:val="center"/>
                </w:tcPr>
                <w:p w14:paraId="532FEADE"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42</w:t>
                  </w:r>
                </w:p>
              </w:tc>
              <w:tc>
                <w:tcPr>
                  <w:tcW w:w="623" w:type="pct"/>
                  <w:vAlign w:val="center"/>
                </w:tcPr>
                <w:p w14:paraId="705239D0"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40</w:t>
                  </w:r>
                </w:p>
              </w:tc>
              <w:tc>
                <w:tcPr>
                  <w:tcW w:w="563" w:type="pct"/>
                  <w:vAlign w:val="center"/>
                </w:tcPr>
                <w:p w14:paraId="1D80C15F"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42</w:t>
                  </w:r>
                </w:p>
              </w:tc>
              <w:tc>
                <w:tcPr>
                  <w:tcW w:w="425" w:type="pct"/>
                  <w:tcBorders>
                    <w:right w:val="nil"/>
                  </w:tcBorders>
                  <w:vAlign w:val="center"/>
                </w:tcPr>
                <w:p w14:paraId="6F87270F" w14:textId="77777777" w:rsidR="00F02D25" w:rsidRPr="00DF4DDB" w:rsidRDefault="00F02D25" w:rsidP="00F02D25">
                  <w:pPr>
                    <w:pStyle w:val="a0"/>
                    <w:ind w:firstLine="0"/>
                    <w:jc w:val="center"/>
                    <w:rPr>
                      <w:sz w:val="21"/>
                      <w:szCs w:val="21"/>
                    </w:rPr>
                  </w:pPr>
                  <w:r>
                    <w:rPr>
                      <w:rFonts w:hint="eastAsia"/>
                      <w:sz w:val="21"/>
                      <w:szCs w:val="21"/>
                    </w:rPr>
                    <w:t>1</w:t>
                  </w:r>
                  <w:r>
                    <w:rPr>
                      <w:sz w:val="21"/>
                      <w:szCs w:val="21"/>
                    </w:rPr>
                    <w:t>44</w:t>
                  </w:r>
                </w:p>
              </w:tc>
            </w:tr>
            <w:tr w:rsidR="00F02D25" w:rsidRPr="00DF4DDB" w14:paraId="581A8F56" w14:textId="77777777" w:rsidTr="004F564D">
              <w:trPr>
                <w:jc w:val="center"/>
              </w:trPr>
              <w:tc>
                <w:tcPr>
                  <w:tcW w:w="1026" w:type="pct"/>
                  <w:tcBorders>
                    <w:left w:val="nil"/>
                  </w:tcBorders>
                  <w:vAlign w:val="center"/>
                </w:tcPr>
                <w:p w14:paraId="24EF7A9F" w14:textId="77777777" w:rsidR="00F02D25" w:rsidRPr="00DF4DDB" w:rsidRDefault="00F02D25" w:rsidP="00F02D25">
                  <w:pPr>
                    <w:pStyle w:val="a0"/>
                    <w:ind w:firstLine="0"/>
                    <w:jc w:val="center"/>
                    <w:rPr>
                      <w:sz w:val="21"/>
                      <w:szCs w:val="21"/>
                    </w:rPr>
                  </w:pPr>
                  <w:r w:rsidRPr="008F2354">
                    <w:rPr>
                      <w:rFonts w:hint="eastAsia"/>
                      <w:sz w:val="21"/>
                      <w:szCs w:val="21"/>
                    </w:rPr>
                    <w:t xml:space="preserve">G2 </w:t>
                  </w:r>
                  <w:r w:rsidRPr="008F2354">
                    <w:rPr>
                      <w:rFonts w:hint="eastAsia"/>
                      <w:sz w:val="21"/>
                      <w:szCs w:val="21"/>
                    </w:rPr>
                    <w:t>繁昌县人才</w:t>
                  </w:r>
                  <w:r>
                    <w:rPr>
                      <w:rFonts w:hint="eastAsia"/>
                      <w:sz w:val="21"/>
                      <w:szCs w:val="21"/>
                    </w:rPr>
                    <w:t>公寓</w:t>
                  </w:r>
                </w:p>
              </w:tc>
              <w:tc>
                <w:tcPr>
                  <w:tcW w:w="582" w:type="pct"/>
                  <w:vAlign w:val="center"/>
                </w:tcPr>
                <w:p w14:paraId="123FEAD9"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08</w:t>
                  </w:r>
                </w:p>
              </w:tc>
              <w:tc>
                <w:tcPr>
                  <w:tcW w:w="535" w:type="pct"/>
                  <w:vAlign w:val="center"/>
                </w:tcPr>
                <w:p w14:paraId="39214C71"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06</w:t>
                  </w:r>
                </w:p>
              </w:tc>
              <w:tc>
                <w:tcPr>
                  <w:tcW w:w="590" w:type="pct"/>
                  <w:vAlign w:val="center"/>
                </w:tcPr>
                <w:p w14:paraId="4D7E5B13"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07</w:t>
                  </w:r>
                </w:p>
              </w:tc>
              <w:tc>
                <w:tcPr>
                  <w:tcW w:w="656" w:type="pct"/>
                  <w:vAlign w:val="center"/>
                </w:tcPr>
                <w:p w14:paraId="0378C172"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07</w:t>
                  </w:r>
                </w:p>
              </w:tc>
              <w:tc>
                <w:tcPr>
                  <w:tcW w:w="623" w:type="pct"/>
                  <w:vAlign w:val="center"/>
                </w:tcPr>
                <w:p w14:paraId="4AA1E836"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10</w:t>
                  </w:r>
                </w:p>
              </w:tc>
              <w:tc>
                <w:tcPr>
                  <w:tcW w:w="563" w:type="pct"/>
                  <w:vAlign w:val="center"/>
                </w:tcPr>
                <w:p w14:paraId="4056497E"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12</w:t>
                  </w:r>
                </w:p>
              </w:tc>
              <w:tc>
                <w:tcPr>
                  <w:tcW w:w="425" w:type="pct"/>
                  <w:tcBorders>
                    <w:right w:val="nil"/>
                  </w:tcBorders>
                  <w:vAlign w:val="center"/>
                </w:tcPr>
                <w:p w14:paraId="494E3380"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12</w:t>
                  </w:r>
                </w:p>
              </w:tc>
            </w:tr>
            <w:tr w:rsidR="00F02D25" w:rsidRPr="00DF4DDB" w14:paraId="760E0473" w14:textId="77777777" w:rsidTr="004F564D">
              <w:trPr>
                <w:jc w:val="center"/>
              </w:trPr>
              <w:tc>
                <w:tcPr>
                  <w:tcW w:w="1026" w:type="pct"/>
                  <w:tcBorders>
                    <w:left w:val="nil"/>
                  </w:tcBorders>
                  <w:vAlign w:val="center"/>
                </w:tcPr>
                <w:p w14:paraId="0DF9CE48" w14:textId="77777777" w:rsidR="00F02D25" w:rsidRPr="00DF4DDB" w:rsidRDefault="00F02D25" w:rsidP="00F02D25">
                  <w:pPr>
                    <w:pStyle w:val="a0"/>
                    <w:ind w:firstLine="0"/>
                    <w:jc w:val="center"/>
                    <w:rPr>
                      <w:sz w:val="21"/>
                      <w:szCs w:val="21"/>
                    </w:rPr>
                  </w:pPr>
                  <w:r w:rsidRPr="008F2354">
                    <w:rPr>
                      <w:rFonts w:hint="eastAsia"/>
                      <w:sz w:val="21"/>
                      <w:szCs w:val="21"/>
                    </w:rPr>
                    <w:t xml:space="preserve">G3 </w:t>
                  </w:r>
                  <w:r w:rsidRPr="008F2354">
                    <w:rPr>
                      <w:rFonts w:hint="eastAsia"/>
                      <w:sz w:val="21"/>
                      <w:szCs w:val="21"/>
                    </w:rPr>
                    <w:t>铁塔小</w:t>
                  </w:r>
                  <w:r>
                    <w:rPr>
                      <w:rFonts w:hint="eastAsia"/>
                      <w:sz w:val="21"/>
                      <w:szCs w:val="21"/>
                    </w:rPr>
                    <w:t>区</w:t>
                  </w:r>
                </w:p>
              </w:tc>
              <w:tc>
                <w:tcPr>
                  <w:tcW w:w="582" w:type="pct"/>
                  <w:vAlign w:val="center"/>
                </w:tcPr>
                <w:p w14:paraId="436B532F"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14</w:t>
                  </w:r>
                </w:p>
              </w:tc>
              <w:tc>
                <w:tcPr>
                  <w:tcW w:w="535" w:type="pct"/>
                  <w:vAlign w:val="center"/>
                </w:tcPr>
                <w:p w14:paraId="0763004E"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17</w:t>
                  </w:r>
                </w:p>
              </w:tc>
              <w:tc>
                <w:tcPr>
                  <w:tcW w:w="590" w:type="pct"/>
                  <w:vAlign w:val="center"/>
                </w:tcPr>
                <w:p w14:paraId="7C0F55B9"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15</w:t>
                  </w:r>
                </w:p>
              </w:tc>
              <w:tc>
                <w:tcPr>
                  <w:tcW w:w="656" w:type="pct"/>
                  <w:vAlign w:val="center"/>
                </w:tcPr>
                <w:p w14:paraId="73588C8B"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15</w:t>
                  </w:r>
                </w:p>
              </w:tc>
              <w:tc>
                <w:tcPr>
                  <w:tcW w:w="623" w:type="pct"/>
                  <w:vAlign w:val="center"/>
                </w:tcPr>
                <w:p w14:paraId="2714B7E5"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20</w:t>
                  </w:r>
                </w:p>
              </w:tc>
              <w:tc>
                <w:tcPr>
                  <w:tcW w:w="563" w:type="pct"/>
                  <w:vAlign w:val="center"/>
                </w:tcPr>
                <w:p w14:paraId="60DF885B"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19</w:t>
                  </w:r>
                </w:p>
              </w:tc>
              <w:tc>
                <w:tcPr>
                  <w:tcW w:w="425" w:type="pct"/>
                  <w:tcBorders>
                    <w:right w:val="nil"/>
                  </w:tcBorders>
                  <w:vAlign w:val="center"/>
                </w:tcPr>
                <w:p w14:paraId="7A7F05CA"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17</w:t>
                  </w:r>
                </w:p>
              </w:tc>
            </w:tr>
            <w:tr w:rsidR="00F02D25" w:rsidRPr="00DF4DDB" w14:paraId="7CFFB397" w14:textId="77777777" w:rsidTr="004F564D">
              <w:trPr>
                <w:jc w:val="center"/>
              </w:trPr>
              <w:tc>
                <w:tcPr>
                  <w:tcW w:w="1026" w:type="pct"/>
                  <w:tcBorders>
                    <w:left w:val="nil"/>
                  </w:tcBorders>
                  <w:vAlign w:val="center"/>
                </w:tcPr>
                <w:p w14:paraId="12CDA98A" w14:textId="77777777" w:rsidR="00F02D25" w:rsidRPr="00DF4DDB" w:rsidRDefault="00F02D25" w:rsidP="00F02D25">
                  <w:pPr>
                    <w:pStyle w:val="a0"/>
                    <w:ind w:firstLine="0"/>
                    <w:jc w:val="center"/>
                    <w:rPr>
                      <w:sz w:val="21"/>
                      <w:szCs w:val="21"/>
                    </w:rPr>
                  </w:pPr>
                  <w:r w:rsidRPr="008F2354">
                    <w:rPr>
                      <w:rFonts w:hint="eastAsia"/>
                      <w:sz w:val="21"/>
                      <w:szCs w:val="21"/>
                    </w:rPr>
                    <w:t xml:space="preserve">G4 </w:t>
                  </w:r>
                  <w:r w:rsidRPr="008F2354">
                    <w:rPr>
                      <w:rFonts w:hint="eastAsia"/>
                      <w:sz w:val="21"/>
                      <w:szCs w:val="21"/>
                    </w:rPr>
                    <w:t>芜湖恒杰中俄双语学校</w:t>
                  </w:r>
                </w:p>
              </w:tc>
              <w:tc>
                <w:tcPr>
                  <w:tcW w:w="582" w:type="pct"/>
                  <w:vAlign w:val="center"/>
                </w:tcPr>
                <w:p w14:paraId="76EDCD0D"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19</w:t>
                  </w:r>
                </w:p>
              </w:tc>
              <w:tc>
                <w:tcPr>
                  <w:tcW w:w="535" w:type="pct"/>
                  <w:vAlign w:val="center"/>
                </w:tcPr>
                <w:p w14:paraId="1BE05539"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20</w:t>
                  </w:r>
                </w:p>
              </w:tc>
              <w:tc>
                <w:tcPr>
                  <w:tcW w:w="590" w:type="pct"/>
                  <w:vAlign w:val="center"/>
                </w:tcPr>
                <w:p w14:paraId="08323BF5"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23</w:t>
                  </w:r>
                </w:p>
              </w:tc>
              <w:tc>
                <w:tcPr>
                  <w:tcW w:w="656" w:type="pct"/>
                  <w:vAlign w:val="center"/>
                </w:tcPr>
                <w:p w14:paraId="0A32EE17"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23</w:t>
                  </w:r>
                </w:p>
              </w:tc>
              <w:tc>
                <w:tcPr>
                  <w:tcW w:w="623" w:type="pct"/>
                  <w:vAlign w:val="center"/>
                </w:tcPr>
                <w:p w14:paraId="5EE491CA"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27</w:t>
                  </w:r>
                </w:p>
              </w:tc>
              <w:tc>
                <w:tcPr>
                  <w:tcW w:w="563" w:type="pct"/>
                  <w:vAlign w:val="center"/>
                </w:tcPr>
                <w:p w14:paraId="01B9DD62"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24</w:t>
                  </w:r>
                </w:p>
              </w:tc>
              <w:tc>
                <w:tcPr>
                  <w:tcW w:w="425" w:type="pct"/>
                  <w:tcBorders>
                    <w:right w:val="nil"/>
                  </w:tcBorders>
                  <w:vAlign w:val="center"/>
                </w:tcPr>
                <w:p w14:paraId="526EBAC3"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22</w:t>
                  </w:r>
                </w:p>
              </w:tc>
            </w:tr>
            <w:tr w:rsidR="00F02D25" w:rsidRPr="00DF4DDB" w14:paraId="670B5454" w14:textId="77777777" w:rsidTr="004F564D">
              <w:trPr>
                <w:jc w:val="center"/>
              </w:trPr>
              <w:tc>
                <w:tcPr>
                  <w:tcW w:w="1026" w:type="pct"/>
                  <w:tcBorders>
                    <w:left w:val="nil"/>
                  </w:tcBorders>
                  <w:vAlign w:val="center"/>
                </w:tcPr>
                <w:p w14:paraId="78999626" w14:textId="77777777" w:rsidR="00F02D25" w:rsidRPr="008F2354" w:rsidRDefault="00F02D25" w:rsidP="00F02D25">
                  <w:pPr>
                    <w:pStyle w:val="a0"/>
                    <w:ind w:firstLine="0"/>
                    <w:jc w:val="center"/>
                    <w:rPr>
                      <w:sz w:val="21"/>
                      <w:szCs w:val="21"/>
                    </w:rPr>
                  </w:pPr>
                  <w:r w:rsidRPr="008F2354">
                    <w:rPr>
                      <w:rFonts w:hint="eastAsia"/>
                      <w:sz w:val="21"/>
                      <w:szCs w:val="21"/>
                    </w:rPr>
                    <w:t xml:space="preserve">G5 </w:t>
                  </w:r>
                  <w:r w:rsidRPr="008F2354">
                    <w:rPr>
                      <w:rFonts w:hint="eastAsia"/>
                      <w:sz w:val="21"/>
                      <w:szCs w:val="21"/>
                    </w:rPr>
                    <w:t>孙村镇人民政府</w:t>
                  </w:r>
                </w:p>
              </w:tc>
              <w:tc>
                <w:tcPr>
                  <w:tcW w:w="582" w:type="pct"/>
                  <w:vAlign w:val="center"/>
                </w:tcPr>
                <w:p w14:paraId="37221808"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31</w:t>
                  </w:r>
                </w:p>
              </w:tc>
              <w:tc>
                <w:tcPr>
                  <w:tcW w:w="535" w:type="pct"/>
                  <w:vAlign w:val="center"/>
                </w:tcPr>
                <w:p w14:paraId="3200B7DC"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29</w:t>
                  </w:r>
                </w:p>
              </w:tc>
              <w:tc>
                <w:tcPr>
                  <w:tcW w:w="590" w:type="pct"/>
                  <w:vAlign w:val="center"/>
                </w:tcPr>
                <w:p w14:paraId="609A3B4D"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28</w:t>
                  </w:r>
                </w:p>
              </w:tc>
              <w:tc>
                <w:tcPr>
                  <w:tcW w:w="656" w:type="pct"/>
                  <w:vAlign w:val="center"/>
                </w:tcPr>
                <w:p w14:paraId="17E1E4A6"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28</w:t>
                  </w:r>
                </w:p>
              </w:tc>
              <w:tc>
                <w:tcPr>
                  <w:tcW w:w="623" w:type="pct"/>
                  <w:vAlign w:val="center"/>
                </w:tcPr>
                <w:p w14:paraId="500D6874"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32</w:t>
                  </w:r>
                </w:p>
              </w:tc>
              <w:tc>
                <w:tcPr>
                  <w:tcW w:w="563" w:type="pct"/>
                  <w:vAlign w:val="center"/>
                </w:tcPr>
                <w:p w14:paraId="2D6D142A"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29</w:t>
                  </w:r>
                </w:p>
              </w:tc>
              <w:tc>
                <w:tcPr>
                  <w:tcW w:w="425" w:type="pct"/>
                  <w:tcBorders>
                    <w:right w:val="nil"/>
                  </w:tcBorders>
                  <w:vAlign w:val="center"/>
                </w:tcPr>
                <w:p w14:paraId="4CAB69EC"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27</w:t>
                  </w:r>
                </w:p>
              </w:tc>
            </w:tr>
            <w:tr w:rsidR="00F02D25" w:rsidRPr="00DF4DDB" w14:paraId="5101F910" w14:textId="77777777" w:rsidTr="004F564D">
              <w:trPr>
                <w:jc w:val="center"/>
              </w:trPr>
              <w:tc>
                <w:tcPr>
                  <w:tcW w:w="1026" w:type="pct"/>
                  <w:tcBorders>
                    <w:left w:val="nil"/>
                  </w:tcBorders>
                  <w:vAlign w:val="center"/>
                </w:tcPr>
                <w:p w14:paraId="38AF134D" w14:textId="77777777" w:rsidR="00F02D25" w:rsidRPr="00DF4DDB" w:rsidRDefault="00F02D25" w:rsidP="00F02D25">
                  <w:pPr>
                    <w:pStyle w:val="a0"/>
                    <w:ind w:firstLine="0"/>
                    <w:jc w:val="center"/>
                    <w:rPr>
                      <w:sz w:val="21"/>
                      <w:szCs w:val="21"/>
                    </w:rPr>
                  </w:pPr>
                  <w:r w:rsidRPr="008F2354">
                    <w:rPr>
                      <w:rFonts w:hint="eastAsia"/>
                      <w:sz w:val="21"/>
                      <w:szCs w:val="21"/>
                    </w:rPr>
                    <w:t xml:space="preserve">G6 </w:t>
                  </w:r>
                  <w:r w:rsidRPr="008F2354">
                    <w:rPr>
                      <w:rFonts w:hint="eastAsia"/>
                      <w:sz w:val="21"/>
                      <w:szCs w:val="21"/>
                    </w:rPr>
                    <w:t>黄</w:t>
                  </w:r>
                  <w:proofErr w:type="gramStart"/>
                  <w:r w:rsidRPr="008F2354">
                    <w:rPr>
                      <w:rFonts w:hint="eastAsia"/>
                      <w:sz w:val="21"/>
                      <w:szCs w:val="21"/>
                    </w:rPr>
                    <w:t>浒</w:t>
                  </w:r>
                  <w:proofErr w:type="gramEnd"/>
                  <w:r w:rsidRPr="008F2354">
                    <w:rPr>
                      <w:rFonts w:hint="eastAsia"/>
                      <w:sz w:val="21"/>
                      <w:szCs w:val="21"/>
                    </w:rPr>
                    <w:t>社</w:t>
                  </w:r>
                  <w:r>
                    <w:rPr>
                      <w:rFonts w:hint="eastAsia"/>
                      <w:sz w:val="21"/>
                      <w:szCs w:val="21"/>
                    </w:rPr>
                    <w:t>区</w:t>
                  </w:r>
                </w:p>
              </w:tc>
              <w:tc>
                <w:tcPr>
                  <w:tcW w:w="582" w:type="pct"/>
                  <w:vAlign w:val="center"/>
                </w:tcPr>
                <w:p w14:paraId="2F844352"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40</w:t>
                  </w:r>
                </w:p>
              </w:tc>
              <w:tc>
                <w:tcPr>
                  <w:tcW w:w="535" w:type="pct"/>
                  <w:vAlign w:val="center"/>
                </w:tcPr>
                <w:p w14:paraId="00176C2C"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33</w:t>
                  </w:r>
                </w:p>
              </w:tc>
              <w:tc>
                <w:tcPr>
                  <w:tcW w:w="590" w:type="pct"/>
                  <w:vAlign w:val="center"/>
                </w:tcPr>
                <w:p w14:paraId="1D9D7D1F"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32</w:t>
                  </w:r>
                </w:p>
              </w:tc>
              <w:tc>
                <w:tcPr>
                  <w:tcW w:w="656" w:type="pct"/>
                  <w:vAlign w:val="center"/>
                </w:tcPr>
                <w:p w14:paraId="3DD5DD63"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32</w:t>
                  </w:r>
                </w:p>
              </w:tc>
              <w:tc>
                <w:tcPr>
                  <w:tcW w:w="623" w:type="pct"/>
                  <w:vAlign w:val="center"/>
                </w:tcPr>
                <w:p w14:paraId="509AFF3F"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35</w:t>
                  </w:r>
                </w:p>
              </w:tc>
              <w:tc>
                <w:tcPr>
                  <w:tcW w:w="563" w:type="pct"/>
                  <w:vAlign w:val="center"/>
                </w:tcPr>
                <w:p w14:paraId="653EFD62"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35</w:t>
                  </w:r>
                </w:p>
              </w:tc>
              <w:tc>
                <w:tcPr>
                  <w:tcW w:w="425" w:type="pct"/>
                  <w:tcBorders>
                    <w:right w:val="nil"/>
                  </w:tcBorders>
                  <w:vAlign w:val="center"/>
                </w:tcPr>
                <w:p w14:paraId="3C8B8F37" w14:textId="77777777" w:rsidR="00F02D25" w:rsidRPr="00DF4DDB" w:rsidRDefault="00F02D25" w:rsidP="00F02D25">
                  <w:pPr>
                    <w:pStyle w:val="a0"/>
                    <w:ind w:firstLine="0"/>
                    <w:jc w:val="center"/>
                    <w:rPr>
                      <w:sz w:val="21"/>
                      <w:szCs w:val="21"/>
                    </w:rPr>
                  </w:pPr>
                  <w:r>
                    <w:rPr>
                      <w:rFonts w:hint="eastAsia"/>
                      <w:sz w:val="21"/>
                      <w:szCs w:val="21"/>
                    </w:rPr>
                    <w:t>2</w:t>
                  </w:r>
                  <w:r>
                    <w:rPr>
                      <w:sz w:val="21"/>
                      <w:szCs w:val="21"/>
                    </w:rPr>
                    <w:t>43</w:t>
                  </w:r>
                </w:p>
              </w:tc>
            </w:tr>
            <w:tr w:rsidR="00F02D25" w:rsidRPr="00DF4DDB" w14:paraId="391B41A6" w14:textId="77777777" w:rsidTr="004F564D">
              <w:trPr>
                <w:jc w:val="center"/>
              </w:trPr>
              <w:tc>
                <w:tcPr>
                  <w:tcW w:w="3389" w:type="pct"/>
                  <w:gridSpan w:val="5"/>
                  <w:tcBorders>
                    <w:left w:val="nil"/>
                  </w:tcBorders>
                  <w:vAlign w:val="center"/>
                </w:tcPr>
                <w:p w14:paraId="53BCAA9C" w14:textId="77777777" w:rsidR="00F02D25" w:rsidRPr="00DF4DDB" w:rsidRDefault="00F02D25" w:rsidP="00F02D25">
                  <w:pPr>
                    <w:pStyle w:val="a0"/>
                    <w:ind w:firstLine="0"/>
                    <w:jc w:val="center"/>
                    <w:rPr>
                      <w:sz w:val="21"/>
                      <w:szCs w:val="21"/>
                    </w:rPr>
                  </w:pPr>
                  <w:r w:rsidRPr="008F2354">
                    <w:rPr>
                      <w:rFonts w:hint="eastAsia"/>
                      <w:sz w:val="21"/>
                      <w:szCs w:val="21"/>
                    </w:rPr>
                    <w:t>《环境空气质量标准》（</w:t>
                  </w:r>
                  <w:r w:rsidRPr="008F2354">
                    <w:rPr>
                      <w:rFonts w:hint="eastAsia"/>
                      <w:sz w:val="21"/>
                      <w:szCs w:val="21"/>
                    </w:rPr>
                    <w:t>GB3095-2012</w:t>
                  </w:r>
                  <w:r w:rsidRPr="008F2354">
                    <w:rPr>
                      <w:rFonts w:hint="eastAsia"/>
                      <w:sz w:val="21"/>
                      <w:szCs w:val="21"/>
                    </w:rPr>
                    <w:t>）二级浓度限</w:t>
                  </w:r>
                  <w:r>
                    <w:rPr>
                      <w:rFonts w:hint="eastAsia"/>
                      <w:sz w:val="21"/>
                      <w:szCs w:val="21"/>
                    </w:rPr>
                    <w:t>值</w:t>
                  </w:r>
                </w:p>
              </w:tc>
              <w:tc>
                <w:tcPr>
                  <w:tcW w:w="1611" w:type="pct"/>
                  <w:gridSpan w:val="3"/>
                  <w:tcBorders>
                    <w:right w:val="nil"/>
                  </w:tcBorders>
                  <w:vAlign w:val="center"/>
                </w:tcPr>
                <w:p w14:paraId="07EA0DAC" w14:textId="77777777" w:rsidR="00F02D25" w:rsidRPr="00DF4DDB" w:rsidRDefault="00F02D25" w:rsidP="00F02D25">
                  <w:pPr>
                    <w:pStyle w:val="a0"/>
                    <w:ind w:firstLine="0"/>
                    <w:jc w:val="center"/>
                    <w:rPr>
                      <w:sz w:val="21"/>
                      <w:szCs w:val="21"/>
                    </w:rPr>
                  </w:pPr>
                  <w:r>
                    <w:rPr>
                      <w:rFonts w:hint="eastAsia"/>
                      <w:sz w:val="21"/>
                      <w:szCs w:val="21"/>
                    </w:rPr>
                    <w:t>3</w:t>
                  </w:r>
                  <w:r>
                    <w:rPr>
                      <w:sz w:val="21"/>
                      <w:szCs w:val="21"/>
                    </w:rPr>
                    <w:t>00</w:t>
                  </w:r>
                </w:p>
              </w:tc>
            </w:tr>
            <w:tr w:rsidR="00F02D25" w:rsidRPr="00DF4DDB" w14:paraId="42B4D226" w14:textId="77777777" w:rsidTr="004F564D">
              <w:trPr>
                <w:jc w:val="center"/>
              </w:trPr>
              <w:tc>
                <w:tcPr>
                  <w:tcW w:w="3389" w:type="pct"/>
                  <w:gridSpan w:val="5"/>
                  <w:tcBorders>
                    <w:left w:val="nil"/>
                  </w:tcBorders>
                  <w:vAlign w:val="center"/>
                </w:tcPr>
                <w:p w14:paraId="65B23FB0" w14:textId="77777777" w:rsidR="00F02D25" w:rsidRPr="00DF4DDB" w:rsidRDefault="00F02D25" w:rsidP="00F02D25">
                  <w:pPr>
                    <w:pStyle w:val="a0"/>
                    <w:ind w:firstLine="0"/>
                    <w:jc w:val="center"/>
                    <w:rPr>
                      <w:sz w:val="21"/>
                      <w:szCs w:val="21"/>
                    </w:rPr>
                  </w:pPr>
                  <w:r>
                    <w:rPr>
                      <w:rFonts w:hint="eastAsia"/>
                      <w:sz w:val="21"/>
                      <w:szCs w:val="21"/>
                    </w:rPr>
                    <w:t>达标情况</w:t>
                  </w:r>
                </w:p>
              </w:tc>
              <w:tc>
                <w:tcPr>
                  <w:tcW w:w="1611" w:type="pct"/>
                  <w:gridSpan w:val="3"/>
                  <w:tcBorders>
                    <w:right w:val="nil"/>
                  </w:tcBorders>
                  <w:vAlign w:val="center"/>
                </w:tcPr>
                <w:p w14:paraId="02424099" w14:textId="77777777" w:rsidR="00F02D25" w:rsidRPr="00DF4DDB" w:rsidRDefault="00F02D25" w:rsidP="00F02D25">
                  <w:pPr>
                    <w:pStyle w:val="a0"/>
                    <w:ind w:firstLine="0"/>
                    <w:jc w:val="center"/>
                    <w:rPr>
                      <w:sz w:val="21"/>
                      <w:szCs w:val="21"/>
                    </w:rPr>
                  </w:pPr>
                  <w:r>
                    <w:rPr>
                      <w:rFonts w:hint="eastAsia"/>
                      <w:sz w:val="21"/>
                      <w:szCs w:val="21"/>
                    </w:rPr>
                    <w:t>达标</w:t>
                  </w:r>
                </w:p>
              </w:tc>
            </w:tr>
          </w:tbl>
          <w:p w14:paraId="2DEEC7DC" w14:textId="77777777" w:rsidR="00F02D25" w:rsidRPr="00F02D25" w:rsidRDefault="00F02D25" w:rsidP="00F02D25">
            <w:pPr>
              <w:pStyle w:val="a0"/>
              <w:spacing w:line="360" w:lineRule="auto"/>
              <w:rPr>
                <w:kern w:val="2"/>
                <w:sz w:val="24"/>
                <w:szCs w:val="24"/>
              </w:rPr>
            </w:pPr>
            <w:r w:rsidRPr="00F02D25">
              <w:rPr>
                <w:rFonts w:hint="eastAsia"/>
                <w:kern w:val="2"/>
                <w:sz w:val="24"/>
                <w:szCs w:val="24"/>
              </w:rPr>
              <w:t>上表可知，项目所在区域总悬浮颗粒物小时浓度值满足《大气污染物综合排放标准详解》（</w:t>
            </w:r>
            <w:r w:rsidRPr="00F02D25">
              <w:rPr>
                <w:rFonts w:hint="eastAsia"/>
                <w:kern w:val="2"/>
                <w:sz w:val="24"/>
                <w:szCs w:val="24"/>
              </w:rPr>
              <w:t>300mg/m3</w:t>
            </w:r>
            <w:r w:rsidRPr="00F02D25">
              <w:rPr>
                <w:rFonts w:hint="eastAsia"/>
                <w:kern w:val="2"/>
                <w:sz w:val="24"/>
                <w:szCs w:val="24"/>
              </w:rPr>
              <w:t>）中标准值。</w:t>
            </w:r>
          </w:p>
          <w:p w14:paraId="3C761B6A" w14:textId="77777777" w:rsidR="00F02D25" w:rsidRPr="00DF4DDB" w:rsidRDefault="00F02D25" w:rsidP="00F02D25">
            <w:pPr>
              <w:widowControl/>
              <w:snapToGrid w:val="0"/>
              <w:spacing w:line="360" w:lineRule="auto"/>
              <w:ind w:firstLineChars="200" w:firstLine="482"/>
              <w:rPr>
                <w:b/>
                <w:kern w:val="0"/>
                <w:sz w:val="24"/>
              </w:rPr>
            </w:pPr>
            <w:r w:rsidRPr="00DF4DDB">
              <w:rPr>
                <w:b/>
                <w:kern w:val="0"/>
                <w:sz w:val="24"/>
              </w:rPr>
              <w:t>2</w:t>
            </w:r>
            <w:r w:rsidRPr="00DF4DDB">
              <w:rPr>
                <w:b/>
                <w:kern w:val="0"/>
                <w:sz w:val="24"/>
              </w:rPr>
              <w:t>、地表水环境质量</w:t>
            </w:r>
          </w:p>
          <w:p w14:paraId="1A0678D8" w14:textId="77777777" w:rsidR="00F02D25" w:rsidRDefault="00F02D25" w:rsidP="00F02D25">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本次环</w:t>
            </w:r>
            <w:proofErr w:type="gramStart"/>
            <w:r>
              <w:rPr>
                <w:rFonts w:ascii="宋体" w:hAnsi="宋体" w:hint="eastAsia"/>
                <w:bCs/>
                <w:sz w:val="24"/>
              </w:rPr>
              <w:t>评依据</w:t>
            </w:r>
            <w:proofErr w:type="gramEnd"/>
            <w:r>
              <w:rPr>
                <w:rFonts w:ascii="宋体" w:hAnsi="宋体" w:hint="eastAsia"/>
                <w:bCs/>
                <w:sz w:val="24"/>
              </w:rPr>
              <w:t>芜湖市生态环境局发布的《202</w:t>
            </w:r>
            <w:r>
              <w:rPr>
                <w:rFonts w:ascii="宋体" w:hAnsi="宋体"/>
                <w:bCs/>
                <w:sz w:val="24"/>
              </w:rPr>
              <w:t>2</w:t>
            </w:r>
            <w:r>
              <w:rPr>
                <w:rFonts w:ascii="宋体" w:hAnsi="宋体" w:hint="eastAsia"/>
                <w:bCs/>
                <w:sz w:val="24"/>
              </w:rPr>
              <w:t xml:space="preserve"> 年芜湖市生态环境状况公报》进行区域达标性判断评价，对项目所在区域水环境质量现状进行分析。</w:t>
            </w:r>
          </w:p>
          <w:p w14:paraId="0556A6F4" w14:textId="77777777" w:rsidR="00F02D25" w:rsidRDefault="00F02D25" w:rsidP="00F02D25">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（1）主要河流水质状况</w:t>
            </w:r>
          </w:p>
          <w:p w14:paraId="684F7FC2" w14:textId="77777777" w:rsidR="00F02D25" w:rsidRDefault="00F02D25" w:rsidP="00F02D25">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“十四五”期间我市列入国家水质考核的10个地表水断面（长江东西梁山、漳河</w:t>
            </w:r>
            <w:proofErr w:type="gramStart"/>
            <w:r>
              <w:rPr>
                <w:rFonts w:ascii="宋体" w:hAnsi="宋体" w:hint="eastAsia"/>
                <w:bCs/>
                <w:sz w:val="24"/>
              </w:rPr>
              <w:t>澛</w:t>
            </w:r>
            <w:proofErr w:type="gramEnd"/>
            <w:r>
              <w:rPr>
                <w:rFonts w:ascii="宋体" w:hAnsi="宋体" w:hint="eastAsia"/>
                <w:bCs/>
                <w:sz w:val="24"/>
              </w:rPr>
              <w:t>港桥、青</w:t>
            </w:r>
            <w:proofErr w:type="gramStart"/>
            <w:r>
              <w:rPr>
                <w:rFonts w:ascii="宋体" w:hAnsi="宋体" w:hint="eastAsia"/>
                <w:bCs/>
                <w:sz w:val="24"/>
              </w:rPr>
              <w:t>弋</w:t>
            </w:r>
            <w:proofErr w:type="gramEnd"/>
            <w:r>
              <w:rPr>
                <w:rFonts w:ascii="宋体" w:hAnsi="宋体" w:hint="eastAsia"/>
                <w:bCs/>
                <w:sz w:val="24"/>
              </w:rPr>
              <w:t>江宝塔根、黄</w:t>
            </w:r>
            <w:proofErr w:type="gramStart"/>
            <w:r>
              <w:rPr>
                <w:rFonts w:ascii="宋体" w:hAnsi="宋体" w:hint="eastAsia"/>
                <w:bCs/>
                <w:sz w:val="24"/>
              </w:rPr>
              <w:t>浒</w:t>
            </w:r>
            <w:proofErr w:type="gramEnd"/>
            <w:r>
              <w:rPr>
                <w:rFonts w:ascii="宋体" w:hAnsi="宋体" w:hint="eastAsia"/>
                <w:bCs/>
                <w:sz w:val="24"/>
              </w:rPr>
              <w:t>河</w:t>
            </w:r>
            <w:proofErr w:type="gramStart"/>
            <w:r>
              <w:rPr>
                <w:rFonts w:ascii="宋体" w:hAnsi="宋体" w:hint="eastAsia"/>
                <w:bCs/>
                <w:sz w:val="24"/>
              </w:rPr>
              <w:t>荻</w:t>
            </w:r>
            <w:proofErr w:type="gramEnd"/>
            <w:r>
              <w:rPr>
                <w:rFonts w:ascii="宋体" w:hAnsi="宋体" w:hint="eastAsia"/>
                <w:bCs/>
                <w:sz w:val="24"/>
              </w:rPr>
              <w:t>港、裕</w:t>
            </w:r>
            <w:proofErr w:type="gramStart"/>
            <w:r>
              <w:rPr>
                <w:rFonts w:ascii="宋体" w:hAnsi="宋体" w:hint="eastAsia"/>
                <w:bCs/>
                <w:sz w:val="24"/>
              </w:rPr>
              <w:t>溪河裕溪</w:t>
            </w:r>
            <w:proofErr w:type="gramEnd"/>
            <w:r>
              <w:rPr>
                <w:rFonts w:ascii="宋体" w:hAnsi="宋体" w:hint="eastAsia"/>
                <w:bCs/>
                <w:sz w:val="24"/>
              </w:rPr>
              <w:t>口、青山河当涂查湾、裕溪河三汊河、七星河乔木、青山河三里</w:t>
            </w:r>
            <w:proofErr w:type="gramStart"/>
            <w:r>
              <w:rPr>
                <w:rFonts w:ascii="宋体" w:hAnsi="宋体" w:hint="eastAsia"/>
                <w:bCs/>
                <w:sz w:val="24"/>
              </w:rPr>
              <w:t>埂</w:t>
            </w:r>
            <w:proofErr w:type="gramEnd"/>
            <w:r>
              <w:rPr>
                <w:rFonts w:ascii="宋体" w:hAnsi="宋体" w:hint="eastAsia"/>
                <w:bCs/>
                <w:sz w:val="24"/>
              </w:rPr>
              <w:t>、</w:t>
            </w:r>
            <w:proofErr w:type="gramStart"/>
            <w:r>
              <w:rPr>
                <w:rFonts w:ascii="宋体" w:hAnsi="宋体" w:hint="eastAsia"/>
                <w:bCs/>
                <w:sz w:val="24"/>
              </w:rPr>
              <w:t>西河入裕溪</w:t>
            </w:r>
            <w:proofErr w:type="gramEnd"/>
            <w:r>
              <w:rPr>
                <w:rFonts w:ascii="宋体" w:hAnsi="宋体" w:hint="eastAsia"/>
                <w:bCs/>
                <w:sz w:val="24"/>
              </w:rPr>
              <w:t>河口）水质全部达到《地表水环境质量标准》（GB3838—2002）Ⅱ类标准，达标率100%。</w:t>
            </w:r>
          </w:p>
          <w:p w14:paraId="4CE51A41" w14:textId="77777777" w:rsidR="00F02D25" w:rsidRDefault="00F02D25" w:rsidP="00F02D25">
            <w:pPr>
              <w:autoSpaceDE w:val="0"/>
              <w:autoSpaceDN w:val="0"/>
              <w:adjustRightInd w:val="0"/>
              <w:spacing w:line="360" w:lineRule="auto"/>
              <w:ind w:firstLineChars="250" w:firstLine="600"/>
              <w:jc w:val="left"/>
              <w:rPr>
                <w:rFonts w:ascii="宋体" w:hAnsi="宋体"/>
                <w:bCs/>
                <w:sz w:val="24"/>
              </w:rPr>
            </w:pPr>
            <w:r>
              <w:rPr>
                <w:rFonts w:ascii="宋体" w:hAnsi="宋体" w:hint="eastAsia"/>
                <w:bCs/>
                <w:sz w:val="24"/>
              </w:rPr>
              <w:t>（2）县级以上集中式饮用水水源水质状况</w:t>
            </w:r>
          </w:p>
          <w:p w14:paraId="0C2D1538" w14:textId="77777777" w:rsidR="00F02D25" w:rsidRPr="00DF4DDB" w:rsidRDefault="00F02D25" w:rsidP="00F02D25">
            <w:pPr>
              <w:widowControl/>
              <w:snapToGrid w:val="0"/>
              <w:spacing w:line="360" w:lineRule="auto"/>
              <w:ind w:firstLineChars="150" w:firstLine="360"/>
              <w:rPr>
                <w:sz w:val="24"/>
              </w:rPr>
            </w:pPr>
            <w:r>
              <w:rPr>
                <w:rFonts w:ascii="宋体" w:hAnsi="宋体" w:hint="eastAsia"/>
                <w:bCs/>
                <w:sz w:val="24"/>
              </w:rPr>
              <w:t>全市共有10个县级以上饮用水水源地。其中，市级饮用水水源地6个：芜湖市二水厂（长江）水源地、芜湖市四水厂（长江）水源地、芜湖市漳河备用水源地、湾沚区自来水厂（青</w:t>
            </w:r>
            <w:proofErr w:type="gramStart"/>
            <w:r>
              <w:rPr>
                <w:rFonts w:ascii="宋体" w:hAnsi="宋体" w:hint="eastAsia"/>
                <w:bCs/>
                <w:sz w:val="24"/>
              </w:rPr>
              <w:t>弋</w:t>
            </w:r>
            <w:proofErr w:type="gramEnd"/>
            <w:r>
              <w:rPr>
                <w:rFonts w:ascii="宋体" w:hAnsi="宋体" w:hint="eastAsia"/>
                <w:bCs/>
                <w:sz w:val="24"/>
              </w:rPr>
              <w:t>江）水源地、芜湖市三山水厂繁昌芦南水厂饮用</w:t>
            </w:r>
            <w:r>
              <w:rPr>
                <w:rFonts w:ascii="宋体" w:hAnsi="宋体" w:hint="eastAsia"/>
                <w:bCs/>
                <w:sz w:val="24"/>
              </w:rPr>
              <w:lastRenderedPageBreak/>
              <w:t>水水源地、繁昌区新港自来水厂（长江）水源地，县级饮用水水源地4个：</w:t>
            </w:r>
            <w:proofErr w:type="gramStart"/>
            <w:r>
              <w:rPr>
                <w:rFonts w:ascii="宋体" w:hAnsi="宋体" w:hint="eastAsia"/>
                <w:bCs/>
                <w:sz w:val="24"/>
              </w:rPr>
              <w:t>无为市</w:t>
            </w:r>
            <w:proofErr w:type="gramEnd"/>
            <w:r>
              <w:rPr>
                <w:rFonts w:ascii="宋体" w:hAnsi="宋体" w:hint="eastAsia"/>
                <w:bCs/>
                <w:sz w:val="24"/>
              </w:rPr>
              <w:t>自来水公司（长江）水源地、</w:t>
            </w:r>
            <w:proofErr w:type="gramStart"/>
            <w:r>
              <w:rPr>
                <w:rFonts w:ascii="宋体" w:hAnsi="宋体" w:hint="eastAsia"/>
                <w:bCs/>
                <w:sz w:val="24"/>
              </w:rPr>
              <w:t>无为市</w:t>
            </w:r>
            <w:proofErr w:type="gramEnd"/>
            <w:r>
              <w:rPr>
                <w:rFonts w:ascii="宋体" w:hAnsi="宋体" w:hint="eastAsia"/>
                <w:bCs/>
                <w:sz w:val="24"/>
              </w:rPr>
              <w:t>高沟（长江）水源地、</w:t>
            </w:r>
            <w:proofErr w:type="gramStart"/>
            <w:r>
              <w:rPr>
                <w:rFonts w:ascii="宋体" w:hAnsi="宋体" w:hint="eastAsia"/>
                <w:bCs/>
                <w:sz w:val="24"/>
              </w:rPr>
              <w:t>无为市</w:t>
            </w:r>
            <w:proofErr w:type="gramEnd"/>
            <w:r>
              <w:rPr>
                <w:rFonts w:ascii="宋体" w:hAnsi="宋体" w:hint="eastAsia"/>
                <w:bCs/>
                <w:sz w:val="24"/>
              </w:rPr>
              <w:t>西河备用水源地、南陵县二水厂（青</w:t>
            </w:r>
            <w:proofErr w:type="gramStart"/>
            <w:r>
              <w:rPr>
                <w:rFonts w:ascii="宋体" w:hAnsi="宋体" w:hint="eastAsia"/>
                <w:bCs/>
                <w:sz w:val="24"/>
              </w:rPr>
              <w:t>弋</w:t>
            </w:r>
            <w:proofErr w:type="gramEnd"/>
            <w:r>
              <w:rPr>
                <w:rFonts w:ascii="宋体" w:hAnsi="宋体" w:hint="eastAsia"/>
                <w:bCs/>
                <w:sz w:val="24"/>
              </w:rPr>
              <w:t>江）水源地。县级以上饮用水水源水质均达到《地表水环境质量标准》（GB3838-2002）Ⅲ类标准，水质达标率为100%。</w:t>
            </w:r>
          </w:p>
          <w:p w14:paraId="3893C482" w14:textId="77777777" w:rsidR="00F02D25" w:rsidRPr="00DF4DDB" w:rsidRDefault="00F02D25" w:rsidP="00F02D25">
            <w:pPr>
              <w:widowControl/>
              <w:snapToGrid w:val="0"/>
              <w:spacing w:line="360" w:lineRule="auto"/>
              <w:ind w:firstLineChars="150" w:firstLine="360"/>
              <w:rPr>
                <w:sz w:val="24"/>
              </w:rPr>
            </w:pPr>
            <w:r w:rsidRPr="00DF4DDB">
              <w:rPr>
                <w:sz w:val="24"/>
              </w:rPr>
              <w:t>本项目地所在区域污水由繁昌县第二污水处理厂收集处理后执行《城镇污水处理厂污染物排放标准》（</w:t>
            </w:r>
            <w:r w:rsidRPr="00DF4DDB">
              <w:rPr>
                <w:sz w:val="24"/>
              </w:rPr>
              <w:t>GB18918-2002</w:t>
            </w:r>
            <w:r w:rsidRPr="00DF4DDB">
              <w:rPr>
                <w:sz w:val="24"/>
              </w:rPr>
              <w:t>）表</w:t>
            </w:r>
            <w:r w:rsidRPr="00DF4DDB">
              <w:rPr>
                <w:sz w:val="24"/>
              </w:rPr>
              <w:t>1</w:t>
            </w:r>
            <w:r w:rsidRPr="00DF4DDB">
              <w:rPr>
                <w:sz w:val="24"/>
              </w:rPr>
              <w:t>中一级</w:t>
            </w:r>
            <w:r w:rsidRPr="00DF4DDB">
              <w:rPr>
                <w:sz w:val="24"/>
              </w:rPr>
              <w:t>A</w:t>
            </w:r>
            <w:r w:rsidRPr="00DF4DDB">
              <w:rPr>
                <w:sz w:val="24"/>
              </w:rPr>
              <w:t>标准排入</w:t>
            </w:r>
            <w:proofErr w:type="gramStart"/>
            <w:r w:rsidRPr="00DF4DDB">
              <w:rPr>
                <w:sz w:val="24"/>
              </w:rPr>
              <w:t>梨</w:t>
            </w:r>
            <w:proofErr w:type="gramEnd"/>
            <w:r w:rsidRPr="00DF4DDB">
              <w:rPr>
                <w:sz w:val="24"/>
              </w:rPr>
              <w:t>山河。根据上述资料，梨山河水质现状符合国家《地表水环境质量标准》（</w:t>
            </w:r>
            <w:r w:rsidRPr="00DF4DDB">
              <w:rPr>
                <w:sz w:val="24"/>
              </w:rPr>
              <w:t>GB3838-2002</w:t>
            </w:r>
            <w:r w:rsidRPr="00DF4DDB">
              <w:rPr>
                <w:sz w:val="24"/>
              </w:rPr>
              <w:t>）</w:t>
            </w:r>
            <w:r w:rsidRPr="00DF4DDB">
              <w:rPr>
                <w:sz w:val="24"/>
              </w:rPr>
              <w:t>III</w:t>
            </w:r>
            <w:r w:rsidRPr="00DF4DDB">
              <w:rPr>
                <w:sz w:val="24"/>
              </w:rPr>
              <w:t>类标准，地表水质量较好，水质达标。</w:t>
            </w:r>
          </w:p>
          <w:p w14:paraId="17E68DCA" w14:textId="77777777" w:rsidR="00F02D25" w:rsidRPr="00DF4DDB" w:rsidRDefault="00F02D25" w:rsidP="00F02D25">
            <w:pPr>
              <w:widowControl/>
              <w:snapToGrid w:val="0"/>
              <w:spacing w:line="360" w:lineRule="auto"/>
              <w:ind w:firstLineChars="150" w:firstLine="361"/>
              <w:rPr>
                <w:kern w:val="0"/>
                <w:sz w:val="24"/>
              </w:rPr>
            </w:pPr>
            <w:r w:rsidRPr="00DF4DDB">
              <w:rPr>
                <w:b/>
                <w:kern w:val="0"/>
                <w:sz w:val="24"/>
              </w:rPr>
              <w:t>3</w:t>
            </w:r>
            <w:r w:rsidRPr="00DF4DDB">
              <w:rPr>
                <w:b/>
                <w:kern w:val="0"/>
                <w:sz w:val="24"/>
              </w:rPr>
              <w:t>、声环境质量</w:t>
            </w:r>
          </w:p>
          <w:p w14:paraId="02DA3AB4" w14:textId="77777777" w:rsidR="00F02D25" w:rsidRDefault="00F02D25" w:rsidP="00F02D25">
            <w:pPr>
              <w:spacing w:line="360" w:lineRule="auto"/>
              <w:ind w:firstLineChars="200" w:firstLine="480"/>
              <w:rPr>
                <w:sz w:val="24"/>
              </w:rPr>
            </w:pPr>
            <w:r>
              <w:rPr>
                <w:rFonts w:ascii="宋体" w:hAnsi="宋体" w:hint="eastAsia"/>
                <w:bCs/>
                <w:sz w:val="24"/>
              </w:rPr>
              <w:t>根据《建设</w:t>
            </w:r>
            <w:r>
              <w:rPr>
                <w:rFonts w:hint="eastAsia"/>
                <w:sz w:val="24"/>
              </w:rPr>
              <w:t>项目环境影响报告表编制技术指南</w:t>
            </w:r>
            <w:r>
              <w:rPr>
                <w:rFonts w:hint="eastAsia"/>
                <w:sz w:val="24"/>
              </w:rPr>
              <w:t>(</w:t>
            </w:r>
            <w:r>
              <w:rPr>
                <w:rFonts w:hint="eastAsia"/>
                <w:sz w:val="24"/>
              </w:rPr>
              <w:t>污染影响类</w:t>
            </w:r>
            <w:r>
              <w:rPr>
                <w:rFonts w:hint="eastAsia"/>
                <w:sz w:val="24"/>
              </w:rPr>
              <w:t>) (</w:t>
            </w:r>
            <w:r>
              <w:rPr>
                <w:rFonts w:hint="eastAsia"/>
                <w:sz w:val="24"/>
              </w:rPr>
              <w:t>试行</w:t>
            </w:r>
            <w:r>
              <w:rPr>
                <w:rFonts w:hint="eastAsia"/>
                <w:sz w:val="24"/>
              </w:rPr>
              <w:t>)</w:t>
            </w:r>
            <w:r>
              <w:rPr>
                <w:rFonts w:hint="eastAsia"/>
                <w:sz w:val="24"/>
              </w:rPr>
              <w:t>》中“区域环境质量”的“</w:t>
            </w:r>
            <w:r>
              <w:rPr>
                <w:rFonts w:hint="eastAsia"/>
                <w:sz w:val="24"/>
              </w:rPr>
              <w:t>3</w:t>
            </w:r>
            <w:r>
              <w:rPr>
                <w:rFonts w:hint="eastAsia"/>
                <w:sz w:val="24"/>
              </w:rPr>
              <w:t>、声环境—厂界外周边</w:t>
            </w:r>
            <w:r>
              <w:rPr>
                <w:rFonts w:hint="eastAsia"/>
                <w:sz w:val="24"/>
              </w:rPr>
              <w:t>50</w:t>
            </w:r>
            <w:r>
              <w:rPr>
                <w:rFonts w:hint="eastAsia"/>
                <w:sz w:val="24"/>
              </w:rPr>
              <w:t>米范围内存在声环境保护目标的建设项目，应监测保护目标声环境质量现状并评价达标情况。各点位应监测昼夜间噪声，监测时间不少于</w:t>
            </w:r>
            <w:r>
              <w:rPr>
                <w:rFonts w:hint="eastAsia"/>
                <w:sz w:val="24"/>
              </w:rPr>
              <w:t>1</w:t>
            </w:r>
            <w:r>
              <w:rPr>
                <w:rFonts w:hint="eastAsia"/>
                <w:sz w:val="24"/>
              </w:rPr>
              <w:t>天，项目夜间不生产则仅监测昼间噪声。”。</w:t>
            </w:r>
          </w:p>
          <w:p w14:paraId="198D68B0" w14:textId="1588FE02" w:rsidR="00B537F2" w:rsidRPr="00F02D25" w:rsidRDefault="00F02D25" w:rsidP="00F02D25">
            <w:pPr>
              <w:spacing w:line="360" w:lineRule="auto"/>
              <w:ind w:firstLineChars="200" w:firstLine="480"/>
              <w:rPr>
                <w:sz w:val="24"/>
              </w:rPr>
            </w:pPr>
            <w:r>
              <w:rPr>
                <w:rFonts w:hint="eastAsia"/>
                <w:sz w:val="24"/>
              </w:rPr>
              <w:t>本项目厂界外周边</w:t>
            </w:r>
            <w:r>
              <w:rPr>
                <w:rFonts w:hint="eastAsia"/>
                <w:sz w:val="24"/>
              </w:rPr>
              <w:t xml:space="preserve"> 50 </w:t>
            </w:r>
            <w:proofErr w:type="gramStart"/>
            <w:r>
              <w:rPr>
                <w:rFonts w:hint="eastAsia"/>
                <w:sz w:val="24"/>
              </w:rPr>
              <w:t>米范围</w:t>
            </w:r>
            <w:proofErr w:type="gramEnd"/>
            <w:r>
              <w:rPr>
                <w:rFonts w:hint="eastAsia"/>
                <w:sz w:val="24"/>
              </w:rPr>
              <w:t>内不</w:t>
            </w:r>
            <w:proofErr w:type="gramStart"/>
            <w:r>
              <w:rPr>
                <w:rFonts w:hint="eastAsia"/>
                <w:sz w:val="24"/>
              </w:rPr>
              <w:t>存在声</w:t>
            </w:r>
            <w:proofErr w:type="gramEnd"/>
            <w:r>
              <w:rPr>
                <w:rFonts w:hint="eastAsia"/>
                <w:sz w:val="24"/>
              </w:rPr>
              <w:t>环境保护目标，故无需进行声现状监测</w:t>
            </w:r>
            <w:r w:rsidRPr="00DF4DDB">
              <w:rPr>
                <w:kern w:val="0"/>
                <w:sz w:val="24"/>
              </w:rPr>
              <w:t>。</w:t>
            </w:r>
          </w:p>
        </w:tc>
      </w:tr>
      <w:tr w:rsidR="00B537F2" w14:paraId="7380E54F" w14:textId="77777777">
        <w:trPr>
          <w:trHeight w:val="2400"/>
          <w:jc w:val="center"/>
        </w:trPr>
        <w:tc>
          <w:tcPr>
            <w:tcW w:w="452" w:type="dxa"/>
            <w:vAlign w:val="center"/>
          </w:tcPr>
          <w:p w14:paraId="5616FED7"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环境</w:t>
            </w:r>
          </w:p>
          <w:p w14:paraId="4B3B5060"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3D875DA6"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目标</w:t>
            </w:r>
          </w:p>
        </w:tc>
        <w:tc>
          <w:tcPr>
            <w:tcW w:w="8609" w:type="dxa"/>
            <w:vAlign w:val="center"/>
          </w:tcPr>
          <w:p w14:paraId="228D35D2" w14:textId="77777777" w:rsidR="00F77D5C" w:rsidRPr="00DF4DDB" w:rsidRDefault="00F77D5C" w:rsidP="00F77D5C">
            <w:pPr>
              <w:spacing w:line="360" w:lineRule="auto"/>
              <w:ind w:firstLineChars="200" w:firstLine="482"/>
              <w:rPr>
                <w:b/>
                <w:bCs/>
                <w:sz w:val="24"/>
              </w:rPr>
            </w:pPr>
            <w:r w:rsidRPr="00DF4DDB">
              <w:rPr>
                <w:b/>
                <w:bCs/>
                <w:sz w:val="24"/>
              </w:rPr>
              <w:t>主要环境保护目标（列出名单及保护级别）：</w:t>
            </w:r>
          </w:p>
          <w:p w14:paraId="1E567EE6" w14:textId="77777777" w:rsidR="00F77D5C" w:rsidRPr="00DF4DDB" w:rsidRDefault="00F77D5C" w:rsidP="00F77D5C">
            <w:pPr>
              <w:spacing w:line="360" w:lineRule="auto"/>
              <w:ind w:firstLineChars="200" w:firstLine="480"/>
              <w:rPr>
                <w:sz w:val="24"/>
              </w:rPr>
            </w:pPr>
            <w:r w:rsidRPr="00DF4DDB">
              <w:rPr>
                <w:sz w:val="24"/>
              </w:rPr>
              <w:t>通过对项目的实地勘查，评价范围内无自然保护区、风景名胜区、饮用水源保护区和文物古迹等需要特殊保护的环境敏感对象。根据本项目的污染特征及项目所在区域的环境质量现状，其主要环境保护目标详见下表。</w:t>
            </w:r>
          </w:p>
          <w:p w14:paraId="774F0D93" w14:textId="77777777" w:rsidR="00F77D5C" w:rsidRPr="00DF4DDB" w:rsidRDefault="00F77D5C" w:rsidP="00F77D5C">
            <w:pPr>
              <w:spacing w:line="360" w:lineRule="auto"/>
              <w:jc w:val="center"/>
              <w:rPr>
                <w:b/>
                <w:bCs/>
                <w:sz w:val="24"/>
              </w:rPr>
            </w:pPr>
            <w:r w:rsidRPr="00DF4DDB">
              <w:rPr>
                <w:b/>
                <w:bCs/>
                <w:sz w:val="24"/>
              </w:rPr>
              <w:t>表</w:t>
            </w:r>
            <w:r w:rsidRPr="00DF4DDB">
              <w:rPr>
                <w:b/>
                <w:bCs/>
                <w:sz w:val="24"/>
              </w:rPr>
              <w:t>3-</w:t>
            </w:r>
            <w:r>
              <w:rPr>
                <w:b/>
                <w:bCs/>
                <w:sz w:val="24"/>
              </w:rPr>
              <w:t>3</w:t>
            </w:r>
            <w:r w:rsidRPr="00DF4DDB">
              <w:rPr>
                <w:b/>
                <w:bCs/>
                <w:sz w:val="24"/>
              </w:rPr>
              <w:t>环境保护目标一览表</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583"/>
              <w:gridCol w:w="846"/>
              <w:gridCol w:w="951"/>
              <w:gridCol w:w="662"/>
              <w:gridCol w:w="723"/>
              <w:gridCol w:w="2134"/>
              <w:gridCol w:w="1355"/>
              <w:gridCol w:w="1124"/>
            </w:tblGrid>
            <w:tr w:rsidR="00F77D5C" w:rsidRPr="00DF4DDB" w14:paraId="614DC3A3" w14:textId="77777777" w:rsidTr="00F77D5C">
              <w:trPr>
                <w:trHeight w:val="539"/>
                <w:jc w:val="center"/>
              </w:trPr>
              <w:tc>
                <w:tcPr>
                  <w:tcW w:w="583" w:type="dxa"/>
                  <w:vMerge w:val="restart"/>
                  <w:vAlign w:val="center"/>
                </w:tcPr>
                <w:p w14:paraId="2EC8C04E" w14:textId="77777777" w:rsidR="00F77D5C" w:rsidRPr="00DF4DDB" w:rsidRDefault="00F77D5C" w:rsidP="00F77D5C">
                  <w:pPr>
                    <w:pStyle w:val="afffffffffff4"/>
                  </w:pPr>
                  <w:r w:rsidRPr="00DF4DDB">
                    <w:rPr>
                      <w:rFonts w:hint="eastAsia"/>
                    </w:rPr>
                    <w:t>名称</w:t>
                  </w:r>
                </w:p>
              </w:tc>
              <w:tc>
                <w:tcPr>
                  <w:tcW w:w="1797" w:type="dxa"/>
                  <w:gridSpan w:val="2"/>
                  <w:vAlign w:val="center"/>
                </w:tcPr>
                <w:p w14:paraId="66864C92" w14:textId="77777777" w:rsidR="00F77D5C" w:rsidRPr="00DF4DDB" w:rsidRDefault="00F77D5C" w:rsidP="00F77D5C">
                  <w:pPr>
                    <w:pStyle w:val="afffffffffff4"/>
                  </w:pPr>
                  <w:r w:rsidRPr="00DF4DDB">
                    <w:rPr>
                      <w:rFonts w:hint="eastAsia"/>
                    </w:rPr>
                    <w:t>U</w:t>
                  </w:r>
                  <w:r w:rsidRPr="00DF4DDB">
                    <w:t>TM</w:t>
                  </w:r>
                  <w:r w:rsidRPr="00DF4DDB">
                    <w:rPr>
                      <w:rFonts w:hint="eastAsia"/>
                    </w:rPr>
                    <w:t>坐标</w:t>
                  </w:r>
                </w:p>
              </w:tc>
              <w:tc>
                <w:tcPr>
                  <w:tcW w:w="662" w:type="dxa"/>
                  <w:vMerge w:val="restart"/>
                  <w:vAlign w:val="center"/>
                </w:tcPr>
                <w:p w14:paraId="49346DE1" w14:textId="77777777" w:rsidR="00F77D5C" w:rsidRPr="00DF4DDB" w:rsidRDefault="00F77D5C" w:rsidP="00F77D5C">
                  <w:pPr>
                    <w:pStyle w:val="afffffffffff4"/>
                  </w:pPr>
                  <w:r w:rsidRPr="00DF4DDB">
                    <w:t>保护对象</w:t>
                  </w:r>
                </w:p>
              </w:tc>
              <w:tc>
                <w:tcPr>
                  <w:tcW w:w="723" w:type="dxa"/>
                  <w:vMerge w:val="restart"/>
                  <w:vAlign w:val="center"/>
                </w:tcPr>
                <w:p w14:paraId="7B683FB4" w14:textId="77777777" w:rsidR="00F77D5C" w:rsidRPr="00DF4DDB" w:rsidRDefault="00F77D5C" w:rsidP="00F77D5C">
                  <w:pPr>
                    <w:pStyle w:val="afffffffffff4"/>
                  </w:pPr>
                  <w:r w:rsidRPr="00DF4DDB">
                    <w:t>保护内容</w:t>
                  </w:r>
                </w:p>
              </w:tc>
              <w:tc>
                <w:tcPr>
                  <w:tcW w:w="2134" w:type="dxa"/>
                  <w:vMerge w:val="restart"/>
                  <w:vAlign w:val="center"/>
                </w:tcPr>
                <w:p w14:paraId="6960DCF7" w14:textId="77777777" w:rsidR="00F77D5C" w:rsidRDefault="00F77D5C" w:rsidP="00F77D5C">
                  <w:pPr>
                    <w:pStyle w:val="afffffffffff4"/>
                  </w:pPr>
                  <w:r>
                    <w:rPr>
                      <w:rFonts w:hint="eastAsia"/>
                    </w:rPr>
                    <w:t>保护</w:t>
                  </w:r>
                </w:p>
                <w:p w14:paraId="4409E43E" w14:textId="77777777" w:rsidR="00F77D5C" w:rsidRPr="00DF4DDB" w:rsidRDefault="00F77D5C" w:rsidP="00F77D5C">
                  <w:pPr>
                    <w:pStyle w:val="afffffffffff4"/>
                  </w:pPr>
                  <w:r>
                    <w:rPr>
                      <w:rFonts w:hint="eastAsia"/>
                    </w:rPr>
                    <w:t>级别</w:t>
                  </w:r>
                </w:p>
              </w:tc>
              <w:tc>
                <w:tcPr>
                  <w:tcW w:w="1355" w:type="dxa"/>
                  <w:vMerge w:val="restart"/>
                  <w:vAlign w:val="center"/>
                </w:tcPr>
                <w:p w14:paraId="4A8609AC" w14:textId="77777777" w:rsidR="00F77D5C" w:rsidRPr="00DF4DDB" w:rsidRDefault="00F77D5C" w:rsidP="00F77D5C">
                  <w:pPr>
                    <w:pStyle w:val="afffffffffff4"/>
                  </w:pPr>
                  <w:r w:rsidRPr="00DF4DDB">
                    <w:t>相对厂址方位</w:t>
                  </w:r>
                </w:p>
              </w:tc>
              <w:tc>
                <w:tcPr>
                  <w:tcW w:w="1124" w:type="dxa"/>
                  <w:vMerge w:val="restart"/>
                  <w:vAlign w:val="center"/>
                </w:tcPr>
                <w:p w14:paraId="132DDB96" w14:textId="77777777" w:rsidR="00F77D5C" w:rsidRPr="00DF4DDB" w:rsidRDefault="00F77D5C" w:rsidP="00F77D5C">
                  <w:pPr>
                    <w:pStyle w:val="afffffffffff4"/>
                  </w:pPr>
                  <w:r w:rsidRPr="00DF4DDB">
                    <w:t>相对厂界最近距离</w:t>
                  </w:r>
                  <w:r w:rsidRPr="00DF4DDB">
                    <w:t>/m</w:t>
                  </w:r>
                </w:p>
              </w:tc>
            </w:tr>
            <w:tr w:rsidR="00F77D5C" w:rsidRPr="00DF4DDB" w14:paraId="3B22B229" w14:textId="77777777" w:rsidTr="00F77D5C">
              <w:trPr>
                <w:trHeight w:val="703"/>
                <w:jc w:val="center"/>
              </w:trPr>
              <w:tc>
                <w:tcPr>
                  <w:tcW w:w="583" w:type="dxa"/>
                  <w:vMerge/>
                  <w:vAlign w:val="center"/>
                </w:tcPr>
                <w:p w14:paraId="7F571C41" w14:textId="77777777" w:rsidR="00F77D5C" w:rsidRPr="00DF4DDB" w:rsidRDefault="00F77D5C" w:rsidP="00F77D5C">
                  <w:pPr>
                    <w:widowControl/>
                    <w:jc w:val="center"/>
                    <w:rPr>
                      <w:szCs w:val="21"/>
                    </w:rPr>
                  </w:pPr>
                </w:p>
              </w:tc>
              <w:tc>
                <w:tcPr>
                  <w:tcW w:w="846" w:type="dxa"/>
                  <w:vAlign w:val="center"/>
                </w:tcPr>
                <w:p w14:paraId="4BE3D3DC" w14:textId="77777777" w:rsidR="00F77D5C" w:rsidRPr="00DF4DDB" w:rsidRDefault="00F77D5C" w:rsidP="00F77D5C">
                  <w:pPr>
                    <w:pStyle w:val="afffffffffff4"/>
                  </w:pPr>
                  <w:r w:rsidRPr="00DF4DDB">
                    <w:rPr>
                      <w:rFonts w:hint="eastAsia"/>
                    </w:rPr>
                    <w:t>经度</w:t>
                  </w:r>
                </w:p>
              </w:tc>
              <w:tc>
                <w:tcPr>
                  <w:tcW w:w="951" w:type="dxa"/>
                  <w:vAlign w:val="center"/>
                </w:tcPr>
                <w:p w14:paraId="7E438EA3" w14:textId="77777777" w:rsidR="00F77D5C" w:rsidRPr="00DF4DDB" w:rsidRDefault="00F77D5C" w:rsidP="00F77D5C">
                  <w:pPr>
                    <w:pStyle w:val="afffffffffff4"/>
                  </w:pPr>
                  <w:r w:rsidRPr="00DF4DDB">
                    <w:rPr>
                      <w:rFonts w:hint="eastAsia"/>
                    </w:rPr>
                    <w:t>纬度</w:t>
                  </w:r>
                </w:p>
              </w:tc>
              <w:tc>
                <w:tcPr>
                  <w:tcW w:w="662" w:type="dxa"/>
                  <w:vMerge/>
                  <w:vAlign w:val="center"/>
                </w:tcPr>
                <w:p w14:paraId="00C3FCC1" w14:textId="77777777" w:rsidR="00F77D5C" w:rsidRPr="00DF4DDB" w:rsidRDefault="00F77D5C" w:rsidP="00F77D5C">
                  <w:pPr>
                    <w:widowControl/>
                    <w:jc w:val="center"/>
                    <w:rPr>
                      <w:szCs w:val="21"/>
                    </w:rPr>
                  </w:pPr>
                </w:p>
              </w:tc>
              <w:tc>
                <w:tcPr>
                  <w:tcW w:w="723" w:type="dxa"/>
                  <w:vMerge/>
                  <w:vAlign w:val="center"/>
                </w:tcPr>
                <w:p w14:paraId="79C41D33" w14:textId="77777777" w:rsidR="00F77D5C" w:rsidRPr="00DF4DDB" w:rsidRDefault="00F77D5C" w:rsidP="00F77D5C">
                  <w:pPr>
                    <w:widowControl/>
                    <w:jc w:val="center"/>
                    <w:rPr>
                      <w:szCs w:val="21"/>
                    </w:rPr>
                  </w:pPr>
                </w:p>
              </w:tc>
              <w:tc>
                <w:tcPr>
                  <w:tcW w:w="2134" w:type="dxa"/>
                  <w:vMerge/>
                  <w:vAlign w:val="center"/>
                </w:tcPr>
                <w:p w14:paraId="73A12A5B" w14:textId="77777777" w:rsidR="00F77D5C" w:rsidRPr="00DF4DDB" w:rsidRDefault="00F77D5C" w:rsidP="00F77D5C">
                  <w:pPr>
                    <w:widowControl/>
                    <w:jc w:val="center"/>
                    <w:rPr>
                      <w:szCs w:val="21"/>
                    </w:rPr>
                  </w:pPr>
                </w:p>
              </w:tc>
              <w:tc>
                <w:tcPr>
                  <w:tcW w:w="1355" w:type="dxa"/>
                  <w:vMerge/>
                  <w:vAlign w:val="center"/>
                </w:tcPr>
                <w:p w14:paraId="08E2E1F8" w14:textId="77777777" w:rsidR="00F77D5C" w:rsidRPr="00DF4DDB" w:rsidRDefault="00F77D5C" w:rsidP="00F77D5C">
                  <w:pPr>
                    <w:widowControl/>
                    <w:jc w:val="center"/>
                    <w:rPr>
                      <w:szCs w:val="21"/>
                    </w:rPr>
                  </w:pPr>
                </w:p>
              </w:tc>
              <w:tc>
                <w:tcPr>
                  <w:tcW w:w="1124" w:type="dxa"/>
                  <w:vMerge/>
                  <w:vAlign w:val="center"/>
                </w:tcPr>
                <w:p w14:paraId="030392C8" w14:textId="77777777" w:rsidR="00F77D5C" w:rsidRPr="00DF4DDB" w:rsidRDefault="00F77D5C" w:rsidP="00F77D5C">
                  <w:pPr>
                    <w:widowControl/>
                    <w:jc w:val="center"/>
                    <w:rPr>
                      <w:szCs w:val="21"/>
                    </w:rPr>
                  </w:pPr>
                </w:p>
              </w:tc>
            </w:tr>
            <w:tr w:rsidR="00F77D5C" w:rsidRPr="00DF4DDB" w14:paraId="2EBCE75E" w14:textId="77777777" w:rsidTr="00F77D5C">
              <w:trPr>
                <w:trHeight w:val="23"/>
                <w:jc w:val="center"/>
              </w:trPr>
              <w:tc>
                <w:tcPr>
                  <w:tcW w:w="583" w:type="dxa"/>
                  <w:vAlign w:val="center"/>
                </w:tcPr>
                <w:p w14:paraId="3D19AEE1" w14:textId="77777777" w:rsidR="00F77D5C" w:rsidRPr="00DF4DDB" w:rsidRDefault="00F77D5C" w:rsidP="00F77D5C">
                  <w:pPr>
                    <w:pStyle w:val="afffffffffff4"/>
                  </w:pPr>
                  <w:r>
                    <w:rPr>
                      <w:rFonts w:hint="eastAsia"/>
                    </w:rPr>
                    <w:t>栗树园</w:t>
                  </w:r>
                </w:p>
              </w:tc>
              <w:tc>
                <w:tcPr>
                  <w:tcW w:w="846" w:type="dxa"/>
                  <w:vAlign w:val="center"/>
                </w:tcPr>
                <w:p w14:paraId="1D56D25F" w14:textId="77777777" w:rsidR="00F77D5C" w:rsidRPr="00DF4DDB" w:rsidRDefault="00F77D5C" w:rsidP="00F77D5C">
                  <w:pPr>
                    <w:jc w:val="center"/>
                    <w:rPr>
                      <w:szCs w:val="21"/>
                    </w:rPr>
                  </w:pPr>
                  <w:r>
                    <w:t>606820</w:t>
                  </w:r>
                </w:p>
              </w:tc>
              <w:tc>
                <w:tcPr>
                  <w:tcW w:w="951" w:type="dxa"/>
                  <w:vAlign w:val="center"/>
                </w:tcPr>
                <w:p w14:paraId="26D137D1" w14:textId="77777777" w:rsidR="00F77D5C" w:rsidRPr="00DF4DDB" w:rsidRDefault="00F77D5C" w:rsidP="00F77D5C">
                  <w:pPr>
                    <w:jc w:val="center"/>
                    <w:rPr>
                      <w:szCs w:val="21"/>
                    </w:rPr>
                  </w:pPr>
                  <w:r>
                    <w:t>3436962</w:t>
                  </w:r>
                </w:p>
              </w:tc>
              <w:tc>
                <w:tcPr>
                  <w:tcW w:w="662" w:type="dxa"/>
                  <w:vAlign w:val="center"/>
                </w:tcPr>
                <w:p w14:paraId="43571455" w14:textId="77777777" w:rsidR="00F77D5C" w:rsidRPr="00DF4DDB" w:rsidRDefault="00F77D5C" w:rsidP="00F77D5C">
                  <w:pPr>
                    <w:pStyle w:val="afffffffffff4"/>
                  </w:pPr>
                  <w:r w:rsidRPr="00DF4DDB">
                    <w:rPr>
                      <w:rFonts w:hint="eastAsia"/>
                    </w:rPr>
                    <w:t>居民</w:t>
                  </w:r>
                </w:p>
              </w:tc>
              <w:tc>
                <w:tcPr>
                  <w:tcW w:w="723" w:type="dxa"/>
                  <w:vAlign w:val="center"/>
                </w:tcPr>
                <w:p w14:paraId="7EB3DEB0" w14:textId="77777777" w:rsidR="00F77D5C" w:rsidRPr="00DF4DDB" w:rsidRDefault="00F77D5C" w:rsidP="00F77D5C">
                  <w:pPr>
                    <w:widowControl/>
                    <w:jc w:val="center"/>
                    <w:rPr>
                      <w:szCs w:val="21"/>
                    </w:rPr>
                  </w:pPr>
                  <w:r>
                    <w:rPr>
                      <w:rFonts w:hint="eastAsia"/>
                      <w:szCs w:val="21"/>
                    </w:rPr>
                    <w:t>1</w:t>
                  </w:r>
                  <w:r>
                    <w:rPr>
                      <w:szCs w:val="21"/>
                    </w:rPr>
                    <w:t>10</w:t>
                  </w:r>
                  <w:r>
                    <w:rPr>
                      <w:rFonts w:hint="eastAsia"/>
                      <w:szCs w:val="21"/>
                    </w:rPr>
                    <w:t>人</w:t>
                  </w:r>
                </w:p>
              </w:tc>
              <w:tc>
                <w:tcPr>
                  <w:tcW w:w="2134" w:type="dxa"/>
                  <w:vAlign w:val="center"/>
                </w:tcPr>
                <w:p w14:paraId="5572EFA9" w14:textId="77777777" w:rsidR="00F77D5C" w:rsidRPr="00DF4DDB" w:rsidRDefault="00F77D5C" w:rsidP="00F77D5C">
                  <w:pPr>
                    <w:widowControl/>
                    <w:jc w:val="center"/>
                    <w:rPr>
                      <w:szCs w:val="21"/>
                    </w:rPr>
                  </w:pPr>
                  <w:r w:rsidRPr="002259EC">
                    <w:rPr>
                      <w:rFonts w:hint="eastAsia"/>
                      <w:szCs w:val="21"/>
                    </w:rPr>
                    <w:t>《环境空气质量标准》（</w:t>
                  </w:r>
                  <w:r w:rsidRPr="002259EC">
                    <w:rPr>
                      <w:rFonts w:hint="eastAsia"/>
                      <w:szCs w:val="21"/>
                    </w:rPr>
                    <w:t>GB3095-2012</w:t>
                  </w:r>
                  <w:r w:rsidRPr="002259EC">
                    <w:rPr>
                      <w:rFonts w:hint="eastAsia"/>
                      <w:szCs w:val="21"/>
                    </w:rPr>
                    <w:t>）二级标准及其修改单</w:t>
                  </w:r>
                </w:p>
              </w:tc>
              <w:tc>
                <w:tcPr>
                  <w:tcW w:w="1355" w:type="dxa"/>
                  <w:vAlign w:val="center"/>
                </w:tcPr>
                <w:p w14:paraId="35610BA0" w14:textId="77777777" w:rsidR="00F77D5C" w:rsidRPr="00DF4DDB" w:rsidRDefault="00F77D5C" w:rsidP="00F77D5C">
                  <w:pPr>
                    <w:pStyle w:val="afffffffffff4"/>
                  </w:pPr>
                  <w:r>
                    <w:t>S</w:t>
                  </w:r>
                </w:p>
              </w:tc>
              <w:tc>
                <w:tcPr>
                  <w:tcW w:w="1124" w:type="dxa"/>
                  <w:vAlign w:val="center"/>
                </w:tcPr>
                <w:p w14:paraId="6707BBCF" w14:textId="77777777" w:rsidR="00F77D5C" w:rsidRPr="00DF4DDB" w:rsidRDefault="00F77D5C" w:rsidP="00F77D5C">
                  <w:pPr>
                    <w:pStyle w:val="afffffffffff4"/>
                  </w:pPr>
                  <w:r>
                    <w:t>265</w:t>
                  </w:r>
                </w:p>
              </w:tc>
            </w:tr>
          </w:tbl>
          <w:p w14:paraId="2004BB98" w14:textId="77777777" w:rsidR="00F77D5C" w:rsidRDefault="00F77D5C" w:rsidP="00F77D5C">
            <w:pPr>
              <w:jc w:val="left"/>
              <w:rPr>
                <w:b/>
                <w:bCs/>
              </w:rPr>
            </w:pPr>
            <w:r w:rsidRPr="00DF4DDB">
              <w:rPr>
                <w:b/>
                <w:bCs/>
              </w:rPr>
              <w:t>注：本项目大气环境保护目标坐标采用</w:t>
            </w:r>
            <w:r w:rsidRPr="00DF4DDB">
              <w:rPr>
                <w:b/>
                <w:bCs/>
              </w:rPr>
              <w:t>UTM</w:t>
            </w:r>
            <w:r w:rsidRPr="00DF4DDB">
              <w:rPr>
                <w:b/>
                <w:bCs/>
              </w:rPr>
              <w:t>坐标标记位置</w:t>
            </w:r>
          </w:p>
          <w:p w14:paraId="18916B74" w14:textId="77777777" w:rsidR="00F77D5C" w:rsidRDefault="00F77D5C" w:rsidP="00F77D5C">
            <w:pPr>
              <w:jc w:val="left"/>
              <w:rPr>
                <w:b/>
                <w:bCs/>
              </w:rPr>
            </w:pPr>
          </w:p>
          <w:p w14:paraId="6739A49F" w14:textId="77777777" w:rsidR="00F77D5C" w:rsidRDefault="00F77D5C" w:rsidP="00F77D5C">
            <w:pPr>
              <w:jc w:val="left"/>
              <w:rPr>
                <w:b/>
                <w:bCs/>
              </w:rPr>
            </w:pPr>
          </w:p>
          <w:p w14:paraId="4D13E54A" w14:textId="77777777" w:rsidR="00F77D5C" w:rsidRDefault="00F77D5C" w:rsidP="00F77D5C">
            <w:pPr>
              <w:jc w:val="left"/>
              <w:rPr>
                <w:b/>
                <w:bCs/>
              </w:rPr>
            </w:pPr>
          </w:p>
          <w:p w14:paraId="4782DAC7" w14:textId="77777777" w:rsidR="00F77D5C" w:rsidRPr="00DF4DDB" w:rsidRDefault="00F77D5C" w:rsidP="00F77D5C">
            <w:pPr>
              <w:spacing w:line="360" w:lineRule="auto"/>
              <w:jc w:val="center"/>
              <w:rPr>
                <w:b/>
                <w:sz w:val="28"/>
                <w:szCs w:val="21"/>
              </w:rPr>
            </w:pPr>
            <w:r w:rsidRPr="00DF4DDB">
              <w:rPr>
                <w:b/>
                <w:sz w:val="24"/>
              </w:rPr>
              <w:lastRenderedPageBreak/>
              <w:t>表</w:t>
            </w:r>
            <w:r w:rsidRPr="00DF4DDB">
              <w:rPr>
                <w:b/>
                <w:sz w:val="24"/>
              </w:rPr>
              <w:t>3-</w:t>
            </w:r>
            <w:r>
              <w:rPr>
                <w:b/>
                <w:sz w:val="24"/>
              </w:rPr>
              <w:t>4</w:t>
            </w:r>
            <w:r w:rsidRPr="00DF4DDB">
              <w:rPr>
                <w:b/>
                <w:sz w:val="24"/>
                <w:lang w:bidi="en-US"/>
              </w:rPr>
              <w:t>本项目</w:t>
            </w:r>
            <w:r w:rsidRPr="00DF4DDB">
              <w:rPr>
                <w:b/>
                <w:sz w:val="24"/>
              </w:rPr>
              <w:t>地表水环境和声环境保护目标一览表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1399"/>
              <w:gridCol w:w="1053"/>
              <w:gridCol w:w="1488"/>
              <w:gridCol w:w="1507"/>
              <w:gridCol w:w="2142"/>
            </w:tblGrid>
            <w:tr w:rsidR="00F77D5C" w:rsidRPr="00DF4DDB" w14:paraId="714D39EE" w14:textId="77777777" w:rsidTr="004F564D">
              <w:trPr>
                <w:trHeight w:val="547"/>
                <w:jc w:val="center"/>
              </w:trPr>
              <w:tc>
                <w:tcPr>
                  <w:tcW w:w="472" w:type="pct"/>
                  <w:vAlign w:val="center"/>
                </w:tcPr>
                <w:p w14:paraId="020FE362" w14:textId="77777777" w:rsidR="00F77D5C" w:rsidRPr="00DF4DDB" w:rsidRDefault="00F77D5C" w:rsidP="00F77D5C">
                  <w:pPr>
                    <w:spacing w:line="240" w:lineRule="atLeast"/>
                    <w:jc w:val="center"/>
                    <w:rPr>
                      <w:b/>
                      <w:bCs/>
                      <w:szCs w:val="21"/>
                    </w:rPr>
                  </w:pPr>
                  <w:r w:rsidRPr="00DF4DDB">
                    <w:rPr>
                      <w:b/>
                      <w:bCs/>
                      <w:szCs w:val="21"/>
                    </w:rPr>
                    <w:t>环境</w:t>
                  </w:r>
                </w:p>
                <w:p w14:paraId="3692C6F9" w14:textId="77777777" w:rsidR="00F77D5C" w:rsidRPr="00DF4DDB" w:rsidRDefault="00F77D5C" w:rsidP="00F77D5C">
                  <w:pPr>
                    <w:spacing w:line="240" w:lineRule="atLeast"/>
                    <w:jc w:val="center"/>
                    <w:rPr>
                      <w:b/>
                      <w:bCs/>
                      <w:szCs w:val="21"/>
                    </w:rPr>
                  </w:pPr>
                  <w:r w:rsidRPr="00DF4DDB">
                    <w:rPr>
                      <w:b/>
                      <w:bCs/>
                      <w:szCs w:val="21"/>
                    </w:rPr>
                    <w:t>要素</w:t>
                  </w:r>
                </w:p>
              </w:tc>
              <w:tc>
                <w:tcPr>
                  <w:tcW w:w="835" w:type="pct"/>
                  <w:vAlign w:val="center"/>
                </w:tcPr>
                <w:p w14:paraId="37E803EB" w14:textId="77777777" w:rsidR="00F77D5C" w:rsidRPr="00DF4DDB" w:rsidRDefault="00F77D5C" w:rsidP="00F77D5C">
                  <w:pPr>
                    <w:spacing w:line="240" w:lineRule="atLeast"/>
                    <w:jc w:val="center"/>
                    <w:rPr>
                      <w:b/>
                      <w:bCs/>
                      <w:szCs w:val="21"/>
                    </w:rPr>
                  </w:pPr>
                  <w:r w:rsidRPr="00DF4DDB">
                    <w:rPr>
                      <w:b/>
                      <w:bCs/>
                      <w:szCs w:val="21"/>
                    </w:rPr>
                    <w:t>名称</w:t>
                  </w:r>
                </w:p>
              </w:tc>
              <w:tc>
                <w:tcPr>
                  <w:tcW w:w="628" w:type="pct"/>
                  <w:vAlign w:val="center"/>
                </w:tcPr>
                <w:p w14:paraId="5AEB2776" w14:textId="77777777" w:rsidR="00F77D5C" w:rsidRPr="00DF4DDB" w:rsidRDefault="00F77D5C" w:rsidP="00F77D5C">
                  <w:pPr>
                    <w:spacing w:line="240" w:lineRule="atLeast"/>
                    <w:jc w:val="center"/>
                    <w:rPr>
                      <w:b/>
                      <w:bCs/>
                      <w:szCs w:val="21"/>
                    </w:rPr>
                  </w:pPr>
                  <w:r w:rsidRPr="00DF4DDB">
                    <w:rPr>
                      <w:b/>
                      <w:bCs/>
                      <w:szCs w:val="21"/>
                    </w:rPr>
                    <w:t>相对项</w:t>
                  </w:r>
                </w:p>
                <w:p w14:paraId="0A55B296" w14:textId="77777777" w:rsidR="00F77D5C" w:rsidRPr="00DF4DDB" w:rsidRDefault="00F77D5C" w:rsidP="00F77D5C">
                  <w:pPr>
                    <w:spacing w:line="240" w:lineRule="atLeast"/>
                    <w:jc w:val="center"/>
                    <w:rPr>
                      <w:b/>
                      <w:bCs/>
                      <w:szCs w:val="21"/>
                    </w:rPr>
                  </w:pPr>
                  <w:r w:rsidRPr="00DF4DDB">
                    <w:rPr>
                      <w:b/>
                      <w:bCs/>
                      <w:szCs w:val="21"/>
                    </w:rPr>
                    <w:t>目方位</w:t>
                  </w:r>
                </w:p>
              </w:tc>
              <w:tc>
                <w:tcPr>
                  <w:tcW w:w="888" w:type="pct"/>
                  <w:vAlign w:val="center"/>
                </w:tcPr>
                <w:p w14:paraId="14B0DA5E" w14:textId="77777777" w:rsidR="00F77D5C" w:rsidRPr="00DF4DDB" w:rsidRDefault="00F77D5C" w:rsidP="00F77D5C">
                  <w:pPr>
                    <w:spacing w:line="240" w:lineRule="atLeast"/>
                    <w:jc w:val="center"/>
                    <w:rPr>
                      <w:b/>
                      <w:bCs/>
                      <w:szCs w:val="21"/>
                    </w:rPr>
                  </w:pPr>
                  <w:r w:rsidRPr="00DF4DDB">
                    <w:rPr>
                      <w:b/>
                      <w:bCs/>
                      <w:szCs w:val="21"/>
                    </w:rPr>
                    <w:t>与项目厂界最近距离</w:t>
                  </w:r>
                  <w:r>
                    <w:rPr>
                      <w:rFonts w:hint="eastAsia"/>
                      <w:b/>
                      <w:bCs/>
                      <w:szCs w:val="21"/>
                    </w:rPr>
                    <w:t>k</w:t>
                  </w:r>
                  <w:r w:rsidRPr="00DF4DDB">
                    <w:rPr>
                      <w:b/>
                      <w:bCs/>
                      <w:szCs w:val="21"/>
                    </w:rPr>
                    <w:t>m</w:t>
                  </w:r>
                </w:p>
              </w:tc>
              <w:tc>
                <w:tcPr>
                  <w:tcW w:w="899" w:type="pct"/>
                  <w:vAlign w:val="center"/>
                </w:tcPr>
                <w:p w14:paraId="5FB612A0" w14:textId="77777777" w:rsidR="00F77D5C" w:rsidRPr="00DF4DDB" w:rsidRDefault="00F77D5C" w:rsidP="00F77D5C">
                  <w:pPr>
                    <w:spacing w:line="240" w:lineRule="atLeast"/>
                    <w:jc w:val="center"/>
                    <w:rPr>
                      <w:b/>
                      <w:bCs/>
                      <w:szCs w:val="21"/>
                    </w:rPr>
                  </w:pPr>
                  <w:r w:rsidRPr="00DF4DDB">
                    <w:rPr>
                      <w:b/>
                      <w:bCs/>
                      <w:szCs w:val="21"/>
                    </w:rPr>
                    <w:t>规模</w:t>
                  </w:r>
                </w:p>
              </w:tc>
              <w:tc>
                <w:tcPr>
                  <w:tcW w:w="1278" w:type="pct"/>
                  <w:vAlign w:val="center"/>
                </w:tcPr>
                <w:p w14:paraId="66F57317" w14:textId="77777777" w:rsidR="00F77D5C" w:rsidRPr="00DF4DDB" w:rsidRDefault="00F77D5C" w:rsidP="00F77D5C">
                  <w:pPr>
                    <w:spacing w:line="240" w:lineRule="atLeast"/>
                    <w:jc w:val="center"/>
                    <w:rPr>
                      <w:b/>
                      <w:bCs/>
                      <w:szCs w:val="21"/>
                    </w:rPr>
                  </w:pPr>
                  <w:r w:rsidRPr="00DF4DDB">
                    <w:rPr>
                      <w:b/>
                      <w:bCs/>
                      <w:szCs w:val="21"/>
                    </w:rPr>
                    <w:t>环境保护级别</w:t>
                  </w:r>
                </w:p>
              </w:tc>
            </w:tr>
            <w:tr w:rsidR="00F77D5C" w:rsidRPr="00DF4DDB" w14:paraId="683DAAA8" w14:textId="77777777" w:rsidTr="004F564D">
              <w:trPr>
                <w:trHeight w:val="480"/>
                <w:jc w:val="center"/>
              </w:trPr>
              <w:tc>
                <w:tcPr>
                  <w:tcW w:w="472" w:type="pct"/>
                  <w:vMerge w:val="restart"/>
                  <w:vAlign w:val="center"/>
                </w:tcPr>
                <w:p w14:paraId="3AB453FA" w14:textId="77777777" w:rsidR="00F77D5C" w:rsidRPr="00DF4DDB" w:rsidRDefault="00F77D5C" w:rsidP="00F77D5C">
                  <w:pPr>
                    <w:spacing w:line="240" w:lineRule="atLeast"/>
                    <w:jc w:val="center"/>
                    <w:rPr>
                      <w:szCs w:val="21"/>
                    </w:rPr>
                  </w:pPr>
                  <w:r w:rsidRPr="00DF4DDB">
                    <w:rPr>
                      <w:szCs w:val="21"/>
                    </w:rPr>
                    <w:t>水环境</w:t>
                  </w:r>
                </w:p>
              </w:tc>
              <w:tc>
                <w:tcPr>
                  <w:tcW w:w="835" w:type="pct"/>
                  <w:vAlign w:val="center"/>
                </w:tcPr>
                <w:p w14:paraId="330662AE" w14:textId="77777777" w:rsidR="00F77D5C" w:rsidRPr="00DF4DDB" w:rsidRDefault="00F77D5C" w:rsidP="00F77D5C">
                  <w:pPr>
                    <w:autoSpaceDE w:val="0"/>
                    <w:autoSpaceDN w:val="0"/>
                    <w:spacing w:line="240" w:lineRule="atLeast"/>
                    <w:jc w:val="center"/>
                    <w:rPr>
                      <w:szCs w:val="21"/>
                      <w:lang w:eastAsia="en-US"/>
                    </w:rPr>
                  </w:pPr>
                  <w:r w:rsidRPr="00DF4DDB">
                    <w:rPr>
                      <w:szCs w:val="21"/>
                    </w:rPr>
                    <w:t>长江</w:t>
                  </w:r>
                </w:p>
              </w:tc>
              <w:tc>
                <w:tcPr>
                  <w:tcW w:w="628" w:type="pct"/>
                  <w:vAlign w:val="center"/>
                </w:tcPr>
                <w:p w14:paraId="17048448" w14:textId="77777777" w:rsidR="00F77D5C" w:rsidRPr="00DF4DDB" w:rsidRDefault="00F77D5C" w:rsidP="00F77D5C">
                  <w:pPr>
                    <w:autoSpaceDE w:val="0"/>
                    <w:autoSpaceDN w:val="0"/>
                    <w:spacing w:line="240" w:lineRule="atLeast"/>
                    <w:jc w:val="center"/>
                    <w:rPr>
                      <w:szCs w:val="21"/>
                      <w:lang w:eastAsia="en-US"/>
                    </w:rPr>
                  </w:pPr>
                  <w:r w:rsidRPr="00DF4DDB">
                    <w:rPr>
                      <w:szCs w:val="21"/>
                    </w:rPr>
                    <w:t>NW</w:t>
                  </w:r>
                </w:p>
              </w:tc>
              <w:tc>
                <w:tcPr>
                  <w:tcW w:w="888" w:type="pct"/>
                  <w:vAlign w:val="center"/>
                </w:tcPr>
                <w:p w14:paraId="2353742E" w14:textId="77777777" w:rsidR="00F77D5C" w:rsidRPr="00DF4DDB" w:rsidRDefault="00F77D5C" w:rsidP="00F77D5C">
                  <w:pPr>
                    <w:autoSpaceDE w:val="0"/>
                    <w:autoSpaceDN w:val="0"/>
                    <w:spacing w:line="240" w:lineRule="atLeast"/>
                    <w:jc w:val="center"/>
                    <w:rPr>
                      <w:szCs w:val="21"/>
                      <w:lang w:eastAsia="en-US"/>
                    </w:rPr>
                  </w:pPr>
                  <w:r>
                    <w:rPr>
                      <w:szCs w:val="21"/>
                    </w:rPr>
                    <w:t>12.4</w:t>
                  </w:r>
                </w:p>
              </w:tc>
              <w:tc>
                <w:tcPr>
                  <w:tcW w:w="899" w:type="pct"/>
                  <w:vAlign w:val="center"/>
                </w:tcPr>
                <w:p w14:paraId="539CE120" w14:textId="77777777" w:rsidR="00F77D5C" w:rsidRPr="00DF4DDB" w:rsidRDefault="00F77D5C" w:rsidP="00F77D5C">
                  <w:pPr>
                    <w:autoSpaceDE w:val="0"/>
                    <w:autoSpaceDN w:val="0"/>
                    <w:spacing w:line="240" w:lineRule="atLeast"/>
                    <w:jc w:val="center"/>
                    <w:rPr>
                      <w:szCs w:val="21"/>
                      <w:lang w:eastAsia="en-US"/>
                    </w:rPr>
                  </w:pPr>
                  <w:r w:rsidRPr="00DF4DDB">
                    <w:rPr>
                      <w:szCs w:val="21"/>
                    </w:rPr>
                    <w:t>大型河流</w:t>
                  </w:r>
                </w:p>
              </w:tc>
              <w:tc>
                <w:tcPr>
                  <w:tcW w:w="1278" w:type="pct"/>
                  <w:vMerge w:val="restart"/>
                  <w:vAlign w:val="center"/>
                </w:tcPr>
                <w:p w14:paraId="44756F5A" w14:textId="77777777" w:rsidR="00F77D5C" w:rsidRPr="00DF4DDB" w:rsidRDefault="00F77D5C" w:rsidP="00F77D5C">
                  <w:pPr>
                    <w:spacing w:line="240" w:lineRule="atLeast"/>
                    <w:jc w:val="center"/>
                    <w:rPr>
                      <w:szCs w:val="21"/>
                    </w:rPr>
                  </w:pPr>
                  <w:r w:rsidRPr="00DF4DDB">
                    <w:rPr>
                      <w:szCs w:val="21"/>
                    </w:rPr>
                    <w:t>《地表水环境质量标准》（</w:t>
                  </w:r>
                  <w:r w:rsidRPr="00DF4DDB">
                    <w:rPr>
                      <w:szCs w:val="21"/>
                    </w:rPr>
                    <w:t>GB3838-2002</w:t>
                  </w:r>
                  <w:r w:rsidRPr="00DF4DDB">
                    <w:rPr>
                      <w:szCs w:val="21"/>
                    </w:rPr>
                    <w:t>）中</w:t>
                  </w:r>
                  <w:r w:rsidRPr="00DF4DDB">
                    <w:rPr>
                      <w:szCs w:val="21"/>
                    </w:rPr>
                    <w:t>Ⅲ</w:t>
                  </w:r>
                  <w:r w:rsidRPr="00DF4DDB">
                    <w:rPr>
                      <w:szCs w:val="21"/>
                    </w:rPr>
                    <w:t>类标准</w:t>
                  </w:r>
                </w:p>
              </w:tc>
            </w:tr>
            <w:tr w:rsidR="00F77D5C" w:rsidRPr="00DF4DDB" w14:paraId="09BB7E7F" w14:textId="77777777" w:rsidTr="004F564D">
              <w:trPr>
                <w:trHeight w:val="480"/>
                <w:jc w:val="center"/>
              </w:trPr>
              <w:tc>
                <w:tcPr>
                  <w:tcW w:w="472" w:type="pct"/>
                  <w:vMerge/>
                  <w:vAlign w:val="center"/>
                </w:tcPr>
                <w:p w14:paraId="20C8DC81" w14:textId="77777777" w:rsidR="00F77D5C" w:rsidRPr="00DF4DDB" w:rsidRDefault="00F77D5C" w:rsidP="00F77D5C">
                  <w:pPr>
                    <w:spacing w:line="240" w:lineRule="atLeast"/>
                    <w:jc w:val="center"/>
                    <w:rPr>
                      <w:szCs w:val="21"/>
                    </w:rPr>
                  </w:pPr>
                </w:p>
              </w:tc>
              <w:tc>
                <w:tcPr>
                  <w:tcW w:w="835" w:type="pct"/>
                  <w:vAlign w:val="center"/>
                </w:tcPr>
                <w:p w14:paraId="54C002CD" w14:textId="77777777" w:rsidR="00F77D5C" w:rsidRPr="00DF4DDB" w:rsidRDefault="00F77D5C" w:rsidP="00F77D5C">
                  <w:pPr>
                    <w:autoSpaceDE w:val="0"/>
                    <w:autoSpaceDN w:val="0"/>
                    <w:spacing w:line="240" w:lineRule="atLeast"/>
                    <w:jc w:val="center"/>
                    <w:rPr>
                      <w:szCs w:val="21"/>
                    </w:rPr>
                  </w:pPr>
                  <w:proofErr w:type="gramStart"/>
                  <w:r w:rsidRPr="00FB6FA6">
                    <w:rPr>
                      <w:rFonts w:hint="eastAsia"/>
                      <w:szCs w:val="21"/>
                    </w:rPr>
                    <w:t>犁</w:t>
                  </w:r>
                  <w:proofErr w:type="gramEnd"/>
                  <w:r w:rsidRPr="00FB6FA6">
                    <w:rPr>
                      <w:rFonts w:hint="eastAsia"/>
                      <w:szCs w:val="21"/>
                    </w:rPr>
                    <w:t>山河</w:t>
                  </w:r>
                </w:p>
              </w:tc>
              <w:tc>
                <w:tcPr>
                  <w:tcW w:w="628" w:type="pct"/>
                  <w:vAlign w:val="center"/>
                </w:tcPr>
                <w:p w14:paraId="65384651" w14:textId="77777777" w:rsidR="00F77D5C" w:rsidRPr="00DF4DDB" w:rsidRDefault="00F77D5C" w:rsidP="00F77D5C">
                  <w:pPr>
                    <w:autoSpaceDE w:val="0"/>
                    <w:autoSpaceDN w:val="0"/>
                    <w:spacing w:line="240" w:lineRule="atLeast"/>
                    <w:jc w:val="center"/>
                    <w:rPr>
                      <w:szCs w:val="21"/>
                    </w:rPr>
                  </w:pPr>
                  <w:r w:rsidRPr="00FB6FA6">
                    <w:rPr>
                      <w:szCs w:val="21"/>
                    </w:rPr>
                    <w:t>SE</w:t>
                  </w:r>
                </w:p>
              </w:tc>
              <w:tc>
                <w:tcPr>
                  <w:tcW w:w="888" w:type="pct"/>
                  <w:vAlign w:val="center"/>
                </w:tcPr>
                <w:p w14:paraId="3AEE7515" w14:textId="77777777" w:rsidR="00F77D5C" w:rsidRDefault="00F77D5C" w:rsidP="00F77D5C">
                  <w:pPr>
                    <w:autoSpaceDE w:val="0"/>
                    <w:autoSpaceDN w:val="0"/>
                    <w:spacing w:line="240" w:lineRule="atLeast"/>
                    <w:jc w:val="center"/>
                    <w:rPr>
                      <w:szCs w:val="21"/>
                    </w:rPr>
                  </w:pPr>
                  <w:r>
                    <w:rPr>
                      <w:rFonts w:hint="eastAsia"/>
                      <w:szCs w:val="21"/>
                    </w:rPr>
                    <w:t>2</w:t>
                  </w:r>
                  <w:r>
                    <w:rPr>
                      <w:szCs w:val="21"/>
                    </w:rPr>
                    <w:t>.47</w:t>
                  </w:r>
                </w:p>
              </w:tc>
              <w:tc>
                <w:tcPr>
                  <w:tcW w:w="899" w:type="pct"/>
                  <w:vAlign w:val="center"/>
                </w:tcPr>
                <w:p w14:paraId="690E706E" w14:textId="77777777" w:rsidR="00F77D5C" w:rsidRPr="00DF4DDB" w:rsidRDefault="00F77D5C" w:rsidP="00F77D5C">
                  <w:pPr>
                    <w:autoSpaceDE w:val="0"/>
                    <w:autoSpaceDN w:val="0"/>
                    <w:spacing w:line="240" w:lineRule="atLeast"/>
                    <w:jc w:val="center"/>
                    <w:rPr>
                      <w:szCs w:val="21"/>
                    </w:rPr>
                  </w:pPr>
                  <w:r>
                    <w:rPr>
                      <w:rFonts w:hint="eastAsia"/>
                      <w:szCs w:val="21"/>
                    </w:rPr>
                    <w:t>小型河流</w:t>
                  </w:r>
                </w:p>
              </w:tc>
              <w:tc>
                <w:tcPr>
                  <w:tcW w:w="1278" w:type="pct"/>
                  <w:vMerge/>
                  <w:vAlign w:val="center"/>
                </w:tcPr>
                <w:p w14:paraId="69FC28F0" w14:textId="77777777" w:rsidR="00F77D5C" w:rsidRPr="00DF4DDB" w:rsidRDefault="00F77D5C" w:rsidP="00F77D5C">
                  <w:pPr>
                    <w:spacing w:line="240" w:lineRule="atLeast"/>
                    <w:jc w:val="center"/>
                    <w:rPr>
                      <w:szCs w:val="21"/>
                    </w:rPr>
                  </w:pPr>
                </w:p>
              </w:tc>
            </w:tr>
            <w:tr w:rsidR="00F77D5C" w:rsidRPr="00DF4DDB" w14:paraId="3A8638E7" w14:textId="77777777" w:rsidTr="004F564D">
              <w:trPr>
                <w:trHeight w:val="465"/>
                <w:jc w:val="center"/>
              </w:trPr>
              <w:tc>
                <w:tcPr>
                  <w:tcW w:w="472" w:type="pct"/>
                  <w:vAlign w:val="center"/>
                </w:tcPr>
                <w:p w14:paraId="78F0728C" w14:textId="77777777" w:rsidR="00F77D5C" w:rsidRPr="00DF4DDB" w:rsidRDefault="00F77D5C" w:rsidP="00F77D5C">
                  <w:pPr>
                    <w:spacing w:line="240" w:lineRule="atLeast"/>
                    <w:jc w:val="center"/>
                    <w:rPr>
                      <w:szCs w:val="21"/>
                    </w:rPr>
                  </w:pPr>
                  <w:r w:rsidRPr="00DF4DDB">
                    <w:rPr>
                      <w:szCs w:val="21"/>
                    </w:rPr>
                    <w:t>声环境</w:t>
                  </w:r>
                </w:p>
              </w:tc>
              <w:tc>
                <w:tcPr>
                  <w:tcW w:w="835" w:type="pct"/>
                  <w:vAlign w:val="center"/>
                </w:tcPr>
                <w:p w14:paraId="3B676FB4" w14:textId="77777777" w:rsidR="00F77D5C" w:rsidRPr="00DF4DDB" w:rsidRDefault="00F77D5C" w:rsidP="00F77D5C">
                  <w:pPr>
                    <w:autoSpaceDE w:val="0"/>
                    <w:autoSpaceDN w:val="0"/>
                    <w:spacing w:line="240" w:lineRule="atLeast"/>
                    <w:jc w:val="center"/>
                    <w:rPr>
                      <w:szCs w:val="21"/>
                      <w:lang w:eastAsia="en-US"/>
                    </w:rPr>
                  </w:pPr>
                  <w:r w:rsidRPr="00DF4DDB">
                    <w:rPr>
                      <w:szCs w:val="21"/>
                    </w:rPr>
                    <w:t>厂界四周</w:t>
                  </w:r>
                </w:p>
              </w:tc>
              <w:tc>
                <w:tcPr>
                  <w:tcW w:w="628" w:type="pct"/>
                  <w:vAlign w:val="center"/>
                </w:tcPr>
                <w:p w14:paraId="0A351633" w14:textId="77777777" w:rsidR="00F77D5C" w:rsidRPr="00DF4DDB" w:rsidRDefault="00F77D5C" w:rsidP="00F77D5C">
                  <w:pPr>
                    <w:autoSpaceDE w:val="0"/>
                    <w:autoSpaceDN w:val="0"/>
                    <w:spacing w:line="240" w:lineRule="atLeast"/>
                    <w:jc w:val="center"/>
                    <w:rPr>
                      <w:szCs w:val="21"/>
                      <w:lang w:eastAsia="en-US"/>
                    </w:rPr>
                  </w:pPr>
                  <w:r w:rsidRPr="00DF4DDB">
                    <w:rPr>
                      <w:szCs w:val="21"/>
                    </w:rPr>
                    <w:t>/</w:t>
                  </w:r>
                </w:p>
              </w:tc>
              <w:tc>
                <w:tcPr>
                  <w:tcW w:w="888" w:type="pct"/>
                  <w:vAlign w:val="center"/>
                </w:tcPr>
                <w:p w14:paraId="31A152C8" w14:textId="77777777" w:rsidR="00F77D5C" w:rsidRPr="00DF4DDB" w:rsidRDefault="00F77D5C" w:rsidP="00F77D5C">
                  <w:pPr>
                    <w:autoSpaceDE w:val="0"/>
                    <w:autoSpaceDN w:val="0"/>
                    <w:spacing w:line="240" w:lineRule="atLeast"/>
                    <w:jc w:val="center"/>
                    <w:rPr>
                      <w:szCs w:val="21"/>
                      <w:lang w:eastAsia="en-US"/>
                    </w:rPr>
                  </w:pPr>
                  <w:r w:rsidRPr="00DF4DDB">
                    <w:rPr>
                      <w:szCs w:val="21"/>
                    </w:rPr>
                    <w:t>/</w:t>
                  </w:r>
                </w:p>
              </w:tc>
              <w:tc>
                <w:tcPr>
                  <w:tcW w:w="899" w:type="pct"/>
                  <w:vAlign w:val="center"/>
                </w:tcPr>
                <w:p w14:paraId="14F19B99" w14:textId="77777777" w:rsidR="00F77D5C" w:rsidRPr="00DF4DDB" w:rsidRDefault="00F77D5C" w:rsidP="00F77D5C">
                  <w:pPr>
                    <w:autoSpaceDE w:val="0"/>
                    <w:autoSpaceDN w:val="0"/>
                    <w:spacing w:line="240" w:lineRule="atLeast"/>
                    <w:jc w:val="center"/>
                    <w:rPr>
                      <w:szCs w:val="21"/>
                      <w:lang w:eastAsia="en-US"/>
                    </w:rPr>
                  </w:pPr>
                  <w:r w:rsidRPr="00DF4DDB">
                    <w:rPr>
                      <w:szCs w:val="21"/>
                    </w:rPr>
                    <w:t>/</w:t>
                  </w:r>
                </w:p>
              </w:tc>
              <w:tc>
                <w:tcPr>
                  <w:tcW w:w="1278" w:type="pct"/>
                  <w:vAlign w:val="center"/>
                </w:tcPr>
                <w:p w14:paraId="13EB075D" w14:textId="77777777" w:rsidR="00F77D5C" w:rsidRPr="00DF4DDB" w:rsidRDefault="00F77D5C" w:rsidP="00F77D5C">
                  <w:pPr>
                    <w:spacing w:line="240" w:lineRule="atLeast"/>
                    <w:jc w:val="center"/>
                    <w:rPr>
                      <w:szCs w:val="21"/>
                    </w:rPr>
                  </w:pPr>
                  <w:r w:rsidRPr="00DF4DDB">
                    <w:rPr>
                      <w:szCs w:val="21"/>
                    </w:rPr>
                    <w:t>《声环境质量标准》（</w:t>
                  </w:r>
                  <w:r w:rsidRPr="00DF4DDB">
                    <w:rPr>
                      <w:szCs w:val="21"/>
                    </w:rPr>
                    <w:t>3096-2008</w:t>
                  </w:r>
                  <w:r w:rsidRPr="00DF4DDB">
                    <w:rPr>
                      <w:szCs w:val="21"/>
                    </w:rPr>
                    <w:t>）中</w:t>
                  </w:r>
                  <w:r w:rsidRPr="00DF4DDB">
                    <w:rPr>
                      <w:szCs w:val="21"/>
                    </w:rPr>
                    <w:t>3</w:t>
                  </w:r>
                  <w:r w:rsidRPr="00DF4DDB">
                    <w:rPr>
                      <w:szCs w:val="21"/>
                    </w:rPr>
                    <w:t>类区标准要求</w:t>
                  </w:r>
                </w:p>
              </w:tc>
            </w:tr>
          </w:tbl>
          <w:p w14:paraId="57A3BFDF" w14:textId="77777777" w:rsidR="00F77D5C" w:rsidRPr="00F77D5C" w:rsidRDefault="00F77D5C" w:rsidP="00F77D5C">
            <w:pPr>
              <w:spacing w:line="360" w:lineRule="auto"/>
              <w:ind w:firstLineChars="200" w:firstLine="482"/>
              <w:rPr>
                <w:b/>
                <w:bCs/>
                <w:sz w:val="24"/>
              </w:rPr>
            </w:pPr>
            <w:r w:rsidRPr="00F77D5C">
              <w:rPr>
                <w:rFonts w:hint="eastAsia"/>
                <w:b/>
                <w:bCs/>
                <w:sz w:val="24"/>
              </w:rPr>
              <w:t>4</w:t>
            </w:r>
            <w:r w:rsidRPr="00F77D5C">
              <w:rPr>
                <w:rFonts w:hint="eastAsia"/>
                <w:b/>
                <w:bCs/>
                <w:sz w:val="24"/>
              </w:rPr>
              <w:t>、地下水</w:t>
            </w:r>
            <w:r w:rsidRPr="00F77D5C">
              <w:rPr>
                <w:rFonts w:hint="eastAsia"/>
                <w:b/>
                <w:bCs/>
                <w:sz w:val="24"/>
              </w:rPr>
              <w:t xml:space="preserve"> </w:t>
            </w:r>
          </w:p>
          <w:p w14:paraId="7CD46DE6" w14:textId="77777777" w:rsidR="00F54E80" w:rsidRDefault="00F54E80" w:rsidP="00F54E80">
            <w:pPr>
              <w:spacing w:line="360" w:lineRule="auto"/>
              <w:ind w:firstLineChars="200" w:firstLine="480"/>
              <w:rPr>
                <w:sz w:val="24"/>
              </w:rPr>
            </w:pPr>
            <w:r>
              <w:rPr>
                <w:rFonts w:hint="eastAsia"/>
                <w:sz w:val="24"/>
              </w:rPr>
              <w:t>厂界</w:t>
            </w:r>
            <w:r>
              <w:rPr>
                <w:sz w:val="24"/>
              </w:rPr>
              <w:t xml:space="preserve">500m </w:t>
            </w:r>
            <w:r>
              <w:rPr>
                <w:rFonts w:hint="eastAsia"/>
                <w:sz w:val="24"/>
              </w:rPr>
              <w:t>范围内无集中式饮用水水源、热水、矿泉水、温泉等特殊水资源保护目标。</w:t>
            </w:r>
            <w:r>
              <w:rPr>
                <w:rFonts w:hint="eastAsia"/>
                <w:sz w:val="24"/>
              </w:rPr>
              <w:t xml:space="preserve"> </w:t>
            </w:r>
          </w:p>
          <w:p w14:paraId="7C88F94D" w14:textId="77777777" w:rsidR="00F54E80" w:rsidRPr="00F77D5C" w:rsidRDefault="00F54E80" w:rsidP="00F54E80">
            <w:pPr>
              <w:spacing w:line="360" w:lineRule="auto"/>
              <w:ind w:firstLineChars="200" w:firstLine="482"/>
              <w:rPr>
                <w:b/>
                <w:bCs/>
                <w:sz w:val="24"/>
              </w:rPr>
            </w:pPr>
            <w:r w:rsidRPr="00F77D5C">
              <w:rPr>
                <w:rFonts w:hint="eastAsia"/>
                <w:b/>
                <w:bCs/>
                <w:sz w:val="24"/>
              </w:rPr>
              <w:t>5</w:t>
            </w:r>
            <w:r w:rsidRPr="00F77D5C">
              <w:rPr>
                <w:rFonts w:hint="eastAsia"/>
                <w:b/>
                <w:bCs/>
                <w:sz w:val="24"/>
              </w:rPr>
              <w:t>、生态环境</w:t>
            </w:r>
            <w:r w:rsidRPr="00F77D5C">
              <w:rPr>
                <w:rFonts w:hint="eastAsia"/>
                <w:b/>
                <w:bCs/>
                <w:sz w:val="24"/>
              </w:rPr>
              <w:t xml:space="preserve"> </w:t>
            </w:r>
          </w:p>
          <w:p w14:paraId="29A67FC8" w14:textId="67806615" w:rsidR="00B537F2" w:rsidRPr="00F54E80" w:rsidRDefault="00F54E80" w:rsidP="00F54E80">
            <w:pPr>
              <w:spacing w:line="360" w:lineRule="auto"/>
              <w:ind w:firstLineChars="200" w:firstLine="480"/>
              <w:rPr>
                <w:sz w:val="24"/>
              </w:rPr>
            </w:pPr>
            <w:r>
              <w:rPr>
                <w:rFonts w:hint="eastAsia"/>
                <w:sz w:val="24"/>
              </w:rPr>
              <w:t>本项目位于</w:t>
            </w:r>
            <w:r w:rsidR="00F77D5C" w:rsidRPr="00DF4DDB">
              <w:rPr>
                <w:sz w:val="24"/>
              </w:rPr>
              <w:t>繁昌经济开发区孙村园区</w:t>
            </w:r>
            <w:r>
              <w:rPr>
                <w:rFonts w:hint="eastAsia"/>
                <w:sz w:val="24"/>
              </w:rPr>
              <w:t>，根据现场勘查，项目周边无生态保护目标。</w:t>
            </w:r>
          </w:p>
        </w:tc>
      </w:tr>
      <w:tr w:rsidR="00B537F2" w14:paraId="17E8A70A" w14:textId="77777777">
        <w:trPr>
          <w:trHeight w:val="557"/>
          <w:jc w:val="center"/>
        </w:trPr>
        <w:tc>
          <w:tcPr>
            <w:tcW w:w="452" w:type="dxa"/>
            <w:tcMar>
              <w:left w:w="28" w:type="dxa"/>
              <w:right w:w="28" w:type="dxa"/>
            </w:tcMar>
            <w:vAlign w:val="center"/>
          </w:tcPr>
          <w:p w14:paraId="32E9F6BE"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污染</w:t>
            </w:r>
          </w:p>
          <w:p w14:paraId="54ABB85B"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物排</w:t>
            </w:r>
          </w:p>
          <w:p w14:paraId="5ACC5306"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放控</w:t>
            </w:r>
          </w:p>
          <w:p w14:paraId="6B99F075"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制标</w:t>
            </w:r>
          </w:p>
          <w:p w14:paraId="0BAAAC32"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准</w:t>
            </w:r>
          </w:p>
        </w:tc>
        <w:tc>
          <w:tcPr>
            <w:tcW w:w="8609" w:type="dxa"/>
            <w:vAlign w:val="center"/>
          </w:tcPr>
          <w:p w14:paraId="16C39DF5" w14:textId="77777777" w:rsidR="00F77D5C" w:rsidRPr="00DF4DDB" w:rsidRDefault="00F77D5C" w:rsidP="00F77D5C">
            <w:pPr>
              <w:spacing w:line="360" w:lineRule="auto"/>
              <w:ind w:firstLineChars="196" w:firstLine="472"/>
              <w:rPr>
                <w:b/>
                <w:bCs/>
                <w:kern w:val="0"/>
                <w:sz w:val="24"/>
              </w:rPr>
            </w:pPr>
            <w:r w:rsidRPr="00DF4DDB">
              <w:rPr>
                <w:b/>
                <w:bCs/>
                <w:kern w:val="0"/>
                <w:sz w:val="24"/>
              </w:rPr>
              <w:t>1</w:t>
            </w:r>
            <w:r w:rsidRPr="00DF4DDB">
              <w:rPr>
                <w:b/>
                <w:bCs/>
                <w:kern w:val="0"/>
                <w:sz w:val="24"/>
              </w:rPr>
              <w:t>、废气</w:t>
            </w:r>
          </w:p>
          <w:p w14:paraId="698F89F5" w14:textId="57022861" w:rsidR="00F77D5C" w:rsidRPr="003F22DD" w:rsidRDefault="00F77D5C" w:rsidP="00F77D5C">
            <w:pPr>
              <w:adjustRightInd w:val="0"/>
              <w:snapToGrid w:val="0"/>
              <w:spacing w:line="360" w:lineRule="auto"/>
              <w:ind w:firstLineChars="200" w:firstLine="480"/>
              <w:rPr>
                <w:bCs/>
                <w:sz w:val="24"/>
              </w:rPr>
            </w:pPr>
            <w:r w:rsidRPr="00DF4DDB">
              <w:rPr>
                <w:bCs/>
                <w:sz w:val="24"/>
              </w:rPr>
              <w:t>项目废气污染因子</w:t>
            </w:r>
            <w:r w:rsidR="00F37E1F" w:rsidRPr="00F37E1F">
              <w:rPr>
                <w:rFonts w:hint="eastAsia"/>
                <w:bCs/>
                <w:sz w:val="24"/>
              </w:rPr>
              <w:t>浇注废气</w:t>
            </w:r>
            <w:r w:rsidR="00F37E1F">
              <w:rPr>
                <w:rFonts w:hint="eastAsia"/>
                <w:bCs/>
                <w:sz w:val="24"/>
              </w:rPr>
              <w:t>和</w:t>
            </w:r>
            <w:r w:rsidR="00F37E1F" w:rsidRPr="00F37E1F">
              <w:rPr>
                <w:rFonts w:hint="eastAsia"/>
                <w:bCs/>
                <w:sz w:val="24"/>
              </w:rPr>
              <w:t>落砂粉尘</w:t>
            </w:r>
            <w:r w:rsidR="00F37E1F">
              <w:rPr>
                <w:rFonts w:hint="eastAsia"/>
                <w:bCs/>
                <w:sz w:val="24"/>
              </w:rPr>
              <w:t>产生的</w:t>
            </w:r>
            <w:r w:rsidRPr="00DF4DDB">
              <w:rPr>
                <w:bCs/>
                <w:sz w:val="24"/>
              </w:rPr>
              <w:t>颗粒物有组织排放执行</w:t>
            </w:r>
            <w:bookmarkStart w:id="4" w:name="_Hlk150442548"/>
            <w:r w:rsidRPr="003F22DD">
              <w:rPr>
                <w:rFonts w:hint="eastAsia"/>
                <w:bCs/>
                <w:sz w:val="24"/>
              </w:rPr>
              <w:t>《铸造工业大气污染物排放标准》（</w:t>
            </w:r>
            <w:r w:rsidRPr="003F22DD">
              <w:rPr>
                <w:rFonts w:hint="eastAsia"/>
                <w:bCs/>
                <w:sz w:val="24"/>
              </w:rPr>
              <w:t>GB39726-2020</w:t>
            </w:r>
            <w:r w:rsidRPr="003F22DD">
              <w:rPr>
                <w:rFonts w:hint="eastAsia"/>
                <w:bCs/>
                <w:sz w:val="24"/>
              </w:rPr>
              <w:t>）表</w:t>
            </w:r>
            <w:r w:rsidRPr="003F22DD">
              <w:rPr>
                <w:rFonts w:hint="eastAsia"/>
                <w:bCs/>
                <w:sz w:val="24"/>
              </w:rPr>
              <w:t xml:space="preserve">1 </w:t>
            </w:r>
            <w:r w:rsidRPr="003F22DD">
              <w:rPr>
                <w:rFonts w:hint="eastAsia"/>
                <w:bCs/>
                <w:sz w:val="24"/>
              </w:rPr>
              <w:t>大气污染</w:t>
            </w:r>
            <w:proofErr w:type="gramStart"/>
            <w:r w:rsidRPr="003F22DD">
              <w:rPr>
                <w:rFonts w:hint="eastAsia"/>
                <w:bCs/>
                <w:sz w:val="24"/>
              </w:rPr>
              <w:t>物项目</w:t>
            </w:r>
            <w:proofErr w:type="gramEnd"/>
            <w:r w:rsidRPr="003F22DD">
              <w:rPr>
                <w:rFonts w:hint="eastAsia"/>
                <w:bCs/>
                <w:sz w:val="24"/>
              </w:rPr>
              <w:t>排放限值</w:t>
            </w:r>
            <w:bookmarkEnd w:id="4"/>
            <w:r w:rsidRPr="00DF4DDB">
              <w:rPr>
                <w:bCs/>
                <w:sz w:val="24"/>
              </w:rPr>
              <w:t>，</w:t>
            </w:r>
            <w:bookmarkStart w:id="5" w:name="_Hlk150442563"/>
            <w:r>
              <w:rPr>
                <w:rFonts w:hint="eastAsia"/>
                <w:bCs/>
                <w:sz w:val="24"/>
              </w:rPr>
              <w:t>厂界颗粒物</w:t>
            </w:r>
            <w:r w:rsidRPr="00DF4DDB">
              <w:rPr>
                <w:bCs/>
                <w:sz w:val="24"/>
              </w:rPr>
              <w:t>无组织排放执行</w:t>
            </w:r>
            <w:r w:rsidRPr="003F22DD">
              <w:rPr>
                <w:rFonts w:hint="eastAsia"/>
                <w:bCs/>
                <w:sz w:val="24"/>
              </w:rPr>
              <w:t>《大气污染物综合排放标准》（</w:t>
            </w:r>
            <w:r w:rsidRPr="003F22DD">
              <w:rPr>
                <w:rFonts w:hint="eastAsia"/>
                <w:bCs/>
                <w:sz w:val="24"/>
              </w:rPr>
              <w:t>GB16297-1996</w:t>
            </w:r>
            <w:r w:rsidRPr="003F22DD">
              <w:rPr>
                <w:rFonts w:hint="eastAsia"/>
                <w:bCs/>
                <w:sz w:val="24"/>
              </w:rPr>
              <w:t>）表</w:t>
            </w:r>
            <w:r w:rsidR="0012497F">
              <w:rPr>
                <w:bCs/>
                <w:sz w:val="24"/>
              </w:rPr>
              <w:t>2</w:t>
            </w:r>
            <w:r w:rsidRPr="003F22DD">
              <w:rPr>
                <w:rFonts w:hint="eastAsia"/>
                <w:bCs/>
                <w:sz w:val="24"/>
              </w:rPr>
              <w:t xml:space="preserve"> </w:t>
            </w:r>
            <w:r w:rsidRPr="003F22DD">
              <w:rPr>
                <w:rFonts w:hint="eastAsia"/>
                <w:bCs/>
                <w:sz w:val="24"/>
              </w:rPr>
              <w:t>中排放标准要求</w:t>
            </w:r>
            <w:bookmarkEnd w:id="5"/>
            <w:r w:rsidRPr="00DF4DDB">
              <w:rPr>
                <w:bCs/>
                <w:sz w:val="24"/>
              </w:rPr>
              <w:t>，具体见表</w:t>
            </w:r>
            <w:r w:rsidRPr="00DF4DDB">
              <w:rPr>
                <w:sz w:val="24"/>
              </w:rPr>
              <w:t>具体</w:t>
            </w:r>
            <w:proofErr w:type="gramStart"/>
            <w:r w:rsidRPr="00DF4DDB">
              <w:rPr>
                <w:sz w:val="24"/>
              </w:rPr>
              <w:t>标准值见下表</w:t>
            </w:r>
            <w:proofErr w:type="gramEnd"/>
            <w:r w:rsidRPr="00DF4DDB">
              <w:rPr>
                <w:sz w:val="24"/>
              </w:rPr>
              <w:t>。</w:t>
            </w:r>
          </w:p>
          <w:p w14:paraId="42AC608F" w14:textId="77777777" w:rsidR="00F77D5C" w:rsidRDefault="00F77D5C" w:rsidP="00F77D5C">
            <w:pPr>
              <w:adjustRightInd w:val="0"/>
              <w:jc w:val="center"/>
              <w:rPr>
                <w:b/>
                <w:szCs w:val="21"/>
              </w:rPr>
            </w:pPr>
            <w:r>
              <w:rPr>
                <w:b/>
                <w:szCs w:val="21"/>
              </w:rPr>
              <w:t>表</w:t>
            </w:r>
            <w:r>
              <w:rPr>
                <w:rFonts w:hint="eastAsia"/>
                <w:b/>
                <w:szCs w:val="21"/>
              </w:rPr>
              <w:t>3-</w:t>
            </w:r>
            <w:r>
              <w:rPr>
                <w:b/>
                <w:szCs w:val="21"/>
              </w:rPr>
              <w:t xml:space="preserve">5 </w:t>
            </w:r>
            <w:r>
              <w:rPr>
                <w:rFonts w:hAnsi="宋体" w:hint="eastAsia"/>
                <w:b/>
                <w:szCs w:val="21"/>
              </w:rPr>
              <w:t>大气</w:t>
            </w:r>
            <w:r>
              <w:rPr>
                <w:rFonts w:hAnsi="宋体"/>
                <w:b/>
                <w:szCs w:val="21"/>
              </w:rPr>
              <w:t>污染物排放标准</w:t>
            </w:r>
            <w:r>
              <w:rPr>
                <w:rFonts w:hAnsi="宋体" w:hint="eastAsia"/>
                <w:b/>
                <w:szCs w:val="21"/>
              </w:rPr>
              <w:t>限值一览</w:t>
            </w:r>
            <w:r>
              <w:rPr>
                <w:rFonts w:hAnsi="宋体"/>
                <w:b/>
                <w:szCs w:val="21"/>
              </w:rPr>
              <w:t>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047"/>
              <w:gridCol w:w="1155"/>
              <w:gridCol w:w="1118"/>
              <w:gridCol w:w="2654"/>
              <w:gridCol w:w="2419"/>
            </w:tblGrid>
            <w:tr w:rsidR="00F77D5C" w14:paraId="2E3C002C" w14:textId="77777777" w:rsidTr="004F564D">
              <w:trPr>
                <w:trHeight w:val="405"/>
                <w:jc w:val="center"/>
              </w:trPr>
              <w:tc>
                <w:tcPr>
                  <w:tcW w:w="624" w:type="pct"/>
                  <w:vMerge w:val="restart"/>
                  <w:vAlign w:val="center"/>
                </w:tcPr>
                <w:p w14:paraId="6A011EA5" w14:textId="77777777" w:rsidR="00F77D5C" w:rsidRDefault="00F77D5C" w:rsidP="00F77D5C">
                  <w:pPr>
                    <w:adjustRightInd w:val="0"/>
                    <w:snapToGrid w:val="0"/>
                    <w:ind w:rightChars="-50" w:right="-105"/>
                    <w:jc w:val="center"/>
                    <w:rPr>
                      <w:b/>
                      <w:bCs/>
                      <w:szCs w:val="21"/>
                    </w:rPr>
                  </w:pPr>
                  <w:bookmarkStart w:id="6" w:name="_Hlk150442585"/>
                  <w:r>
                    <w:rPr>
                      <w:b/>
                      <w:bCs/>
                      <w:szCs w:val="21"/>
                    </w:rPr>
                    <w:t>污染物</w:t>
                  </w:r>
                </w:p>
              </w:tc>
              <w:tc>
                <w:tcPr>
                  <w:tcW w:w="1354" w:type="pct"/>
                  <w:gridSpan w:val="2"/>
                  <w:vAlign w:val="center"/>
                </w:tcPr>
                <w:p w14:paraId="480191D5" w14:textId="77777777" w:rsidR="00F77D5C" w:rsidRDefault="00F77D5C" w:rsidP="00F77D5C">
                  <w:pPr>
                    <w:adjustRightInd w:val="0"/>
                    <w:snapToGrid w:val="0"/>
                    <w:ind w:rightChars="-50" w:right="-105"/>
                    <w:jc w:val="center"/>
                    <w:rPr>
                      <w:b/>
                      <w:bCs/>
                      <w:szCs w:val="21"/>
                    </w:rPr>
                  </w:pPr>
                  <w:r>
                    <w:rPr>
                      <w:b/>
                      <w:bCs/>
                      <w:szCs w:val="21"/>
                    </w:rPr>
                    <w:t>有组织</w:t>
                  </w:r>
                </w:p>
              </w:tc>
              <w:tc>
                <w:tcPr>
                  <w:tcW w:w="1581" w:type="pct"/>
                  <w:vMerge w:val="restart"/>
                  <w:vAlign w:val="center"/>
                </w:tcPr>
                <w:p w14:paraId="7F4475D0" w14:textId="77777777" w:rsidR="00F77D5C" w:rsidRDefault="00F77D5C" w:rsidP="00F77D5C">
                  <w:pPr>
                    <w:adjustRightInd w:val="0"/>
                    <w:snapToGrid w:val="0"/>
                    <w:ind w:rightChars="-50" w:right="-105"/>
                    <w:jc w:val="center"/>
                    <w:rPr>
                      <w:b/>
                      <w:bCs/>
                      <w:szCs w:val="21"/>
                    </w:rPr>
                  </w:pPr>
                  <w:r>
                    <w:rPr>
                      <w:b/>
                      <w:bCs/>
                      <w:szCs w:val="21"/>
                    </w:rPr>
                    <w:t>无组织排放浓度限值</w:t>
                  </w:r>
                </w:p>
                <w:p w14:paraId="006899D0" w14:textId="77777777" w:rsidR="00F77D5C" w:rsidRDefault="00F77D5C" w:rsidP="00F77D5C">
                  <w:pPr>
                    <w:adjustRightInd w:val="0"/>
                    <w:snapToGrid w:val="0"/>
                    <w:ind w:leftChars="-50" w:left="-105" w:rightChars="-50" w:right="-105"/>
                    <w:jc w:val="center"/>
                    <w:rPr>
                      <w:b/>
                      <w:bCs/>
                      <w:szCs w:val="21"/>
                    </w:rPr>
                  </w:pPr>
                  <w:r>
                    <w:rPr>
                      <w:b/>
                      <w:bCs/>
                      <w:szCs w:val="21"/>
                    </w:rPr>
                    <w:t>（</w:t>
                  </w:r>
                  <w:r>
                    <w:rPr>
                      <w:b/>
                      <w:bCs/>
                      <w:szCs w:val="21"/>
                    </w:rPr>
                    <w:t>mg/m</w:t>
                  </w:r>
                  <w:r>
                    <w:rPr>
                      <w:b/>
                      <w:bCs/>
                      <w:szCs w:val="21"/>
                      <w:vertAlign w:val="superscript"/>
                    </w:rPr>
                    <w:t>3</w:t>
                  </w:r>
                  <w:r>
                    <w:rPr>
                      <w:b/>
                      <w:bCs/>
                      <w:szCs w:val="21"/>
                    </w:rPr>
                    <w:t>）</w:t>
                  </w:r>
                </w:p>
              </w:tc>
              <w:tc>
                <w:tcPr>
                  <w:tcW w:w="1441" w:type="pct"/>
                  <w:vMerge w:val="restart"/>
                  <w:vAlign w:val="center"/>
                </w:tcPr>
                <w:p w14:paraId="47E16DBE" w14:textId="77777777" w:rsidR="00F77D5C" w:rsidRDefault="00F77D5C" w:rsidP="00F77D5C">
                  <w:pPr>
                    <w:adjustRightInd w:val="0"/>
                    <w:snapToGrid w:val="0"/>
                    <w:ind w:rightChars="-50" w:right="-105"/>
                    <w:jc w:val="center"/>
                    <w:rPr>
                      <w:b/>
                      <w:bCs/>
                      <w:szCs w:val="21"/>
                    </w:rPr>
                  </w:pPr>
                  <w:r>
                    <w:rPr>
                      <w:b/>
                      <w:szCs w:val="21"/>
                    </w:rPr>
                    <w:t>标准来源</w:t>
                  </w:r>
                </w:p>
              </w:tc>
            </w:tr>
            <w:tr w:rsidR="00F77D5C" w14:paraId="1CCB38B9" w14:textId="77777777" w:rsidTr="004F564D">
              <w:trPr>
                <w:trHeight w:val="405"/>
                <w:jc w:val="center"/>
              </w:trPr>
              <w:tc>
                <w:tcPr>
                  <w:tcW w:w="624" w:type="pct"/>
                  <w:vMerge/>
                  <w:vAlign w:val="center"/>
                </w:tcPr>
                <w:p w14:paraId="4EDF5A4C" w14:textId="77777777" w:rsidR="00F77D5C" w:rsidRDefault="00F77D5C" w:rsidP="00F77D5C">
                  <w:pPr>
                    <w:adjustRightInd w:val="0"/>
                    <w:snapToGrid w:val="0"/>
                    <w:ind w:rightChars="-50" w:right="-105"/>
                    <w:jc w:val="center"/>
                    <w:rPr>
                      <w:b/>
                      <w:bCs/>
                      <w:szCs w:val="21"/>
                    </w:rPr>
                  </w:pPr>
                </w:p>
              </w:tc>
              <w:tc>
                <w:tcPr>
                  <w:tcW w:w="688" w:type="pct"/>
                  <w:vAlign w:val="center"/>
                </w:tcPr>
                <w:p w14:paraId="6997E5EE" w14:textId="77777777" w:rsidR="00F77D5C" w:rsidRDefault="00F77D5C" w:rsidP="00F77D5C">
                  <w:pPr>
                    <w:adjustRightInd w:val="0"/>
                    <w:snapToGrid w:val="0"/>
                    <w:ind w:rightChars="-50" w:right="-105"/>
                    <w:jc w:val="center"/>
                    <w:rPr>
                      <w:b/>
                      <w:bCs/>
                      <w:szCs w:val="21"/>
                    </w:rPr>
                  </w:pPr>
                  <w:r>
                    <w:rPr>
                      <w:b/>
                      <w:bCs/>
                      <w:szCs w:val="21"/>
                    </w:rPr>
                    <w:t>浓度限值（</w:t>
                  </w:r>
                  <w:r>
                    <w:rPr>
                      <w:b/>
                      <w:bCs/>
                      <w:szCs w:val="21"/>
                    </w:rPr>
                    <w:t>mg/m</w:t>
                  </w:r>
                  <w:r>
                    <w:rPr>
                      <w:b/>
                      <w:bCs/>
                      <w:szCs w:val="21"/>
                      <w:vertAlign w:val="superscript"/>
                    </w:rPr>
                    <w:t>3</w:t>
                  </w:r>
                  <w:r>
                    <w:rPr>
                      <w:b/>
                      <w:bCs/>
                      <w:szCs w:val="21"/>
                    </w:rPr>
                    <w:t>）</w:t>
                  </w:r>
                </w:p>
              </w:tc>
              <w:tc>
                <w:tcPr>
                  <w:tcW w:w="666" w:type="pct"/>
                  <w:vAlign w:val="center"/>
                </w:tcPr>
                <w:p w14:paraId="035CD0E1" w14:textId="77777777" w:rsidR="00F77D5C" w:rsidRDefault="00F77D5C" w:rsidP="00F77D5C">
                  <w:pPr>
                    <w:adjustRightInd w:val="0"/>
                    <w:snapToGrid w:val="0"/>
                    <w:ind w:rightChars="-50" w:right="-105"/>
                    <w:jc w:val="center"/>
                    <w:rPr>
                      <w:b/>
                      <w:bCs/>
                      <w:szCs w:val="21"/>
                    </w:rPr>
                  </w:pPr>
                  <w:r>
                    <w:rPr>
                      <w:b/>
                      <w:bCs/>
                      <w:szCs w:val="21"/>
                    </w:rPr>
                    <w:t>排放速率（</w:t>
                  </w:r>
                  <w:r>
                    <w:rPr>
                      <w:b/>
                      <w:bCs/>
                      <w:szCs w:val="21"/>
                    </w:rPr>
                    <w:t>kg/h</w:t>
                  </w:r>
                  <w:r>
                    <w:rPr>
                      <w:b/>
                      <w:bCs/>
                      <w:szCs w:val="21"/>
                    </w:rPr>
                    <w:t>）</w:t>
                  </w:r>
                </w:p>
              </w:tc>
              <w:tc>
                <w:tcPr>
                  <w:tcW w:w="1581" w:type="pct"/>
                  <w:vMerge/>
                  <w:vAlign w:val="center"/>
                </w:tcPr>
                <w:p w14:paraId="1AC5ED0E" w14:textId="77777777" w:rsidR="00F77D5C" w:rsidRDefault="00F77D5C" w:rsidP="00F77D5C">
                  <w:pPr>
                    <w:adjustRightInd w:val="0"/>
                    <w:snapToGrid w:val="0"/>
                    <w:ind w:rightChars="-50" w:right="-105"/>
                    <w:jc w:val="center"/>
                    <w:rPr>
                      <w:b/>
                      <w:bCs/>
                      <w:szCs w:val="21"/>
                    </w:rPr>
                  </w:pPr>
                </w:p>
              </w:tc>
              <w:tc>
                <w:tcPr>
                  <w:tcW w:w="1441" w:type="pct"/>
                  <w:vMerge/>
                  <w:vAlign w:val="center"/>
                </w:tcPr>
                <w:p w14:paraId="3623F719" w14:textId="77777777" w:rsidR="00F77D5C" w:rsidRDefault="00F77D5C" w:rsidP="00F77D5C">
                  <w:pPr>
                    <w:adjustRightInd w:val="0"/>
                    <w:snapToGrid w:val="0"/>
                    <w:ind w:rightChars="-50" w:right="-105"/>
                    <w:jc w:val="center"/>
                    <w:rPr>
                      <w:b/>
                      <w:szCs w:val="21"/>
                    </w:rPr>
                  </w:pPr>
                </w:p>
              </w:tc>
            </w:tr>
            <w:tr w:rsidR="00F77D5C" w14:paraId="530D8239" w14:textId="77777777" w:rsidTr="004F564D">
              <w:trPr>
                <w:trHeight w:val="340"/>
                <w:jc w:val="center"/>
              </w:trPr>
              <w:tc>
                <w:tcPr>
                  <w:tcW w:w="624" w:type="pct"/>
                  <w:vAlign w:val="center"/>
                </w:tcPr>
                <w:p w14:paraId="3B4BE55A" w14:textId="77777777" w:rsidR="00F77D5C" w:rsidRDefault="00F77D5C" w:rsidP="00F77D5C">
                  <w:pPr>
                    <w:spacing w:line="320" w:lineRule="exact"/>
                    <w:jc w:val="center"/>
                    <w:rPr>
                      <w:bCs/>
                      <w:szCs w:val="21"/>
                    </w:rPr>
                  </w:pPr>
                  <w:r>
                    <w:rPr>
                      <w:rFonts w:hint="eastAsia"/>
                      <w:bCs/>
                      <w:szCs w:val="21"/>
                    </w:rPr>
                    <w:t>颗粒物</w:t>
                  </w:r>
                </w:p>
              </w:tc>
              <w:tc>
                <w:tcPr>
                  <w:tcW w:w="688" w:type="pct"/>
                  <w:vAlign w:val="center"/>
                </w:tcPr>
                <w:p w14:paraId="69AA86DC" w14:textId="77777777" w:rsidR="00F77D5C" w:rsidRDefault="00F77D5C" w:rsidP="00F77D5C">
                  <w:pPr>
                    <w:jc w:val="center"/>
                    <w:rPr>
                      <w:color w:val="000000"/>
                      <w:szCs w:val="21"/>
                    </w:rPr>
                  </w:pPr>
                  <w:r>
                    <w:t>30</w:t>
                  </w:r>
                </w:p>
              </w:tc>
              <w:tc>
                <w:tcPr>
                  <w:tcW w:w="666" w:type="pct"/>
                  <w:vAlign w:val="center"/>
                </w:tcPr>
                <w:p w14:paraId="4E04859B" w14:textId="77777777" w:rsidR="00F77D5C" w:rsidRDefault="00F77D5C" w:rsidP="00F77D5C">
                  <w:pPr>
                    <w:jc w:val="center"/>
                    <w:rPr>
                      <w:color w:val="000000"/>
                      <w:szCs w:val="21"/>
                    </w:rPr>
                  </w:pPr>
                  <w:r>
                    <w:rPr>
                      <w:color w:val="000000"/>
                      <w:szCs w:val="21"/>
                    </w:rPr>
                    <w:t>/</w:t>
                  </w:r>
                </w:p>
              </w:tc>
              <w:tc>
                <w:tcPr>
                  <w:tcW w:w="1581" w:type="pct"/>
                  <w:vAlign w:val="center"/>
                </w:tcPr>
                <w:p w14:paraId="1E86636D" w14:textId="75562EE0" w:rsidR="00F77D5C" w:rsidRDefault="00212A99" w:rsidP="00F77D5C">
                  <w:pPr>
                    <w:adjustRightInd w:val="0"/>
                    <w:snapToGrid w:val="0"/>
                    <w:ind w:rightChars="-50" w:right="-105"/>
                    <w:jc w:val="center"/>
                    <w:rPr>
                      <w:bCs/>
                      <w:szCs w:val="21"/>
                    </w:rPr>
                  </w:pPr>
                  <w:r>
                    <w:rPr>
                      <w:bCs/>
                      <w:szCs w:val="21"/>
                    </w:rPr>
                    <w:t>/</w:t>
                  </w:r>
                </w:p>
              </w:tc>
              <w:tc>
                <w:tcPr>
                  <w:tcW w:w="1441" w:type="pct"/>
                  <w:vAlign w:val="center"/>
                </w:tcPr>
                <w:p w14:paraId="24A11774" w14:textId="1219E1F4" w:rsidR="00F77D5C" w:rsidRDefault="0012497F" w:rsidP="00F77D5C">
                  <w:pPr>
                    <w:adjustRightInd w:val="0"/>
                    <w:snapToGrid w:val="0"/>
                    <w:ind w:rightChars="-50" w:right="-105"/>
                    <w:jc w:val="center"/>
                    <w:rPr>
                      <w:color w:val="000000"/>
                      <w:szCs w:val="21"/>
                    </w:rPr>
                  </w:pPr>
                  <w:r w:rsidRPr="0012497F">
                    <w:rPr>
                      <w:rFonts w:hint="eastAsia"/>
                      <w:color w:val="0D0D0D"/>
                      <w:szCs w:val="21"/>
                    </w:rPr>
                    <w:t>《铸造工业大气污染物排放标准》（</w:t>
                  </w:r>
                  <w:r w:rsidRPr="0012497F">
                    <w:rPr>
                      <w:rFonts w:hint="eastAsia"/>
                      <w:color w:val="0D0D0D"/>
                      <w:szCs w:val="21"/>
                    </w:rPr>
                    <w:t>GB39726-2020</w:t>
                  </w:r>
                  <w:r w:rsidRPr="0012497F">
                    <w:rPr>
                      <w:rFonts w:hint="eastAsia"/>
                      <w:color w:val="0D0D0D"/>
                      <w:szCs w:val="21"/>
                    </w:rPr>
                    <w:t>）</w:t>
                  </w:r>
                </w:p>
              </w:tc>
            </w:tr>
            <w:tr w:rsidR="0012497F" w14:paraId="19C5CBFA" w14:textId="77777777" w:rsidTr="004F564D">
              <w:trPr>
                <w:trHeight w:val="340"/>
                <w:jc w:val="center"/>
              </w:trPr>
              <w:tc>
                <w:tcPr>
                  <w:tcW w:w="624" w:type="pct"/>
                  <w:vAlign w:val="center"/>
                </w:tcPr>
                <w:p w14:paraId="4849B0AE" w14:textId="77777777" w:rsidR="0012497F" w:rsidRDefault="0012497F" w:rsidP="0012497F">
                  <w:pPr>
                    <w:spacing w:line="320" w:lineRule="exact"/>
                    <w:jc w:val="center"/>
                    <w:rPr>
                      <w:bCs/>
                      <w:szCs w:val="21"/>
                    </w:rPr>
                  </w:pPr>
                  <w:r>
                    <w:rPr>
                      <w:rFonts w:hint="eastAsia"/>
                      <w:bCs/>
                      <w:szCs w:val="21"/>
                    </w:rPr>
                    <w:t>颗粒物</w:t>
                  </w:r>
                </w:p>
              </w:tc>
              <w:tc>
                <w:tcPr>
                  <w:tcW w:w="688" w:type="pct"/>
                  <w:vAlign w:val="center"/>
                </w:tcPr>
                <w:p w14:paraId="4E0BD33C" w14:textId="6EBA1340" w:rsidR="0012497F" w:rsidRDefault="003A632C" w:rsidP="0012497F">
                  <w:pPr>
                    <w:jc w:val="center"/>
                    <w:rPr>
                      <w:color w:val="000000"/>
                      <w:szCs w:val="21"/>
                    </w:rPr>
                  </w:pPr>
                  <w:r>
                    <w:rPr>
                      <w:rFonts w:hint="eastAsia"/>
                      <w:color w:val="000000"/>
                      <w:szCs w:val="21"/>
                    </w:rPr>
                    <w:t>/</w:t>
                  </w:r>
                </w:p>
              </w:tc>
              <w:tc>
                <w:tcPr>
                  <w:tcW w:w="666" w:type="pct"/>
                  <w:vAlign w:val="center"/>
                </w:tcPr>
                <w:p w14:paraId="36B37E56" w14:textId="73817D8D" w:rsidR="0012497F" w:rsidRDefault="003A632C" w:rsidP="0012497F">
                  <w:pPr>
                    <w:jc w:val="center"/>
                    <w:rPr>
                      <w:color w:val="000000"/>
                      <w:szCs w:val="21"/>
                    </w:rPr>
                  </w:pPr>
                  <w:r>
                    <w:rPr>
                      <w:rFonts w:hint="eastAsia"/>
                      <w:color w:val="000000"/>
                      <w:szCs w:val="21"/>
                    </w:rPr>
                    <w:t>/</w:t>
                  </w:r>
                </w:p>
              </w:tc>
              <w:tc>
                <w:tcPr>
                  <w:tcW w:w="1581" w:type="pct"/>
                  <w:vAlign w:val="center"/>
                </w:tcPr>
                <w:p w14:paraId="1F028568" w14:textId="77777777" w:rsidR="0012497F" w:rsidRDefault="0012497F" w:rsidP="0012497F">
                  <w:pPr>
                    <w:adjustRightInd w:val="0"/>
                    <w:snapToGrid w:val="0"/>
                    <w:ind w:rightChars="-50" w:right="-105"/>
                    <w:jc w:val="center"/>
                    <w:rPr>
                      <w:bCs/>
                      <w:szCs w:val="21"/>
                    </w:rPr>
                  </w:pPr>
                  <w:r>
                    <w:rPr>
                      <w:color w:val="000000" w:themeColor="text1"/>
                      <w:szCs w:val="21"/>
                    </w:rPr>
                    <w:t>1.0</w:t>
                  </w:r>
                </w:p>
              </w:tc>
              <w:tc>
                <w:tcPr>
                  <w:tcW w:w="1441" w:type="pct"/>
                  <w:vAlign w:val="center"/>
                </w:tcPr>
                <w:p w14:paraId="3EC4AA4B" w14:textId="77777777" w:rsidR="0012497F" w:rsidRDefault="0012497F" w:rsidP="0012497F">
                  <w:pPr>
                    <w:adjustRightInd w:val="0"/>
                    <w:snapToGrid w:val="0"/>
                    <w:ind w:rightChars="-50" w:right="-105"/>
                    <w:jc w:val="center"/>
                    <w:rPr>
                      <w:color w:val="0D0D0D"/>
                      <w:szCs w:val="21"/>
                    </w:rPr>
                  </w:pPr>
                  <w:r w:rsidRPr="001E53F3">
                    <w:rPr>
                      <w:rFonts w:hint="eastAsia"/>
                      <w:color w:val="0D0D0D"/>
                      <w:szCs w:val="21"/>
                    </w:rPr>
                    <w:t>《大气污染物综合排放标准》（</w:t>
                  </w:r>
                  <w:r w:rsidRPr="001E53F3">
                    <w:rPr>
                      <w:rFonts w:hint="eastAsia"/>
                      <w:color w:val="0D0D0D"/>
                      <w:szCs w:val="21"/>
                    </w:rPr>
                    <w:t>GB16297-1996</w:t>
                  </w:r>
                  <w:r w:rsidRPr="001E53F3">
                    <w:rPr>
                      <w:rFonts w:hint="eastAsia"/>
                      <w:color w:val="0D0D0D"/>
                      <w:szCs w:val="21"/>
                    </w:rPr>
                    <w:t>）</w:t>
                  </w:r>
                </w:p>
              </w:tc>
            </w:tr>
          </w:tbl>
          <w:bookmarkEnd w:id="6"/>
          <w:p w14:paraId="542EE94C" w14:textId="77777777" w:rsidR="00F77D5C" w:rsidRPr="00DF4DDB" w:rsidRDefault="00F77D5C" w:rsidP="00F77D5C">
            <w:pPr>
              <w:spacing w:line="360" w:lineRule="auto"/>
              <w:ind w:firstLineChars="200" w:firstLine="482"/>
              <w:rPr>
                <w:b/>
                <w:bCs/>
                <w:kern w:val="0"/>
                <w:sz w:val="24"/>
              </w:rPr>
            </w:pPr>
            <w:r w:rsidRPr="00DF4DDB">
              <w:rPr>
                <w:b/>
                <w:bCs/>
                <w:kern w:val="0"/>
                <w:sz w:val="24"/>
              </w:rPr>
              <w:t>2</w:t>
            </w:r>
            <w:r w:rsidRPr="00DF4DDB">
              <w:rPr>
                <w:b/>
                <w:bCs/>
                <w:kern w:val="0"/>
                <w:sz w:val="24"/>
              </w:rPr>
              <w:t>、废水</w:t>
            </w:r>
          </w:p>
          <w:p w14:paraId="396D13CD" w14:textId="790B8B49" w:rsidR="00212A99" w:rsidRPr="00212A99" w:rsidRDefault="00212A99" w:rsidP="00212A99">
            <w:pPr>
              <w:pStyle w:val="1f7"/>
              <w:spacing w:before="48" w:after="48" w:line="360" w:lineRule="auto"/>
            </w:pPr>
            <w:r w:rsidRPr="00212A99">
              <w:rPr>
                <w:rFonts w:hint="eastAsia"/>
              </w:rPr>
              <w:t>本项目</w:t>
            </w:r>
            <w:proofErr w:type="gramStart"/>
            <w:r w:rsidRPr="00212A99">
              <w:rPr>
                <w:rFonts w:hint="eastAsia"/>
              </w:rPr>
              <w:t>不</w:t>
            </w:r>
            <w:proofErr w:type="gramEnd"/>
            <w:r w:rsidRPr="00212A99">
              <w:rPr>
                <w:rFonts w:hint="eastAsia"/>
              </w:rPr>
              <w:t>新增废水。</w:t>
            </w:r>
          </w:p>
          <w:p w14:paraId="766A05B1" w14:textId="5E63E5A0" w:rsidR="00F77D5C" w:rsidRPr="00DF4DDB" w:rsidRDefault="00F77D5C" w:rsidP="00212A99">
            <w:pPr>
              <w:pStyle w:val="1f7"/>
              <w:spacing w:before="48" w:after="48" w:line="360" w:lineRule="auto"/>
              <w:ind w:firstLine="477"/>
              <w:rPr>
                <w:b/>
                <w:bCs/>
                <w:kern w:val="0"/>
              </w:rPr>
            </w:pPr>
            <w:r w:rsidRPr="00DF4DDB">
              <w:rPr>
                <w:b/>
                <w:bCs/>
                <w:kern w:val="0"/>
              </w:rPr>
              <w:t>3、噪声</w:t>
            </w:r>
          </w:p>
          <w:p w14:paraId="5C695CE6" w14:textId="77777777" w:rsidR="00F77D5C" w:rsidRPr="00DF4DDB" w:rsidRDefault="00F77D5C" w:rsidP="00F77D5C">
            <w:pPr>
              <w:snapToGrid w:val="0"/>
              <w:spacing w:line="360" w:lineRule="auto"/>
              <w:ind w:firstLineChars="200" w:firstLine="480"/>
              <w:rPr>
                <w:kern w:val="0"/>
                <w:sz w:val="24"/>
              </w:rPr>
            </w:pPr>
            <w:r w:rsidRPr="00DF4DDB">
              <w:rPr>
                <w:kern w:val="0"/>
                <w:sz w:val="24"/>
              </w:rPr>
              <w:t>本项目厂界环境噪声执行《工业企业厂界环境噪声排放标准》（</w:t>
            </w:r>
            <w:r w:rsidRPr="00DF4DDB">
              <w:rPr>
                <w:kern w:val="0"/>
                <w:sz w:val="24"/>
              </w:rPr>
              <w:t>GB12348-</w:t>
            </w:r>
            <w:r w:rsidRPr="00DF4DDB">
              <w:rPr>
                <w:kern w:val="0"/>
                <w:sz w:val="24"/>
              </w:rPr>
              <w:lastRenderedPageBreak/>
              <w:t>2008</w:t>
            </w:r>
            <w:r w:rsidRPr="00DF4DDB">
              <w:rPr>
                <w:kern w:val="0"/>
                <w:sz w:val="24"/>
              </w:rPr>
              <w:t>）</w:t>
            </w:r>
            <w:r w:rsidRPr="00DF4DDB">
              <w:rPr>
                <w:kern w:val="0"/>
                <w:sz w:val="24"/>
              </w:rPr>
              <w:t>3</w:t>
            </w:r>
            <w:r w:rsidRPr="00DF4DDB">
              <w:rPr>
                <w:kern w:val="0"/>
                <w:sz w:val="24"/>
              </w:rPr>
              <w:t>类标准，具体限值详见下表。</w:t>
            </w:r>
          </w:p>
          <w:p w14:paraId="511DB84C" w14:textId="77777777" w:rsidR="00F77D5C" w:rsidRPr="00DF4DDB" w:rsidRDefault="00F77D5C" w:rsidP="00F77D5C">
            <w:pPr>
              <w:spacing w:line="360" w:lineRule="auto"/>
              <w:jc w:val="center"/>
              <w:rPr>
                <w:b/>
                <w:sz w:val="24"/>
              </w:rPr>
            </w:pPr>
            <w:r w:rsidRPr="00DF4DDB">
              <w:rPr>
                <w:b/>
                <w:sz w:val="24"/>
              </w:rPr>
              <w:t>表</w:t>
            </w:r>
            <w:r w:rsidRPr="00DF4DDB">
              <w:rPr>
                <w:b/>
                <w:sz w:val="24"/>
              </w:rPr>
              <w:t>3-</w:t>
            </w:r>
            <w:r>
              <w:rPr>
                <w:b/>
                <w:sz w:val="24"/>
              </w:rPr>
              <w:t>8</w:t>
            </w:r>
            <w:r w:rsidRPr="00DF4DDB">
              <w:rPr>
                <w:b/>
                <w:sz w:val="24"/>
              </w:rPr>
              <w:t>工业企业厂界环境噪声排放标准单位：</w:t>
            </w:r>
            <w:r w:rsidRPr="00DF4DDB">
              <w:rPr>
                <w:b/>
                <w:sz w:val="24"/>
              </w:rPr>
              <w:t>dB</w:t>
            </w:r>
            <w:r w:rsidRPr="00DF4DDB">
              <w:rPr>
                <w:b/>
                <w:sz w:val="24"/>
              </w:rPr>
              <w:t>（</w:t>
            </w:r>
            <w:r w:rsidRPr="00DF4DDB">
              <w:rPr>
                <w:b/>
                <w:sz w:val="24"/>
              </w:rPr>
              <w:t>A</w:t>
            </w:r>
            <w:r w:rsidRPr="00DF4DDB">
              <w:rPr>
                <w:b/>
                <w:sz w:val="24"/>
              </w:rPr>
              <w:t>）</w:t>
            </w:r>
          </w:p>
          <w:tbl>
            <w:tblPr>
              <w:tblW w:w="5000" w:type="pct"/>
              <w:jc w:val="center"/>
              <w:tblBorders>
                <w:top w:val="single" w:sz="4" w:space="0" w:color="auto"/>
                <w:left w:val="single" w:sz="4" w:space="0" w:color="auto"/>
                <w:bottom w:val="single" w:sz="4" w:space="0" w:color="000000"/>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3"/>
              <w:gridCol w:w="2088"/>
              <w:gridCol w:w="3422"/>
            </w:tblGrid>
            <w:tr w:rsidR="00F77D5C" w:rsidRPr="00DF4DDB" w14:paraId="65393C02" w14:textId="77777777" w:rsidTr="004F564D">
              <w:trPr>
                <w:trHeight w:val="454"/>
                <w:jc w:val="center"/>
              </w:trPr>
              <w:tc>
                <w:tcPr>
                  <w:tcW w:w="1713" w:type="pct"/>
                  <w:tcBorders>
                    <w:tl2br w:val="nil"/>
                    <w:tr2bl w:val="nil"/>
                  </w:tcBorders>
                  <w:vAlign w:val="center"/>
                </w:tcPr>
                <w:p w14:paraId="7C342627" w14:textId="77777777" w:rsidR="00F77D5C" w:rsidRPr="00DF4DDB" w:rsidRDefault="00F77D5C" w:rsidP="00F77D5C">
                  <w:pPr>
                    <w:spacing w:line="320" w:lineRule="exact"/>
                    <w:jc w:val="center"/>
                    <w:rPr>
                      <w:b/>
                      <w:szCs w:val="21"/>
                    </w:rPr>
                  </w:pPr>
                  <w:r w:rsidRPr="00DF4DDB">
                    <w:rPr>
                      <w:b/>
                      <w:szCs w:val="21"/>
                    </w:rPr>
                    <w:t>声环境功能区类别</w:t>
                  </w:r>
                </w:p>
              </w:tc>
              <w:tc>
                <w:tcPr>
                  <w:tcW w:w="1245" w:type="pct"/>
                  <w:tcBorders>
                    <w:tl2br w:val="nil"/>
                    <w:tr2bl w:val="nil"/>
                  </w:tcBorders>
                  <w:vAlign w:val="center"/>
                </w:tcPr>
                <w:p w14:paraId="77A8B19B" w14:textId="77777777" w:rsidR="00F77D5C" w:rsidRPr="00DF4DDB" w:rsidRDefault="00F77D5C" w:rsidP="00F77D5C">
                  <w:pPr>
                    <w:spacing w:line="320" w:lineRule="exact"/>
                    <w:jc w:val="center"/>
                    <w:rPr>
                      <w:b/>
                      <w:szCs w:val="21"/>
                    </w:rPr>
                  </w:pPr>
                  <w:r w:rsidRPr="00DF4DDB">
                    <w:rPr>
                      <w:b/>
                      <w:szCs w:val="21"/>
                    </w:rPr>
                    <w:t>昼间</w:t>
                  </w:r>
                </w:p>
              </w:tc>
              <w:tc>
                <w:tcPr>
                  <w:tcW w:w="2041" w:type="pct"/>
                  <w:tcBorders>
                    <w:tl2br w:val="nil"/>
                    <w:tr2bl w:val="nil"/>
                  </w:tcBorders>
                  <w:vAlign w:val="center"/>
                </w:tcPr>
                <w:p w14:paraId="1DB288DD" w14:textId="77777777" w:rsidR="00F77D5C" w:rsidRPr="00DF4DDB" w:rsidRDefault="00F77D5C" w:rsidP="00F77D5C">
                  <w:pPr>
                    <w:spacing w:line="320" w:lineRule="exact"/>
                    <w:jc w:val="center"/>
                    <w:rPr>
                      <w:b/>
                      <w:szCs w:val="21"/>
                    </w:rPr>
                  </w:pPr>
                  <w:r w:rsidRPr="00DF4DDB">
                    <w:rPr>
                      <w:b/>
                      <w:szCs w:val="21"/>
                    </w:rPr>
                    <w:t>夜间</w:t>
                  </w:r>
                </w:p>
              </w:tc>
            </w:tr>
            <w:tr w:rsidR="00F77D5C" w:rsidRPr="00DF4DDB" w14:paraId="730328F7" w14:textId="77777777" w:rsidTr="004F564D">
              <w:trPr>
                <w:trHeight w:val="454"/>
                <w:jc w:val="center"/>
              </w:trPr>
              <w:tc>
                <w:tcPr>
                  <w:tcW w:w="1713" w:type="pct"/>
                  <w:tcBorders>
                    <w:tl2br w:val="nil"/>
                    <w:tr2bl w:val="nil"/>
                  </w:tcBorders>
                  <w:vAlign w:val="center"/>
                </w:tcPr>
                <w:p w14:paraId="5FBFFBA1" w14:textId="77777777" w:rsidR="00F77D5C" w:rsidRPr="00DF4DDB" w:rsidRDefault="00F77D5C" w:rsidP="00F77D5C">
                  <w:pPr>
                    <w:spacing w:line="320" w:lineRule="exact"/>
                    <w:jc w:val="center"/>
                    <w:rPr>
                      <w:szCs w:val="21"/>
                    </w:rPr>
                  </w:pPr>
                  <w:r w:rsidRPr="00DF4DDB">
                    <w:rPr>
                      <w:szCs w:val="21"/>
                    </w:rPr>
                    <w:t>3</w:t>
                  </w:r>
                  <w:r w:rsidRPr="00DF4DDB">
                    <w:rPr>
                      <w:szCs w:val="21"/>
                    </w:rPr>
                    <w:t>类</w:t>
                  </w:r>
                </w:p>
              </w:tc>
              <w:tc>
                <w:tcPr>
                  <w:tcW w:w="1245" w:type="pct"/>
                  <w:tcBorders>
                    <w:tl2br w:val="nil"/>
                    <w:tr2bl w:val="nil"/>
                  </w:tcBorders>
                  <w:vAlign w:val="center"/>
                </w:tcPr>
                <w:p w14:paraId="632546B3" w14:textId="77777777" w:rsidR="00F77D5C" w:rsidRPr="00DF4DDB" w:rsidRDefault="00F77D5C" w:rsidP="00F77D5C">
                  <w:pPr>
                    <w:spacing w:line="320" w:lineRule="exact"/>
                    <w:jc w:val="center"/>
                    <w:rPr>
                      <w:szCs w:val="21"/>
                    </w:rPr>
                  </w:pPr>
                  <w:r w:rsidRPr="00DF4DDB">
                    <w:rPr>
                      <w:szCs w:val="21"/>
                    </w:rPr>
                    <w:t>65</w:t>
                  </w:r>
                </w:p>
              </w:tc>
              <w:tc>
                <w:tcPr>
                  <w:tcW w:w="2041" w:type="pct"/>
                  <w:tcBorders>
                    <w:tl2br w:val="nil"/>
                    <w:tr2bl w:val="nil"/>
                  </w:tcBorders>
                  <w:vAlign w:val="center"/>
                </w:tcPr>
                <w:p w14:paraId="28161A7E" w14:textId="77777777" w:rsidR="00F77D5C" w:rsidRPr="00DF4DDB" w:rsidRDefault="00F77D5C" w:rsidP="00F77D5C">
                  <w:pPr>
                    <w:spacing w:line="320" w:lineRule="exact"/>
                    <w:jc w:val="center"/>
                    <w:rPr>
                      <w:szCs w:val="21"/>
                    </w:rPr>
                  </w:pPr>
                  <w:r w:rsidRPr="00DF4DDB">
                    <w:rPr>
                      <w:szCs w:val="21"/>
                    </w:rPr>
                    <w:t>55</w:t>
                  </w:r>
                </w:p>
              </w:tc>
            </w:tr>
          </w:tbl>
          <w:p w14:paraId="6015A0EC" w14:textId="77777777" w:rsidR="00F77D5C" w:rsidRPr="00DF4DDB" w:rsidRDefault="00F77D5C" w:rsidP="00F77D5C">
            <w:pPr>
              <w:spacing w:line="360" w:lineRule="auto"/>
              <w:ind w:firstLineChars="196" w:firstLine="472"/>
              <w:jc w:val="left"/>
              <w:rPr>
                <w:b/>
                <w:bCs/>
                <w:kern w:val="0"/>
                <w:sz w:val="24"/>
              </w:rPr>
            </w:pPr>
            <w:r w:rsidRPr="00DF4DDB">
              <w:rPr>
                <w:b/>
                <w:bCs/>
                <w:kern w:val="0"/>
                <w:sz w:val="24"/>
              </w:rPr>
              <w:t>4</w:t>
            </w:r>
            <w:r w:rsidRPr="00DF4DDB">
              <w:rPr>
                <w:b/>
                <w:bCs/>
                <w:kern w:val="0"/>
                <w:sz w:val="24"/>
              </w:rPr>
              <w:t>、固体废物</w:t>
            </w:r>
          </w:p>
          <w:p w14:paraId="7A2D6B03" w14:textId="77777777" w:rsidR="00212A99" w:rsidRDefault="00212A99" w:rsidP="00212A99">
            <w:pPr>
              <w:adjustRightInd w:val="0"/>
              <w:snapToGrid w:val="0"/>
              <w:spacing w:line="360" w:lineRule="auto"/>
              <w:ind w:firstLineChars="200" w:firstLine="480"/>
              <w:jc w:val="left"/>
              <w:rPr>
                <w:sz w:val="24"/>
                <w:szCs w:val="21"/>
              </w:rPr>
            </w:pPr>
            <w:r>
              <w:rPr>
                <w:sz w:val="24"/>
                <w:szCs w:val="21"/>
              </w:rPr>
              <w:t>（</w:t>
            </w:r>
            <w:r>
              <w:rPr>
                <w:sz w:val="24"/>
                <w:szCs w:val="21"/>
              </w:rPr>
              <w:t>1</w:t>
            </w:r>
            <w:r>
              <w:rPr>
                <w:sz w:val="24"/>
                <w:szCs w:val="21"/>
              </w:rPr>
              <w:t>）一般固废处置执行《一般工业固体废物贮存和填埋污染控制标准标准》（</w:t>
            </w:r>
            <w:r>
              <w:rPr>
                <w:sz w:val="24"/>
                <w:szCs w:val="21"/>
              </w:rPr>
              <w:t>GB18599-2020</w:t>
            </w:r>
            <w:r>
              <w:rPr>
                <w:sz w:val="24"/>
                <w:szCs w:val="21"/>
              </w:rPr>
              <w:t>）的有关规定。</w:t>
            </w:r>
          </w:p>
          <w:p w14:paraId="3B6F42B5" w14:textId="77777777" w:rsidR="00212A99" w:rsidRDefault="00212A99" w:rsidP="00212A99">
            <w:pPr>
              <w:adjustRightInd w:val="0"/>
              <w:snapToGrid w:val="0"/>
              <w:spacing w:line="360" w:lineRule="auto"/>
              <w:ind w:firstLineChars="200" w:firstLine="480"/>
              <w:jc w:val="left"/>
              <w:rPr>
                <w:sz w:val="24"/>
                <w:szCs w:val="21"/>
              </w:rPr>
            </w:pPr>
            <w:r>
              <w:rPr>
                <w:sz w:val="24"/>
                <w:szCs w:val="21"/>
              </w:rPr>
              <w:t>（</w:t>
            </w:r>
            <w:r>
              <w:rPr>
                <w:sz w:val="24"/>
                <w:szCs w:val="21"/>
              </w:rPr>
              <w:t>2</w:t>
            </w:r>
            <w:r>
              <w:rPr>
                <w:sz w:val="24"/>
                <w:szCs w:val="21"/>
              </w:rPr>
              <w:t>）危险废物处置执行《危险废物贮存污染控制标准》（</w:t>
            </w:r>
            <w:r>
              <w:rPr>
                <w:sz w:val="24"/>
                <w:szCs w:val="21"/>
              </w:rPr>
              <w:t>GB18597-20</w:t>
            </w:r>
            <w:r>
              <w:rPr>
                <w:rFonts w:hint="eastAsia"/>
                <w:sz w:val="24"/>
                <w:szCs w:val="21"/>
              </w:rPr>
              <w:t>23</w:t>
            </w:r>
            <w:r>
              <w:rPr>
                <w:sz w:val="24"/>
                <w:szCs w:val="21"/>
              </w:rPr>
              <w:t>）的有关规定。</w:t>
            </w:r>
          </w:p>
          <w:p w14:paraId="75F01F2B" w14:textId="3905131B" w:rsidR="00B537F2" w:rsidRPr="00F77D5C" w:rsidRDefault="00212A99" w:rsidP="00212A99">
            <w:pPr>
              <w:spacing w:line="360" w:lineRule="auto"/>
              <w:ind w:firstLineChars="200" w:firstLine="480"/>
              <w:rPr>
                <w:sz w:val="24"/>
              </w:rPr>
            </w:pPr>
            <w:r>
              <w:rPr>
                <w:sz w:val="24"/>
                <w:szCs w:val="21"/>
              </w:rPr>
              <w:t>（</w:t>
            </w:r>
            <w:r>
              <w:rPr>
                <w:sz w:val="24"/>
                <w:szCs w:val="21"/>
              </w:rPr>
              <w:t>3</w:t>
            </w:r>
            <w:r>
              <w:rPr>
                <w:sz w:val="24"/>
                <w:szCs w:val="21"/>
              </w:rPr>
              <w:t>）生活垃圾排放及管理执行中华人民共和国</w:t>
            </w:r>
            <w:proofErr w:type="gramStart"/>
            <w:r>
              <w:rPr>
                <w:sz w:val="24"/>
                <w:szCs w:val="21"/>
              </w:rPr>
              <w:t>建设部令第</w:t>
            </w:r>
            <w:proofErr w:type="gramEnd"/>
            <w:r>
              <w:rPr>
                <w:sz w:val="24"/>
                <w:szCs w:val="21"/>
              </w:rPr>
              <w:t xml:space="preserve"> 157 </w:t>
            </w:r>
            <w:r>
              <w:rPr>
                <w:sz w:val="24"/>
                <w:szCs w:val="21"/>
              </w:rPr>
              <w:t>号《城市生活垃圾管理办法》（</w:t>
            </w:r>
            <w:r>
              <w:rPr>
                <w:sz w:val="24"/>
                <w:szCs w:val="21"/>
              </w:rPr>
              <w:t>2015</w:t>
            </w:r>
            <w:r>
              <w:rPr>
                <w:sz w:val="24"/>
                <w:szCs w:val="21"/>
              </w:rPr>
              <w:t>年修正）。</w:t>
            </w:r>
          </w:p>
        </w:tc>
      </w:tr>
      <w:tr w:rsidR="00B537F2" w14:paraId="76C348B5" w14:textId="77777777">
        <w:trPr>
          <w:trHeight w:val="557"/>
          <w:jc w:val="center"/>
        </w:trPr>
        <w:tc>
          <w:tcPr>
            <w:tcW w:w="452" w:type="dxa"/>
            <w:tcMar>
              <w:left w:w="28" w:type="dxa"/>
              <w:right w:w="28" w:type="dxa"/>
            </w:tcMar>
            <w:vAlign w:val="center"/>
          </w:tcPr>
          <w:p w14:paraId="535CEC32"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总量</w:t>
            </w:r>
          </w:p>
          <w:p w14:paraId="2EDE1188"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控制</w:t>
            </w:r>
          </w:p>
          <w:p w14:paraId="1853604E"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指标</w:t>
            </w:r>
          </w:p>
        </w:tc>
        <w:tc>
          <w:tcPr>
            <w:tcW w:w="8609" w:type="dxa"/>
            <w:vAlign w:val="center"/>
          </w:tcPr>
          <w:p w14:paraId="3672D9DC" w14:textId="77777777" w:rsidR="0096305A" w:rsidRDefault="0096305A" w:rsidP="0096305A">
            <w:pPr>
              <w:adjustRightInd w:val="0"/>
              <w:snapToGrid w:val="0"/>
              <w:spacing w:line="440" w:lineRule="exact"/>
              <w:ind w:firstLineChars="200" w:firstLine="480"/>
              <w:rPr>
                <w:snapToGrid w:val="0"/>
                <w:kern w:val="0"/>
                <w:sz w:val="24"/>
              </w:rPr>
            </w:pPr>
          </w:p>
          <w:p w14:paraId="2AF93476" w14:textId="77777777" w:rsidR="00D3620E" w:rsidRDefault="00D3620E" w:rsidP="0096305A">
            <w:pPr>
              <w:adjustRightInd w:val="0"/>
              <w:snapToGrid w:val="0"/>
              <w:spacing w:line="440" w:lineRule="exact"/>
              <w:ind w:firstLineChars="200" w:firstLine="480"/>
              <w:rPr>
                <w:snapToGrid w:val="0"/>
                <w:kern w:val="0"/>
                <w:sz w:val="24"/>
              </w:rPr>
            </w:pPr>
          </w:p>
          <w:p w14:paraId="00806452" w14:textId="77777777" w:rsidR="00D3620E" w:rsidRDefault="00D3620E" w:rsidP="0096305A">
            <w:pPr>
              <w:adjustRightInd w:val="0"/>
              <w:snapToGrid w:val="0"/>
              <w:spacing w:line="440" w:lineRule="exact"/>
              <w:ind w:firstLineChars="200" w:firstLine="480"/>
              <w:rPr>
                <w:snapToGrid w:val="0"/>
                <w:kern w:val="0"/>
                <w:sz w:val="24"/>
              </w:rPr>
            </w:pPr>
          </w:p>
          <w:p w14:paraId="435A0F70" w14:textId="6C5564CD" w:rsidR="0096305A" w:rsidRDefault="0096305A" w:rsidP="0096305A">
            <w:pPr>
              <w:adjustRightInd w:val="0"/>
              <w:snapToGrid w:val="0"/>
              <w:spacing w:line="440" w:lineRule="exact"/>
              <w:ind w:firstLineChars="200" w:firstLine="480"/>
              <w:rPr>
                <w:snapToGrid w:val="0"/>
                <w:kern w:val="0"/>
                <w:sz w:val="24"/>
              </w:rPr>
            </w:pPr>
            <w:r w:rsidRPr="005C3D00">
              <w:rPr>
                <w:rFonts w:hint="eastAsia"/>
                <w:snapToGrid w:val="0"/>
                <w:kern w:val="0"/>
                <w:sz w:val="24"/>
              </w:rPr>
              <w:t>根据《国务院关于印发</w:t>
            </w:r>
            <w:r w:rsidRPr="005C3D00">
              <w:rPr>
                <w:rFonts w:hint="eastAsia"/>
                <w:snapToGrid w:val="0"/>
                <w:kern w:val="0"/>
                <w:sz w:val="24"/>
              </w:rPr>
              <w:t>&lt;</w:t>
            </w:r>
            <w:r w:rsidRPr="005C3D00">
              <w:rPr>
                <w:rFonts w:hint="eastAsia"/>
                <w:snapToGrid w:val="0"/>
                <w:kern w:val="0"/>
                <w:sz w:val="24"/>
              </w:rPr>
              <w:t>“十四五”节能减排综合工作方案</w:t>
            </w:r>
            <w:r w:rsidRPr="005C3D00">
              <w:rPr>
                <w:rFonts w:hint="eastAsia"/>
                <w:snapToGrid w:val="0"/>
                <w:kern w:val="0"/>
                <w:sz w:val="24"/>
              </w:rPr>
              <w:t>&gt;</w:t>
            </w:r>
            <w:r w:rsidRPr="005C3D00">
              <w:rPr>
                <w:rFonts w:hint="eastAsia"/>
                <w:snapToGrid w:val="0"/>
                <w:kern w:val="0"/>
                <w:sz w:val="24"/>
              </w:rPr>
              <w:t>的通知》（国发</w:t>
            </w:r>
            <w:r w:rsidRPr="005C3D00">
              <w:rPr>
                <w:rFonts w:hint="eastAsia"/>
                <w:snapToGrid w:val="0"/>
                <w:kern w:val="0"/>
                <w:sz w:val="24"/>
              </w:rPr>
              <w:t xml:space="preserve">[2021]33 </w:t>
            </w:r>
            <w:r w:rsidRPr="005C3D00">
              <w:rPr>
                <w:rFonts w:hint="eastAsia"/>
                <w:snapToGrid w:val="0"/>
                <w:kern w:val="0"/>
                <w:sz w:val="24"/>
              </w:rPr>
              <w:t>号），目前国家对化学需氧量</w:t>
            </w:r>
            <w:r w:rsidRPr="005C3D00">
              <w:rPr>
                <w:rFonts w:hint="eastAsia"/>
                <w:snapToGrid w:val="0"/>
                <w:kern w:val="0"/>
                <w:sz w:val="24"/>
              </w:rPr>
              <w:t xml:space="preserve"> COD</w:t>
            </w:r>
            <w:r w:rsidRPr="005C3D00">
              <w:rPr>
                <w:rFonts w:hint="eastAsia"/>
                <w:snapToGrid w:val="0"/>
                <w:kern w:val="0"/>
                <w:sz w:val="24"/>
              </w:rPr>
              <w:t>、氨氮、氮氧化物、</w:t>
            </w:r>
            <w:r w:rsidRPr="005C3D00">
              <w:rPr>
                <w:rFonts w:hint="eastAsia"/>
                <w:snapToGrid w:val="0"/>
                <w:kern w:val="0"/>
                <w:sz w:val="24"/>
              </w:rPr>
              <w:t xml:space="preserve">VOCs </w:t>
            </w:r>
            <w:r w:rsidRPr="005C3D00">
              <w:rPr>
                <w:rFonts w:hint="eastAsia"/>
                <w:snapToGrid w:val="0"/>
                <w:kern w:val="0"/>
                <w:sz w:val="24"/>
              </w:rPr>
              <w:t>等四种主要污染物纳入排放总量控制计划管理。</w:t>
            </w:r>
            <w:r w:rsidR="00D3620E">
              <w:rPr>
                <w:rFonts w:hint="eastAsia"/>
                <w:snapToGrid w:val="0"/>
                <w:kern w:val="0"/>
                <w:sz w:val="24"/>
              </w:rPr>
              <w:t>本</w:t>
            </w:r>
            <w:r w:rsidR="00D3620E">
              <w:rPr>
                <w:rFonts w:hint="eastAsia"/>
                <w:color w:val="0D0D0D"/>
                <w:sz w:val="24"/>
              </w:rPr>
              <w:t>技改项目废气仅为颗粒物，不在</w:t>
            </w:r>
            <w:r w:rsidR="00D3620E" w:rsidRPr="005C3D00">
              <w:rPr>
                <w:rFonts w:hint="eastAsia"/>
                <w:snapToGrid w:val="0"/>
                <w:kern w:val="0"/>
                <w:sz w:val="24"/>
              </w:rPr>
              <w:t>总量控制计划管理</w:t>
            </w:r>
            <w:r w:rsidR="00D3620E">
              <w:rPr>
                <w:rFonts w:hint="eastAsia"/>
                <w:snapToGrid w:val="0"/>
                <w:kern w:val="0"/>
                <w:sz w:val="24"/>
              </w:rPr>
              <w:t>内。</w:t>
            </w:r>
          </w:p>
          <w:p w14:paraId="735E4F3E" w14:textId="77777777" w:rsidR="0096305A" w:rsidRDefault="0096305A" w:rsidP="0096305A">
            <w:pPr>
              <w:adjustRightInd w:val="0"/>
              <w:snapToGrid w:val="0"/>
              <w:spacing w:line="440" w:lineRule="exact"/>
              <w:ind w:firstLineChars="200" w:firstLine="480"/>
              <w:rPr>
                <w:color w:val="0D0D0D"/>
                <w:sz w:val="24"/>
              </w:rPr>
            </w:pPr>
          </w:p>
          <w:p w14:paraId="68A50E6B" w14:textId="77777777" w:rsidR="00D3620E" w:rsidRDefault="00D3620E" w:rsidP="0096305A">
            <w:pPr>
              <w:adjustRightInd w:val="0"/>
              <w:snapToGrid w:val="0"/>
              <w:spacing w:line="440" w:lineRule="exact"/>
              <w:ind w:firstLineChars="200" w:firstLine="480"/>
              <w:rPr>
                <w:color w:val="0D0D0D"/>
                <w:sz w:val="24"/>
              </w:rPr>
            </w:pPr>
          </w:p>
          <w:p w14:paraId="36C6BCC7" w14:textId="77777777" w:rsidR="00D3620E" w:rsidRDefault="00D3620E" w:rsidP="0096305A">
            <w:pPr>
              <w:adjustRightInd w:val="0"/>
              <w:snapToGrid w:val="0"/>
              <w:spacing w:line="440" w:lineRule="exact"/>
              <w:ind w:firstLineChars="200" w:firstLine="480"/>
              <w:rPr>
                <w:color w:val="0D0D0D"/>
                <w:sz w:val="24"/>
              </w:rPr>
            </w:pPr>
          </w:p>
          <w:p w14:paraId="6630BCAE" w14:textId="21A784B9" w:rsidR="00D3620E" w:rsidRDefault="00D3620E" w:rsidP="0096305A">
            <w:pPr>
              <w:adjustRightInd w:val="0"/>
              <w:snapToGrid w:val="0"/>
              <w:spacing w:line="440" w:lineRule="exact"/>
              <w:ind w:firstLineChars="200" w:firstLine="480"/>
              <w:rPr>
                <w:color w:val="0D0D0D"/>
                <w:sz w:val="24"/>
              </w:rPr>
            </w:pPr>
          </w:p>
        </w:tc>
      </w:tr>
    </w:tbl>
    <w:p w14:paraId="3CC93E5E"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 w:val="36"/>
          <w:szCs w:val="36"/>
        </w:rPr>
        <w:br w:type="page"/>
      </w:r>
      <w:r>
        <w:rPr>
          <w:rFonts w:ascii="Times New Roman" w:hAnsi="Times New Roman" w:hint="eastAsia"/>
          <w:b/>
          <w:snapToGrid w:val="0"/>
          <w:color w:val="000000"/>
          <w:sz w:val="30"/>
          <w:szCs w:val="30"/>
        </w:rPr>
        <w:lastRenderedPageBreak/>
        <w:t>四、主要环境影响和保护措施</w:t>
      </w:r>
    </w:p>
    <w:tbl>
      <w:tblPr>
        <w:tblW w:w="890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46"/>
        <w:gridCol w:w="8162"/>
      </w:tblGrid>
      <w:tr w:rsidR="00B537F2" w14:paraId="628E7C83" w14:textId="77777777">
        <w:trPr>
          <w:trHeight w:val="4749"/>
          <w:jc w:val="center"/>
        </w:trPr>
        <w:tc>
          <w:tcPr>
            <w:tcW w:w="746" w:type="dxa"/>
            <w:tcMar>
              <w:left w:w="28" w:type="dxa"/>
              <w:right w:w="28" w:type="dxa"/>
            </w:tcMar>
            <w:vAlign w:val="center"/>
          </w:tcPr>
          <w:p w14:paraId="0F6A644F"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施工期环境保护措施</w:t>
            </w:r>
          </w:p>
        </w:tc>
        <w:tc>
          <w:tcPr>
            <w:tcW w:w="8162" w:type="dxa"/>
            <w:vAlign w:val="center"/>
          </w:tcPr>
          <w:p w14:paraId="6F567334" w14:textId="1BE67F62" w:rsidR="00B537F2" w:rsidRDefault="005C5D68" w:rsidP="005C5D68">
            <w:pPr>
              <w:spacing w:line="360" w:lineRule="auto"/>
              <w:ind w:firstLineChars="200" w:firstLine="480"/>
              <w:jc w:val="left"/>
              <w:rPr>
                <w:color w:val="000000"/>
                <w:sz w:val="24"/>
              </w:rPr>
            </w:pPr>
            <w:r w:rsidRPr="005C5D68">
              <w:rPr>
                <w:rFonts w:hint="eastAsia"/>
                <w:color w:val="000000"/>
                <w:sz w:val="24"/>
              </w:rPr>
              <w:t>项目施工主要为生产设备的安装调试、环保设施设备的落实等。在设备安装时期施工人员产生的少量生活污水和生活垃圾等，生活污水经化粪池处理，生活垃圾由环卫部门清运，故本次评价对施工期环境影响不做分析</w:t>
            </w:r>
            <w:r>
              <w:rPr>
                <w:rFonts w:hint="eastAsia"/>
                <w:color w:val="000000"/>
                <w:sz w:val="24"/>
              </w:rPr>
              <w:t>。</w:t>
            </w:r>
          </w:p>
        </w:tc>
      </w:tr>
      <w:tr w:rsidR="00B537F2" w14:paraId="1F1E4C98" w14:textId="77777777">
        <w:trPr>
          <w:trHeight w:val="6810"/>
          <w:jc w:val="center"/>
        </w:trPr>
        <w:tc>
          <w:tcPr>
            <w:tcW w:w="746" w:type="dxa"/>
            <w:shd w:val="clear" w:color="auto" w:fill="auto"/>
            <w:tcMar>
              <w:left w:w="28" w:type="dxa"/>
              <w:right w:w="28" w:type="dxa"/>
            </w:tcMar>
            <w:vAlign w:val="center"/>
          </w:tcPr>
          <w:p w14:paraId="0F4B99B7"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运营</w:t>
            </w:r>
          </w:p>
          <w:p w14:paraId="6254B913"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674D0590"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10DB423A"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响</w:t>
            </w:r>
            <w:proofErr w:type="gramStart"/>
            <w:r>
              <w:rPr>
                <w:rFonts w:cs="宋体" w:hint="eastAsia"/>
                <w:color w:val="000000"/>
                <w:kern w:val="0"/>
                <w:sz w:val="24"/>
              </w:rPr>
              <w:t>和</w:t>
            </w:r>
            <w:proofErr w:type="gramEnd"/>
          </w:p>
          <w:p w14:paraId="4688678A"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79F8E302"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措施</w:t>
            </w:r>
          </w:p>
        </w:tc>
        <w:tc>
          <w:tcPr>
            <w:tcW w:w="8162" w:type="dxa"/>
            <w:shd w:val="clear" w:color="auto" w:fill="auto"/>
            <w:vAlign w:val="center"/>
          </w:tcPr>
          <w:p w14:paraId="5C29C7AD" w14:textId="77777777" w:rsidR="00B537F2" w:rsidRDefault="00E72786">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一、废气环境影响和保护措施</w:t>
            </w:r>
          </w:p>
          <w:p w14:paraId="49DE0CBE" w14:textId="77777777" w:rsidR="00B537F2" w:rsidRDefault="00E72786">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w:t>
            </w:r>
            <w:r>
              <w:rPr>
                <w:b/>
                <w:bCs/>
                <w:color w:val="000000"/>
                <w:sz w:val="24"/>
                <w:szCs w:val="32"/>
              </w:rPr>
              <w:t>废气污染源</w:t>
            </w:r>
            <w:r>
              <w:rPr>
                <w:rFonts w:hint="eastAsia"/>
                <w:b/>
                <w:bCs/>
                <w:color w:val="000000"/>
                <w:sz w:val="24"/>
                <w:szCs w:val="32"/>
              </w:rPr>
              <w:t>分析</w:t>
            </w:r>
          </w:p>
          <w:p w14:paraId="7C681346" w14:textId="77AF5EE9" w:rsidR="00B537F2" w:rsidRDefault="00E72786">
            <w:pPr>
              <w:widowControl/>
              <w:spacing w:line="360" w:lineRule="auto"/>
              <w:ind w:firstLineChars="200" w:firstLine="480"/>
              <w:jc w:val="left"/>
              <w:rPr>
                <w:color w:val="000000"/>
                <w:kern w:val="0"/>
                <w:sz w:val="24"/>
              </w:rPr>
            </w:pPr>
            <w:r>
              <w:rPr>
                <w:color w:val="000000"/>
                <w:kern w:val="0"/>
                <w:sz w:val="24"/>
              </w:rPr>
              <w:t>项目营运期废气污染源主要有：</w:t>
            </w:r>
            <w:r w:rsidR="007B6071" w:rsidRPr="007B6071">
              <w:rPr>
                <w:rFonts w:hint="eastAsia"/>
                <w:sz w:val="24"/>
              </w:rPr>
              <w:t>2#</w:t>
            </w:r>
            <w:r w:rsidR="007B6071" w:rsidRPr="007B6071">
              <w:rPr>
                <w:rFonts w:hint="eastAsia"/>
                <w:sz w:val="24"/>
              </w:rPr>
              <w:t>线浇注过程产生的</w:t>
            </w:r>
            <w:r w:rsidR="007B6071">
              <w:rPr>
                <w:rFonts w:hint="eastAsia"/>
                <w:sz w:val="24"/>
              </w:rPr>
              <w:t>粉尘</w:t>
            </w:r>
            <w:r w:rsidR="004641A0">
              <w:rPr>
                <w:rFonts w:hint="eastAsia"/>
                <w:sz w:val="24"/>
              </w:rPr>
              <w:t>（</w:t>
            </w:r>
            <w:r w:rsidR="004641A0">
              <w:rPr>
                <w:sz w:val="24"/>
              </w:rPr>
              <w:t>G1</w:t>
            </w:r>
            <w:r w:rsidR="004641A0">
              <w:rPr>
                <w:rFonts w:hint="eastAsia"/>
                <w:sz w:val="24"/>
              </w:rPr>
              <w:t>）</w:t>
            </w:r>
            <w:r>
              <w:rPr>
                <w:sz w:val="24"/>
              </w:rPr>
              <w:t>、</w:t>
            </w:r>
            <w:r w:rsidR="007B6071" w:rsidRPr="007B6071">
              <w:rPr>
                <w:rFonts w:hint="eastAsia"/>
                <w:sz w:val="24"/>
              </w:rPr>
              <w:t>2#</w:t>
            </w:r>
            <w:r w:rsidR="007B6071" w:rsidRPr="007B6071">
              <w:rPr>
                <w:rFonts w:hint="eastAsia"/>
                <w:sz w:val="24"/>
              </w:rPr>
              <w:t>线落</w:t>
            </w:r>
            <w:proofErr w:type="gramStart"/>
            <w:r w:rsidR="007B6071" w:rsidRPr="007B6071">
              <w:rPr>
                <w:rFonts w:hint="eastAsia"/>
                <w:sz w:val="24"/>
              </w:rPr>
              <w:t>砂</w:t>
            </w:r>
            <w:r w:rsidR="007B6071">
              <w:rPr>
                <w:rFonts w:hint="eastAsia"/>
                <w:sz w:val="24"/>
              </w:rPr>
              <w:t>产生</w:t>
            </w:r>
            <w:proofErr w:type="gramEnd"/>
            <w:r w:rsidR="007B6071">
              <w:rPr>
                <w:rFonts w:hint="eastAsia"/>
                <w:sz w:val="24"/>
              </w:rPr>
              <w:t>的粉尘</w:t>
            </w:r>
            <w:r w:rsidR="004641A0">
              <w:rPr>
                <w:rFonts w:hint="eastAsia"/>
                <w:sz w:val="24"/>
              </w:rPr>
              <w:t>（</w:t>
            </w:r>
            <w:r w:rsidR="004641A0">
              <w:rPr>
                <w:sz w:val="24"/>
              </w:rPr>
              <w:t>G2</w:t>
            </w:r>
            <w:r w:rsidR="004641A0">
              <w:rPr>
                <w:rFonts w:hint="eastAsia"/>
                <w:sz w:val="24"/>
              </w:rPr>
              <w:t>）</w:t>
            </w:r>
            <w:r>
              <w:rPr>
                <w:color w:val="000000"/>
                <w:kern w:val="0"/>
                <w:sz w:val="24"/>
              </w:rPr>
              <w:t>。</w:t>
            </w:r>
          </w:p>
          <w:p w14:paraId="636E726C" w14:textId="77777777" w:rsidR="00905231" w:rsidRDefault="00905231">
            <w:pPr>
              <w:widowControl/>
              <w:spacing w:line="360" w:lineRule="auto"/>
              <w:ind w:firstLineChars="200" w:firstLine="480"/>
              <w:jc w:val="left"/>
              <w:rPr>
                <w:sz w:val="24"/>
              </w:rPr>
            </w:pPr>
            <w:r>
              <w:rPr>
                <w:rFonts w:hint="eastAsia"/>
                <w:color w:val="000000"/>
                <w:kern w:val="0"/>
                <w:sz w:val="24"/>
              </w:rPr>
              <w:t>（</w:t>
            </w:r>
            <w:r>
              <w:rPr>
                <w:rFonts w:hint="eastAsia"/>
                <w:color w:val="000000"/>
                <w:kern w:val="0"/>
                <w:sz w:val="24"/>
              </w:rPr>
              <w:t>1</w:t>
            </w:r>
            <w:r>
              <w:rPr>
                <w:rFonts w:hint="eastAsia"/>
                <w:color w:val="000000"/>
                <w:kern w:val="0"/>
                <w:sz w:val="24"/>
              </w:rPr>
              <w:t>）</w:t>
            </w:r>
            <w:r w:rsidRPr="007B6071">
              <w:rPr>
                <w:rFonts w:hint="eastAsia"/>
                <w:sz w:val="24"/>
              </w:rPr>
              <w:t>2#</w:t>
            </w:r>
            <w:r w:rsidRPr="007B6071">
              <w:rPr>
                <w:rFonts w:hint="eastAsia"/>
                <w:sz w:val="24"/>
              </w:rPr>
              <w:t>线浇注过程产生的</w:t>
            </w:r>
            <w:r>
              <w:rPr>
                <w:rFonts w:hint="eastAsia"/>
                <w:sz w:val="24"/>
              </w:rPr>
              <w:t>粉尘（</w:t>
            </w:r>
            <w:r>
              <w:rPr>
                <w:sz w:val="24"/>
              </w:rPr>
              <w:t>G1</w:t>
            </w:r>
            <w:r>
              <w:rPr>
                <w:rFonts w:hint="eastAsia"/>
                <w:sz w:val="24"/>
              </w:rPr>
              <w:t>）</w:t>
            </w:r>
          </w:p>
          <w:p w14:paraId="5EFCB952" w14:textId="6CCE8CF2" w:rsidR="00905231" w:rsidRDefault="00905231" w:rsidP="00905231">
            <w:pPr>
              <w:widowControl/>
              <w:spacing w:line="360" w:lineRule="auto"/>
              <w:ind w:firstLineChars="200" w:firstLine="480"/>
              <w:jc w:val="left"/>
              <w:rPr>
                <w:sz w:val="24"/>
              </w:rPr>
            </w:pPr>
            <w:r w:rsidRPr="007B6071">
              <w:rPr>
                <w:rFonts w:hint="eastAsia"/>
                <w:sz w:val="24"/>
              </w:rPr>
              <w:t>2#</w:t>
            </w:r>
            <w:r w:rsidRPr="007B6071">
              <w:rPr>
                <w:rFonts w:hint="eastAsia"/>
                <w:sz w:val="24"/>
              </w:rPr>
              <w:t>线浇注</w:t>
            </w:r>
            <w:r>
              <w:rPr>
                <w:rFonts w:hint="eastAsia"/>
                <w:color w:val="000000"/>
                <w:kern w:val="0"/>
                <w:sz w:val="24"/>
              </w:rPr>
              <w:t>工艺</w:t>
            </w:r>
            <w:r w:rsidRPr="00905231">
              <w:rPr>
                <w:rFonts w:hint="eastAsia"/>
                <w:color w:val="000000"/>
                <w:kern w:val="0"/>
                <w:sz w:val="24"/>
              </w:rPr>
              <w:t>会产生一定量的</w:t>
            </w:r>
            <w:r>
              <w:rPr>
                <w:rFonts w:hint="eastAsia"/>
                <w:sz w:val="24"/>
              </w:rPr>
              <w:t>粉尘，</w:t>
            </w:r>
            <w:proofErr w:type="gramStart"/>
            <w:r w:rsidRPr="00905231">
              <w:rPr>
                <w:rFonts w:hint="eastAsia"/>
                <w:sz w:val="24"/>
              </w:rPr>
              <w:t>本评价</w:t>
            </w:r>
            <w:proofErr w:type="gramEnd"/>
            <w:r w:rsidRPr="00905231">
              <w:rPr>
                <w:rFonts w:hint="eastAsia"/>
                <w:sz w:val="24"/>
              </w:rPr>
              <w:t>参照《排放源统计调查产排污核算方法和系数手册》（生态环境部公告</w:t>
            </w:r>
            <w:r w:rsidRPr="00905231">
              <w:rPr>
                <w:rFonts w:hint="eastAsia"/>
                <w:sz w:val="24"/>
              </w:rPr>
              <w:t xml:space="preserve">2021 </w:t>
            </w:r>
            <w:r w:rsidRPr="00905231">
              <w:rPr>
                <w:rFonts w:hint="eastAsia"/>
                <w:sz w:val="24"/>
              </w:rPr>
              <w:t>年第</w:t>
            </w:r>
            <w:r w:rsidRPr="00905231">
              <w:rPr>
                <w:rFonts w:hint="eastAsia"/>
                <w:sz w:val="24"/>
              </w:rPr>
              <w:t xml:space="preserve">24 </w:t>
            </w:r>
            <w:r w:rsidRPr="00905231">
              <w:rPr>
                <w:rFonts w:hint="eastAsia"/>
                <w:sz w:val="24"/>
              </w:rPr>
              <w:t>号）的“</w:t>
            </w:r>
            <w:r w:rsidRPr="00905231">
              <w:rPr>
                <w:rFonts w:hint="eastAsia"/>
                <w:sz w:val="24"/>
              </w:rPr>
              <w:t>33-37</w:t>
            </w:r>
            <w:r w:rsidRPr="00905231">
              <w:rPr>
                <w:rFonts w:hint="eastAsia"/>
                <w:sz w:val="24"/>
              </w:rPr>
              <w:t>，</w:t>
            </w:r>
            <w:r w:rsidRPr="00905231">
              <w:rPr>
                <w:rFonts w:hint="eastAsia"/>
                <w:sz w:val="24"/>
              </w:rPr>
              <w:t xml:space="preserve">431-434 </w:t>
            </w:r>
            <w:r w:rsidRPr="00905231">
              <w:rPr>
                <w:rFonts w:hint="eastAsia"/>
                <w:sz w:val="24"/>
              </w:rPr>
              <w:t>机械行业系数手册”中“</w:t>
            </w:r>
            <w:r w:rsidRPr="00905231">
              <w:rPr>
                <w:rFonts w:hint="eastAsia"/>
                <w:sz w:val="24"/>
              </w:rPr>
              <w:t xml:space="preserve">01 </w:t>
            </w:r>
            <w:r w:rsidRPr="00905231">
              <w:rPr>
                <w:rFonts w:hint="eastAsia"/>
                <w:sz w:val="24"/>
              </w:rPr>
              <w:t>铸造”</w:t>
            </w:r>
            <w:proofErr w:type="gramStart"/>
            <w:r w:rsidRPr="00905231">
              <w:rPr>
                <w:rFonts w:hint="eastAsia"/>
                <w:sz w:val="24"/>
              </w:rPr>
              <w:t>中产污系数</w:t>
            </w:r>
            <w:proofErr w:type="gramEnd"/>
            <w:r w:rsidRPr="00905231">
              <w:rPr>
                <w:rFonts w:hint="eastAsia"/>
                <w:sz w:val="24"/>
              </w:rPr>
              <w:t>，见下表</w:t>
            </w:r>
          </w:p>
          <w:p w14:paraId="15B8F1A2" w14:textId="798EC326" w:rsidR="004873D8" w:rsidRPr="004873D8" w:rsidRDefault="004873D8" w:rsidP="004873D8">
            <w:pPr>
              <w:widowControl/>
              <w:spacing w:line="360" w:lineRule="auto"/>
              <w:jc w:val="center"/>
              <w:rPr>
                <w:b/>
                <w:color w:val="000000"/>
                <w:sz w:val="24"/>
              </w:rPr>
            </w:pPr>
            <w:r w:rsidRPr="004873D8">
              <w:rPr>
                <w:rFonts w:hint="eastAsia"/>
                <w:b/>
                <w:color w:val="000000"/>
                <w:sz w:val="24"/>
              </w:rPr>
              <w:t>表</w:t>
            </w:r>
            <w:r>
              <w:rPr>
                <w:b/>
                <w:color w:val="000000"/>
                <w:sz w:val="24"/>
              </w:rPr>
              <w:t>4</w:t>
            </w:r>
            <w:r w:rsidRPr="004873D8">
              <w:rPr>
                <w:rFonts w:hint="eastAsia"/>
                <w:b/>
                <w:color w:val="000000"/>
                <w:sz w:val="24"/>
              </w:rPr>
              <w:t>-</w:t>
            </w:r>
            <w:r>
              <w:rPr>
                <w:b/>
                <w:color w:val="000000"/>
                <w:sz w:val="24"/>
              </w:rPr>
              <w:t>1</w:t>
            </w:r>
            <w:r w:rsidRPr="004873D8">
              <w:rPr>
                <w:rFonts w:hint="eastAsia"/>
                <w:b/>
                <w:color w:val="000000"/>
                <w:sz w:val="24"/>
              </w:rPr>
              <w:t xml:space="preserve"> </w:t>
            </w:r>
            <w:r w:rsidRPr="004873D8">
              <w:rPr>
                <w:rFonts w:hint="eastAsia"/>
                <w:b/>
                <w:color w:val="000000"/>
                <w:sz w:val="24"/>
              </w:rPr>
              <w:t>铸造加工</w:t>
            </w:r>
            <w:proofErr w:type="gramStart"/>
            <w:r w:rsidRPr="004873D8">
              <w:rPr>
                <w:rFonts w:hint="eastAsia"/>
                <w:b/>
                <w:color w:val="000000"/>
                <w:sz w:val="24"/>
              </w:rPr>
              <w:t>行业产污系数</w:t>
            </w:r>
            <w:proofErr w:type="gramEnd"/>
          </w:p>
          <w:tbl>
            <w:tblPr>
              <w:tblStyle w:val="aff3"/>
              <w:tblW w:w="5000" w:type="pct"/>
              <w:tblBorders>
                <w:left w:val="none" w:sz="0" w:space="0" w:color="auto"/>
                <w:right w:val="none" w:sz="0" w:space="0" w:color="auto"/>
              </w:tblBorders>
              <w:tblLook w:val="04A0" w:firstRow="1" w:lastRow="0" w:firstColumn="1" w:lastColumn="0" w:noHBand="0" w:noVBand="1"/>
            </w:tblPr>
            <w:tblGrid>
              <w:gridCol w:w="457"/>
              <w:gridCol w:w="456"/>
              <w:gridCol w:w="1433"/>
              <w:gridCol w:w="812"/>
              <w:gridCol w:w="743"/>
              <w:gridCol w:w="1042"/>
              <w:gridCol w:w="728"/>
              <w:gridCol w:w="636"/>
              <w:gridCol w:w="743"/>
              <w:gridCol w:w="896"/>
            </w:tblGrid>
            <w:tr w:rsidR="00217314" w14:paraId="7B293BE5" w14:textId="77777777" w:rsidTr="00217314">
              <w:tc>
                <w:tcPr>
                  <w:tcW w:w="457" w:type="dxa"/>
                  <w:vAlign w:val="center"/>
                </w:tcPr>
                <w:p w14:paraId="515B403C" w14:textId="6A016B8F" w:rsidR="00905231" w:rsidRDefault="00905231" w:rsidP="00217314">
                  <w:pPr>
                    <w:widowControl/>
                    <w:jc w:val="center"/>
                    <w:rPr>
                      <w:color w:val="000000"/>
                      <w:kern w:val="0"/>
                      <w:sz w:val="24"/>
                    </w:rPr>
                  </w:pPr>
                  <w:r w:rsidRPr="00905231">
                    <w:rPr>
                      <w:rFonts w:hint="eastAsia"/>
                      <w:color w:val="000000"/>
                      <w:kern w:val="0"/>
                      <w:sz w:val="24"/>
                    </w:rPr>
                    <w:t>工段名称</w:t>
                  </w:r>
                </w:p>
              </w:tc>
              <w:tc>
                <w:tcPr>
                  <w:tcW w:w="456" w:type="dxa"/>
                  <w:vAlign w:val="center"/>
                </w:tcPr>
                <w:p w14:paraId="34BC3143" w14:textId="48034FE2" w:rsidR="00905231" w:rsidRDefault="00217314" w:rsidP="00217314">
                  <w:pPr>
                    <w:widowControl/>
                    <w:jc w:val="center"/>
                    <w:rPr>
                      <w:color w:val="000000"/>
                      <w:kern w:val="0"/>
                      <w:sz w:val="24"/>
                    </w:rPr>
                  </w:pPr>
                  <w:r w:rsidRPr="00217314">
                    <w:rPr>
                      <w:rFonts w:hint="eastAsia"/>
                      <w:color w:val="000000"/>
                      <w:kern w:val="0"/>
                      <w:sz w:val="24"/>
                    </w:rPr>
                    <w:t>产品名称</w:t>
                  </w:r>
                </w:p>
              </w:tc>
              <w:tc>
                <w:tcPr>
                  <w:tcW w:w="1433" w:type="dxa"/>
                  <w:vAlign w:val="center"/>
                </w:tcPr>
                <w:p w14:paraId="32BAADA9" w14:textId="038FB2A1" w:rsidR="00905231" w:rsidRDefault="00217314" w:rsidP="00217314">
                  <w:pPr>
                    <w:widowControl/>
                    <w:jc w:val="center"/>
                    <w:rPr>
                      <w:color w:val="000000"/>
                      <w:kern w:val="0"/>
                      <w:sz w:val="24"/>
                    </w:rPr>
                  </w:pPr>
                  <w:r w:rsidRPr="00217314">
                    <w:rPr>
                      <w:rFonts w:hint="eastAsia"/>
                      <w:color w:val="000000"/>
                      <w:kern w:val="0"/>
                      <w:sz w:val="24"/>
                    </w:rPr>
                    <w:t>原料名称</w:t>
                  </w:r>
                </w:p>
              </w:tc>
              <w:tc>
                <w:tcPr>
                  <w:tcW w:w="812" w:type="dxa"/>
                  <w:vAlign w:val="center"/>
                </w:tcPr>
                <w:p w14:paraId="3EA4E976" w14:textId="415FCF92" w:rsidR="00905231" w:rsidRDefault="00217314" w:rsidP="00217314">
                  <w:pPr>
                    <w:widowControl/>
                    <w:jc w:val="center"/>
                    <w:rPr>
                      <w:color w:val="000000"/>
                      <w:kern w:val="0"/>
                      <w:sz w:val="24"/>
                    </w:rPr>
                  </w:pPr>
                  <w:r w:rsidRPr="00217314">
                    <w:rPr>
                      <w:rFonts w:hint="eastAsia"/>
                      <w:color w:val="000000"/>
                      <w:kern w:val="0"/>
                      <w:sz w:val="24"/>
                    </w:rPr>
                    <w:t>工艺名称</w:t>
                  </w:r>
                </w:p>
              </w:tc>
              <w:tc>
                <w:tcPr>
                  <w:tcW w:w="743" w:type="dxa"/>
                  <w:vAlign w:val="center"/>
                </w:tcPr>
                <w:p w14:paraId="579D2F21" w14:textId="4CBD6B7C" w:rsidR="00905231" w:rsidRDefault="00217314" w:rsidP="00217314">
                  <w:pPr>
                    <w:widowControl/>
                    <w:jc w:val="center"/>
                    <w:rPr>
                      <w:color w:val="000000"/>
                      <w:kern w:val="0"/>
                      <w:sz w:val="24"/>
                    </w:rPr>
                  </w:pPr>
                  <w:r w:rsidRPr="00217314">
                    <w:rPr>
                      <w:rFonts w:hint="eastAsia"/>
                      <w:color w:val="000000"/>
                      <w:kern w:val="0"/>
                      <w:sz w:val="24"/>
                    </w:rPr>
                    <w:t>规模等级</w:t>
                  </w:r>
                </w:p>
              </w:tc>
              <w:tc>
                <w:tcPr>
                  <w:tcW w:w="1042" w:type="dxa"/>
                  <w:vAlign w:val="center"/>
                </w:tcPr>
                <w:p w14:paraId="4425E7F8" w14:textId="2280A7E2" w:rsidR="00905231" w:rsidRDefault="00217314" w:rsidP="00217314">
                  <w:pPr>
                    <w:widowControl/>
                    <w:jc w:val="center"/>
                    <w:rPr>
                      <w:color w:val="000000"/>
                      <w:kern w:val="0"/>
                      <w:sz w:val="24"/>
                    </w:rPr>
                  </w:pPr>
                  <w:r w:rsidRPr="00217314">
                    <w:rPr>
                      <w:rFonts w:hint="eastAsia"/>
                      <w:color w:val="000000"/>
                      <w:kern w:val="0"/>
                      <w:sz w:val="24"/>
                    </w:rPr>
                    <w:t>污染物指标</w:t>
                  </w:r>
                </w:p>
              </w:tc>
              <w:tc>
                <w:tcPr>
                  <w:tcW w:w="728" w:type="dxa"/>
                  <w:vAlign w:val="center"/>
                </w:tcPr>
                <w:p w14:paraId="7D40ECE8" w14:textId="502AC8FF" w:rsidR="00905231" w:rsidRDefault="00217314" w:rsidP="00217314">
                  <w:pPr>
                    <w:widowControl/>
                    <w:jc w:val="center"/>
                    <w:rPr>
                      <w:color w:val="000000"/>
                      <w:kern w:val="0"/>
                      <w:sz w:val="24"/>
                    </w:rPr>
                  </w:pPr>
                  <w:r w:rsidRPr="00217314">
                    <w:rPr>
                      <w:rFonts w:hint="eastAsia"/>
                      <w:color w:val="000000"/>
                      <w:kern w:val="0"/>
                      <w:sz w:val="24"/>
                    </w:rPr>
                    <w:t>系数单位</w:t>
                  </w:r>
                </w:p>
              </w:tc>
              <w:tc>
                <w:tcPr>
                  <w:tcW w:w="636" w:type="dxa"/>
                  <w:vAlign w:val="center"/>
                </w:tcPr>
                <w:p w14:paraId="3ECD7BFD" w14:textId="6C8B02A4" w:rsidR="00905231" w:rsidRDefault="00217314" w:rsidP="00217314">
                  <w:pPr>
                    <w:widowControl/>
                    <w:jc w:val="center"/>
                    <w:rPr>
                      <w:color w:val="000000"/>
                      <w:kern w:val="0"/>
                      <w:sz w:val="24"/>
                    </w:rPr>
                  </w:pPr>
                  <w:proofErr w:type="gramStart"/>
                  <w:r w:rsidRPr="00217314">
                    <w:rPr>
                      <w:rFonts w:hint="eastAsia"/>
                      <w:color w:val="000000"/>
                      <w:kern w:val="0"/>
                      <w:sz w:val="24"/>
                    </w:rPr>
                    <w:t>产污系数</w:t>
                  </w:r>
                  <w:proofErr w:type="gramEnd"/>
                </w:p>
              </w:tc>
              <w:tc>
                <w:tcPr>
                  <w:tcW w:w="743" w:type="dxa"/>
                  <w:vAlign w:val="center"/>
                </w:tcPr>
                <w:p w14:paraId="6C1A6E8D" w14:textId="31AB01EB" w:rsidR="00905231" w:rsidRDefault="00217314" w:rsidP="00217314">
                  <w:pPr>
                    <w:widowControl/>
                    <w:jc w:val="center"/>
                    <w:rPr>
                      <w:color w:val="000000"/>
                      <w:kern w:val="0"/>
                      <w:sz w:val="24"/>
                    </w:rPr>
                  </w:pPr>
                  <w:r w:rsidRPr="00217314">
                    <w:rPr>
                      <w:rFonts w:hint="eastAsia"/>
                      <w:color w:val="000000"/>
                      <w:kern w:val="0"/>
                      <w:sz w:val="24"/>
                    </w:rPr>
                    <w:t>末端治理技术名称</w:t>
                  </w:r>
                </w:p>
              </w:tc>
              <w:tc>
                <w:tcPr>
                  <w:tcW w:w="896" w:type="dxa"/>
                  <w:vAlign w:val="center"/>
                </w:tcPr>
                <w:p w14:paraId="4D1008AA" w14:textId="1C91795C" w:rsidR="00905231" w:rsidRDefault="00217314" w:rsidP="00217314">
                  <w:pPr>
                    <w:widowControl/>
                    <w:jc w:val="center"/>
                    <w:rPr>
                      <w:color w:val="000000"/>
                      <w:kern w:val="0"/>
                      <w:sz w:val="24"/>
                    </w:rPr>
                  </w:pPr>
                  <w:r w:rsidRPr="00217314">
                    <w:rPr>
                      <w:rFonts w:hint="eastAsia"/>
                      <w:color w:val="000000"/>
                      <w:kern w:val="0"/>
                      <w:sz w:val="24"/>
                    </w:rPr>
                    <w:t>末端治理效率（</w:t>
                  </w:r>
                  <w:r w:rsidRPr="00217314">
                    <w:rPr>
                      <w:rFonts w:hint="eastAsia"/>
                      <w:color w:val="000000"/>
                      <w:kern w:val="0"/>
                      <w:sz w:val="24"/>
                    </w:rPr>
                    <w:t>%</w:t>
                  </w:r>
                  <w:r w:rsidRPr="00217314">
                    <w:rPr>
                      <w:rFonts w:hint="eastAsia"/>
                      <w:color w:val="000000"/>
                      <w:kern w:val="0"/>
                      <w:sz w:val="24"/>
                    </w:rPr>
                    <w:t>）</w:t>
                  </w:r>
                </w:p>
              </w:tc>
            </w:tr>
            <w:tr w:rsidR="00217314" w14:paraId="020FFF7C" w14:textId="77777777" w:rsidTr="00217314">
              <w:tc>
                <w:tcPr>
                  <w:tcW w:w="457" w:type="dxa"/>
                  <w:vAlign w:val="center"/>
                </w:tcPr>
                <w:p w14:paraId="77EBADBC" w14:textId="454CEC08" w:rsidR="00905231" w:rsidRDefault="00217314" w:rsidP="00217314">
                  <w:pPr>
                    <w:widowControl/>
                    <w:jc w:val="center"/>
                    <w:rPr>
                      <w:color w:val="000000"/>
                      <w:kern w:val="0"/>
                      <w:sz w:val="24"/>
                    </w:rPr>
                  </w:pPr>
                  <w:r w:rsidRPr="00217314">
                    <w:rPr>
                      <w:rFonts w:hint="eastAsia"/>
                      <w:color w:val="000000"/>
                      <w:kern w:val="0"/>
                      <w:sz w:val="24"/>
                    </w:rPr>
                    <w:t>铸造</w:t>
                  </w:r>
                </w:p>
              </w:tc>
              <w:tc>
                <w:tcPr>
                  <w:tcW w:w="456" w:type="dxa"/>
                  <w:vAlign w:val="center"/>
                </w:tcPr>
                <w:p w14:paraId="2774F4B8" w14:textId="595A17D1" w:rsidR="00905231" w:rsidRDefault="00217314" w:rsidP="00217314">
                  <w:pPr>
                    <w:widowControl/>
                    <w:jc w:val="center"/>
                    <w:rPr>
                      <w:color w:val="000000"/>
                      <w:kern w:val="0"/>
                      <w:sz w:val="24"/>
                    </w:rPr>
                  </w:pPr>
                  <w:r w:rsidRPr="00217314">
                    <w:rPr>
                      <w:rFonts w:hint="eastAsia"/>
                      <w:color w:val="000000"/>
                      <w:kern w:val="0"/>
                      <w:sz w:val="24"/>
                    </w:rPr>
                    <w:t>铸件</w:t>
                  </w:r>
                </w:p>
              </w:tc>
              <w:tc>
                <w:tcPr>
                  <w:tcW w:w="1433" w:type="dxa"/>
                  <w:vAlign w:val="center"/>
                </w:tcPr>
                <w:p w14:paraId="4CDCEE37" w14:textId="4A9C655D" w:rsidR="00905231" w:rsidRDefault="00217314" w:rsidP="00217314">
                  <w:pPr>
                    <w:widowControl/>
                    <w:jc w:val="center"/>
                    <w:rPr>
                      <w:color w:val="000000"/>
                      <w:kern w:val="0"/>
                      <w:sz w:val="24"/>
                    </w:rPr>
                  </w:pPr>
                  <w:r w:rsidRPr="00217314">
                    <w:rPr>
                      <w:rFonts w:hint="eastAsia"/>
                      <w:color w:val="000000"/>
                      <w:kern w:val="0"/>
                      <w:sz w:val="24"/>
                    </w:rPr>
                    <w:t>原砂、再生砂、树脂、硬化剂、涂料、脱模</w:t>
                  </w:r>
                  <w:r>
                    <w:rPr>
                      <w:rFonts w:hint="eastAsia"/>
                      <w:color w:val="000000"/>
                      <w:kern w:val="0"/>
                      <w:sz w:val="24"/>
                    </w:rPr>
                    <w:t>剂</w:t>
                  </w:r>
                </w:p>
              </w:tc>
              <w:tc>
                <w:tcPr>
                  <w:tcW w:w="812" w:type="dxa"/>
                  <w:vAlign w:val="center"/>
                </w:tcPr>
                <w:p w14:paraId="52AB96BC" w14:textId="59564F2D" w:rsidR="00905231" w:rsidRPr="00217314" w:rsidRDefault="00217314" w:rsidP="00217314">
                  <w:pPr>
                    <w:widowControl/>
                    <w:jc w:val="center"/>
                    <w:rPr>
                      <w:color w:val="000000"/>
                      <w:kern w:val="0"/>
                      <w:sz w:val="24"/>
                    </w:rPr>
                  </w:pPr>
                  <w:r w:rsidRPr="00217314">
                    <w:rPr>
                      <w:rFonts w:hint="eastAsia"/>
                      <w:color w:val="000000"/>
                      <w:kern w:val="0"/>
                      <w:sz w:val="24"/>
                    </w:rPr>
                    <w:t>造型</w:t>
                  </w:r>
                  <w:r w:rsidRPr="00217314">
                    <w:rPr>
                      <w:rFonts w:hint="eastAsia"/>
                      <w:color w:val="000000"/>
                      <w:kern w:val="0"/>
                      <w:sz w:val="24"/>
                    </w:rPr>
                    <w:t>/</w:t>
                  </w:r>
                  <w:r w:rsidRPr="00217314">
                    <w:rPr>
                      <w:rFonts w:hint="eastAsia"/>
                      <w:color w:val="000000"/>
                      <w:kern w:val="0"/>
                      <w:sz w:val="24"/>
                    </w:rPr>
                    <w:t>浇注</w:t>
                  </w:r>
                  <w:r w:rsidRPr="00217314">
                    <w:rPr>
                      <w:rFonts w:hint="eastAsia"/>
                      <w:color w:val="000000"/>
                      <w:kern w:val="0"/>
                      <w:sz w:val="24"/>
                    </w:rPr>
                    <w:t>(</w:t>
                  </w:r>
                  <w:r w:rsidRPr="00217314">
                    <w:rPr>
                      <w:rFonts w:hint="eastAsia"/>
                      <w:color w:val="000000"/>
                      <w:kern w:val="0"/>
                      <w:sz w:val="24"/>
                    </w:rPr>
                    <w:t>粘土砂</w:t>
                  </w:r>
                  <w:r>
                    <w:rPr>
                      <w:rFonts w:hint="eastAsia"/>
                      <w:color w:val="000000"/>
                      <w:kern w:val="0"/>
                      <w:sz w:val="24"/>
                    </w:rPr>
                    <w:t>)</w:t>
                  </w:r>
                </w:p>
              </w:tc>
              <w:tc>
                <w:tcPr>
                  <w:tcW w:w="743" w:type="dxa"/>
                  <w:vAlign w:val="center"/>
                </w:tcPr>
                <w:p w14:paraId="1BC29393" w14:textId="16AE4148" w:rsidR="00905231" w:rsidRDefault="00217314" w:rsidP="00217314">
                  <w:pPr>
                    <w:widowControl/>
                    <w:jc w:val="center"/>
                    <w:rPr>
                      <w:color w:val="000000"/>
                      <w:kern w:val="0"/>
                      <w:sz w:val="24"/>
                    </w:rPr>
                  </w:pPr>
                  <w:r>
                    <w:rPr>
                      <w:rFonts w:hint="eastAsia"/>
                      <w:color w:val="000000"/>
                      <w:kern w:val="0"/>
                      <w:sz w:val="24"/>
                    </w:rPr>
                    <w:t>所有规模</w:t>
                  </w:r>
                </w:p>
              </w:tc>
              <w:tc>
                <w:tcPr>
                  <w:tcW w:w="1042" w:type="dxa"/>
                  <w:vAlign w:val="center"/>
                </w:tcPr>
                <w:p w14:paraId="12A429C0" w14:textId="31A7FFBE" w:rsidR="00905231" w:rsidRDefault="00217314" w:rsidP="00217314">
                  <w:pPr>
                    <w:widowControl/>
                    <w:jc w:val="center"/>
                    <w:rPr>
                      <w:color w:val="000000"/>
                      <w:kern w:val="0"/>
                      <w:sz w:val="24"/>
                    </w:rPr>
                  </w:pPr>
                  <w:r>
                    <w:rPr>
                      <w:rFonts w:hint="eastAsia"/>
                      <w:color w:val="000000"/>
                      <w:kern w:val="0"/>
                      <w:sz w:val="24"/>
                    </w:rPr>
                    <w:t>颗粒物</w:t>
                  </w:r>
                </w:p>
              </w:tc>
              <w:tc>
                <w:tcPr>
                  <w:tcW w:w="728" w:type="dxa"/>
                  <w:vAlign w:val="center"/>
                </w:tcPr>
                <w:p w14:paraId="3EE258D5" w14:textId="616D76DC" w:rsidR="00905231" w:rsidRDefault="00217314" w:rsidP="00217314">
                  <w:pPr>
                    <w:widowControl/>
                    <w:jc w:val="center"/>
                    <w:rPr>
                      <w:color w:val="000000"/>
                      <w:kern w:val="0"/>
                      <w:sz w:val="24"/>
                    </w:rPr>
                  </w:pPr>
                  <w:r>
                    <w:rPr>
                      <w:rFonts w:hint="eastAsia"/>
                      <w:color w:val="000000"/>
                      <w:kern w:val="0"/>
                      <w:sz w:val="24"/>
                    </w:rPr>
                    <w:t>kg</w:t>
                  </w:r>
                  <w:r>
                    <w:rPr>
                      <w:color w:val="000000"/>
                      <w:kern w:val="0"/>
                      <w:sz w:val="24"/>
                    </w:rPr>
                    <w:t>/</w:t>
                  </w:r>
                  <w:r>
                    <w:rPr>
                      <w:rFonts w:hint="eastAsia"/>
                      <w:color w:val="000000"/>
                      <w:kern w:val="0"/>
                      <w:sz w:val="24"/>
                    </w:rPr>
                    <w:t>t</w:t>
                  </w:r>
                </w:p>
              </w:tc>
              <w:tc>
                <w:tcPr>
                  <w:tcW w:w="636" w:type="dxa"/>
                  <w:vAlign w:val="center"/>
                </w:tcPr>
                <w:p w14:paraId="0C76B20F" w14:textId="2E4E52DE" w:rsidR="00905231" w:rsidRDefault="00217314" w:rsidP="00217314">
                  <w:pPr>
                    <w:widowControl/>
                    <w:jc w:val="center"/>
                    <w:rPr>
                      <w:color w:val="000000"/>
                      <w:kern w:val="0"/>
                      <w:sz w:val="24"/>
                    </w:rPr>
                  </w:pPr>
                  <w:r>
                    <w:rPr>
                      <w:rFonts w:hint="eastAsia"/>
                      <w:color w:val="000000"/>
                      <w:kern w:val="0"/>
                      <w:sz w:val="24"/>
                    </w:rPr>
                    <w:t>1</w:t>
                  </w:r>
                  <w:r>
                    <w:rPr>
                      <w:color w:val="000000"/>
                      <w:kern w:val="0"/>
                      <w:sz w:val="24"/>
                    </w:rPr>
                    <w:t>.97</w:t>
                  </w:r>
                </w:p>
              </w:tc>
              <w:tc>
                <w:tcPr>
                  <w:tcW w:w="743" w:type="dxa"/>
                  <w:vAlign w:val="center"/>
                </w:tcPr>
                <w:p w14:paraId="40999249" w14:textId="092C1C6C" w:rsidR="00905231" w:rsidRDefault="00217314" w:rsidP="00217314">
                  <w:pPr>
                    <w:widowControl/>
                    <w:jc w:val="center"/>
                    <w:rPr>
                      <w:color w:val="000000"/>
                      <w:kern w:val="0"/>
                      <w:sz w:val="24"/>
                    </w:rPr>
                  </w:pPr>
                  <w:r>
                    <w:rPr>
                      <w:rFonts w:hint="eastAsia"/>
                      <w:color w:val="000000"/>
                      <w:kern w:val="0"/>
                      <w:sz w:val="24"/>
                    </w:rPr>
                    <w:t>袋式除尘</w:t>
                  </w:r>
                </w:p>
              </w:tc>
              <w:tc>
                <w:tcPr>
                  <w:tcW w:w="896" w:type="dxa"/>
                  <w:vAlign w:val="center"/>
                </w:tcPr>
                <w:p w14:paraId="5E8DD422" w14:textId="64BFC1F6" w:rsidR="00905231" w:rsidRDefault="00217314" w:rsidP="00217314">
                  <w:pPr>
                    <w:widowControl/>
                    <w:jc w:val="center"/>
                    <w:rPr>
                      <w:color w:val="000000"/>
                      <w:kern w:val="0"/>
                      <w:sz w:val="24"/>
                    </w:rPr>
                  </w:pPr>
                  <w:r>
                    <w:rPr>
                      <w:rFonts w:hint="eastAsia"/>
                      <w:color w:val="000000"/>
                      <w:kern w:val="0"/>
                      <w:sz w:val="24"/>
                    </w:rPr>
                    <w:t>9</w:t>
                  </w:r>
                  <w:r>
                    <w:rPr>
                      <w:color w:val="000000"/>
                      <w:kern w:val="0"/>
                      <w:sz w:val="24"/>
                    </w:rPr>
                    <w:t>5</w:t>
                  </w:r>
                </w:p>
              </w:tc>
            </w:tr>
          </w:tbl>
          <w:p w14:paraId="7B49FCF1" w14:textId="07676A08" w:rsidR="00CF5A00" w:rsidRDefault="00285D76" w:rsidP="00905231">
            <w:pPr>
              <w:widowControl/>
              <w:spacing w:line="360" w:lineRule="auto"/>
              <w:ind w:firstLineChars="200" w:firstLine="480"/>
              <w:jc w:val="left"/>
              <w:rPr>
                <w:color w:val="000000"/>
                <w:kern w:val="0"/>
                <w:sz w:val="24"/>
              </w:rPr>
            </w:pPr>
            <w:r>
              <w:rPr>
                <w:rFonts w:hint="eastAsia"/>
                <w:color w:val="000000"/>
                <w:kern w:val="0"/>
                <w:sz w:val="24"/>
              </w:rPr>
              <w:lastRenderedPageBreak/>
              <w:t>本项目产品产能为</w:t>
            </w:r>
            <w:r>
              <w:rPr>
                <w:rFonts w:hint="eastAsia"/>
                <w:color w:val="000000"/>
                <w:kern w:val="0"/>
                <w:sz w:val="24"/>
              </w:rPr>
              <w:t>5</w:t>
            </w:r>
            <w:r>
              <w:rPr>
                <w:color w:val="000000"/>
                <w:kern w:val="0"/>
                <w:sz w:val="24"/>
              </w:rPr>
              <w:t>000</w:t>
            </w:r>
            <w:r w:rsidR="00CE1906">
              <w:rPr>
                <w:rFonts w:hint="eastAsia"/>
                <w:color w:val="000000"/>
                <w:kern w:val="0"/>
                <w:sz w:val="24"/>
              </w:rPr>
              <w:t xml:space="preserve"> t/a</w:t>
            </w:r>
            <w:r>
              <w:rPr>
                <w:rFonts w:hint="eastAsia"/>
                <w:color w:val="000000"/>
                <w:kern w:val="0"/>
                <w:sz w:val="24"/>
              </w:rPr>
              <w:t>，</w:t>
            </w:r>
            <w:r w:rsidR="00BA1883">
              <w:rPr>
                <w:rFonts w:hint="eastAsia"/>
                <w:color w:val="000000"/>
                <w:kern w:val="0"/>
                <w:sz w:val="24"/>
              </w:rPr>
              <w:t>2</w:t>
            </w:r>
            <w:r w:rsidR="00BA1883">
              <w:rPr>
                <w:color w:val="000000"/>
                <w:kern w:val="0"/>
                <w:sz w:val="24"/>
              </w:rPr>
              <w:t>#</w:t>
            </w:r>
            <w:proofErr w:type="gramStart"/>
            <w:r w:rsidR="00BA1883">
              <w:rPr>
                <w:rFonts w:hint="eastAsia"/>
                <w:color w:val="000000"/>
                <w:kern w:val="0"/>
                <w:sz w:val="24"/>
              </w:rPr>
              <w:t>线产能为</w:t>
            </w:r>
            <w:proofErr w:type="gramEnd"/>
            <w:r w:rsidR="00BA1883">
              <w:rPr>
                <w:rFonts w:hint="eastAsia"/>
                <w:color w:val="000000"/>
                <w:kern w:val="0"/>
                <w:sz w:val="24"/>
              </w:rPr>
              <w:t>2</w:t>
            </w:r>
            <w:r w:rsidR="00BA1883">
              <w:rPr>
                <w:color w:val="000000"/>
                <w:kern w:val="0"/>
                <w:sz w:val="24"/>
              </w:rPr>
              <w:t>500</w:t>
            </w:r>
            <w:r w:rsidR="00BA1883">
              <w:rPr>
                <w:rFonts w:hint="eastAsia"/>
                <w:color w:val="000000"/>
                <w:kern w:val="0"/>
                <w:sz w:val="24"/>
              </w:rPr>
              <w:t xml:space="preserve"> t/a</w:t>
            </w:r>
            <w:r w:rsidR="00BA1883">
              <w:rPr>
                <w:rFonts w:hint="eastAsia"/>
                <w:color w:val="000000"/>
                <w:kern w:val="0"/>
                <w:sz w:val="24"/>
              </w:rPr>
              <w:t>，</w:t>
            </w:r>
            <w:r w:rsidRPr="00905231">
              <w:rPr>
                <w:rFonts w:hint="eastAsia"/>
                <w:color w:val="000000"/>
                <w:kern w:val="0"/>
                <w:sz w:val="24"/>
              </w:rPr>
              <w:t>由上表可知</w:t>
            </w:r>
            <w:r w:rsidR="00905231" w:rsidRPr="00905231">
              <w:rPr>
                <w:rFonts w:hint="eastAsia"/>
                <w:color w:val="000000"/>
                <w:kern w:val="0"/>
                <w:sz w:val="24"/>
              </w:rPr>
              <w:t>浇注区颗粒物产生量为</w:t>
            </w:r>
            <w:r w:rsidR="00BA1883">
              <w:rPr>
                <w:color w:val="000000"/>
                <w:kern w:val="0"/>
                <w:sz w:val="24"/>
              </w:rPr>
              <w:t>4.93</w:t>
            </w:r>
            <w:r>
              <w:rPr>
                <w:color w:val="000000"/>
                <w:kern w:val="0"/>
                <w:sz w:val="24"/>
              </w:rPr>
              <w:t xml:space="preserve"> </w:t>
            </w:r>
            <w:r w:rsidR="00905231" w:rsidRPr="00905231">
              <w:rPr>
                <w:rFonts w:hint="eastAsia"/>
                <w:color w:val="000000"/>
                <w:kern w:val="0"/>
                <w:sz w:val="24"/>
              </w:rPr>
              <w:t>t/a</w:t>
            </w:r>
            <w:r w:rsidR="00905231" w:rsidRPr="00905231">
              <w:rPr>
                <w:rFonts w:hint="eastAsia"/>
                <w:color w:val="000000"/>
                <w:kern w:val="0"/>
                <w:sz w:val="24"/>
              </w:rPr>
              <w:t>，集气罩收集效率按</w:t>
            </w:r>
            <w:r w:rsidR="00905231" w:rsidRPr="00905231">
              <w:rPr>
                <w:rFonts w:hint="eastAsia"/>
                <w:color w:val="000000"/>
                <w:kern w:val="0"/>
                <w:sz w:val="24"/>
              </w:rPr>
              <w:t>90%</w:t>
            </w:r>
            <w:r w:rsidR="00905231" w:rsidRPr="00905231">
              <w:rPr>
                <w:rFonts w:hint="eastAsia"/>
                <w:color w:val="000000"/>
                <w:kern w:val="0"/>
                <w:sz w:val="24"/>
              </w:rPr>
              <w:t>记，</w:t>
            </w:r>
            <w:r w:rsidR="00CE1906">
              <w:rPr>
                <w:rFonts w:hint="eastAsia"/>
                <w:color w:val="000000"/>
                <w:kern w:val="0"/>
                <w:sz w:val="24"/>
              </w:rPr>
              <w:t>处理效率</w:t>
            </w:r>
            <w:r w:rsidR="00CE1906">
              <w:rPr>
                <w:rFonts w:hint="eastAsia"/>
                <w:color w:val="000000"/>
                <w:kern w:val="0"/>
                <w:sz w:val="24"/>
              </w:rPr>
              <w:t>9</w:t>
            </w:r>
            <w:r w:rsidR="00CE1906">
              <w:rPr>
                <w:color w:val="000000"/>
                <w:kern w:val="0"/>
                <w:sz w:val="24"/>
              </w:rPr>
              <w:t>5%</w:t>
            </w:r>
            <w:r w:rsidR="00CE1906">
              <w:rPr>
                <w:rFonts w:hint="eastAsia"/>
                <w:color w:val="000000"/>
                <w:kern w:val="0"/>
                <w:sz w:val="24"/>
              </w:rPr>
              <w:t>，</w:t>
            </w:r>
            <w:r w:rsidR="00905231" w:rsidRPr="00905231">
              <w:rPr>
                <w:rFonts w:hint="eastAsia"/>
                <w:color w:val="000000"/>
                <w:kern w:val="0"/>
                <w:sz w:val="24"/>
              </w:rPr>
              <w:t>废气项目拟采用</w:t>
            </w:r>
            <w:r w:rsidR="00905231" w:rsidRPr="00905231">
              <w:rPr>
                <w:rFonts w:hint="eastAsia"/>
                <w:color w:val="000000"/>
                <w:kern w:val="0"/>
                <w:sz w:val="24"/>
              </w:rPr>
              <w:t xml:space="preserve">1 </w:t>
            </w:r>
            <w:r w:rsidR="00905231" w:rsidRPr="00905231">
              <w:rPr>
                <w:rFonts w:hint="eastAsia"/>
                <w:color w:val="000000"/>
                <w:kern w:val="0"/>
                <w:sz w:val="24"/>
              </w:rPr>
              <w:t>套“集气罩</w:t>
            </w:r>
            <w:r w:rsidR="00905231" w:rsidRPr="00905231">
              <w:rPr>
                <w:rFonts w:hint="eastAsia"/>
                <w:color w:val="000000"/>
                <w:kern w:val="0"/>
                <w:sz w:val="24"/>
              </w:rPr>
              <w:t>+</w:t>
            </w:r>
            <w:r w:rsidR="00905231" w:rsidRPr="00905231">
              <w:rPr>
                <w:rFonts w:hint="eastAsia"/>
                <w:color w:val="000000"/>
                <w:kern w:val="0"/>
                <w:sz w:val="24"/>
              </w:rPr>
              <w:t>布袋除尘器</w:t>
            </w:r>
            <w:r w:rsidR="00905231" w:rsidRPr="00905231">
              <w:rPr>
                <w:rFonts w:hint="eastAsia"/>
                <w:color w:val="000000"/>
                <w:kern w:val="0"/>
                <w:sz w:val="24"/>
              </w:rPr>
              <w:t xml:space="preserve">+1 </w:t>
            </w:r>
            <w:r w:rsidR="00905231" w:rsidRPr="00905231">
              <w:rPr>
                <w:rFonts w:hint="eastAsia"/>
                <w:color w:val="000000"/>
                <w:kern w:val="0"/>
                <w:sz w:val="24"/>
              </w:rPr>
              <w:t>根</w:t>
            </w:r>
            <w:r w:rsidR="00905231" w:rsidRPr="00905231">
              <w:rPr>
                <w:rFonts w:hint="eastAsia"/>
                <w:color w:val="000000"/>
                <w:kern w:val="0"/>
                <w:sz w:val="24"/>
              </w:rPr>
              <w:t xml:space="preserve">15m </w:t>
            </w:r>
            <w:r w:rsidR="00905231" w:rsidRPr="00905231">
              <w:rPr>
                <w:rFonts w:hint="eastAsia"/>
                <w:color w:val="000000"/>
                <w:kern w:val="0"/>
                <w:sz w:val="24"/>
              </w:rPr>
              <w:t>高排气筒（</w:t>
            </w:r>
            <w:r w:rsidR="00905231" w:rsidRPr="00905231">
              <w:rPr>
                <w:rFonts w:hint="eastAsia"/>
                <w:color w:val="000000"/>
                <w:kern w:val="0"/>
                <w:sz w:val="24"/>
              </w:rPr>
              <w:t>DA0</w:t>
            </w:r>
            <w:r w:rsidR="00905231">
              <w:rPr>
                <w:color w:val="000000"/>
                <w:kern w:val="0"/>
                <w:sz w:val="24"/>
              </w:rPr>
              <w:t>05</w:t>
            </w:r>
            <w:r w:rsidR="00905231" w:rsidRPr="00905231">
              <w:rPr>
                <w:rFonts w:hint="eastAsia"/>
                <w:color w:val="000000"/>
                <w:kern w:val="0"/>
                <w:sz w:val="24"/>
              </w:rPr>
              <w:t>）”排放</w:t>
            </w:r>
            <w:r w:rsidR="00CF5A00">
              <w:rPr>
                <w:rFonts w:hint="eastAsia"/>
                <w:color w:val="000000"/>
                <w:kern w:val="0"/>
                <w:sz w:val="24"/>
              </w:rPr>
              <w:t>。</w:t>
            </w:r>
          </w:p>
          <w:p w14:paraId="191AED4E" w14:textId="77777777" w:rsidR="00CF5A00" w:rsidRDefault="00CF5A00" w:rsidP="00CF5A00">
            <w:pPr>
              <w:snapToGrid w:val="0"/>
              <w:spacing w:line="360" w:lineRule="auto"/>
              <w:ind w:firstLineChars="200" w:firstLine="480"/>
              <w:rPr>
                <w:sz w:val="24"/>
              </w:rPr>
            </w:pPr>
            <w:r>
              <w:rPr>
                <w:rFonts w:hint="eastAsia"/>
                <w:sz w:val="24"/>
              </w:rPr>
              <w:t>根据《大气污染控制工程》中集气罩收集风量计算公式</w:t>
            </w:r>
          </w:p>
          <w:p w14:paraId="07458B02" w14:textId="77777777" w:rsidR="00CF5A00" w:rsidRDefault="00CF5A00" w:rsidP="00CF5A00">
            <w:pPr>
              <w:snapToGrid w:val="0"/>
              <w:spacing w:line="360" w:lineRule="auto"/>
              <w:ind w:firstLineChars="200" w:firstLine="480"/>
              <w:rPr>
                <w:bCs/>
                <w:kern w:val="0"/>
                <w:sz w:val="24"/>
                <w:lang w:bidi="en-US"/>
              </w:rPr>
            </w:pPr>
            <w:r>
              <w:rPr>
                <w:bCs/>
                <w:kern w:val="0"/>
                <w:sz w:val="24"/>
                <w:lang w:bidi="en-US"/>
              </w:rPr>
              <w:t>Q=</w:t>
            </w:r>
            <w:proofErr w:type="spellStart"/>
            <w:r>
              <w:rPr>
                <w:bCs/>
                <w:kern w:val="0"/>
                <w:sz w:val="24"/>
                <w:lang w:bidi="en-US"/>
              </w:rPr>
              <w:t>KPHv</w:t>
            </w:r>
            <w:proofErr w:type="spellEnd"/>
          </w:p>
          <w:p w14:paraId="11F2710B" w14:textId="77777777" w:rsidR="00CF5A00" w:rsidRDefault="00CF5A00" w:rsidP="00CF5A00">
            <w:pPr>
              <w:snapToGrid w:val="0"/>
              <w:spacing w:line="360" w:lineRule="auto"/>
              <w:ind w:firstLineChars="200" w:firstLine="480"/>
              <w:rPr>
                <w:bCs/>
                <w:kern w:val="0"/>
                <w:sz w:val="24"/>
                <w:lang w:bidi="en-US"/>
              </w:rPr>
            </w:pPr>
            <w:r>
              <w:rPr>
                <w:bCs/>
                <w:kern w:val="0"/>
                <w:sz w:val="24"/>
                <w:lang w:bidi="en-US"/>
              </w:rPr>
              <w:t>Q——</w:t>
            </w:r>
            <w:r>
              <w:rPr>
                <w:bCs/>
                <w:kern w:val="0"/>
                <w:sz w:val="24"/>
                <w:lang w:bidi="en-US"/>
              </w:rPr>
              <w:t>风量，</w:t>
            </w:r>
            <w:r>
              <w:rPr>
                <w:bCs/>
                <w:kern w:val="0"/>
                <w:sz w:val="24"/>
                <w:lang w:bidi="en-US"/>
              </w:rPr>
              <w:t>m</w:t>
            </w:r>
            <w:r>
              <w:rPr>
                <w:bCs/>
                <w:kern w:val="0"/>
                <w:sz w:val="24"/>
                <w:vertAlign w:val="superscript"/>
                <w:lang w:bidi="en-US"/>
              </w:rPr>
              <w:t>3</w:t>
            </w:r>
            <w:r>
              <w:rPr>
                <w:bCs/>
                <w:kern w:val="0"/>
                <w:sz w:val="24"/>
                <w:lang w:bidi="en-US"/>
              </w:rPr>
              <w:t>/s</w:t>
            </w:r>
            <w:r>
              <w:rPr>
                <w:bCs/>
                <w:kern w:val="0"/>
                <w:sz w:val="24"/>
                <w:lang w:bidi="en-US"/>
              </w:rPr>
              <w:t>；</w:t>
            </w:r>
          </w:p>
          <w:p w14:paraId="1CE77802" w14:textId="77777777" w:rsidR="00CF5A00" w:rsidRDefault="00CF5A00" w:rsidP="00CF5A00">
            <w:pPr>
              <w:snapToGrid w:val="0"/>
              <w:spacing w:line="360" w:lineRule="auto"/>
              <w:ind w:firstLineChars="200" w:firstLine="480"/>
              <w:rPr>
                <w:bCs/>
                <w:kern w:val="0"/>
                <w:sz w:val="24"/>
                <w:lang w:bidi="en-US"/>
              </w:rPr>
            </w:pPr>
            <w:r>
              <w:rPr>
                <w:bCs/>
                <w:kern w:val="0"/>
                <w:sz w:val="24"/>
                <w:lang w:bidi="en-US"/>
              </w:rPr>
              <w:t>K——</w:t>
            </w:r>
            <w:r>
              <w:rPr>
                <w:bCs/>
                <w:kern w:val="0"/>
                <w:sz w:val="24"/>
                <w:lang w:bidi="en-US"/>
              </w:rPr>
              <w:t>考虑</w:t>
            </w:r>
            <w:proofErr w:type="gramStart"/>
            <w:r>
              <w:rPr>
                <w:bCs/>
                <w:kern w:val="0"/>
                <w:sz w:val="24"/>
                <w:lang w:bidi="en-US"/>
              </w:rPr>
              <w:t>沿高度</w:t>
            </w:r>
            <w:proofErr w:type="gramEnd"/>
            <w:r>
              <w:rPr>
                <w:bCs/>
                <w:kern w:val="0"/>
                <w:sz w:val="24"/>
                <w:lang w:bidi="en-US"/>
              </w:rPr>
              <w:t>速度分布不均匀的安全系数，通常取</w:t>
            </w:r>
            <w:r>
              <w:rPr>
                <w:bCs/>
                <w:kern w:val="0"/>
                <w:sz w:val="24"/>
                <w:lang w:bidi="en-US"/>
              </w:rPr>
              <w:t>1.4</w:t>
            </w:r>
            <w:r>
              <w:rPr>
                <w:rFonts w:hint="eastAsia"/>
                <w:bCs/>
                <w:kern w:val="0"/>
                <w:sz w:val="24"/>
                <w:lang w:bidi="en-US"/>
              </w:rPr>
              <w:t>；</w:t>
            </w:r>
          </w:p>
          <w:p w14:paraId="76F3A35D" w14:textId="345B8E65" w:rsidR="00CF5A00" w:rsidRDefault="00CF5A00" w:rsidP="00CF5A00">
            <w:pPr>
              <w:snapToGrid w:val="0"/>
              <w:spacing w:line="360" w:lineRule="auto"/>
              <w:ind w:firstLineChars="200" w:firstLine="480"/>
              <w:rPr>
                <w:bCs/>
                <w:kern w:val="0"/>
                <w:sz w:val="24"/>
                <w:lang w:bidi="en-US"/>
              </w:rPr>
            </w:pPr>
            <w:r>
              <w:rPr>
                <w:bCs/>
                <w:kern w:val="0"/>
                <w:sz w:val="24"/>
                <w:lang w:bidi="en-US"/>
              </w:rPr>
              <w:t>P——</w:t>
            </w:r>
            <w:r>
              <w:rPr>
                <w:bCs/>
                <w:kern w:val="0"/>
                <w:sz w:val="24"/>
                <w:lang w:bidi="en-US"/>
              </w:rPr>
              <w:t>集气罩敞开面周长，</w:t>
            </w:r>
            <w:r>
              <w:rPr>
                <w:bCs/>
                <w:kern w:val="0"/>
                <w:sz w:val="24"/>
                <w:lang w:bidi="en-US"/>
              </w:rPr>
              <w:t>m</w:t>
            </w:r>
            <w:r w:rsidR="0069325A">
              <w:rPr>
                <w:rFonts w:hint="eastAsia"/>
                <w:bCs/>
                <w:kern w:val="0"/>
                <w:sz w:val="24"/>
                <w:lang w:bidi="en-US"/>
              </w:rPr>
              <w:t>，</w:t>
            </w:r>
            <w:r w:rsidR="0069325A">
              <w:rPr>
                <w:rFonts w:hint="eastAsia"/>
                <w:sz w:val="24"/>
              </w:rPr>
              <w:t>集气罩尺寸为</w:t>
            </w:r>
            <w:r w:rsidR="009433BA">
              <w:rPr>
                <w:sz w:val="24"/>
              </w:rPr>
              <w:t>18</w:t>
            </w:r>
            <w:r w:rsidR="0069325A">
              <w:rPr>
                <w:sz w:val="24"/>
              </w:rPr>
              <w:t xml:space="preserve"> m</w:t>
            </w:r>
            <w:r w:rsidR="0069325A">
              <w:rPr>
                <w:rFonts w:hint="eastAsia"/>
                <w:sz w:val="24"/>
              </w:rPr>
              <w:t>×</w:t>
            </w:r>
            <w:r w:rsidR="00DB687E">
              <w:rPr>
                <w:sz w:val="24"/>
              </w:rPr>
              <w:t>5</w:t>
            </w:r>
            <w:r w:rsidR="0069325A">
              <w:rPr>
                <w:sz w:val="24"/>
              </w:rPr>
              <w:t>m</w:t>
            </w:r>
            <w:r>
              <w:rPr>
                <w:rFonts w:hint="eastAsia"/>
                <w:bCs/>
                <w:kern w:val="0"/>
                <w:sz w:val="24"/>
                <w:lang w:bidi="en-US"/>
              </w:rPr>
              <w:t>；</w:t>
            </w:r>
          </w:p>
          <w:p w14:paraId="7BCF214A" w14:textId="2D599492" w:rsidR="00CF5A00" w:rsidRDefault="00CF5A00" w:rsidP="00CF5A00">
            <w:pPr>
              <w:snapToGrid w:val="0"/>
              <w:spacing w:line="360" w:lineRule="auto"/>
              <w:ind w:firstLineChars="200" w:firstLine="480"/>
              <w:rPr>
                <w:bCs/>
                <w:kern w:val="0"/>
                <w:sz w:val="24"/>
                <w:lang w:bidi="en-US"/>
              </w:rPr>
            </w:pPr>
            <w:r>
              <w:rPr>
                <w:bCs/>
                <w:kern w:val="0"/>
                <w:sz w:val="24"/>
                <w:lang w:bidi="en-US"/>
              </w:rPr>
              <w:t>H——</w:t>
            </w:r>
            <w:r>
              <w:rPr>
                <w:bCs/>
                <w:kern w:val="0"/>
                <w:sz w:val="24"/>
                <w:lang w:bidi="en-US"/>
              </w:rPr>
              <w:t>集气罩开口面至污染源距离，</w:t>
            </w:r>
            <w:r>
              <w:rPr>
                <w:bCs/>
                <w:kern w:val="0"/>
                <w:sz w:val="24"/>
                <w:lang w:bidi="en-US"/>
              </w:rPr>
              <w:t>m</w:t>
            </w:r>
            <w:r>
              <w:rPr>
                <w:rFonts w:hint="eastAsia"/>
                <w:bCs/>
                <w:kern w:val="0"/>
                <w:sz w:val="24"/>
                <w:lang w:bidi="en-US"/>
              </w:rPr>
              <w:t>，</w:t>
            </w:r>
            <w:r>
              <w:rPr>
                <w:rFonts w:hint="eastAsia"/>
                <w:bCs/>
                <w:kern w:val="0"/>
                <w:sz w:val="24"/>
                <w:lang w:bidi="en-US"/>
              </w:rPr>
              <w:t>H</w:t>
            </w:r>
            <w:r>
              <w:rPr>
                <w:rFonts w:hint="eastAsia"/>
                <w:bCs/>
                <w:kern w:val="0"/>
                <w:sz w:val="24"/>
                <w:lang w:bidi="en-US"/>
              </w:rPr>
              <w:t>取值</w:t>
            </w:r>
            <w:r w:rsidR="00265EFE">
              <w:rPr>
                <w:bCs/>
                <w:kern w:val="0"/>
                <w:sz w:val="24"/>
                <w:lang w:bidi="en-US"/>
              </w:rPr>
              <w:t>0.8</w:t>
            </w:r>
            <w:r>
              <w:rPr>
                <w:rFonts w:hint="eastAsia"/>
                <w:bCs/>
                <w:kern w:val="0"/>
                <w:sz w:val="24"/>
                <w:lang w:bidi="en-US"/>
              </w:rPr>
              <w:t>m</w:t>
            </w:r>
            <w:r>
              <w:rPr>
                <w:rFonts w:hint="eastAsia"/>
                <w:bCs/>
                <w:kern w:val="0"/>
                <w:sz w:val="24"/>
                <w:lang w:bidi="en-US"/>
              </w:rPr>
              <w:t>；</w:t>
            </w:r>
          </w:p>
          <w:p w14:paraId="543D137C" w14:textId="0DE68FBC" w:rsidR="00CF5A00" w:rsidRDefault="00CF5A00" w:rsidP="00CF5A00">
            <w:pPr>
              <w:spacing w:line="360" w:lineRule="auto"/>
              <w:ind w:firstLine="481"/>
              <w:rPr>
                <w:bCs/>
                <w:kern w:val="0"/>
                <w:sz w:val="24"/>
                <w:lang w:bidi="en-US"/>
              </w:rPr>
            </w:pPr>
            <w:r>
              <w:rPr>
                <w:bCs/>
                <w:kern w:val="0"/>
                <w:sz w:val="24"/>
                <w:lang w:bidi="en-US"/>
              </w:rPr>
              <w:t>V——</w:t>
            </w:r>
            <w:r>
              <w:rPr>
                <w:bCs/>
                <w:kern w:val="0"/>
                <w:sz w:val="24"/>
                <w:lang w:bidi="en-US"/>
              </w:rPr>
              <w:t>集气罩开口面最远处风速，</w:t>
            </w:r>
            <w:r>
              <w:rPr>
                <w:bCs/>
                <w:kern w:val="0"/>
                <w:sz w:val="24"/>
                <w:lang w:bidi="en-US"/>
              </w:rPr>
              <w:t>m/s</w:t>
            </w:r>
            <w:r>
              <w:rPr>
                <w:bCs/>
                <w:kern w:val="0"/>
                <w:sz w:val="24"/>
                <w:lang w:bidi="en-US"/>
              </w:rPr>
              <w:t>，</w:t>
            </w:r>
            <w:r>
              <w:rPr>
                <w:rFonts w:hint="eastAsia"/>
                <w:bCs/>
                <w:kern w:val="0"/>
                <w:sz w:val="24"/>
                <w:lang w:bidi="en-US"/>
              </w:rPr>
              <w:t>V</w:t>
            </w:r>
            <w:r>
              <w:rPr>
                <w:rFonts w:hint="eastAsia"/>
                <w:bCs/>
                <w:kern w:val="0"/>
                <w:sz w:val="24"/>
                <w:lang w:bidi="en-US"/>
              </w:rPr>
              <w:t>取</w:t>
            </w:r>
            <w:r>
              <w:rPr>
                <w:rFonts w:hint="eastAsia"/>
                <w:bCs/>
                <w:kern w:val="0"/>
                <w:sz w:val="24"/>
                <w:lang w:bidi="en-US"/>
              </w:rPr>
              <w:t>0.</w:t>
            </w:r>
            <w:r w:rsidR="009433BA">
              <w:rPr>
                <w:bCs/>
                <w:kern w:val="0"/>
                <w:sz w:val="24"/>
                <w:lang w:bidi="en-US"/>
              </w:rPr>
              <w:t>3</w:t>
            </w:r>
            <w:r>
              <w:rPr>
                <w:rFonts w:hint="eastAsia"/>
                <w:bCs/>
                <w:kern w:val="0"/>
                <w:sz w:val="24"/>
                <w:lang w:bidi="en-US"/>
              </w:rPr>
              <w:t>m/s</w:t>
            </w:r>
            <w:r>
              <w:rPr>
                <w:rFonts w:hint="eastAsia"/>
                <w:bCs/>
                <w:kern w:val="0"/>
                <w:sz w:val="24"/>
                <w:lang w:bidi="en-US"/>
              </w:rPr>
              <w:t>；</w:t>
            </w:r>
          </w:p>
          <w:p w14:paraId="6B181253" w14:textId="204598F7" w:rsidR="00285D76" w:rsidRDefault="00285D76" w:rsidP="00BA1883">
            <w:pPr>
              <w:snapToGrid w:val="0"/>
              <w:spacing w:line="360" w:lineRule="auto"/>
              <w:ind w:firstLineChars="200" w:firstLine="480"/>
              <w:rPr>
                <w:iCs/>
                <w:color w:val="FF0000"/>
                <w:sz w:val="24"/>
              </w:rPr>
            </w:pPr>
            <w:r>
              <w:rPr>
                <w:rFonts w:hint="eastAsia"/>
                <w:bCs/>
                <w:kern w:val="0"/>
                <w:sz w:val="24"/>
                <w:lang w:bidi="en-US"/>
              </w:rPr>
              <w:t>经计算，</w:t>
            </w:r>
            <w:r>
              <w:rPr>
                <w:rFonts w:hint="eastAsia"/>
                <w:bCs/>
                <w:kern w:val="0"/>
                <w:sz w:val="24"/>
                <w:lang w:bidi="en-US"/>
              </w:rPr>
              <w:t>Q=</w:t>
            </w:r>
            <w:r w:rsidR="009433BA">
              <w:rPr>
                <w:bCs/>
                <w:kern w:val="0"/>
                <w:sz w:val="24"/>
                <w:lang w:bidi="en-US"/>
              </w:rPr>
              <w:t>15.456</w:t>
            </w:r>
            <w:r>
              <w:rPr>
                <w:bCs/>
                <w:kern w:val="0"/>
                <w:sz w:val="24"/>
                <w:lang w:bidi="en-US"/>
              </w:rPr>
              <w:t xml:space="preserve"> m</w:t>
            </w:r>
            <w:r>
              <w:rPr>
                <w:bCs/>
                <w:kern w:val="0"/>
                <w:sz w:val="24"/>
                <w:vertAlign w:val="superscript"/>
                <w:lang w:bidi="en-US"/>
              </w:rPr>
              <w:t>3</w:t>
            </w:r>
            <w:r>
              <w:rPr>
                <w:bCs/>
                <w:kern w:val="0"/>
                <w:sz w:val="24"/>
                <w:lang w:bidi="en-US"/>
              </w:rPr>
              <w:t>/s</w:t>
            </w:r>
            <w:r>
              <w:rPr>
                <w:rFonts w:hint="eastAsia"/>
                <w:bCs/>
                <w:kern w:val="0"/>
                <w:sz w:val="24"/>
                <w:lang w:bidi="en-US"/>
              </w:rPr>
              <w:t>，即</w:t>
            </w:r>
            <w:r w:rsidR="009433BA">
              <w:rPr>
                <w:bCs/>
                <w:kern w:val="0"/>
                <w:sz w:val="24"/>
                <w:lang w:bidi="en-US"/>
              </w:rPr>
              <w:t>55642</w:t>
            </w:r>
            <w:r>
              <w:rPr>
                <w:bCs/>
                <w:kern w:val="0"/>
                <w:sz w:val="24"/>
                <w:lang w:bidi="en-US"/>
              </w:rPr>
              <w:t xml:space="preserve"> m</w:t>
            </w:r>
            <w:r>
              <w:rPr>
                <w:bCs/>
                <w:kern w:val="0"/>
                <w:sz w:val="24"/>
                <w:vertAlign w:val="superscript"/>
                <w:lang w:bidi="en-US"/>
              </w:rPr>
              <w:t>3</w:t>
            </w:r>
            <w:r>
              <w:rPr>
                <w:bCs/>
                <w:kern w:val="0"/>
                <w:sz w:val="24"/>
                <w:lang w:bidi="en-US"/>
              </w:rPr>
              <w:t>/</w:t>
            </w:r>
            <w:r>
              <w:rPr>
                <w:rFonts w:hint="eastAsia"/>
                <w:bCs/>
                <w:kern w:val="0"/>
                <w:sz w:val="24"/>
                <w:lang w:bidi="en-US"/>
              </w:rPr>
              <w:t>h</w:t>
            </w:r>
            <w:r w:rsidR="00BA1883">
              <w:rPr>
                <w:rFonts w:hint="eastAsia"/>
                <w:bCs/>
                <w:kern w:val="0"/>
                <w:sz w:val="24"/>
                <w:lang w:bidi="en-US"/>
              </w:rPr>
              <w:t>，</w:t>
            </w:r>
            <w:r w:rsidR="00BA1883" w:rsidRPr="00BA1883">
              <w:rPr>
                <w:rFonts w:hint="eastAsia"/>
                <w:bCs/>
                <w:kern w:val="0"/>
                <w:sz w:val="24"/>
                <w:lang w:bidi="en-US"/>
              </w:rPr>
              <w:t>建设单位</w:t>
            </w:r>
            <w:proofErr w:type="gramStart"/>
            <w:r w:rsidR="00BA1883" w:rsidRPr="00BA1883">
              <w:rPr>
                <w:rFonts w:hint="eastAsia"/>
                <w:bCs/>
                <w:kern w:val="0"/>
                <w:sz w:val="24"/>
                <w:lang w:bidi="en-US"/>
              </w:rPr>
              <w:t>拟设置总风量</w:t>
            </w:r>
            <w:proofErr w:type="gramEnd"/>
            <w:r w:rsidR="00BA1883" w:rsidRPr="00BA1883">
              <w:rPr>
                <w:rFonts w:hint="eastAsia"/>
                <w:bCs/>
                <w:kern w:val="0"/>
                <w:sz w:val="24"/>
                <w:lang w:bidi="en-US"/>
              </w:rPr>
              <w:t>为</w:t>
            </w:r>
            <w:r w:rsidR="00C74D5D">
              <w:rPr>
                <w:rFonts w:hint="eastAsia"/>
                <w:bCs/>
                <w:kern w:val="0"/>
                <w:sz w:val="24"/>
                <w:lang w:bidi="en-US"/>
              </w:rPr>
              <w:t>6</w:t>
            </w:r>
            <w:r w:rsidR="00BA1883" w:rsidRPr="00BA1883">
              <w:rPr>
                <w:rFonts w:hint="eastAsia"/>
                <w:bCs/>
                <w:kern w:val="0"/>
                <w:sz w:val="24"/>
                <w:lang w:bidi="en-US"/>
              </w:rPr>
              <w:t>0000m</w:t>
            </w:r>
            <w:r w:rsidR="00BA1883" w:rsidRPr="00BA1883">
              <w:rPr>
                <w:rFonts w:hint="eastAsia"/>
                <w:bCs/>
                <w:kern w:val="0"/>
                <w:sz w:val="24"/>
                <w:vertAlign w:val="superscript"/>
                <w:lang w:bidi="en-US"/>
              </w:rPr>
              <w:t>3</w:t>
            </w:r>
            <w:r w:rsidR="00BA1883" w:rsidRPr="00BA1883">
              <w:rPr>
                <w:rFonts w:hint="eastAsia"/>
                <w:bCs/>
                <w:kern w:val="0"/>
                <w:sz w:val="24"/>
                <w:lang w:bidi="en-US"/>
              </w:rPr>
              <w:t xml:space="preserve">/h </w:t>
            </w:r>
            <w:r w:rsidR="00BA1883" w:rsidRPr="00BA1883">
              <w:rPr>
                <w:rFonts w:hint="eastAsia"/>
                <w:bCs/>
                <w:kern w:val="0"/>
                <w:sz w:val="24"/>
                <w:lang w:bidi="en-US"/>
              </w:rPr>
              <w:t>的风机</w:t>
            </w:r>
            <w:r>
              <w:rPr>
                <w:rFonts w:hint="eastAsia"/>
                <w:bCs/>
                <w:kern w:val="0"/>
                <w:sz w:val="24"/>
                <w:lang w:bidi="en-US"/>
              </w:rPr>
              <w:t>。通过集气罩的作用，</w:t>
            </w:r>
            <w:r>
              <w:rPr>
                <w:rFonts w:hint="eastAsia"/>
                <w:sz w:val="24"/>
              </w:rPr>
              <w:t>能够有效的提升废气的收集效率，可按</w:t>
            </w:r>
            <w:r>
              <w:rPr>
                <w:rFonts w:hint="eastAsia"/>
                <w:sz w:val="24"/>
              </w:rPr>
              <w:t>90%</w:t>
            </w:r>
            <w:r>
              <w:rPr>
                <w:rFonts w:hint="eastAsia"/>
                <w:sz w:val="24"/>
              </w:rPr>
              <w:t>计算，</w:t>
            </w:r>
            <w:r w:rsidR="00CF5A00" w:rsidRPr="00CF5A00">
              <w:rPr>
                <w:rFonts w:hint="eastAsia"/>
                <w:sz w:val="24"/>
              </w:rPr>
              <w:t>2#</w:t>
            </w:r>
            <w:r w:rsidR="00CF5A00" w:rsidRPr="00CF5A00">
              <w:rPr>
                <w:rFonts w:hint="eastAsia"/>
                <w:sz w:val="24"/>
              </w:rPr>
              <w:t>线浇注过程产生的烟尘收集后经</w:t>
            </w:r>
            <w:r w:rsidR="00CF5A00" w:rsidRPr="00CF5A00">
              <w:rPr>
                <w:rFonts w:hint="eastAsia"/>
                <w:sz w:val="24"/>
              </w:rPr>
              <w:t xml:space="preserve">1 </w:t>
            </w:r>
            <w:r w:rsidR="00CF5A00" w:rsidRPr="00CF5A00">
              <w:rPr>
                <w:rFonts w:hint="eastAsia"/>
                <w:sz w:val="24"/>
              </w:rPr>
              <w:t>套脉冲式布袋除尘系统处理后通过</w:t>
            </w:r>
            <w:r w:rsidR="00CF5A00" w:rsidRPr="00CF5A00">
              <w:rPr>
                <w:rFonts w:hint="eastAsia"/>
                <w:sz w:val="24"/>
              </w:rPr>
              <w:t xml:space="preserve">15m </w:t>
            </w:r>
            <w:r w:rsidR="00CF5A00" w:rsidRPr="00CF5A00">
              <w:rPr>
                <w:rFonts w:hint="eastAsia"/>
                <w:sz w:val="24"/>
              </w:rPr>
              <w:t>排气筒（</w:t>
            </w:r>
            <w:r w:rsidR="00CF5A00" w:rsidRPr="00CF5A00">
              <w:rPr>
                <w:rFonts w:hint="eastAsia"/>
                <w:sz w:val="24"/>
              </w:rPr>
              <w:t>DA005</w:t>
            </w:r>
            <w:r w:rsidR="00CF5A00" w:rsidRPr="00CF5A00">
              <w:rPr>
                <w:rFonts w:hint="eastAsia"/>
                <w:sz w:val="24"/>
              </w:rPr>
              <w:t>）排放</w:t>
            </w:r>
            <w:r w:rsidR="00291EF2">
              <w:rPr>
                <w:rFonts w:hint="eastAsia"/>
                <w:sz w:val="24"/>
              </w:rPr>
              <w:t>，年排放时间</w:t>
            </w:r>
            <w:r w:rsidR="009433BA">
              <w:rPr>
                <w:sz w:val="24"/>
              </w:rPr>
              <w:t>54</w:t>
            </w:r>
            <w:r w:rsidR="00291EF2">
              <w:rPr>
                <w:sz w:val="24"/>
              </w:rPr>
              <w:t>00</w:t>
            </w:r>
            <w:r w:rsidR="00291EF2">
              <w:rPr>
                <w:rFonts w:hint="eastAsia"/>
                <w:sz w:val="24"/>
              </w:rPr>
              <w:t>h</w:t>
            </w:r>
            <w:r>
              <w:rPr>
                <w:rFonts w:hint="eastAsia"/>
                <w:color w:val="0D0D0D" w:themeColor="text1" w:themeTint="F2"/>
                <w:sz w:val="24"/>
              </w:rPr>
              <w:t>。</w:t>
            </w:r>
            <w:r>
              <w:rPr>
                <w:rFonts w:hint="eastAsia"/>
                <w:bCs/>
                <w:color w:val="0D0D0D" w:themeColor="text1" w:themeTint="F2"/>
                <w:kern w:val="0"/>
                <w:sz w:val="24"/>
                <w:lang w:bidi="en-US"/>
              </w:rPr>
              <w:t>则</w:t>
            </w:r>
            <w:r w:rsidR="00CF5A00" w:rsidRPr="00CF5A00">
              <w:rPr>
                <w:rFonts w:hint="eastAsia"/>
                <w:sz w:val="24"/>
              </w:rPr>
              <w:t>浇注</w:t>
            </w:r>
            <w:r>
              <w:rPr>
                <w:rFonts w:hint="eastAsia"/>
                <w:color w:val="0D0D0D"/>
                <w:kern w:val="0"/>
                <w:sz w:val="24"/>
              </w:rPr>
              <w:t>废气</w:t>
            </w:r>
            <w:r w:rsidR="00CF5A00">
              <w:rPr>
                <w:rFonts w:hint="eastAsia"/>
                <w:bCs/>
                <w:iCs/>
                <w:color w:val="000000"/>
                <w:sz w:val="24"/>
              </w:rPr>
              <w:t>颗粒物</w:t>
            </w:r>
            <w:r>
              <w:rPr>
                <w:iCs/>
                <w:color w:val="0D0D0D"/>
                <w:sz w:val="24"/>
              </w:rPr>
              <w:t>有组织排放量</w:t>
            </w:r>
            <w:r>
              <w:rPr>
                <w:rFonts w:hint="eastAsia"/>
                <w:iCs/>
                <w:color w:val="0D0D0D"/>
                <w:sz w:val="24"/>
              </w:rPr>
              <w:t>分别</w:t>
            </w:r>
            <w:r>
              <w:rPr>
                <w:iCs/>
                <w:color w:val="0D0D0D"/>
                <w:sz w:val="24"/>
              </w:rPr>
              <w:t>为</w:t>
            </w:r>
            <w:r w:rsidR="00BA1883" w:rsidRPr="00BA1883">
              <w:rPr>
                <w:bCs/>
                <w:kern w:val="0"/>
                <w:sz w:val="24"/>
                <w:lang w:bidi="en-US"/>
              </w:rPr>
              <w:t xml:space="preserve">0.222 </w:t>
            </w:r>
            <w:r>
              <w:rPr>
                <w:bCs/>
                <w:kern w:val="0"/>
                <w:sz w:val="24"/>
                <w:lang w:bidi="en-US"/>
              </w:rPr>
              <w:t xml:space="preserve"> </w:t>
            </w:r>
            <w:r>
              <w:rPr>
                <w:rFonts w:hint="eastAsia"/>
                <w:bCs/>
                <w:kern w:val="0"/>
                <w:sz w:val="24"/>
                <w:lang w:bidi="en-US"/>
              </w:rPr>
              <w:t>t/a</w:t>
            </w:r>
            <w:r>
              <w:rPr>
                <w:iCs/>
                <w:color w:val="0D0D0D"/>
                <w:sz w:val="24"/>
              </w:rPr>
              <w:t>，无组织排放量为</w:t>
            </w:r>
            <w:r w:rsidR="00BA1883" w:rsidRPr="00BA1883">
              <w:rPr>
                <w:bCs/>
                <w:kern w:val="0"/>
                <w:sz w:val="24"/>
                <w:lang w:bidi="en-US"/>
              </w:rPr>
              <w:t>0.493</w:t>
            </w:r>
            <w:r>
              <w:rPr>
                <w:bCs/>
                <w:kern w:val="0"/>
                <w:sz w:val="24"/>
                <w:lang w:bidi="en-US"/>
              </w:rPr>
              <w:t xml:space="preserve"> </w:t>
            </w:r>
            <w:r>
              <w:rPr>
                <w:rFonts w:hint="eastAsia"/>
                <w:bCs/>
                <w:kern w:val="0"/>
                <w:sz w:val="24"/>
                <w:lang w:bidi="en-US"/>
              </w:rPr>
              <w:t>t/a</w:t>
            </w:r>
            <w:r>
              <w:rPr>
                <w:rFonts w:hint="eastAsia"/>
                <w:iCs/>
                <w:color w:val="0D0D0D" w:themeColor="text1" w:themeTint="F2"/>
                <w:sz w:val="24"/>
              </w:rPr>
              <w:t>。</w:t>
            </w:r>
          </w:p>
          <w:p w14:paraId="08D560B8" w14:textId="0D9BBD49" w:rsidR="00905231" w:rsidRDefault="00905231">
            <w:pPr>
              <w:widowControl/>
              <w:spacing w:line="360" w:lineRule="auto"/>
              <w:ind w:firstLineChars="200" w:firstLine="480"/>
              <w:jc w:val="left"/>
              <w:rPr>
                <w:sz w:val="24"/>
              </w:rPr>
            </w:pPr>
            <w:r>
              <w:rPr>
                <w:rFonts w:hint="eastAsia"/>
                <w:color w:val="000000"/>
                <w:kern w:val="0"/>
                <w:sz w:val="24"/>
              </w:rPr>
              <w:t>（</w:t>
            </w:r>
            <w:r>
              <w:rPr>
                <w:rFonts w:hint="eastAsia"/>
                <w:color w:val="000000"/>
                <w:kern w:val="0"/>
                <w:sz w:val="24"/>
              </w:rPr>
              <w:t>2</w:t>
            </w:r>
            <w:r>
              <w:rPr>
                <w:rFonts w:hint="eastAsia"/>
                <w:color w:val="000000"/>
                <w:kern w:val="0"/>
                <w:sz w:val="24"/>
              </w:rPr>
              <w:t>）</w:t>
            </w:r>
            <w:r w:rsidRPr="007B6071">
              <w:rPr>
                <w:rFonts w:hint="eastAsia"/>
                <w:sz w:val="24"/>
              </w:rPr>
              <w:t>2#</w:t>
            </w:r>
            <w:r w:rsidRPr="007B6071">
              <w:rPr>
                <w:rFonts w:hint="eastAsia"/>
                <w:sz w:val="24"/>
              </w:rPr>
              <w:t>线落</w:t>
            </w:r>
            <w:proofErr w:type="gramStart"/>
            <w:r w:rsidRPr="007B6071">
              <w:rPr>
                <w:rFonts w:hint="eastAsia"/>
                <w:sz w:val="24"/>
              </w:rPr>
              <w:t>砂</w:t>
            </w:r>
            <w:r>
              <w:rPr>
                <w:rFonts w:hint="eastAsia"/>
                <w:sz w:val="24"/>
              </w:rPr>
              <w:t>产生</w:t>
            </w:r>
            <w:proofErr w:type="gramEnd"/>
            <w:r>
              <w:rPr>
                <w:rFonts w:hint="eastAsia"/>
                <w:sz w:val="24"/>
              </w:rPr>
              <w:t>的粉尘（</w:t>
            </w:r>
            <w:r>
              <w:rPr>
                <w:sz w:val="24"/>
              </w:rPr>
              <w:t>G2</w:t>
            </w:r>
            <w:r>
              <w:rPr>
                <w:rFonts w:hint="eastAsia"/>
                <w:sz w:val="24"/>
              </w:rPr>
              <w:t>）</w:t>
            </w:r>
          </w:p>
          <w:p w14:paraId="26464B41" w14:textId="77777777" w:rsidR="00291EF2" w:rsidRDefault="00291EF2" w:rsidP="00291EF2">
            <w:pPr>
              <w:widowControl/>
              <w:spacing w:line="360" w:lineRule="auto"/>
              <w:ind w:firstLineChars="200" w:firstLine="480"/>
              <w:jc w:val="left"/>
              <w:rPr>
                <w:sz w:val="24"/>
              </w:rPr>
            </w:pPr>
            <w:r w:rsidRPr="00291EF2">
              <w:rPr>
                <w:rFonts w:hint="eastAsia"/>
                <w:sz w:val="24"/>
              </w:rPr>
              <w:t>类比同类型项目，落砂粉尘产生量按开箱落砂量的</w:t>
            </w:r>
            <w:r w:rsidRPr="00291EF2">
              <w:rPr>
                <w:rFonts w:hint="eastAsia"/>
                <w:sz w:val="24"/>
              </w:rPr>
              <w:t>0.1%</w:t>
            </w:r>
            <w:r w:rsidRPr="00291EF2">
              <w:rPr>
                <w:rFonts w:hint="eastAsia"/>
                <w:sz w:val="24"/>
              </w:rPr>
              <w:t>计，铸件与砂用量按</w:t>
            </w:r>
            <w:r w:rsidRPr="00291EF2">
              <w:rPr>
                <w:rFonts w:hint="eastAsia"/>
                <w:sz w:val="24"/>
              </w:rPr>
              <w:t xml:space="preserve">1:1 </w:t>
            </w:r>
            <w:r w:rsidRPr="00291EF2">
              <w:rPr>
                <w:rFonts w:hint="eastAsia"/>
                <w:sz w:val="24"/>
              </w:rPr>
              <w:t>考虑，开箱落砂量约为</w:t>
            </w:r>
            <w:r>
              <w:rPr>
                <w:sz w:val="24"/>
              </w:rPr>
              <w:t>25</w:t>
            </w:r>
            <w:r w:rsidRPr="00291EF2">
              <w:rPr>
                <w:rFonts w:hint="eastAsia"/>
                <w:sz w:val="24"/>
              </w:rPr>
              <w:t xml:space="preserve">00 </w:t>
            </w:r>
            <w:r w:rsidRPr="00291EF2">
              <w:rPr>
                <w:rFonts w:hint="eastAsia"/>
                <w:sz w:val="24"/>
              </w:rPr>
              <w:t>吨</w:t>
            </w:r>
            <w:r>
              <w:rPr>
                <w:rFonts w:hint="eastAsia"/>
                <w:sz w:val="24"/>
              </w:rPr>
              <w:t>，</w:t>
            </w:r>
            <w:r w:rsidR="00D561B4" w:rsidRPr="00D561B4">
              <w:rPr>
                <w:rFonts w:hint="eastAsia"/>
                <w:sz w:val="24"/>
              </w:rPr>
              <w:t>因此生产线落</w:t>
            </w:r>
            <w:proofErr w:type="gramStart"/>
            <w:r w:rsidR="00D561B4" w:rsidRPr="00D561B4">
              <w:rPr>
                <w:rFonts w:hint="eastAsia"/>
                <w:sz w:val="24"/>
              </w:rPr>
              <w:t>砂产生</w:t>
            </w:r>
            <w:proofErr w:type="gramEnd"/>
            <w:r w:rsidR="00D561B4" w:rsidRPr="00D561B4">
              <w:rPr>
                <w:rFonts w:hint="eastAsia"/>
                <w:sz w:val="24"/>
              </w:rPr>
              <w:t>的粉尘总量约</w:t>
            </w:r>
            <w:r w:rsidR="00D561B4" w:rsidRPr="00D561B4">
              <w:rPr>
                <w:rFonts w:hint="eastAsia"/>
                <w:sz w:val="24"/>
              </w:rPr>
              <w:t>2</w:t>
            </w:r>
            <w:r w:rsidR="00D561B4">
              <w:rPr>
                <w:sz w:val="24"/>
              </w:rPr>
              <w:t>.</w:t>
            </w:r>
            <w:r w:rsidR="00D561B4" w:rsidRPr="00D561B4">
              <w:rPr>
                <w:rFonts w:hint="eastAsia"/>
                <w:sz w:val="24"/>
              </w:rPr>
              <w:t>5t/a</w:t>
            </w:r>
            <w:r w:rsidR="00D561B4" w:rsidRPr="00D561B4">
              <w:rPr>
                <w:rFonts w:hint="eastAsia"/>
                <w:sz w:val="24"/>
              </w:rPr>
              <w:t>，生产线上设置废气收集口，落砂粉尘经管道接入脉冲式布袋除尘器，经处理后分别通过</w:t>
            </w:r>
            <w:r w:rsidR="00D561B4" w:rsidRPr="00D561B4">
              <w:rPr>
                <w:rFonts w:hint="eastAsia"/>
                <w:sz w:val="24"/>
              </w:rPr>
              <w:t>15m</w:t>
            </w:r>
            <w:r w:rsidR="00D561B4" w:rsidRPr="00D561B4">
              <w:rPr>
                <w:rFonts w:hint="eastAsia"/>
                <w:sz w:val="24"/>
              </w:rPr>
              <w:t>高排气筒排放。</w:t>
            </w:r>
          </w:p>
          <w:p w14:paraId="71C1C930" w14:textId="77777777" w:rsidR="00291EF2" w:rsidRDefault="00291EF2" w:rsidP="00291EF2">
            <w:pPr>
              <w:snapToGrid w:val="0"/>
              <w:spacing w:line="360" w:lineRule="auto"/>
              <w:ind w:firstLineChars="200" w:firstLine="480"/>
              <w:rPr>
                <w:sz w:val="24"/>
              </w:rPr>
            </w:pPr>
            <w:r>
              <w:rPr>
                <w:rFonts w:hint="eastAsia"/>
                <w:sz w:val="24"/>
              </w:rPr>
              <w:t>根据《大气污染控制工程》中集气罩收集风量计算公式</w:t>
            </w:r>
          </w:p>
          <w:p w14:paraId="325028B4" w14:textId="77777777" w:rsidR="00291EF2" w:rsidRDefault="00291EF2" w:rsidP="00291EF2">
            <w:pPr>
              <w:snapToGrid w:val="0"/>
              <w:spacing w:line="360" w:lineRule="auto"/>
              <w:ind w:firstLineChars="200" w:firstLine="480"/>
              <w:rPr>
                <w:bCs/>
                <w:kern w:val="0"/>
                <w:sz w:val="24"/>
                <w:lang w:bidi="en-US"/>
              </w:rPr>
            </w:pPr>
            <w:r>
              <w:rPr>
                <w:bCs/>
                <w:kern w:val="0"/>
                <w:sz w:val="24"/>
                <w:lang w:bidi="en-US"/>
              </w:rPr>
              <w:t>Q=</w:t>
            </w:r>
            <w:proofErr w:type="spellStart"/>
            <w:r>
              <w:rPr>
                <w:bCs/>
                <w:kern w:val="0"/>
                <w:sz w:val="24"/>
                <w:lang w:bidi="en-US"/>
              </w:rPr>
              <w:t>KPHv</w:t>
            </w:r>
            <w:proofErr w:type="spellEnd"/>
          </w:p>
          <w:p w14:paraId="48365B61" w14:textId="77777777" w:rsidR="00291EF2" w:rsidRDefault="00291EF2" w:rsidP="00291EF2">
            <w:pPr>
              <w:snapToGrid w:val="0"/>
              <w:spacing w:line="360" w:lineRule="auto"/>
              <w:ind w:firstLineChars="200" w:firstLine="480"/>
              <w:rPr>
                <w:bCs/>
                <w:kern w:val="0"/>
                <w:sz w:val="24"/>
                <w:lang w:bidi="en-US"/>
              </w:rPr>
            </w:pPr>
            <w:r>
              <w:rPr>
                <w:bCs/>
                <w:kern w:val="0"/>
                <w:sz w:val="24"/>
                <w:lang w:bidi="en-US"/>
              </w:rPr>
              <w:t>Q——</w:t>
            </w:r>
            <w:r>
              <w:rPr>
                <w:bCs/>
                <w:kern w:val="0"/>
                <w:sz w:val="24"/>
                <w:lang w:bidi="en-US"/>
              </w:rPr>
              <w:t>风量，</w:t>
            </w:r>
            <w:r>
              <w:rPr>
                <w:bCs/>
                <w:kern w:val="0"/>
                <w:sz w:val="24"/>
                <w:lang w:bidi="en-US"/>
              </w:rPr>
              <w:t>m</w:t>
            </w:r>
            <w:r>
              <w:rPr>
                <w:bCs/>
                <w:kern w:val="0"/>
                <w:sz w:val="24"/>
                <w:vertAlign w:val="superscript"/>
                <w:lang w:bidi="en-US"/>
              </w:rPr>
              <w:t>3</w:t>
            </w:r>
            <w:r>
              <w:rPr>
                <w:bCs/>
                <w:kern w:val="0"/>
                <w:sz w:val="24"/>
                <w:lang w:bidi="en-US"/>
              </w:rPr>
              <w:t>/s</w:t>
            </w:r>
            <w:r>
              <w:rPr>
                <w:bCs/>
                <w:kern w:val="0"/>
                <w:sz w:val="24"/>
                <w:lang w:bidi="en-US"/>
              </w:rPr>
              <w:t>；</w:t>
            </w:r>
          </w:p>
          <w:p w14:paraId="685C77D8" w14:textId="77777777" w:rsidR="00291EF2" w:rsidRDefault="00291EF2" w:rsidP="00291EF2">
            <w:pPr>
              <w:snapToGrid w:val="0"/>
              <w:spacing w:line="360" w:lineRule="auto"/>
              <w:ind w:firstLineChars="200" w:firstLine="480"/>
              <w:rPr>
                <w:bCs/>
                <w:kern w:val="0"/>
                <w:sz w:val="24"/>
                <w:lang w:bidi="en-US"/>
              </w:rPr>
            </w:pPr>
            <w:r>
              <w:rPr>
                <w:bCs/>
                <w:kern w:val="0"/>
                <w:sz w:val="24"/>
                <w:lang w:bidi="en-US"/>
              </w:rPr>
              <w:t>K——</w:t>
            </w:r>
            <w:r>
              <w:rPr>
                <w:bCs/>
                <w:kern w:val="0"/>
                <w:sz w:val="24"/>
                <w:lang w:bidi="en-US"/>
              </w:rPr>
              <w:t>考虑</w:t>
            </w:r>
            <w:proofErr w:type="gramStart"/>
            <w:r>
              <w:rPr>
                <w:bCs/>
                <w:kern w:val="0"/>
                <w:sz w:val="24"/>
                <w:lang w:bidi="en-US"/>
              </w:rPr>
              <w:t>沿高度</w:t>
            </w:r>
            <w:proofErr w:type="gramEnd"/>
            <w:r>
              <w:rPr>
                <w:bCs/>
                <w:kern w:val="0"/>
                <w:sz w:val="24"/>
                <w:lang w:bidi="en-US"/>
              </w:rPr>
              <w:t>速度分布不均匀的安全系数，通常取</w:t>
            </w:r>
            <w:r>
              <w:rPr>
                <w:bCs/>
                <w:kern w:val="0"/>
                <w:sz w:val="24"/>
                <w:lang w:bidi="en-US"/>
              </w:rPr>
              <w:t>1.4</w:t>
            </w:r>
            <w:r>
              <w:rPr>
                <w:rFonts w:hint="eastAsia"/>
                <w:bCs/>
                <w:kern w:val="0"/>
                <w:sz w:val="24"/>
                <w:lang w:bidi="en-US"/>
              </w:rPr>
              <w:t>；</w:t>
            </w:r>
          </w:p>
          <w:p w14:paraId="3E6E90FB" w14:textId="5ED900D1" w:rsidR="00291EF2" w:rsidRDefault="00291EF2" w:rsidP="00291EF2">
            <w:pPr>
              <w:snapToGrid w:val="0"/>
              <w:spacing w:line="360" w:lineRule="auto"/>
              <w:ind w:firstLineChars="200" w:firstLine="480"/>
              <w:rPr>
                <w:bCs/>
                <w:kern w:val="0"/>
                <w:sz w:val="24"/>
                <w:lang w:bidi="en-US"/>
              </w:rPr>
            </w:pPr>
            <w:r>
              <w:rPr>
                <w:bCs/>
                <w:kern w:val="0"/>
                <w:sz w:val="24"/>
                <w:lang w:bidi="en-US"/>
              </w:rPr>
              <w:t>P——</w:t>
            </w:r>
            <w:r>
              <w:rPr>
                <w:bCs/>
                <w:kern w:val="0"/>
                <w:sz w:val="24"/>
                <w:lang w:bidi="en-US"/>
              </w:rPr>
              <w:t>集气罩敞开面周长，</w:t>
            </w:r>
            <w:r>
              <w:rPr>
                <w:bCs/>
                <w:kern w:val="0"/>
                <w:sz w:val="24"/>
                <w:lang w:bidi="en-US"/>
              </w:rPr>
              <w:t>m</w:t>
            </w:r>
            <w:r>
              <w:rPr>
                <w:rFonts w:hint="eastAsia"/>
                <w:bCs/>
                <w:kern w:val="0"/>
                <w:sz w:val="24"/>
                <w:lang w:bidi="en-US"/>
              </w:rPr>
              <w:t>，</w:t>
            </w:r>
            <w:r>
              <w:rPr>
                <w:rFonts w:hint="eastAsia"/>
                <w:sz w:val="24"/>
              </w:rPr>
              <w:t>集气罩尺寸为</w:t>
            </w:r>
            <w:r w:rsidR="009433BA">
              <w:rPr>
                <w:sz w:val="24"/>
              </w:rPr>
              <w:t>5</w:t>
            </w:r>
            <w:r>
              <w:rPr>
                <w:sz w:val="24"/>
              </w:rPr>
              <w:t xml:space="preserve"> m</w:t>
            </w:r>
            <w:r>
              <w:rPr>
                <w:rFonts w:hint="eastAsia"/>
                <w:sz w:val="24"/>
              </w:rPr>
              <w:t>×</w:t>
            </w:r>
            <w:r w:rsidR="009433BA">
              <w:rPr>
                <w:sz w:val="24"/>
              </w:rPr>
              <w:t>5</w:t>
            </w:r>
            <w:r>
              <w:rPr>
                <w:sz w:val="24"/>
              </w:rPr>
              <w:t xml:space="preserve"> m</w:t>
            </w:r>
            <w:r>
              <w:rPr>
                <w:rFonts w:hint="eastAsia"/>
                <w:bCs/>
                <w:kern w:val="0"/>
                <w:sz w:val="24"/>
                <w:lang w:bidi="en-US"/>
              </w:rPr>
              <w:t>；</w:t>
            </w:r>
          </w:p>
          <w:p w14:paraId="32BCBC29" w14:textId="75D4CD1C" w:rsidR="00291EF2" w:rsidRDefault="00291EF2" w:rsidP="00291EF2">
            <w:pPr>
              <w:snapToGrid w:val="0"/>
              <w:spacing w:line="360" w:lineRule="auto"/>
              <w:ind w:firstLineChars="200" w:firstLine="480"/>
              <w:rPr>
                <w:bCs/>
                <w:kern w:val="0"/>
                <w:sz w:val="24"/>
                <w:lang w:bidi="en-US"/>
              </w:rPr>
            </w:pPr>
            <w:r>
              <w:rPr>
                <w:bCs/>
                <w:kern w:val="0"/>
                <w:sz w:val="24"/>
                <w:lang w:bidi="en-US"/>
              </w:rPr>
              <w:t>H——</w:t>
            </w:r>
            <w:r>
              <w:rPr>
                <w:bCs/>
                <w:kern w:val="0"/>
                <w:sz w:val="24"/>
                <w:lang w:bidi="en-US"/>
              </w:rPr>
              <w:t>集气罩开口面至污染源距离，</w:t>
            </w:r>
            <w:r>
              <w:rPr>
                <w:bCs/>
                <w:kern w:val="0"/>
                <w:sz w:val="24"/>
                <w:lang w:bidi="en-US"/>
              </w:rPr>
              <w:t>m</w:t>
            </w:r>
            <w:r>
              <w:rPr>
                <w:rFonts w:hint="eastAsia"/>
                <w:bCs/>
                <w:kern w:val="0"/>
                <w:sz w:val="24"/>
                <w:lang w:bidi="en-US"/>
              </w:rPr>
              <w:t>，</w:t>
            </w:r>
            <w:r>
              <w:rPr>
                <w:rFonts w:hint="eastAsia"/>
                <w:bCs/>
                <w:kern w:val="0"/>
                <w:sz w:val="24"/>
                <w:lang w:bidi="en-US"/>
              </w:rPr>
              <w:t>H</w:t>
            </w:r>
            <w:r>
              <w:rPr>
                <w:rFonts w:hint="eastAsia"/>
                <w:bCs/>
                <w:kern w:val="0"/>
                <w:sz w:val="24"/>
                <w:lang w:bidi="en-US"/>
              </w:rPr>
              <w:t>取值</w:t>
            </w:r>
            <w:r w:rsidR="00877715">
              <w:rPr>
                <w:bCs/>
                <w:kern w:val="0"/>
                <w:sz w:val="24"/>
                <w:lang w:bidi="en-US"/>
              </w:rPr>
              <w:t>1</w:t>
            </w:r>
            <w:r>
              <w:rPr>
                <w:rFonts w:hint="eastAsia"/>
                <w:bCs/>
                <w:kern w:val="0"/>
                <w:sz w:val="24"/>
                <w:lang w:bidi="en-US"/>
              </w:rPr>
              <w:t>m</w:t>
            </w:r>
            <w:r>
              <w:rPr>
                <w:rFonts w:hint="eastAsia"/>
                <w:bCs/>
                <w:kern w:val="0"/>
                <w:sz w:val="24"/>
                <w:lang w:bidi="en-US"/>
              </w:rPr>
              <w:t>；</w:t>
            </w:r>
          </w:p>
          <w:p w14:paraId="0D8B359B" w14:textId="77777777" w:rsidR="00291EF2" w:rsidRDefault="00291EF2" w:rsidP="00291EF2">
            <w:pPr>
              <w:spacing w:line="360" w:lineRule="auto"/>
              <w:ind w:firstLine="481"/>
              <w:rPr>
                <w:bCs/>
                <w:kern w:val="0"/>
                <w:sz w:val="24"/>
                <w:lang w:bidi="en-US"/>
              </w:rPr>
            </w:pPr>
            <w:r>
              <w:rPr>
                <w:bCs/>
                <w:kern w:val="0"/>
                <w:sz w:val="24"/>
                <w:lang w:bidi="en-US"/>
              </w:rPr>
              <w:t>V——</w:t>
            </w:r>
            <w:r>
              <w:rPr>
                <w:bCs/>
                <w:kern w:val="0"/>
                <w:sz w:val="24"/>
                <w:lang w:bidi="en-US"/>
              </w:rPr>
              <w:t>集气罩开口面最远处风速，</w:t>
            </w:r>
            <w:r>
              <w:rPr>
                <w:bCs/>
                <w:kern w:val="0"/>
                <w:sz w:val="24"/>
                <w:lang w:bidi="en-US"/>
              </w:rPr>
              <w:t>m/s</w:t>
            </w:r>
            <w:r>
              <w:rPr>
                <w:bCs/>
                <w:kern w:val="0"/>
                <w:sz w:val="24"/>
                <w:lang w:bidi="en-US"/>
              </w:rPr>
              <w:t>，</w:t>
            </w:r>
            <w:r>
              <w:rPr>
                <w:rFonts w:hint="eastAsia"/>
                <w:bCs/>
                <w:kern w:val="0"/>
                <w:sz w:val="24"/>
                <w:lang w:bidi="en-US"/>
              </w:rPr>
              <w:t>V</w:t>
            </w:r>
            <w:r>
              <w:rPr>
                <w:rFonts w:hint="eastAsia"/>
                <w:bCs/>
                <w:kern w:val="0"/>
                <w:sz w:val="24"/>
                <w:lang w:bidi="en-US"/>
              </w:rPr>
              <w:t>取</w:t>
            </w:r>
            <w:r>
              <w:rPr>
                <w:rFonts w:hint="eastAsia"/>
                <w:bCs/>
                <w:kern w:val="0"/>
                <w:sz w:val="24"/>
                <w:lang w:bidi="en-US"/>
              </w:rPr>
              <w:t>0.3m/s</w:t>
            </w:r>
            <w:r>
              <w:rPr>
                <w:rFonts w:hint="eastAsia"/>
                <w:bCs/>
                <w:kern w:val="0"/>
                <w:sz w:val="24"/>
                <w:lang w:bidi="en-US"/>
              </w:rPr>
              <w:t>；</w:t>
            </w:r>
          </w:p>
          <w:p w14:paraId="2197E6A3" w14:textId="0274B24D" w:rsidR="00905231" w:rsidRDefault="00291EF2" w:rsidP="00291EF2">
            <w:pPr>
              <w:widowControl/>
              <w:spacing w:line="360" w:lineRule="auto"/>
              <w:ind w:firstLineChars="200" w:firstLine="480"/>
              <w:jc w:val="left"/>
              <w:rPr>
                <w:sz w:val="24"/>
              </w:rPr>
            </w:pPr>
            <w:r>
              <w:rPr>
                <w:rFonts w:hint="eastAsia"/>
                <w:bCs/>
                <w:kern w:val="0"/>
                <w:sz w:val="24"/>
                <w:lang w:bidi="en-US"/>
              </w:rPr>
              <w:lastRenderedPageBreak/>
              <w:t>经计算，</w:t>
            </w:r>
            <w:r>
              <w:rPr>
                <w:rFonts w:hint="eastAsia"/>
                <w:bCs/>
                <w:kern w:val="0"/>
                <w:sz w:val="24"/>
                <w:lang w:bidi="en-US"/>
              </w:rPr>
              <w:t>Q=</w:t>
            </w:r>
            <w:r w:rsidR="00877715">
              <w:rPr>
                <w:bCs/>
                <w:kern w:val="0"/>
                <w:sz w:val="24"/>
                <w:lang w:bidi="en-US"/>
              </w:rPr>
              <w:t>8.4</w:t>
            </w:r>
            <w:r>
              <w:rPr>
                <w:bCs/>
                <w:kern w:val="0"/>
                <w:sz w:val="24"/>
                <w:lang w:bidi="en-US"/>
              </w:rPr>
              <w:t xml:space="preserve"> m</w:t>
            </w:r>
            <w:r>
              <w:rPr>
                <w:bCs/>
                <w:kern w:val="0"/>
                <w:sz w:val="24"/>
                <w:vertAlign w:val="superscript"/>
                <w:lang w:bidi="en-US"/>
              </w:rPr>
              <w:t>3</w:t>
            </w:r>
            <w:r>
              <w:rPr>
                <w:bCs/>
                <w:kern w:val="0"/>
                <w:sz w:val="24"/>
                <w:lang w:bidi="en-US"/>
              </w:rPr>
              <w:t>/s</w:t>
            </w:r>
            <w:r>
              <w:rPr>
                <w:rFonts w:hint="eastAsia"/>
                <w:bCs/>
                <w:kern w:val="0"/>
                <w:sz w:val="24"/>
                <w:lang w:bidi="en-US"/>
              </w:rPr>
              <w:t>，即</w:t>
            </w:r>
            <w:r w:rsidR="00877715">
              <w:rPr>
                <w:bCs/>
                <w:kern w:val="0"/>
                <w:sz w:val="24"/>
                <w:lang w:bidi="en-US"/>
              </w:rPr>
              <w:t>30240</w:t>
            </w:r>
            <w:r>
              <w:rPr>
                <w:bCs/>
                <w:kern w:val="0"/>
                <w:sz w:val="24"/>
                <w:lang w:bidi="en-US"/>
              </w:rPr>
              <w:t xml:space="preserve"> m</w:t>
            </w:r>
            <w:r>
              <w:rPr>
                <w:bCs/>
                <w:kern w:val="0"/>
                <w:sz w:val="24"/>
                <w:vertAlign w:val="superscript"/>
                <w:lang w:bidi="en-US"/>
              </w:rPr>
              <w:t>3</w:t>
            </w:r>
            <w:r>
              <w:rPr>
                <w:bCs/>
                <w:kern w:val="0"/>
                <w:sz w:val="24"/>
                <w:lang w:bidi="en-US"/>
              </w:rPr>
              <w:t>/</w:t>
            </w:r>
            <w:r>
              <w:rPr>
                <w:rFonts w:hint="eastAsia"/>
                <w:bCs/>
                <w:kern w:val="0"/>
                <w:sz w:val="24"/>
                <w:lang w:bidi="en-US"/>
              </w:rPr>
              <w:t>h</w:t>
            </w:r>
            <w:r>
              <w:rPr>
                <w:rFonts w:hint="eastAsia"/>
                <w:bCs/>
                <w:kern w:val="0"/>
                <w:sz w:val="24"/>
                <w:lang w:bidi="en-US"/>
              </w:rPr>
              <w:t>，</w:t>
            </w:r>
            <w:r w:rsidRPr="00BA1883">
              <w:rPr>
                <w:rFonts w:hint="eastAsia"/>
                <w:bCs/>
                <w:kern w:val="0"/>
                <w:sz w:val="24"/>
                <w:lang w:bidi="en-US"/>
              </w:rPr>
              <w:t>建设单位</w:t>
            </w:r>
            <w:proofErr w:type="gramStart"/>
            <w:r w:rsidRPr="00BA1883">
              <w:rPr>
                <w:rFonts w:hint="eastAsia"/>
                <w:bCs/>
                <w:kern w:val="0"/>
                <w:sz w:val="24"/>
                <w:lang w:bidi="en-US"/>
              </w:rPr>
              <w:t>拟设置总风量</w:t>
            </w:r>
            <w:proofErr w:type="gramEnd"/>
            <w:r w:rsidRPr="00BA1883">
              <w:rPr>
                <w:rFonts w:hint="eastAsia"/>
                <w:bCs/>
                <w:kern w:val="0"/>
                <w:sz w:val="24"/>
                <w:lang w:bidi="en-US"/>
              </w:rPr>
              <w:t>为</w:t>
            </w:r>
            <w:r w:rsidR="00C74D5D">
              <w:rPr>
                <w:bCs/>
                <w:kern w:val="0"/>
                <w:sz w:val="24"/>
                <w:lang w:bidi="en-US"/>
              </w:rPr>
              <w:t>35</w:t>
            </w:r>
            <w:r w:rsidRPr="00BA1883">
              <w:rPr>
                <w:rFonts w:hint="eastAsia"/>
                <w:bCs/>
                <w:kern w:val="0"/>
                <w:sz w:val="24"/>
                <w:lang w:bidi="en-US"/>
              </w:rPr>
              <w:t>000m</w:t>
            </w:r>
            <w:r w:rsidRPr="00BA1883">
              <w:rPr>
                <w:rFonts w:hint="eastAsia"/>
                <w:bCs/>
                <w:kern w:val="0"/>
                <w:sz w:val="24"/>
                <w:vertAlign w:val="superscript"/>
                <w:lang w:bidi="en-US"/>
              </w:rPr>
              <w:t>3</w:t>
            </w:r>
            <w:r w:rsidRPr="00BA1883">
              <w:rPr>
                <w:rFonts w:hint="eastAsia"/>
                <w:bCs/>
                <w:kern w:val="0"/>
                <w:sz w:val="24"/>
                <w:lang w:bidi="en-US"/>
              </w:rPr>
              <w:t xml:space="preserve">/h </w:t>
            </w:r>
            <w:r w:rsidRPr="00BA1883">
              <w:rPr>
                <w:rFonts w:hint="eastAsia"/>
                <w:bCs/>
                <w:kern w:val="0"/>
                <w:sz w:val="24"/>
                <w:lang w:bidi="en-US"/>
              </w:rPr>
              <w:t>的风机</w:t>
            </w:r>
            <w:r>
              <w:rPr>
                <w:rFonts w:hint="eastAsia"/>
                <w:bCs/>
                <w:kern w:val="0"/>
                <w:sz w:val="24"/>
                <w:lang w:bidi="en-US"/>
              </w:rPr>
              <w:t>。</w:t>
            </w:r>
            <w:r w:rsidR="00D561B4" w:rsidRPr="00D561B4">
              <w:rPr>
                <w:rFonts w:hint="eastAsia"/>
                <w:sz w:val="24"/>
              </w:rPr>
              <w:t>设备工作时间以</w:t>
            </w:r>
            <w:r w:rsidR="00D561B4">
              <w:rPr>
                <w:sz w:val="24"/>
              </w:rPr>
              <w:t>66</w:t>
            </w:r>
            <w:r w:rsidR="00D561B4" w:rsidRPr="00D561B4">
              <w:rPr>
                <w:rFonts w:hint="eastAsia"/>
                <w:sz w:val="24"/>
              </w:rPr>
              <w:t>00h/a</w:t>
            </w:r>
            <w:r w:rsidR="00D561B4" w:rsidRPr="00D561B4">
              <w:rPr>
                <w:rFonts w:hint="eastAsia"/>
                <w:sz w:val="24"/>
              </w:rPr>
              <w:t>计，</w:t>
            </w:r>
            <w:r>
              <w:rPr>
                <w:rFonts w:hint="eastAsia"/>
                <w:sz w:val="24"/>
              </w:rPr>
              <w:t>集气罩收集效率</w:t>
            </w:r>
            <w:r>
              <w:rPr>
                <w:rFonts w:hint="eastAsia"/>
                <w:sz w:val="24"/>
              </w:rPr>
              <w:t>9</w:t>
            </w:r>
            <w:r>
              <w:rPr>
                <w:sz w:val="24"/>
              </w:rPr>
              <w:t>0%</w:t>
            </w:r>
            <w:r>
              <w:rPr>
                <w:rFonts w:hint="eastAsia"/>
                <w:sz w:val="24"/>
              </w:rPr>
              <w:t>，</w:t>
            </w:r>
            <w:r w:rsidR="00D561B4" w:rsidRPr="00D561B4">
              <w:rPr>
                <w:rFonts w:hint="eastAsia"/>
                <w:sz w:val="24"/>
              </w:rPr>
              <w:t>脉冲式布袋除尘器处理效率约为</w:t>
            </w:r>
            <w:r w:rsidR="00D561B4" w:rsidRPr="00D561B4">
              <w:rPr>
                <w:rFonts w:hint="eastAsia"/>
                <w:sz w:val="24"/>
              </w:rPr>
              <w:t>9</w:t>
            </w:r>
            <w:r>
              <w:rPr>
                <w:sz w:val="24"/>
              </w:rPr>
              <w:t>5</w:t>
            </w:r>
            <w:r w:rsidR="00D561B4" w:rsidRPr="00D561B4">
              <w:rPr>
                <w:rFonts w:hint="eastAsia"/>
                <w:sz w:val="24"/>
              </w:rPr>
              <w:t>%</w:t>
            </w:r>
            <w:r>
              <w:rPr>
                <w:rFonts w:hint="eastAsia"/>
                <w:sz w:val="24"/>
              </w:rPr>
              <w:t>，年排放时间</w:t>
            </w:r>
            <w:r w:rsidR="009433BA">
              <w:rPr>
                <w:sz w:val="24"/>
              </w:rPr>
              <w:t>54</w:t>
            </w:r>
            <w:r>
              <w:rPr>
                <w:sz w:val="24"/>
              </w:rPr>
              <w:t>00</w:t>
            </w:r>
            <w:r>
              <w:rPr>
                <w:rFonts w:hint="eastAsia"/>
                <w:sz w:val="24"/>
              </w:rPr>
              <w:t>h</w:t>
            </w:r>
            <w:r w:rsidR="00D561B4" w:rsidRPr="00D561B4">
              <w:rPr>
                <w:rFonts w:hint="eastAsia"/>
                <w:sz w:val="24"/>
              </w:rPr>
              <w:t>。</w:t>
            </w:r>
            <w:proofErr w:type="gramStart"/>
            <w:r>
              <w:rPr>
                <w:rFonts w:hint="eastAsia"/>
                <w:bCs/>
                <w:color w:val="0D0D0D" w:themeColor="text1" w:themeTint="F2"/>
                <w:kern w:val="0"/>
                <w:sz w:val="24"/>
                <w:lang w:bidi="en-US"/>
              </w:rPr>
              <w:t>则</w:t>
            </w:r>
            <w:r w:rsidRPr="007B6071">
              <w:rPr>
                <w:rFonts w:hint="eastAsia"/>
                <w:sz w:val="24"/>
              </w:rPr>
              <w:t>落砂</w:t>
            </w:r>
            <w:r>
              <w:rPr>
                <w:rFonts w:hint="eastAsia"/>
                <w:color w:val="0D0D0D"/>
                <w:kern w:val="0"/>
                <w:sz w:val="24"/>
              </w:rPr>
              <w:t>产生</w:t>
            </w:r>
            <w:proofErr w:type="gramEnd"/>
            <w:r>
              <w:rPr>
                <w:rFonts w:hint="eastAsia"/>
                <w:color w:val="0D0D0D"/>
                <w:kern w:val="0"/>
                <w:sz w:val="24"/>
              </w:rPr>
              <w:t>的</w:t>
            </w:r>
            <w:r>
              <w:rPr>
                <w:rFonts w:hint="eastAsia"/>
                <w:bCs/>
                <w:iCs/>
                <w:color w:val="000000"/>
                <w:sz w:val="24"/>
              </w:rPr>
              <w:t>颗粒物</w:t>
            </w:r>
            <w:r>
              <w:rPr>
                <w:iCs/>
                <w:color w:val="0D0D0D"/>
                <w:sz w:val="24"/>
              </w:rPr>
              <w:t>有组织排放量</w:t>
            </w:r>
            <w:r>
              <w:rPr>
                <w:rFonts w:hint="eastAsia"/>
                <w:iCs/>
                <w:color w:val="0D0D0D"/>
                <w:sz w:val="24"/>
              </w:rPr>
              <w:t>分别</w:t>
            </w:r>
            <w:r>
              <w:rPr>
                <w:iCs/>
                <w:color w:val="0D0D0D"/>
                <w:sz w:val="24"/>
              </w:rPr>
              <w:t>为</w:t>
            </w:r>
            <w:r w:rsidRPr="00291EF2">
              <w:rPr>
                <w:bCs/>
                <w:kern w:val="0"/>
                <w:sz w:val="24"/>
                <w:lang w:bidi="en-US"/>
              </w:rPr>
              <w:t xml:space="preserve">0.113 </w:t>
            </w:r>
            <w:r>
              <w:rPr>
                <w:rFonts w:hint="eastAsia"/>
                <w:bCs/>
                <w:kern w:val="0"/>
                <w:sz w:val="24"/>
                <w:lang w:bidi="en-US"/>
              </w:rPr>
              <w:t>t/a</w:t>
            </w:r>
            <w:r>
              <w:rPr>
                <w:iCs/>
                <w:color w:val="0D0D0D"/>
                <w:sz w:val="24"/>
              </w:rPr>
              <w:t>，无组织排放量为</w:t>
            </w:r>
            <w:r w:rsidRPr="00291EF2">
              <w:rPr>
                <w:bCs/>
                <w:kern w:val="0"/>
                <w:sz w:val="24"/>
                <w:lang w:bidi="en-US"/>
              </w:rPr>
              <w:t>0.250</w:t>
            </w:r>
            <w:r>
              <w:rPr>
                <w:bCs/>
                <w:kern w:val="0"/>
                <w:sz w:val="24"/>
                <w:lang w:bidi="en-US"/>
              </w:rPr>
              <w:t xml:space="preserve"> </w:t>
            </w:r>
            <w:r>
              <w:rPr>
                <w:rFonts w:hint="eastAsia"/>
                <w:bCs/>
                <w:kern w:val="0"/>
                <w:sz w:val="24"/>
                <w:lang w:bidi="en-US"/>
              </w:rPr>
              <w:t>t/a</w:t>
            </w:r>
            <w:r>
              <w:rPr>
                <w:rFonts w:hint="eastAsia"/>
                <w:iCs/>
                <w:color w:val="0D0D0D" w:themeColor="text1" w:themeTint="F2"/>
                <w:sz w:val="24"/>
              </w:rPr>
              <w:t>。</w:t>
            </w:r>
          </w:p>
          <w:p w14:paraId="57773AC9" w14:textId="062A56DE" w:rsidR="00CE1906" w:rsidRPr="00291EF2" w:rsidRDefault="00CE1906" w:rsidP="00CE1906">
            <w:pPr>
              <w:widowControl/>
              <w:spacing w:line="360" w:lineRule="auto"/>
              <w:ind w:firstLineChars="200" w:firstLine="480"/>
              <w:jc w:val="left"/>
              <w:rPr>
                <w:color w:val="000000"/>
                <w:kern w:val="0"/>
                <w:sz w:val="24"/>
              </w:rPr>
            </w:pPr>
          </w:p>
          <w:p w14:paraId="56FB5E22" w14:textId="77777777" w:rsidR="00AF02B7" w:rsidRPr="00CE1906" w:rsidRDefault="00AF02B7">
            <w:pPr>
              <w:widowControl/>
              <w:spacing w:line="360" w:lineRule="auto"/>
              <w:ind w:firstLineChars="200" w:firstLine="480"/>
              <w:jc w:val="left"/>
              <w:rPr>
                <w:color w:val="000000"/>
                <w:kern w:val="0"/>
                <w:sz w:val="24"/>
              </w:rPr>
            </w:pPr>
          </w:p>
          <w:p w14:paraId="1F02620C" w14:textId="77777777" w:rsidR="00AF02B7" w:rsidRDefault="00AF02B7">
            <w:pPr>
              <w:widowControl/>
              <w:spacing w:line="360" w:lineRule="auto"/>
              <w:ind w:firstLineChars="200" w:firstLine="480"/>
              <w:jc w:val="left"/>
              <w:rPr>
                <w:color w:val="000000"/>
                <w:kern w:val="0"/>
                <w:sz w:val="24"/>
              </w:rPr>
            </w:pPr>
          </w:p>
          <w:p w14:paraId="549A1DD4" w14:textId="77777777" w:rsidR="00AF02B7" w:rsidRDefault="00AF02B7">
            <w:pPr>
              <w:widowControl/>
              <w:spacing w:line="360" w:lineRule="auto"/>
              <w:ind w:firstLineChars="200" w:firstLine="480"/>
              <w:jc w:val="left"/>
              <w:rPr>
                <w:color w:val="000000"/>
                <w:kern w:val="0"/>
                <w:sz w:val="24"/>
              </w:rPr>
            </w:pPr>
          </w:p>
          <w:p w14:paraId="7320D8A1" w14:textId="77777777" w:rsidR="00AF02B7" w:rsidRDefault="00AF02B7">
            <w:pPr>
              <w:widowControl/>
              <w:spacing w:line="360" w:lineRule="auto"/>
              <w:ind w:firstLineChars="200" w:firstLine="480"/>
              <w:jc w:val="left"/>
              <w:rPr>
                <w:color w:val="000000"/>
                <w:kern w:val="0"/>
                <w:sz w:val="24"/>
              </w:rPr>
            </w:pPr>
          </w:p>
          <w:p w14:paraId="46ED6CBD" w14:textId="77777777" w:rsidR="00AF02B7" w:rsidRDefault="00AF02B7">
            <w:pPr>
              <w:widowControl/>
              <w:spacing w:line="360" w:lineRule="auto"/>
              <w:ind w:firstLineChars="200" w:firstLine="480"/>
              <w:jc w:val="left"/>
              <w:rPr>
                <w:color w:val="000000"/>
                <w:kern w:val="0"/>
                <w:sz w:val="24"/>
              </w:rPr>
            </w:pPr>
          </w:p>
          <w:p w14:paraId="24805421" w14:textId="77777777" w:rsidR="00AF02B7" w:rsidRDefault="00AF02B7">
            <w:pPr>
              <w:widowControl/>
              <w:spacing w:line="360" w:lineRule="auto"/>
              <w:ind w:firstLineChars="200" w:firstLine="480"/>
              <w:jc w:val="left"/>
              <w:rPr>
                <w:color w:val="000000"/>
                <w:kern w:val="0"/>
                <w:sz w:val="24"/>
              </w:rPr>
            </w:pPr>
          </w:p>
          <w:p w14:paraId="23BCD588" w14:textId="77777777" w:rsidR="00AF02B7" w:rsidRDefault="00AF02B7">
            <w:pPr>
              <w:widowControl/>
              <w:spacing w:line="360" w:lineRule="auto"/>
              <w:ind w:firstLineChars="200" w:firstLine="480"/>
              <w:jc w:val="left"/>
              <w:rPr>
                <w:color w:val="000000"/>
                <w:kern w:val="0"/>
                <w:sz w:val="24"/>
              </w:rPr>
            </w:pPr>
          </w:p>
          <w:p w14:paraId="45023601" w14:textId="77777777" w:rsidR="00AF02B7" w:rsidRDefault="00AF02B7">
            <w:pPr>
              <w:widowControl/>
              <w:spacing w:line="360" w:lineRule="auto"/>
              <w:ind w:firstLineChars="200" w:firstLine="480"/>
              <w:jc w:val="left"/>
              <w:rPr>
                <w:color w:val="000000"/>
                <w:kern w:val="0"/>
                <w:sz w:val="24"/>
              </w:rPr>
            </w:pPr>
          </w:p>
          <w:p w14:paraId="75FAF2FC" w14:textId="77777777" w:rsidR="00AF02B7" w:rsidRDefault="00AF02B7">
            <w:pPr>
              <w:widowControl/>
              <w:spacing w:line="360" w:lineRule="auto"/>
              <w:ind w:firstLineChars="200" w:firstLine="480"/>
              <w:jc w:val="left"/>
              <w:rPr>
                <w:color w:val="000000"/>
                <w:kern w:val="0"/>
                <w:sz w:val="24"/>
              </w:rPr>
            </w:pPr>
          </w:p>
          <w:p w14:paraId="781F3466" w14:textId="77777777" w:rsidR="00AF02B7" w:rsidRDefault="00AF02B7">
            <w:pPr>
              <w:widowControl/>
              <w:spacing w:line="360" w:lineRule="auto"/>
              <w:ind w:firstLineChars="200" w:firstLine="480"/>
              <w:jc w:val="left"/>
              <w:rPr>
                <w:color w:val="000000"/>
                <w:kern w:val="0"/>
                <w:sz w:val="24"/>
              </w:rPr>
            </w:pPr>
          </w:p>
          <w:p w14:paraId="6F4BF04B" w14:textId="77777777" w:rsidR="004873D8" w:rsidRDefault="004873D8">
            <w:pPr>
              <w:widowControl/>
              <w:spacing w:line="360" w:lineRule="auto"/>
              <w:ind w:firstLineChars="200" w:firstLine="480"/>
              <w:jc w:val="left"/>
              <w:rPr>
                <w:color w:val="000000"/>
                <w:kern w:val="0"/>
                <w:sz w:val="24"/>
              </w:rPr>
            </w:pPr>
          </w:p>
          <w:p w14:paraId="0B1AD0F2" w14:textId="77777777" w:rsidR="004873D8" w:rsidRDefault="004873D8">
            <w:pPr>
              <w:widowControl/>
              <w:spacing w:line="360" w:lineRule="auto"/>
              <w:ind w:firstLineChars="200" w:firstLine="480"/>
              <w:jc w:val="left"/>
              <w:rPr>
                <w:color w:val="000000"/>
                <w:kern w:val="0"/>
                <w:sz w:val="24"/>
              </w:rPr>
            </w:pPr>
          </w:p>
          <w:p w14:paraId="767FDE3A" w14:textId="77777777" w:rsidR="004873D8" w:rsidRDefault="004873D8">
            <w:pPr>
              <w:widowControl/>
              <w:spacing w:line="360" w:lineRule="auto"/>
              <w:ind w:firstLineChars="200" w:firstLine="480"/>
              <w:jc w:val="left"/>
              <w:rPr>
                <w:color w:val="000000"/>
                <w:kern w:val="0"/>
                <w:sz w:val="24"/>
              </w:rPr>
            </w:pPr>
          </w:p>
          <w:p w14:paraId="3C1CDA87" w14:textId="77777777" w:rsidR="004873D8" w:rsidRDefault="004873D8">
            <w:pPr>
              <w:widowControl/>
              <w:spacing w:line="360" w:lineRule="auto"/>
              <w:ind w:firstLineChars="200" w:firstLine="480"/>
              <w:jc w:val="left"/>
              <w:rPr>
                <w:color w:val="000000"/>
                <w:kern w:val="0"/>
                <w:sz w:val="24"/>
              </w:rPr>
            </w:pPr>
          </w:p>
          <w:p w14:paraId="02A4D638" w14:textId="77777777" w:rsidR="004873D8" w:rsidRDefault="004873D8">
            <w:pPr>
              <w:widowControl/>
              <w:spacing w:line="360" w:lineRule="auto"/>
              <w:ind w:firstLineChars="200" w:firstLine="480"/>
              <w:jc w:val="left"/>
              <w:rPr>
                <w:color w:val="000000"/>
                <w:kern w:val="0"/>
                <w:sz w:val="24"/>
              </w:rPr>
            </w:pPr>
          </w:p>
          <w:p w14:paraId="0455F7B3" w14:textId="77777777" w:rsidR="004873D8" w:rsidRDefault="004873D8">
            <w:pPr>
              <w:widowControl/>
              <w:spacing w:line="360" w:lineRule="auto"/>
              <w:ind w:firstLineChars="200" w:firstLine="480"/>
              <w:jc w:val="left"/>
              <w:rPr>
                <w:color w:val="000000"/>
                <w:kern w:val="0"/>
                <w:sz w:val="24"/>
              </w:rPr>
            </w:pPr>
          </w:p>
          <w:p w14:paraId="7BD24339" w14:textId="77777777" w:rsidR="004873D8" w:rsidRDefault="004873D8">
            <w:pPr>
              <w:widowControl/>
              <w:spacing w:line="360" w:lineRule="auto"/>
              <w:ind w:firstLineChars="200" w:firstLine="480"/>
              <w:jc w:val="left"/>
              <w:rPr>
                <w:color w:val="000000"/>
                <w:kern w:val="0"/>
                <w:sz w:val="24"/>
              </w:rPr>
            </w:pPr>
          </w:p>
          <w:p w14:paraId="4E9B1D57" w14:textId="77777777" w:rsidR="00AF02B7" w:rsidRDefault="00AF02B7">
            <w:pPr>
              <w:widowControl/>
              <w:spacing w:line="360" w:lineRule="auto"/>
              <w:ind w:firstLineChars="200" w:firstLine="480"/>
              <w:jc w:val="left"/>
              <w:rPr>
                <w:color w:val="000000"/>
                <w:kern w:val="0"/>
                <w:sz w:val="24"/>
              </w:rPr>
            </w:pPr>
          </w:p>
          <w:p w14:paraId="298CCD0C" w14:textId="77777777" w:rsidR="00AF02B7" w:rsidRPr="00905231" w:rsidRDefault="00AF02B7">
            <w:pPr>
              <w:widowControl/>
              <w:spacing w:line="360" w:lineRule="auto"/>
              <w:ind w:firstLineChars="200" w:firstLine="480"/>
              <w:jc w:val="left"/>
              <w:rPr>
                <w:color w:val="000000"/>
                <w:kern w:val="0"/>
                <w:sz w:val="24"/>
              </w:rPr>
            </w:pPr>
          </w:p>
          <w:p w14:paraId="7167330C" w14:textId="2AC1E35D" w:rsidR="00B537F2" w:rsidRDefault="00B537F2">
            <w:pPr>
              <w:spacing w:line="360" w:lineRule="auto"/>
              <w:ind w:firstLineChars="196" w:firstLine="470"/>
              <w:rPr>
                <w:color w:val="000000"/>
                <w:sz w:val="24"/>
              </w:rPr>
            </w:pPr>
          </w:p>
        </w:tc>
      </w:tr>
    </w:tbl>
    <w:p w14:paraId="686D3929" w14:textId="77777777" w:rsidR="00B537F2" w:rsidRDefault="00B537F2">
      <w:pPr>
        <w:tabs>
          <w:tab w:val="left" w:pos="1077"/>
        </w:tabs>
        <w:rPr>
          <w:rFonts w:cs="宋体"/>
          <w:color w:val="000000"/>
          <w:sz w:val="24"/>
        </w:rPr>
        <w:sectPr w:rsidR="00B537F2">
          <w:pgSz w:w="11907" w:h="16840"/>
          <w:pgMar w:top="1701" w:right="1531" w:bottom="2127" w:left="1531" w:header="851" w:footer="851" w:gutter="0"/>
          <w:cols w:space="720"/>
          <w:docGrid w:linePitch="312"/>
        </w:sectPr>
      </w:pPr>
    </w:p>
    <w:tbl>
      <w:tblPr>
        <w:tblW w:w="13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2772"/>
      </w:tblGrid>
      <w:tr w:rsidR="00B537F2" w14:paraId="37436B98" w14:textId="77777777">
        <w:tc>
          <w:tcPr>
            <w:tcW w:w="456" w:type="dxa"/>
            <w:shd w:val="clear" w:color="auto" w:fill="auto"/>
            <w:vAlign w:val="center"/>
          </w:tcPr>
          <w:p w14:paraId="4136C0D9"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6C910E56"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13DFDA5A"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0DC871C2"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响</w:t>
            </w:r>
            <w:proofErr w:type="gramStart"/>
            <w:r>
              <w:rPr>
                <w:rFonts w:cs="宋体" w:hint="eastAsia"/>
                <w:color w:val="000000"/>
                <w:kern w:val="0"/>
                <w:sz w:val="24"/>
              </w:rPr>
              <w:t>和</w:t>
            </w:r>
            <w:proofErr w:type="gramEnd"/>
          </w:p>
          <w:p w14:paraId="5DC0E8C1"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4CAE26AE" w14:textId="77777777" w:rsidR="00B537F2" w:rsidRDefault="00E72786">
            <w:pPr>
              <w:tabs>
                <w:tab w:val="left" w:pos="1077"/>
              </w:tabs>
              <w:jc w:val="center"/>
              <w:rPr>
                <w:rFonts w:cs="宋体"/>
                <w:color w:val="000000"/>
                <w:sz w:val="24"/>
              </w:rPr>
            </w:pPr>
            <w:r>
              <w:rPr>
                <w:rFonts w:cs="宋体" w:hint="eastAsia"/>
                <w:color w:val="000000"/>
                <w:kern w:val="0"/>
                <w:sz w:val="24"/>
              </w:rPr>
              <w:t>措施</w:t>
            </w:r>
          </w:p>
        </w:tc>
        <w:tc>
          <w:tcPr>
            <w:tcW w:w="12772" w:type="dxa"/>
            <w:shd w:val="clear" w:color="auto" w:fill="auto"/>
          </w:tcPr>
          <w:p w14:paraId="01BBC979" w14:textId="7BC1AA2E" w:rsidR="00E127FE" w:rsidRDefault="00E127FE" w:rsidP="00E127FE">
            <w:pPr>
              <w:spacing w:beforeLines="50" w:before="120"/>
              <w:ind w:firstLineChars="200" w:firstLine="480"/>
              <w:jc w:val="left"/>
              <w:rPr>
                <w:b/>
                <w:color w:val="000000"/>
                <w:sz w:val="24"/>
              </w:rPr>
            </w:pPr>
            <w:r>
              <w:rPr>
                <w:color w:val="000000"/>
                <w:sz w:val="24"/>
              </w:rPr>
              <w:t>根据工程分析结果，项目生产过程中有组织废气污染物产生、处理及排放情况见表</w:t>
            </w:r>
            <w:r>
              <w:rPr>
                <w:rFonts w:hint="eastAsia"/>
                <w:color w:val="000000"/>
                <w:sz w:val="24"/>
              </w:rPr>
              <w:t>4</w:t>
            </w:r>
            <w:r>
              <w:rPr>
                <w:color w:val="000000"/>
                <w:sz w:val="24"/>
              </w:rPr>
              <w:t>-</w:t>
            </w:r>
            <w:r w:rsidR="004873D8">
              <w:rPr>
                <w:color w:val="000000"/>
                <w:sz w:val="24"/>
              </w:rPr>
              <w:t>3</w:t>
            </w:r>
            <w:r>
              <w:rPr>
                <w:color w:val="000000"/>
                <w:sz w:val="24"/>
              </w:rPr>
              <w:t>，无组织废气污染物排放情况见表</w:t>
            </w:r>
            <w:r>
              <w:rPr>
                <w:rFonts w:hint="eastAsia"/>
                <w:color w:val="000000"/>
                <w:sz w:val="24"/>
              </w:rPr>
              <w:t>4</w:t>
            </w:r>
            <w:r>
              <w:rPr>
                <w:color w:val="000000"/>
                <w:sz w:val="24"/>
              </w:rPr>
              <w:t>-</w:t>
            </w:r>
            <w:r w:rsidR="004873D8">
              <w:rPr>
                <w:color w:val="000000"/>
                <w:sz w:val="24"/>
              </w:rPr>
              <w:t>5</w:t>
            </w:r>
            <w:r>
              <w:rPr>
                <w:color w:val="000000"/>
                <w:sz w:val="24"/>
              </w:rPr>
              <w:t>。</w:t>
            </w:r>
          </w:p>
          <w:p w14:paraId="500EB0A2" w14:textId="6B3C41F8" w:rsidR="00B537F2" w:rsidRDefault="00E72786">
            <w:pPr>
              <w:spacing w:beforeLines="50" w:before="120"/>
              <w:jc w:val="center"/>
              <w:rPr>
                <w:b/>
                <w:color w:val="000000"/>
                <w:sz w:val="24"/>
              </w:rPr>
            </w:pPr>
            <w:r>
              <w:rPr>
                <w:b/>
                <w:color w:val="000000"/>
                <w:sz w:val="24"/>
              </w:rPr>
              <w:t>表</w:t>
            </w:r>
            <w:r>
              <w:rPr>
                <w:rFonts w:hint="eastAsia"/>
                <w:b/>
                <w:color w:val="000000"/>
                <w:sz w:val="24"/>
              </w:rPr>
              <w:t>4</w:t>
            </w:r>
            <w:r>
              <w:rPr>
                <w:b/>
                <w:color w:val="000000"/>
                <w:sz w:val="24"/>
              </w:rPr>
              <w:t xml:space="preserve">-3  </w:t>
            </w:r>
            <w:r>
              <w:rPr>
                <w:b/>
                <w:color w:val="000000"/>
                <w:sz w:val="24"/>
              </w:rPr>
              <w:t>项目有组织废气产生、治理及排放状况表</w:t>
            </w:r>
          </w:p>
          <w:tbl>
            <w:tblPr>
              <w:tblW w:w="12556" w:type="dxa"/>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00"/>
              <w:gridCol w:w="709"/>
              <w:gridCol w:w="709"/>
              <w:gridCol w:w="708"/>
              <w:gridCol w:w="709"/>
              <w:gridCol w:w="709"/>
              <w:gridCol w:w="850"/>
              <w:gridCol w:w="439"/>
              <w:gridCol w:w="425"/>
              <w:gridCol w:w="850"/>
              <w:gridCol w:w="709"/>
              <w:gridCol w:w="696"/>
              <w:gridCol w:w="928"/>
              <w:gridCol w:w="478"/>
              <w:gridCol w:w="450"/>
              <w:gridCol w:w="450"/>
              <w:gridCol w:w="450"/>
              <w:gridCol w:w="450"/>
              <w:gridCol w:w="601"/>
              <w:gridCol w:w="536"/>
            </w:tblGrid>
            <w:tr w:rsidR="00B537F2" w14:paraId="645C2469" w14:textId="77777777" w:rsidTr="000474D9">
              <w:trPr>
                <w:trHeight w:val="253"/>
                <w:jc w:val="center"/>
              </w:trPr>
              <w:tc>
                <w:tcPr>
                  <w:tcW w:w="700" w:type="dxa"/>
                  <w:vMerge w:val="restart"/>
                  <w:vAlign w:val="center"/>
                </w:tcPr>
                <w:p w14:paraId="00F58448"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排放源编号</w:t>
                  </w:r>
                </w:p>
              </w:tc>
              <w:tc>
                <w:tcPr>
                  <w:tcW w:w="709" w:type="dxa"/>
                  <w:vMerge w:val="restart"/>
                  <w:vAlign w:val="center"/>
                </w:tcPr>
                <w:p w14:paraId="65E07EAB"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污染源</w:t>
                  </w:r>
                </w:p>
              </w:tc>
              <w:tc>
                <w:tcPr>
                  <w:tcW w:w="709" w:type="dxa"/>
                  <w:vMerge w:val="restart"/>
                  <w:vAlign w:val="center"/>
                </w:tcPr>
                <w:p w14:paraId="70684F05"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污染物</w:t>
                  </w:r>
                </w:p>
                <w:p w14:paraId="6CAC6382"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名称</w:t>
                  </w:r>
                </w:p>
              </w:tc>
              <w:tc>
                <w:tcPr>
                  <w:tcW w:w="2126" w:type="dxa"/>
                  <w:gridSpan w:val="3"/>
                  <w:vAlign w:val="center"/>
                </w:tcPr>
                <w:p w14:paraId="2C72534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产生状况</w:t>
                  </w:r>
                </w:p>
              </w:tc>
              <w:tc>
                <w:tcPr>
                  <w:tcW w:w="850" w:type="dxa"/>
                  <w:vMerge w:val="restart"/>
                  <w:vAlign w:val="center"/>
                </w:tcPr>
                <w:p w14:paraId="38F0ED82"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处理措施</w:t>
                  </w:r>
                </w:p>
              </w:tc>
              <w:tc>
                <w:tcPr>
                  <w:tcW w:w="439" w:type="dxa"/>
                  <w:vMerge w:val="restart"/>
                  <w:vAlign w:val="center"/>
                </w:tcPr>
                <w:p w14:paraId="0DD46899" w14:textId="77777777" w:rsidR="00B537F2" w:rsidRDefault="00E72786" w:rsidP="000474D9">
                  <w:pPr>
                    <w:overflowPunct w:val="0"/>
                    <w:adjustRightInd w:val="0"/>
                    <w:snapToGrid w:val="0"/>
                    <w:jc w:val="center"/>
                    <w:textAlignment w:val="baseline"/>
                    <w:rPr>
                      <w:b/>
                      <w:color w:val="000000"/>
                      <w:kern w:val="0"/>
                      <w:szCs w:val="21"/>
                    </w:rPr>
                  </w:pPr>
                  <w:r>
                    <w:rPr>
                      <w:rFonts w:hint="eastAsia"/>
                      <w:b/>
                      <w:color w:val="000000"/>
                      <w:kern w:val="0"/>
                      <w:szCs w:val="21"/>
                    </w:rPr>
                    <w:t>是否为可行技术</w:t>
                  </w:r>
                  <w:r>
                    <w:rPr>
                      <w:rFonts w:hint="eastAsia"/>
                      <w:b/>
                      <w:color w:val="000000"/>
                      <w:kern w:val="0"/>
                      <w:szCs w:val="21"/>
                    </w:rPr>
                    <w:t>*</w:t>
                  </w:r>
                </w:p>
              </w:tc>
              <w:tc>
                <w:tcPr>
                  <w:tcW w:w="425" w:type="dxa"/>
                  <w:vMerge w:val="restart"/>
                  <w:vAlign w:val="center"/>
                </w:tcPr>
                <w:p w14:paraId="28BD7D4A"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去除率</w:t>
                  </w:r>
                </w:p>
              </w:tc>
              <w:tc>
                <w:tcPr>
                  <w:tcW w:w="2255" w:type="dxa"/>
                  <w:gridSpan w:val="3"/>
                  <w:vAlign w:val="center"/>
                </w:tcPr>
                <w:p w14:paraId="087C5335"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排放状况</w:t>
                  </w:r>
                </w:p>
              </w:tc>
              <w:tc>
                <w:tcPr>
                  <w:tcW w:w="1406" w:type="dxa"/>
                  <w:gridSpan w:val="2"/>
                  <w:vAlign w:val="center"/>
                </w:tcPr>
                <w:p w14:paraId="2490CB22"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执行标准</w:t>
                  </w:r>
                </w:p>
              </w:tc>
              <w:tc>
                <w:tcPr>
                  <w:tcW w:w="450" w:type="dxa"/>
                  <w:vMerge w:val="restart"/>
                  <w:vAlign w:val="center"/>
                </w:tcPr>
                <w:p w14:paraId="61CD97A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达标情况</w:t>
                  </w:r>
                </w:p>
              </w:tc>
              <w:tc>
                <w:tcPr>
                  <w:tcW w:w="1951" w:type="dxa"/>
                  <w:gridSpan w:val="4"/>
                  <w:vAlign w:val="center"/>
                </w:tcPr>
                <w:p w14:paraId="273F429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排放源参数</w:t>
                  </w:r>
                </w:p>
              </w:tc>
              <w:tc>
                <w:tcPr>
                  <w:tcW w:w="536" w:type="dxa"/>
                  <w:vMerge w:val="restart"/>
                  <w:vAlign w:val="center"/>
                </w:tcPr>
                <w:p w14:paraId="40E9CCA1" w14:textId="20B08E0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年排放时间</w:t>
                  </w:r>
                  <w:r w:rsidR="00780C7B">
                    <w:rPr>
                      <w:rFonts w:hint="eastAsia"/>
                      <w:b/>
                      <w:color w:val="000000"/>
                      <w:kern w:val="0"/>
                      <w:szCs w:val="21"/>
                    </w:rPr>
                    <w:t>h</w:t>
                  </w:r>
                </w:p>
              </w:tc>
            </w:tr>
            <w:tr w:rsidR="00B537F2" w14:paraId="099ACE6D" w14:textId="77777777" w:rsidTr="000474D9">
              <w:trPr>
                <w:trHeight w:val="485"/>
                <w:jc w:val="center"/>
              </w:trPr>
              <w:tc>
                <w:tcPr>
                  <w:tcW w:w="700" w:type="dxa"/>
                  <w:vMerge/>
                  <w:vAlign w:val="center"/>
                </w:tcPr>
                <w:p w14:paraId="3DEDCDE0" w14:textId="77777777" w:rsidR="00B537F2" w:rsidRDefault="00B537F2" w:rsidP="000474D9">
                  <w:pPr>
                    <w:overflowPunct w:val="0"/>
                    <w:adjustRightInd w:val="0"/>
                    <w:snapToGrid w:val="0"/>
                    <w:jc w:val="center"/>
                    <w:textAlignment w:val="baseline"/>
                    <w:rPr>
                      <w:b/>
                      <w:color w:val="000000"/>
                      <w:kern w:val="0"/>
                      <w:szCs w:val="21"/>
                    </w:rPr>
                  </w:pPr>
                </w:p>
              </w:tc>
              <w:tc>
                <w:tcPr>
                  <w:tcW w:w="709" w:type="dxa"/>
                  <w:vMerge/>
                  <w:vAlign w:val="center"/>
                </w:tcPr>
                <w:p w14:paraId="66FFDC45" w14:textId="77777777" w:rsidR="00B537F2" w:rsidRDefault="00B537F2" w:rsidP="000474D9">
                  <w:pPr>
                    <w:overflowPunct w:val="0"/>
                    <w:adjustRightInd w:val="0"/>
                    <w:snapToGrid w:val="0"/>
                    <w:jc w:val="center"/>
                    <w:textAlignment w:val="baseline"/>
                    <w:rPr>
                      <w:b/>
                      <w:color w:val="000000"/>
                      <w:kern w:val="0"/>
                      <w:szCs w:val="21"/>
                    </w:rPr>
                  </w:pPr>
                </w:p>
              </w:tc>
              <w:tc>
                <w:tcPr>
                  <w:tcW w:w="709" w:type="dxa"/>
                  <w:vMerge/>
                  <w:vAlign w:val="center"/>
                </w:tcPr>
                <w:p w14:paraId="00B2315D" w14:textId="77777777" w:rsidR="00B537F2" w:rsidRDefault="00B537F2" w:rsidP="000474D9">
                  <w:pPr>
                    <w:overflowPunct w:val="0"/>
                    <w:adjustRightInd w:val="0"/>
                    <w:snapToGrid w:val="0"/>
                    <w:jc w:val="center"/>
                    <w:textAlignment w:val="baseline"/>
                    <w:rPr>
                      <w:b/>
                      <w:color w:val="000000"/>
                      <w:kern w:val="0"/>
                      <w:szCs w:val="21"/>
                    </w:rPr>
                  </w:pPr>
                </w:p>
              </w:tc>
              <w:tc>
                <w:tcPr>
                  <w:tcW w:w="708" w:type="dxa"/>
                  <w:vAlign w:val="center"/>
                </w:tcPr>
                <w:p w14:paraId="4F1C7EA6"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浓度</w:t>
                  </w:r>
                </w:p>
                <w:p w14:paraId="1333732F"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709" w:type="dxa"/>
                  <w:vAlign w:val="center"/>
                </w:tcPr>
                <w:p w14:paraId="37D69EF4"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速率</w:t>
                  </w:r>
                </w:p>
                <w:p w14:paraId="3F9CB80E"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kg/h</w:t>
                  </w:r>
                </w:p>
              </w:tc>
              <w:tc>
                <w:tcPr>
                  <w:tcW w:w="709" w:type="dxa"/>
                  <w:vAlign w:val="center"/>
                </w:tcPr>
                <w:p w14:paraId="7A4DBA8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产生量</w:t>
                  </w:r>
                </w:p>
                <w:p w14:paraId="12F93418"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t/a</w:t>
                  </w:r>
                </w:p>
              </w:tc>
              <w:tc>
                <w:tcPr>
                  <w:tcW w:w="850" w:type="dxa"/>
                  <w:vMerge/>
                  <w:vAlign w:val="center"/>
                </w:tcPr>
                <w:p w14:paraId="7D5043F9" w14:textId="77777777" w:rsidR="00B537F2" w:rsidRDefault="00B537F2" w:rsidP="000474D9">
                  <w:pPr>
                    <w:overflowPunct w:val="0"/>
                    <w:adjustRightInd w:val="0"/>
                    <w:snapToGrid w:val="0"/>
                    <w:jc w:val="center"/>
                    <w:textAlignment w:val="baseline"/>
                    <w:rPr>
                      <w:b/>
                      <w:color w:val="000000"/>
                      <w:kern w:val="0"/>
                      <w:szCs w:val="21"/>
                    </w:rPr>
                  </w:pPr>
                </w:p>
              </w:tc>
              <w:tc>
                <w:tcPr>
                  <w:tcW w:w="439" w:type="dxa"/>
                  <w:vMerge/>
                  <w:vAlign w:val="center"/>
                </w:tcPr>
                <w:p w14:paraId="0B4C9DB3" w14:textId="77777777" w:rsidR="00B537F2" w:rsidRDefault="00B537F2" w:rsidP="000474D9">
                  <w:pPr>
                    <w:overflowPunct w:val="0"/>
                    <w:adjustRightInd w:val="0"/>
                    <w:snapToGrid w:val="0"/>
                    <w:jc w:val="center"/>
                    <w:textAlignment w:val="baseline"/>
                    <w:rPr>
                      <w:b/>
                      <w:color w:val="000000"/>
                      <w:kern w:val="0"/>
                      <w:szCs w:val="21"/>
                    </w:rPr>
                  </w:pPr>
                </w:p>
              </w:tc>
              <w:tc>
                <w:tcPr>
                  <w:tcW w:w="425" w:type="dxa"/>
                  <w:vMerge/>
                  <w:vAlign w:val="center"/>
                </w:tcPr>
                <w:p w14:paraId="154A816B" w14:textId="77777777" w:rsidR="00B537F2" w:rsidRDefault="00B537F2" w:rsidP="000474D9">
                  <w:pPr>
                    <w:overflowPunct w:val="0"/>
                    <w:adjustRightInd w:val="0"/>
                    <w:snapToGrid w:val="0"/>
                    <w:jc w:val="center"/>
                    <w:textAlignment w:val="baseline"/>
                    <w:rPr>
                      <w:b/>
                      <w:color w:val="000000"/>
                      <w:kern w:val="0"/>
                      <w:szCs w:val="21"/>
                    </w:rPr>
                  </w:pPr>
                </w:p>
              </w:tc>
              <w:tc>
                <w:tcPr>
                  <w:tcW w:w="850" w:type="dxa"/>
                  <w:vAlign w:val="center"/>
                </w:tcPr>
                <w:p w14:paraId="6653B1D9"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浓度</w:t>
                  </w:r>
                </w:p>
                <w:p w14:paraId="33DAB2B7"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709" w:type="dxa"/>
                  <w:vAlign w:val="center"/>
                </w:tcPr>
                <w:p w14:paraId="6806EAFF"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速率</w:t>
                  </w:r>
                </w:p>
                <w:p w14:paraId="6C7234A4"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kg/h</w:t>
                  </w:r>
                </w:p>
              </w:tc>
              <w:tc>
                <w:tcPr>
                  <w:tcW w:w="696" w:type="dxa"/>
                  <w:vAlign w:val="center"/>
                </w:tcPr>
                <w:p w14:paraId="745A6904"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排放量</w:t>
                  </w:r>
                </w:p>
                <w:p w14:paraId="4B7BBEF4"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t/a</w:t>
                  </w:r>
                </w:p>
              </w:tc>
              <w:tc>
                <w:tcPr>
                  <w:tcW w:w="928" w:type="dxa"/>
                  <w:vAlign w:val="center"/>
                </w:tcPr>
                <w:p w14:paraId="65598442"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浓度</w:t>
                  </w:r>
                </w:p>
                <w:p w14:paraId="3633CE37"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478" w:type="dxa"/>
                  <w:vAlign w:val="center"/>
                </w:tcPr>
                <w:p w14:paraId="7C7ADF94"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速率</w:t>
                  </w:r>
                  <w:r>
                    <w:rPr>
                      <w:b/>
                      <w:color w:val="000000"/>
                      <w:kern w:val="0"/>
                      <w:szCs w:val="21"/>
                    </w:rPr>
                    <w:t>kg/h</w:t>
                  </w:r>
                </w:p>
              </w:tc>
              <w:tc>
                <w:tcPr>
                  <w:tcW w:w="450" w:type="dxa"/>
                  <w:vMerge/>
                  <w:vAlign w:val="center"/>
                </w:tcPr>
                <w:p w14:paraId="10E03B89" w14:textId="77777777" w:rsidR="00B537F2" w:rsidRDefault="00B537F2" w:rsidP="000474D9">
                  <w:pPr>
                    <w:overflowPunct w:val="0"/>
                    <w:adjustRightInd w:val="0"/>
                    <w:snapToGrid w:val="0"/>
                    <w:jc w:val="center"/>
                    <w:textAlignment w:val="baseline"/>
                    <w:rPr>
                      <w:b/>
                      <w:color w:val="000000"/>
                      <w:kern w:val="0"/>
                      <w:szCs w:val="21"/>
                    </w:rPr>
                  </w:pPr>
                </w:p>
              </w:tc>
              <w:tc>
                <w:tcPr>
                  <w:tcW w:w="450" w:type="dxa"/>
                  <w:vAlign w:val="center"/>
                </w:tcPr>
                <w:p w14:paraId="0558B989"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高度</w:t>
                  </w:r>
                </w:p>
                <w:p w14:paraId="37D26A2D"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m</w:t>
                  </w:r>
                </w:p>
              </w:tc>
              <w:tc>
                <w:tcPr>
                  <w:tcW w:w="450" w:type="dxa"/>
                  <w:vAlign w:val="center"/>
                </w:tcPr>
                <w:p w14:paraId="1E401D09"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直径</w:t>
                  </w:r>
                </w:p>
                <w:p w14:paraId="1CA6B03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m</w:t>
                  </w:r>
                </w:p>
              </w:tc>
              <w:tc>
                <w:tcPr>
                  <w:tcW w:w="450" w:type="dxa"/>
                  <w:vAlign w:val="center"/>
                </w:tcPr>
                <w:p w14:paraId="41C24468"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温度</w:t>
                  </w:r>
                </w:p>
                <w:p w14:paraId="54C7263E" w14:textId="77777777" w:rsidR="00B537F2" w:rsidRDefault="00E72786" w:rsidP="000474D9">
                  <w:pPr>
                    <w:overflowPunct w:val="0"/>
                    <w:adjustRightInd w:val="0"/>
                    <w:snapToGrid w:val="0"/>
                    <w:jc w:val="center"/>
                    <w:textAlignment w:val="baseline"/>
                    <w:rPr>
                      <w:b/>
                      <w:color w:val="000000"/>
                      <w:kern w:val="0"/>
                      <w:szCs w:val="21"/>
                    </w:rPr>
                  </w:pPr>
                  <w:r>
                    <w:rPr>
                      <w:rFonts w:cs="宋体" w:hint="eastAsia"/>
                      <w:b/>
                      <w:color w:val="000000"/>
                      <w:kern w:val="0"/>
                      <w:szCs w:val="21"/>
                    </w:rPr>
                    <w:t>℃</w:t>
                  </w:r>
                </w:p>
              </w:tc>
              <w:tc>
                <w:tcPr>
                  <w:tcW w:w="601" w:type="dxa"/>
                  <w:vAlign w:val="center"/>
                </w:tcPr>
                <w:p w14:paraId="7712F7E7"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排气量</w:t>
                  </w:r>
                </w:p>
                <w:p w14:paraId="2DBD61E3" w14:textId="77777777" w:rsidR="00B537F2" w:rsidRDefault="00E72786" w:rsidP="000474D9">
                  <w:pPr>
                    <w:overflowPunct w:val="0"/>
                    <w:adjustRightInd w:val="0"/>
                    <w:snapToGrid w:val="0"/>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536" w:type="dxa"/>
                  <w:vMerge/>
                  <w:vAlign w:val="center"/>
                </w:tcPr>
                <w:p w14:paraId="55611CCD" w14:textId="77777777" w:rsidR="00B537F2" w:rsidRDefault="00B537F2" w:rsidP="000474D9">
                  <w:pPr>
                    <w:overflowPunct w:val="0"/>
                    <w:adjustRightInd w:val="0"/>
                    <w:snapToGrid w:val="0"/>
                    <w:jc w:val="center"/>
                    <w:textAlignment w:val="baseline"/>
                    <w:rPr>
                      <w:b/>
                      <w:color w:val="000000"/>
                      <w:kern w:val="0"/>
                      <w:szCs w:val="21"/>
                    </w:rPr>
                  </w:pPr>
                </w:p>
              </w:tc>
            </w:tr>
            <w:tr w:rsidR="0010661E" w14:paraId="7BDDF6BE" w14:textId="77777777" w:rsidTr="0010661E">
              <w:trPr>
                <w:trHeight w:val="1139"/>
                <w:jc w:val="center"/>
              </w:trPr>
              <w:tc>
                <w:tcPr>
                  <w:tcW w:w="700" w:type="dxa"/>
                  <w:vAlign w:val="center"/>
                </w:tcPr>
                <w:p w14:paraId="12EDD8EF" w14:textId="6B0FFF8C" w:rsidR="0010661E" w:rsidRPr="000474D9" w:rsidRDefault="0010661E" w:rsidP="0010661E">
                  <w:pPr>
                    <w:jc w:val="center"/>
                  </w:pPr>
                  <w:r w:rsidRPr="000474D9">
                    <w:t>DA005</w:t>
                  </w:r>
                </w:p>
              </w:tc>
              <w:tc>
                <w:tcPr>
                  <w:tcW w:w="709" w:type="dxa"/>
                  <w:vAlign w:val="center"/>
                </w:tcPr>
                <w:p w14:paraId="49A7F82E" w14:textId="2B2EFD33" w:rsidR="0010661E" w:rsidRPr="000474D9" w:rsidRDefault="0010661E" w:rsidP="0010661E">
                  <w:pPr>
                    <w:jc w:val="center"/>
                  </w:pPr>
                  <w:r w:rsidRPr="000474D9">
                    <w:rPr>
                      <w:rFonts w:hint="eastAsia"/>
                    </w:rPr>
                    <w:t>浇注废气</w:t>
                  </w:r>
                </w:p>
              </w:tc>
              <w:tc>
                <w:tcPr>
                  <w:tcW w:w="709" w:type="dxa"/>
                  <w:vAlign w:val="center"/>
                </w:tcPr>
                <w:p w14:paraId="4BE8CEC2" w14:textId="77777777" w:rsidR="0010661E" w:rsidRPr="000474D9" w:rsidRDefault="0010661E" w:rsidP="0010661E">
                  <w:pPr>
                    <w:jc w:val="center"/>
                  </w:pPr>
                  <w:r w:rsidRPr="000474D9">
                    <w:rPr>
                      <w:rFonts w:hint="eastAsia"/>
                    </w:rPr>
                    <w:t>颗粒物</w:t>
                  </w:r>
                </w:p>
              </w:tc>
              <w:tc>
                <w:tcPr>
                  <w:tcW w:w="708" w:type="dxa"/>
                  <w:vAlign w:val="center"/>
                </w:tcPr>
                <w:p w14:paraId="3D50BE58" w14:textId="41A0A1E3" w:rsidR="0010661E" w:rsidRPr="000474D9" w:rsidRDefault="0010661E" w:rsidP="0010661E">
                  <w:pPr>
                    <w:jc w:val="center"/>
                  </w:pPr>
                  <w:r w:rsidRPr="00031F56">
                    <w:t>12.449</w:t>
                  </w:r>
                </w:p>
              </w:tc>
              <w:tc>
                <w:tcPr>
                  <w:tcW w:w="709" w:type="dxa"/>
                  <w:vAlign w:val="center"/>
                </w:tcPr>
                <w:p w14:paraId="5DA315F3" w14:textId="1387F845" w:rsidR="0010661E" w:rsidRPr="000474D9" w:rsidRDefault="0010661E" w:rsidP="0010661E">
                  <w:pPr>
                    <w:jc w:val="center"/>
                  </w:pPr>
                  <w:r w:rsidRPr="000474D9">
                    <w:rPr>
                      <w:rFonts w:hint="eastAsia"/>
                    </w:rPr>
                    <w:t>0.747</w:t>
                  </w:r>
                </w:p>
              </w:tc>
              <w:tc>
                <w:tcPr>
                  <w:tcW w:w="709" w:type="dxa"/>
                  <w:vAlign w:val="center"/>
                </w:tcPr>
                <w:p w14:paraId="548DFF44" w14:textId="2FBD5EA6" w:rsidR="0010661E" w:rsidRPr="000474D9" w:rsidRDefault="0010661E" w:rsidP="0010661E">
                  <w:pPr>
                    <w:jc w:val="center"/>
                  </w:pPr>
                  <w:r w:rsidRPr="000474D9">
                    <w:t>4.93</w:t>
                  </w:r>
                </w:p>
              </w:tc>
              <w:tc>
                <w:tcPr>
                  <w:tcW w:w="850" w:type="dxa"/>
                  <w:vAlign w:val="center"/>
                </w:tcPr>
                <w:p w14:paraId="6686B46F" w14:textId="3DAD0E8E" w:rsidR="0010661E" w:rsidRPr="000474D9" w:rsidRDefault="0010661E" w:rsidP="0010661E">
                  <w:pPr>
                    <w:jc w:val="center"/>
                  </w:pPr>
                  <w:r w:rsidRPr="000474D9">
                    <w:rPr>
                      <w:rFonts w:hint="eastAsia"/>
                    </w:rPr>
                    <w:t>集气罩</w:t>
                  </w:r>
                  <w:r w:rsidRPr="000474D9">
                    <w:rPr>
                      <w:rFonts w:hint="eastAsia"/>
                    </w:rPr>
                    <w:t>+</w:t>
                  </w:r>
                  <w:r w:rsidRPr="000474D9">
                    <w:t>布袋除尘器</w:t>
                  </w:r>
                  <w:r w:rsidRPr="000474D9">
                    <w:t>+15m</w:t>
                  </w:r>
                  <w:r w:rsidRPr="000474D9">
                    <w:t>高排气筒</w:t>
                  </w:r>
                </w:p>
              </w:tc>
              <w:tc>
                <w:tcPr>
                  <w:tcW w:w="439" w:type="dxa"/>
                  <w:vAlign w:val="center"/>
                </w:tcPr>
                <w:p w14:paraId="58C4F345" w14:textId="77777777" w:rsidR="0010661E" w:rsidRPr="000474D9" w:rsidRDefault="0010661E" w:rsidP="0010661E">
                  <w:pPr>
                    <w:jc w:val="center"/>
                  </w:pPr>
                  <w:r w:rsidRPr="000474D9">
                    <w:rPr>
                      <w:rFonts w:hint="eastAsia"/>
                    </w:rPr>
                    <w:t>是</w:t>
                  </w:r>
                </w:p>
              </w:tc>
              <w:tc>
                <w:tcPr>
                  <w:tcW w:w="425" w:type="dxa"/>
                  <w:vAlign w:val="center"/>
                </w:tcPr>
                <w:p w14:paraId="16B57BF4" w14:textId="4510FECB" w:rsidR="0010661E" w:rsidRPr="000474D9" w:rsidRDefault="0010661E" w:rsidP="0010661E">
                  <w:pPr>
                    <w:jc w:val="center"/>
                  </w:pPr>
                  <w:r w:rsidRPr="000474D9">
                    <w:t>95</w:t>
                  </w:r>
                </w:p>
              </w:tc>
              <w:tc>
                <w:tcPr>
                  <w:tcW w:w="850" w:type="dxa"/>
                  <w:vAlign w:val="center"/>
                </w:tcPr>
                <w:p w14:paraId="4B6109F8" w14:textId="2A72A836" w:rsidR="0010661E" w:rsidRPr="000474D9" w:rsidRDefault="0010661E" w:rsidP="0010661E">
                  <w:pPr>
                    <w:jc w:val="center"/>
                  </w:pPr>
                  <w:r w:rsidRPr="0069598F">
                    <w:t>0.560</w:t>
                  </w:r>
                </w:p>
              </w:tc>
              <w:tc>
                <w:tcPr>
                  <w:tcW w:w="709" w:type="dxa"/>
                  <w:vAlign w:val="center"/>
                </w:tcPr>
                <w:p w14:paraId="64C85020" w14:textId="21203A47" w:rsidR="0010661E" w:rsidRPr="000474D9" w:rsidRDefault="0010661E" w:rsidP="0010661E">
                  <w:pPr>
                    <w:jc w:val="center"/>
                  </w:pPr>
                  <w:r w:rsidRPr="000474D9">
                    <w:rPr>
                      <w:rFonts w:hint="eastAsia"/>
                    </w:rPr>
                    <w:t>0.034</w:t>
                  </w:r>
                </w:p>
              </w:tc>
              <w:tc>
                <w:tcPr>
                  <w:tcW w:w="696" w:type="dxa"/>
                  <w:vAlign w:val="center"/>
                </w:tcPr>
                <w:p w14:paraId="73B6BE14" w14:textId="6C687CF9" w:rsidR="0010661E" w:rsidRPr="000474D9" w:rsidRDefault="0010661E" w:rsidP="0010661E">
                  <w:pPr>
                    <w:jc w:val="center"/>
                  </w:pPr>
                  <w:r w:rsidRPr="000474D9">
                    <w:rPr>
                      <w:rFonts w:hint="eastAsia"/>
                    </w:rPr>
                    <w:t>0.222</w:t>
                  </w:r>
                </w:p>
              </w:tc>
              <w:tc>
                <w:tcPr>
                  <w:tcW w:w="928" w:type="dxa"/>
                  <w:vAlign w:val="center"/>
                </w:tcPr>
                <w:p w14:paraId="44A6F908" w14:textId="7E72E14F" w:rsidR="0010661E" w:rsidRPr="000474D9" w:rsidRDefault="0010661E" w:rsidP="0010661E">
                  <w:pPr>
                    <w:jc w:val="center"/>
                  </w:pPr>
                  <w:r>
                    <w:t>30</w:t>
                  </w:r>
                </w:p>
              </w:tc>
              <w:tc>
                <w:tcPr>
                  <w:tcW w:w="478" w:type="dxa"/>
                  <w:vAlign w:val="center"/>
                </w:tcPr>
                <w:p w14:paraId="54AC73CF" w14:textId="77777777" w:rsidR="0010661E" w:rsidRPr="000474D9" w:rsidRDefault="0010661E" w:rsidP="0010661E">
                  <w:pPr>
                    <w:jc w:val="center"/>
                  </w:pPr>
                  <w:r w:rsidRPr="000474D9">
                    <w:rPr>
                      <w:rFonts w:hint="eastAsia"/>
                    </w:rPr>
                    <w:t>/</w:t>
                  </w:r>
                </w:p>
              </w:tc>
              <w:tc>
                <w:tcPr>
                  <w:tcW w:w="450" w:type="dxa"/>
                  <w:vAlign w:val="center"/>
                </w:tcPr>
                <w:p w14:paraId="76E3A61C" w14:textId="77777777" w:rsidR="0010661E" w:rsidRPr="000474D9" w:rsidRDefault="0010661E" w:rsidP="0010661E">
                  <w:pPr>
                    <w:jc w:val="center"/>
                  </w:pPr>
                  <w:r w:rsidRPr="000474D9">
                    <w:t>达标</w:t>
                  </w:r>
                </w:p>
              </w:tc>
              <w:tc>
                <w:tcPr>
                  <w:tcW w:w="450" w:type="dxa"/>
                  <w:vAlign w:val="center"/>
                </w:tcPr>
                <w:p w14:paraId="16687F2E" w14:textId="77777777" w:rsidR="0010661E" w:rsidRPr="000474D9" w:rsidRDefault="0010661E" w:rsidP="0010661E">
                  <w:pPr>
                    <w:jc w:val="center"/>
                  </w:pPr>
                  <w:r w:rsidRPr="000474D9">
                    <w:rPr>
                      <w:rFonts w:hint="eastAsia"/>
                    </w:rPr>
                    <w:t>1</w:t>
                  </w:r>
                  <w:r w:rsidRPr="000474D9">
                    <w:t>5</w:t>
                  </w:r>
                </w:p>
              </w:tc>
              <w:tc>
                <w:tcPr>
                  <w:tcW w:w="450" w:type="dxa"/>
                  <w:vAlign w:val="center"/>
                </w:tcPr>
                <w:p w14:paraId="41E3B6B1" w14:textId="77777777" w:rsidR="0010661E" w:rsidRPr="000474D9" w:rsidRDefault="0010661E" w:rsidP="0010661E">
                  <w:pPr>
                    <w:jc w:val="center"/>
                  </w:pPr>
                  <w:r w:rsidRPr="000474D9">
                    <w:rPr>
                      <w:rFonts w:hint="eastAsia"/>
                    </w:rPr>
                    <w:t>0.</w:t>
                  </w:r>
                  <w:r w:rsidRPr="000474D9">
                    <w:t>9</w:t>
                  </w:r>
                  <w:r w:rsidRPr="000474D9">
                    <w:rPr>
                      <w:rFonts w:hint="eastAsia"/>
                    </w:rPr>
                    <w:t>0</w:t>
                  </w:r>
                </w:p>
              </w:tc>
              <w:tc>
                <w:tcPr>
                  <w:tcW w:w="450" w:type="dxa"/>
                  <w:vAlign w:val="center"/>
                </w:tcPr>
                <w:p w14:paraId="57E479DE" w14:textId="77777777" w:rsidR="0010661E" w:rsidRPr="000474D9" w:rsidRDefault="0010661E" w:rsidP="0010661E">
                  <w:pPr>
                    <w:jc w:val="center"/>
                  </w:pPr>
                  <w:r w:rsidRPr="000474D9">
                    <w:rPr>
                      <w:rFonts w:hint="eastAsia"/>
                    </w:rPr>
                    <w:t>25</w:t>
                  </w:r>
                </w:p>
              </w:tc>
              <w:tc>
                <w:tcPr>
                  <w:tcW w:w="601" w:type="dxa"/>
                  <w:vAlign w:val="center"/>
                </w:tcPr>
                <w:p w14:paraId="7324241E" w14:textId="3A027E57" w:rsidR="0010661E" w:rsidRPr="000474D9" w:rsidRDefault="0010661E" w:rsidP="0010661E">
                  <w:pPr>
                    <w:widowControl/>
                    <w:jc w:val="center"/>
                  </w:pPr>
                  <w:r>
                    <w:t>6</w:t>
                  </w:r>
                  <w:r w:rsidRPr="000474D9">
                    <w:t>0000</w:t>
                  </w:r>
                </w:p>
              </w:tc>
              <w:tc>
                <w:tcPr>
                  <w:tcW w:w="536" w:type="dxa"/>
                  <w:vAlign w:val="center"/>
                </w:tcPr>
                <w:p w14:paraId="4C8A975F" w14:textId="5A3224B6" w:rsidR="0010661E" w:rsidRPr="000474D9" w:rsidRDefault="0010661E" w:rsidP="0010661E">
                  <w:pPr>
                    <w:jc w:val="center"/>
                  </w:pPr>
                  <w:r>
                    <w:t>54</w:t>
                  </w:r>
                  <w:r w:rsidRPr="000474D9">
                    <w:t>00</w:t>
                  </w:r>
                </w:p>
              </w:tc>
            </w:tr>
            <w:tr w:rsidR="0010661E" w14:paraId="76B942FF" w14:textId="77777777" w:rsidTr="0010661E">
              <w:trPr>
                <w:trHeight w:val="338"/>
                <w:jc w:val="center"/>
              </w:trPr>
              <w:tc>
                <w:tcPr>
                  <w:tcW w:w="700" w:type="dxa"/>
                  <w:vAlign w:val="center"/>
                </w:tcPr>
                <w:p w14:paraId="0D4FD20F" w14:textId="20144DCD" w:rsidR="0010661E" w:rsidRPr="000474D9" w:rsidRDefault="0010661E" w:rsidP="0010661E">
                  <w:pPr>
                    <w:jc w:val="center"/>
                  </w:pPr>
                  <w:r w:rsidRPr="000474D9">
                    <w:t>DA006</w:t>
                  </w:r>
                </w:p>
              </w:tc>
              <w:tc>
                <w:tcPr>
                  <w:tcW w:w="709" w:type="dxa"/>
                  <w:vAlign w:val="center"/>
                </w:tcPr>
                <w:p w14:paraId="4A3A46D1" w14:textId="2C3596C6" w:rsidR="0010661E" w:rsidRPr="000474D9" w:rsidRDefault="0010661E" w:rsidP="0010661E">
                  <w:pPr>
                    <w:jc w:val="center"/>
                  </w:pPr>
                  <w:r w:rsidRPr="000474D9">
                    <w:rPr>
                      <w:rFonts w:hint="eastAsia"/>
                    </w:rPr>
                    <w:t>落砂粉尘</w:t>
                  </w:r>
                </w:p>
              </w:tc>
              <w:tc>
                <w:tcPr>
                  <w:tcW w:w="709" w:type="dxa"/>
                  <w:vAlign w:val="center"/>
                </w:tcPr>
                <w:p w14:paraId="38BB90B3" w14:textId="77777777" w:rsidR="0010661E" w:rsidRPr="000474D9" w:rsidRDefault="0010661E" w:rsidP="0010661E">
                  <w:pPr>
                    <w:jc w:val="center"/>
                  </w:pPr>
                  <w:r w:rsidRPr="000474D9">
                    <w:rPr>
                      <w:rFonts w:hint="eastAsia"/>
                    </w:rPr>
                    <w:t>颗粒物</w:t>
                  </w:r>
                </w:p>
              </w:tc>
              <w:tc>
                <w:tcPr>
                  <w:tcW w:w="708" w:type="dxa"/>
                  <w:vAlign w:val="center"/>
                </w:tcPr>
                <w:p w14:paraId="0EAAF587" w14:textId="4A6F5456" w:rsidR="0010661E" w:rsidRPr="000474D9" w:rsidRDefault="0010661E" w:rsidP="0010661E">
                  <w:pPr>
                    <w:jc w:val="center"/>
                  </w:pPr>
                  <w:r w:rsidRPr="00031F56">
                    <w:t>10.823</w:t>
                  </w:r>
                </w:p>
              </w:tc>
              <w:tc>
                <w:tcPr>
                  <w:tcW w:w="709" w:type="dxa"/>
                  <w:vAlign w:val="center"/>
                </w:tcPr>
                <w:p w14:paraId="4F99EEFE" w14:textId="3758EE5F" w:rsidR="0010661E" w:rsidRPr="000474D9" w:rsidRDefault="0010661E" w:rsidP="0010661E">
                  <w:pPr>
                    <w:jc w:val="center"/>
                  </w:pPr>
                  <w:r w:rsidRPr="000474D9">
                    <w:rPr>
                      <w:rFonts w:hint="eastAsia"/>
                    </w:rPr>
                    <w:t>0.379</w:t>
                  </w:r>
                </w:p>
              </w:tc>
              <w:tc>
                <w:tcPr>
                  <w:tcW w:w="709" w:type="dxa"/>
                  <w:vAlign w:val="center"/>
                </w:tcPr>
                <w:p w14:paraId="5F7273E4" w14:textId="0EE4CAB8" w:rsidR="0010661E" w:rsidRPr="000474D9" w:rsidRDefault="0010661E" w:rsidP="0010661E">
                  <w:pPr>
                    <w:jc w:val="center"/>
                  </w:pPr>
                  <w:r w:rsidRPr="000474D9">
                    <w:t>2.5</w:t>
                  </w:r>
                </w:p>
              </w:tc>
              <w:tc>
                <w:tcPr>
                  <w:tcW w:w="850" w:type="dxa"/>
                  <w:vAlign w:val="center"/>
                </w:tcPr>
                <w:p w14:paraId="44D4E811" w14:textId="28ADAD22" w:rsidR="0010661E" w:rsidRPr="000474D9" w:rsidRDefault="0010661E" w:rsidP="0010661E">
                  <w:pPr>
                    <w:jc w:val="center"/>
                  </w:pPr>
                  <w:r w:rsidRPr="000474D9">
                    <w:rPr>
                      <w:rFonts w:hint="eastAsia"/>
                    </w:rPr>
                    <w:t>集气罩</w:t>
                  </w:r>
                  <w:r w:rsidRPr="000474D9">
                    <w:rPr>
                      <w:rFonts w:hint="eastAsia"/>
                    </w:rPr>
                    <w:t>+</w:t>
                  </w:r>
                  <w:r w:rsidRPr="000474D9">
                    <w:t>布袋除尘器</w:t>
                  </w:r>
                  <w:r w:rsidRPr="000474D9">
                    <w:t>+15m</w:t>
                  </w:r>
                  <w:r w:rsidRPr="000474D9">
                    <w:t>高排气筒</w:t>
                  </w:r>
                </w:p>
              </w:tc>
              <w:tc>
                <w:tcPr>
                  <w:tcW w:w="439" w:type="dxa"/>
                  <w:vAlign w:val="center"/>
                </w:tcPr>
                <w:p w14:paraId="36D79FC8" w14:textId="77777777" w:rsidR="0010661E" w:rsidRPr="000474D9" w:rsidRDefault="0010661E" w:rsidP="0010661E">
                  <w:pPr>
                    <w:jc w:val="center"/>
                  </w:pPr>
                  <w:r w:rsidRPr="000474D9">
                    <w:rPr>
                      <w:rFonts w:hint="eastAsia"/>
                    </w:rPr>
                    <w:t>是</w:t>
                  </w:r>
                </w:p>
              </w:tc>
              <w:tc>
                <w:tcPr>
                  <w:tcW w:w="425" w:type="dxa"/>
                  <w:vAlign w:val="center"/>
                </w:tcPr>
                <w:p w14:paraId="091979B3" w14:textId="0AC23DD4" w:rsidR="0010661E" w:rsidRPr="000474D9" w:rsidRDefault="0010661E" w:rsidP="0010661E">
                  <w:pPr>
                    <w:jc w:val="center"/>
                  </w:pPr>
                  <w:r w:rsidRPr="000474D9">
                    <w:t>95</w:t>
                  </w:r>
                </w:p>
              </w:tc>
              <w:tc>
                <w:tcPr>
                  <w:tcW w:w="850" w:type="dxa"/>
                  <w:vAlign w:val="center"/>
                </w:tcPr>
                <w:p w14:paraId="315E8ACA" w14:textId="0BABEDC5" w:rsidR="0010661E" w:rsidRPr="000474D9" w:rsidRDefault="0010661E" w:rsidP="0010661E">
                  <w:pPr>
                    <w:jc w:val="center"/>
                  </w:pPr>
                  <w:r w:rsidRPr="0069598F">
                    <w:t>0.487</w:t>
                  </w:r>
                </w:p>
              </w:tc>
              <w:tc>
                <w:tcPr>
                  <w:tcW w:w="709" w:type="dxa"/>
                  <w:vAlign w:val="center"/>
                </w:tcPr>
                <w:p w14:paraId="12FF3B28" w14:textId="24938ED7" w:rsidR="0010661E" w:rsidRPr="000474D9" w:rsidRDefault="0010661E" w:rsidP="0010661E">
                  <w:pPr>
                    <w:jc w:val="center"/>
                  </w:pPr>
                  <w:r w:rsidRPr="000474D9">
                    <w:rPr>
                      <w:rFonts w:hint="eastAsia"/>
                    </w:rPr>
                    <w:t>0.017</w:t>
                  </w:r>
                </w:p>
              </w:tc>
              <w:tc>
                <w:tcPr>
                  <w:tcW w:w="696" w:type="dxa"/>
                  <w:vAlign w:val="center"/>
                </w:tcPr>
                <w:p w14:paraId="648D23DA" w14:textId="4BDB8C5F" w:rsidR="0010661E" w:rsidRPr="000474D9" w:rsidRDefault="0010661E" w:rsidP="0010661E">
                  <w:pPr>
                    <w:jc w:val="center"/>
                  </w:pPr>
                  <w:r w:rsidRPr="000474D9">
                    <w:rPr>
                      <w:rFonts w:hint="eastAsia"/>
                    </w:rPr>
                    <w:t>0.113</w:t>
                  </w:r>
                </w:p>
              </w:tc>
              <w:tc>
                <w:tcPr>
                  <w:tcW w:w="928" w:type="dxa"/>
                  <w:vAlign w:val="center"/>
                </w:tcPr>
                <w:p w14:paraId="15A5567D" w14:textId="4BD4E737" w:rsidR="0010661E" w:rsidRPr="000474D9" w:rsidRDefault="0010661E" w:rsidP="0010661E">
                  <w:pPr>
                    <w:jc w:val="center"/>
                  </w:pPr>
                  <w:r>
                    <w:t>30</w:t>
                  </w:r>
                </w:p>
              </w:tc>
              <w:tc>
                <w:tcPr>
                  <w:tcW w:w="478" w:type="dxa"/>
                  <w:vAlign w:val="center"/>
                </w:tcPr>
                <w:p w14:paraId="02F3A94B" w14:textId="77777777" w:rsidR="0010661E" w:rsidRPr="000474D9" w:rsidRDefault="0010661E" w:rsidP="0010661E">
                  <w:pPr>
                    <w:jc w:val="center"/>
                  </w:pPr>
                  <w:r>
                    <w:t>/</w:t>
                  </w:r>
                </w:p>
              </w:tc>
              <w:tc>
                <w:tcPr>
                  <w:tcW w:w="450" w:type="dxa"/>
                  <w:vAlign w:val="center"/>
                </w:tcPr>
                <w:p w14:paraId="58B25858" w14:textId="77777777" w:rsidR="0010661E" w:rsidRPr="000474D9" w:rsidRDefault="0010661E" w:rsidP="0010661E">
                  <w:pPr>
                    <w:jc w:val="center"/>
                  </w:pPr>
                  <w:r w:rsidRPr="000474D9">
                    <w:t>达标</w:t>
                  </w:r>
                </w:p>
              </w:tc>
              <w:tc>
                <w:tcPr>
                  <w:tcW w:w="450" w:type="dxa"/>
                  <w:vAlign w:val="center"/>
                </w:tcPr>
                <w:p w14:paraId="4CF4075B" w14:textId="77777777" w:rsidR="0010661E" w:rsidRPr="000474D9" w:rsidRDefault="0010661E" w:rsidP="0010661E">
                  <w:pPr>
                    <w:jc w:val="center"/>
                  </w:pPr>
                  <w:r w:rsidRPr="000474D9">
                    <w:rPr>
                      <w:rFonts w:hint="eastAsia"/>
                    </w:rPr>
                    <w:t>1</w:t>
                  </w:r>
                  <w:r w:rsidRPr="000474D9">
                    <w:t>5</w:t>
                  </w:r>
                </w:p>
              </w:tc>
              <w:tc>
                <w:tcPr>
                  <w:tcW w:w="450" w:type="dxa"/>
                  <w:vAlign w:val="center"/>
                </w:tcPr>
                <w:p w14:paraId="48CB014E" w14:textId="77777777" w:rsidR="0010661E" w:rsidRPr="000474D9" w:rsidRDefault="0010661E" w:rsidP="0010661E">
                  <w:pPr>
                    <w:jc w:val="center"/>
                  </w:pPr>
                  <w:r w:rsidRPr="000474D9">
                    <w:rPr>
                      <w:rFonts w:hint="eastAsia"/>
                    </w:rPr>
                    <w:t>0.</w:t>
                  </w:r>
                  <w:r w:rsidRPr="000474D9">
                    <w:t>9</w:t>
                  </w:r>
                  <w:r w:rsidRPr="000474D9">
                    <w:rPr>
                      <w:rFonts w:hint="eastAsia"/>
                    </w:rPr>
                    <w:t>0</w:t>
                  </w:r>
                </w:p>
              </w:tc>
              <w:tc>
                <w:tcPr>
                  <w:tcW w:w="450" w:type="dxa"/>
                  <w:vAlign w:val="center"/>
                </w:tcPr>
                <w:p w14:paraId="2EFDDF9C" w14:textId="77777777" w:rsidR="0010661E" w:rsidRPr="000474D9" w:rsidRDefault="0010661E" w:rsidP="0010661E">
                  <w:pPr>
                    <w:jc w:val="center"/>
                  </w:pPr>
                  <w:r w:rsidRPr="000474D9">
                    <w:rPr>
                      <w:rFonts w:hint="eastAsia"/>
                    </w:rPr>
                    <w:t>25</w:t>
                  </w:r>
                </w:p>
              </w:tc>
              <w:tc>
                <w:tcPr>
                  <w:tcW w:w="601" w:type="dxa"/>
                  <w:vAlign w:val="center"/>
                </w:tcPr>
                <w:p w14:paraId="5C782814" w14:textId="53E88990" w:rsidR="0010661E" w:rsidRPr="000474D9" w:rsidRDefault="0010661E" w:rsidP="0010661E">
                  <w:pPr>
                    <w:widowControl/>
                    <w:jc w:val="center"/>
                  </w:pPr>
                  <w:r>
                    <w:t>35</w:t>
                  </w:r>
                  <w:r w:rsidRPr="000474D9">
                    <w:t>000</w:t>
                  </w:r>
                </w:p>
              </w:tc>
              <w:tc>
                <w:tcPr>
                  <w:tcW w:w="536" w:type="dxa"/>
                  <w:vAlign w:val="center"/>
                </w:tcPr>
                <w:p w14:paraId="08A68141" w14:textId="3D19F738" w:rsidR="0010661E" w:rsidRPr="000474D9" w:rsidRDefault="0010661E" w:rsidP="0010661E">
                  <w:pPr>
                    <w:jc w:val="center"/>
                  </w:pPr>
                  <w:r>
                    <w:t>54</w:t>
                  </w:r>
                  <w:r w:rsidRPr="000474D9">
                    <w:t>00</w:t>
                  </w:r>
                </w:p>
              </w:tc>
            </w:tr>
          </w:tbl>
          <w:p w14:paraId="66F7C0A7" w14:textId="5CF5405D" w:rsidR="00E127FE" w:rsidRDefault="00E127FE" w:rsidP="00E127FE">
            <w:pPr>
              <w:widowControl/>
              <w:spacing w:beforeLines="50" w:before="120"/>
              <w:jc w:val="center"/>
              <w:rPr>
                <w:b/>
                <w:color w:val="0D0D0D" w:themeColor="text1" w:themeTint="F2"/>
                <w:kern w:val="0"/>
                <w:sz w:val="24"/>
                <w:szCs w:val="20"/>
              </w:rPr>
            </w:pPr>
            <w:r>
              <w:rPr>
                <w:b/>
                <w:color w:val="0D0D0D" w:themeColor="text1" w:themeTint="F2"/>
                <w:kern w:val="0"/>
                <w:sz w:val="24"/>
                <w:szCs w:val="20"/>
              </w:rPr>
              <w:t>表</w:t>
            </w:r>
            <w:r>
              <w:rPr>
                <w:rFonts w:hint="eastAsia"/>
                <w:b/>
                <w:color w:val="0D0D0D" w:themeColor="text1" w:themeTint="F2"/>
                <w:kern w:val="0"/>
                <w:sz w:val="24"/>
                <w:szCs w:val="20"/>
              </w:rPr>
              <w:t>4</w:t>
            </w:r>
            <w:r>
              <w:rPr>
                <w:b/>
                <w:color w:val="0D0D0D" w:themeColor="text1" w:themeTint="F2"/>
                <w:kern w:val="0"/>
                <w:sz w:val="24"/>
                <w:szCs w:val="20"/>
              </w:rPr>
              <w:t>-</w:t>
            </w:r>
            <w:r w:rsidR="004873D8">
              <w:rPr>
                <w:b/>
                <w:color w:val="0D0D0D" w:themeColor="text1" w:themeTint="F2"/>
                <w:kern w:val="0"/>
                <w:sz w:val="24"/>
                <w:szCs w:val="20"/>
              </w:rPr>
              <w:t>4</w:t>
            </w:r>
            <w:r>
              <w:rPr>
                <w:b/>
                <w:color w:val="0D0D0D" w:themeColor="text1" w:themeTint="F2"/>
                <w:kern w:val="0"/>
                <w:sz w:val="24"/>
                <w:szCs w:val="20"/>
              </w:rPr>
              <w:t xml:space="preserve"> </w:t>
            </w:r>
            <w:r>
              <w:rPr>
                <w:b/>
                <w:color w:val="0D0D0D" w:themeColor="text1" w:themeTint="F2"/>
                <w:sz w:val="24"/>
              </w:rPr>
              <w:t>项目</w:t>
            </w:r>
            <w:r>
              <w:rPr>
                <w:rFonts w:hint="eastAsia"/>
                <w:b/>
                <w:color w:val="0D0D0D" w:themeColor="text1" w:themeTint="F2"/>
                <w:kern w:val="0"/>
                <w:sz w:val="24"/>
                <w:szCs w:val="20"/>
              </w:rPr>
              <w:t>大气污染物有组织排放基本情况表</w:t>
            </w:r>
          </w:p>
          <w:tbl>
            <w:tblPr>
              <w:tblW w:w="5000" w:type="pct"/>
              <w:jc w:val="center"/>
              <w:tblBorders>
                <w:top w:val="single" w:sz="12" w:space="0" w:color="auto"/>
                <w:bottom w:val="single" w:sz="1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957"/>
              <w:gridCol w:w="1175"/>
              <w:gridCol w:w="1012"/>
              <w:gridCol w:w="1389"/>
              <w:gridCol w:w="1288"/>
              <w:gridCol w:w="2157"/>
              <w:gridCol w:w="1494"/>
              <w:gridCol w:w="1251"/>
              <w:gridCol w:w="1833"/>
            </w:tblGrid>
            <w:tr w:rsidR="00E127FE" w14:paraId="76836E4A" w14:textId="77777777" w:rsidTr="00A61D6F">
              <w:trPr>
                <w:trHeight w:val="397"/>
                <w:jc w:val="center"/>
              </w:trPr>
              <w:tc>
                <w:tcPr>
                  <w:tcW w:w="381" w:type="pct"/>
                  <w:vMerge w:val="restart"/>
                  <w:vAlign w:val="center"/>
                </w:tcPr>
                <w:p w14:paraId="49A6C3B9" w14:textId="77777777" w:rsidR="00E127FE" w:rsidRDefault="00E127FE" w:rsidP="00E127FE">
                  <w:pPr>
                    <w:widowControl/>
                    <w:jc w:val="center"/>
                    <w:rPr>
                      <w:b/>
                      <w:color w:val="0D0D0D" w:themeColor="text1" w:themeTint="F2"/>
                      <w:kern w:val="0"/>
                      <w:szCs w:val="21"/>
                    </w:rPr>
                  </w:pPr>
                  <w:r>
                    <w:rPr>
                      <w:b/>
                      <w:color w:val="0D0D0D" w:themeColor="text1" w:themeTint="F2"/>
                      <w:kern w:val="0"/>
                      <w:szCs w:val="21"/>
                    </w:rPr>
                    <w:t>排放口</w:t>
                  </w:r>
                </w:p>
                <w:p w14:paraId="1DAF701E" w14:textId="77777777" w:rsidR="00E127FE" w:rsidRDefault="00E127FE" w:rsidP="00E127FE">
                  <w:pPr>
                    <w:widowControl/>
                    <w:jc w:val="center"/>
                    <w:rPr>
                      <w:b/>
                      <w:color w:val="0D0D0D" w:themeColor="text1" w:themeTint="F2"/>
                      <w:kern w:val="0"/>
                      <w:szCs w:val="21"/>
                    </w:rPr>
                  </w:pPr>
                  <w:r>
                    <w:rPr>
                      <w:b/>
                      <w:color w:val="0D0D0D" w:themeColor="text1" w:themeTint="F2"/>
                      <w:kern w:val="0"/>
                      <w:szCs w:val="21"/>
                    </w:rPr>
                    <w:t>编号</w:t>
                  </w:r>
                </w:p>
              </w:tc>
              <w:tc>
                <w:tcPr>
                  <w:tcW w:w="468" w:type="pct"/>
                  <w:vMerge w:val="restart"/>
                  <w:vAlign w:val="center"/>
                </w:tcPr>
                <w:p w14:paraId="6E6CF58E"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排放口名称</w:t>
                  </w:r>
                </w:p>
              </w:tc>
              <w:tc>
                <w:tcPr>
                  <w:tcW w:w="403" w:type="pct"/>
                  <w:vMerge w:val="restart"/>
                  <w:vAlign w:val="center"/>
                </w:tcPr>
                <w:p w14:paraId="65152D70"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排放</w:t>
                  </w:r>
                  <w:proofErr w:type="gramStart"/>
                  <w:r>
                    <w:rPr>
                      <w:rFonts w:hint="eastAsia"/>
                      <w:b/>
                      <w:color w:val="0D0D0D" w:themeColor="text1" w:themeTint="F2"/>
                      <w:kern w:val="0"/>
                      <w:szCs w:val="21"/>
                    </w:rPr>
                    <w:t>口类型</w:t>
                  </w:r>
                  <w:proofErr w:type="gramEnd"/>
                </w:p>
              </w:tc>
              <w:tc>
                <w:tcPr>
                  <w:tcW w:w="1066" w:type="pct"/>
                  <w:gridSpan w:val="2"/>
                  <w:vAlign w:val="center"/>
                </w:tcPr>
                <w:p w14:paraId="787D0E68"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排放口地理坐标</w:t>
                  </w:r>
                  <w:r>
                    <w:rPr>
                      <w:b/>
                      <w:color w:val="0D0D0D" w:themeColor="text1" w:themeTint="F2"/>
                      <w:kern w:val="0"/>
                      <w:szCs w:val="21"/>
                    </w:rPr>
                    <w:t>(</w:t>
                  </w:r>
                  <w:r>
                    <w:rPr>
                      <w:b/>
                      <w:color w:val="0D0D0D" w:themeColor="text1" w:themeTint="F2"/>
                      <w:kern w:val="0"/>
                      <w:szCs w:val="21"/>
                      <w:vertAlign w:val="superscript"/>
                    </w:rPr>
                    <w:t>o</w:t>
                  </w:r>
                  <w:r>
                    <w:rPr>
                      <w:b/>
                      <w:color w:val="0D0D0D" w:themeColor="text1" w:themeTint="F2"/>
                      <w:kern w:val="0"/>
                      <w:szCs w:val="21"/>
                    </w:rPr>
                    <w:t>)</w:t>
                  </w:r>
                </w:p>
              </w:tc>
              <w:tc>
                <w:tcPr>
                  <w:tcW w:w="859" w:type="pct"/>
                  <w:vMerge w:val="restart"/>
                  <w:vAlign w:val="center"/>
                </w:tcPr>
                <w:p w14:paraId="709E9B1F" w14:textId="77777777" w:rsidR="00E127FE" w:rsidRDefault="00E127FE" w:rsidP="00E127FE">
                  <w:pPr>
                    <w:widowControl/>
                    <w:snapToGrid w:val="0"/>
                    <w:jc w:val="center"/>
                    <w:rPr>
                      <w:b/>
                      <w:color w:val="0D0D0D" w:themeColor="text1" w:themeTint="F2"/>
                      <w:kern w:val="0"/>
                      <w:szCs w:val="21"/>
                    </w:rPr>
                  </w:pPr>
                  <w:r>
                    <w:rPr>
                      <w:b/>
                      <w:color w:val="0D0D0D" w:themeColor="text1" w:themeTint="F2"/>
                      <w:kern w:val="0"/>
                      <w:szCs w:val="21"/>
                    </w:rPr>
                    <w:t>污染物</w:t>
                  </w:r>
                </w:p>
                <w:p w14:paraId="0FB1F178" w14:textId="77777777" w:rsidR="00E127FE" w:rsidRDefault="00E127FE" w:rsidP="00E127FE">
                  <w:pPr>
                    <w:widowControl/>
                    <w:snapToGrid w:val="0"/>
                    <w:jc w:val="center"/>
                    <w:rPr>
                      <w:b/>
                      <w:color w:val="0D0D0D" w:themeColor="text1" w:themeTint="F2"/>
                      <w:kern w:val="0"/>
                      <w:szCs w:val="21"/>
                    </w:rPr>
                  </w:pPr>
                  <w:r>
                    <w:rPr>
                      <w:b/>
                      <w:color w:val="0D0D0D" w:themeColor="text1" w:themeTint="F2"/>
                      <w:kern w:val="0"/>
                      <w:szCs w:val="21"/>
                    </w:rPr>
                    <w:t>名称</w:t>
                  </w:r>
                </w:p>
              </w:tc>
              <w:tc>
                <w:tcPr>
                  <w:tcW w:w="595" w:type="pct"/>
                  <w:vMerge w:val="restart"/>
                  <w:vAlign w:val="center"/>
                </w:tcPr>
                <w:p w14:paraId="38895027"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年许可排放量（</w:t>
                  </w:r>
                  <w:r>
                    <w:rPr>
                      <w:rFonts w:hint="eastAsia"/>
                      <w:b/>
                      <w:color w:val="0D0D0D" w:themeColor="text1" w:themeTint="F2"/>
                      <w:kern w:val="0"/>
                      <w:szCs w:val="21"/>
                    </w:rPr>
                    <w:t>t/a</w:t>
                  </w:r>
                  <w:r>
                    <w:rPr>
                      <w:rFonts w:hint="eastAsia"/>
                      <w:b/>
                      <w:color w:val="0D0D0D" w:themeColor="text1" w:themeTint="F2"/>
                      <w:kern w:val="0"/>
                      <w:szCs w:val="21"/>
                    </w:rPr>
                    <w:t>）</w:t>
                  </w:r>
                </w:p>
              </w:tc>
              <w:tc>
                <w:tcPr>
                  <w:tcW w:w="498" w:type="pct"/>
                  <w:vMerge w:val="restart"/>
                  <w:vAlign w:val="center"/>
                </w:tcPr>
                <w:p w14:paraId="06D4AD8E"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申请特殊排放浓度限值</w:t>
                  </w:r>
                </w:p>
              </w:tc>
              <w:tc>
                <w:tcPr>
                  <w:tcW w:w="730" w:type="pct"/>
                  <w:vMerge w:val="restart"/>
                  <w:vAlign w:val="center"/>
                </w:tcPr>
                <w:p w14:paraId="2812DBB5" w14:textId="77777777" w:rsidR="00E127FE" w:rsidRDefault="00E127FE" w:rsidP="00E127FE">
                  <w:pPr>
                    <w:widowControl/>
                    <w:snapToGrid w:val="0"/>
                    <w:jc w:val="center"/>
                    <w:rPr>
                      <w:b/>
                      <w:color w:val="0D0D0D" w:themeColor="text1" w:themeTint="F2"/>
                      <w:kern w:val="0"/>
                      <w:szCs w:val="21"/>
                    </w:rPr>
                  </w:pPr>
                  <w:r>
                    <w:rPr>
                      <w:rFonts w:hint="eastAsia"/>
                      <w:b/>
                      <w:color w:val="0D0D0D" w:themeColor="text1" w:themeTint="F2"/>
                      <w:kern w:val="0"/>
                      <w:szCs w:val="21"/>
                    </w:rPr>
                    <w:t>申请特殊时段许可排放量限值</w:t>
                  </w:r>
                </w:p>
              </w:tc>
            </w:tr>
            <w:tr w:rsidR="00E127FE" w14:paraId="4B01499A" w14:textId="77777777" w:rsidTr="00A61D6F">
              <w:trPr>
                <w:trHeight w:val="397"/>
                <w:jc w:val="center"/>
              </w:trPr>
              <w:tc>
                <w:tcPr>
                  <w:tcW w:w="381" w:type="pct"/>
                  <w:vMerge/>
                  <w:vAlign w:val="center"/>
                </w:tcPr>
                <w:p w14:paraId="2B2B0E49" w14:textId="77777777" w:rsidR="00E127FE" w:rsidRDefault="00E127FE" w:rsidP="00E127FE">
                  <w:pPr>
                    <w:widowControl/>
                    <w:snapToGrid w:val="0"/>
                    <w:jc w:val="center"/>
                    <w:rPr>
                      <w:color w:val="0D0D0D" w:themeColor="text1" w:themeTint="F2"/>
                      <w:kern w:val="0"/>
                      <w:szCs w:val="21"/>
                    </w:rPr>
                  </w:pPr>
                </w:p>
              </w:tc>
              <w:tc>
                <w:tcPr>
                  <w:tcW w:w="468" w:type="pct"/>
                  <w:vMerge/>
                  <w:vAlign w:val="center"/>
                </w:tcPr>
                <w:p w14:paraId="2DCFD4AC" w14:textId="77777777" w:rsidR="00E127FE" w:rsidRDefault="00E127FE" w:rsidP="00E127FE">
                  <w:pPr>
                    <w:widowControl/>
                    <w:snapToGrid w:val="0"/>
                    <w:jc w:val="center"/>
                    <w:rPr>
                      <w:b/>
                      <w:color w:val="0D0D0D" w:themeColor="text1" w:themeTint="F2"/>
                      <w:kern w:val="0"/>
                      <w:szCs w:val="21"/>
                    </w:rPr>
                  </w:pPr>
                </w:p>
              </w:tc>
              <w:tc>
                <w:tcPr>
                  <w:tcW w:w="403" w:type="pct"/>
                  <w:vMerge/>
                  <w:vAlign w:val="center"/>
                </w:tcPr>
                <w:p w14:paraId="191E8F45" w14:textId="77777777" w:rsidR="00E127FE" w:rsidRDefault="00E127FE" w:rsidP="00E127FE">
                  <w:pPr>
                    <w:widowControl/>
                    <w:snapToGrid w:val="0"/>
                    <w:jc w:val="center"/>
                    <w:rPr>
                      <w:b/>
                      <w:color w:val="0D0D0D" w:themeColor="text1" w:themeTint="F2"/>
                      <w:kern w:val="0"/>
                      <w:szCs w:val="21"/>
                    </w:rPr>
                  </w:pPr>
                </w:p>
              </w:tc>
              <w:tc>
                <w:tcPr>
                  <w:tcW w:w="553" w:type="pct"/>
                  <w:vAlign w:val="center"/>
                </w:tcPr>
                <w:p w14:paraId="446B1A2A" w14:textId="77777777" w:rsidR="00E127FE" w:rsidRDefault="00E127FE" w:rsidP="00E127FE">
                  <w:pPr>
                    <w:widowControl/>
                    <w:snapToGrid w:val="0"/>
                    <w:jc w:val="center"/>
                    <w:rPr>
                      <w:b/>
                      <w:color w:val="0D0D0D" w:themeColor="text1" w:themeTint="F2"/>
                      <w:kern w:val="0"/>
                      <w:szCs w:val="21"/>
                    </w:rPr>
                  </w:pPr>
                  <w:r>
                    <w:rPr>
                      <w:b/>
                      <w:color w:val="0D0D0D" w:themeColor="text1" w:themeTint="F2"/>
                      <w:kern w:val="0"/>
                      <w:szCs w:val="21"/>
                    </w:rPr>
                    <w:t>经度</w:t>
                  </w:r>
                </w:p>
              </w:tc>
              <w:tc>
                <w:tcPr>
                  <w:tcW w:w="513" w:type="pct"/>
                  <w:vAlign w:val="center"/>
                </w:tcPr>
                <w:p w14:paraId="5BD79DC4" w14:textId="77777777" w:rsidR="00E127FE" w:rsidRDefault="00E127FE" w:rsidP="00E127FE">
                  <w:pPr>
                    <w:widowControl/>
                    <w:snapToGrid w:val="0"/>
                    <w:jc w:val="center"/>
                    <w:rPr>
                      <w:b/>
                      <w:color w:val="0D0D0D" w:themeColor="text1" w:themeTint="F2"/>
                      <w:kern w:val="0"/>
                      <w:szCs w:val="21"/>
                    </w:rPr>
                  </w:pPr>
                  <w:r>
                    <w:rPr>
                      <w:b/>
                      <w:color w:val="0D0D0D" w:themeColor="text1" w:themeTint="F2"/>
                      <w:kern w:val="0"/>
                      <w:szCs w:val="21"/>
                    </w:rPr>
                    <w:t>纬度</w:t>
                  </w:r>
                </w:p>
              </w:tc>
              <w:tc>
                <w:tcPr>
                  <w:tcW w:w="859" w:type="pct"/>
                  <w:vMerge/>
                  <w:vAlign w:val="center"/>
                </w:tcPr>
                <w:p w14:paraId="79CC403E" w14:textId="77777777" w:rsidR="00E127FE" w:rsidRDefault="00E127FE" w:rsidP="00E127FE">
                  <w:pPr>
                    <w:widowControl/>
                    <w:snapToGrid w:val="0"/>
                    <w:jc w:val="center"/>
                    <w:rPr>
                      <w:color w:val="0D0D0D" w:themeColor="text1" w:themeTint="F2"/>
                      <w:kern w:val="0"/>
                      <w:szCs w:val="21"/>
                    </w:rPr>
                  </w:pPr>
                </w:p>
              </w:tc>
              <w:tc>
                <w:tcPr>
                  <w:tcW w:w="595" w:type="pct"/>
                  <w:vMerge/>
                  <w:vAlign w:val="center"/>
                </w:tcPr>
                <w:p w14:paraId="2BC974C6" w14:textId="77777777" w:rsidR="00E127FE" w:rsidRDefault="00E127FE" w:rsidP="00E127FE">
                  <w:pPr>
                    <w:widowControl/>
                    <w:snapToGrid w:val="0"/>
                    <w:jc w:val="center"/>
                    <w:rPr>
                      <w:color w:val="0D0D0D" w:themeColor="text1" w:themeTint="F2"/>
                      <w:kern w:val="0"/>
                      <w:szCs w:val="21"/>
                    </w:rPr>
                  </w:pPr>
                </w:p>
              </w:tc>
              <w:tc>
                <w:tcPr>
                  <w:tcW w:w="498" w:type="pct"/>
                  <w:vMerge/>
                  <w:vAlign w:val="center"/>
                </w:tcPr>
                <w:p w14:paraId="6A919948" w14:textId="77777777" w:rsidR="00E127FE" w:rsidRDefault="00E127FE" w:rsidP="00E127FE">
                  <w:pPr>
                    <w:widowControl/>
                    <w:snapToGrid w:val="0"/>
                    <w:jc w:val="center"/>
                    <w:rPr>
                      <w:color w:val="0D0D0D" w:themeColor="text1" w:themeTint="F2"/>
                      <w:kern w:val="0"/>
                      <w:szCs w:val="21"/>
                    </w:rPr>
                  </w:pPr>
                </w:p>
              </w:tc>
              <w:tc>
                <w:tcPr>
                  <w:tcW w:w="730" w:type="pct"/>
                  <w:vMerge/>
                  <w:vAlign w:val="center"/>
                </w:tcPr>
                <w:p w14:paraId="6EB258B0" w14:textId="77777777" w:rsidR="00E127FE" w:rsidRDefault="00E127FE" w:rsidP="00E127FE">
                  <w:pPr>
                    <w:widowControl/>
                    <w:snapToGrid w:val="0"/>
                    <w:jc w:val="center"/>
                    <w:rPr>
                      <w:color w:val="0D0D0D" w:themeColor="text1" w:themeTint="F2"/>
                      <w:kern w:val="0"/>
                      <w:szCs w:val="21"/>
                    </w:rPr>
                  </w:pPr>
                </w:p>
              </w:tc>
            </w:tr>
            <w:tr w:rsidR="00F31112" w14:paraId="672CF6E2" w14:textId="77777777" w:rsidTr="00A61D6F">
              <w:trPr>
                <w:trHeight w:val="397"/>
                <w:jc w:val="center"/>
              </w:trPr>
              <w:tc>
                <w:tcPr>
                  <w:tcW w:w="381" w:type="pct"/>
                  <w:vAlign w:val="center"/>
                </w:tcPr>
                <w:p w14:paraId="0B7187EB" w14:textId="782F1509" w:rsidR="00F31112" w:rsidRDefault="00F31112" w:rsidP="00F31112">
                  <w:pPr>
                    <w:adjustRightInd w:val="0"/>
                    <w:snapToGrid w:val="0"/>
                    <w:jc w:val="center"/>
                    <w:rPr>
                      <w:color w:val="0D0D0D" w:themeColor="text1" w:themeTint="F2"/>
                      <w:szCs w:val="21"/>
                    </w:rPr>
                  </w:pPr>
                  <w:r>
                    <w:rPr>
                      <w:color w:val="000000"/>
                      <w:szCs w:val="21"/>
                    </w:rPr>
                    <w:t>DA005</w:t>
                  </w:r>
                </w:p>
              </w:tc>
              <w:tc>
                <w:tcPr>
                  <w:tcW w:w="468" w:type="pct"/>
                  <w:vAlign w:val="center"/>
                </w:tcPr>
                <w:p w14:paraId="1D77F639" w14:textId="162C73DC" w:rsidR="00F31112" w:rsidRDefault="00F31112" w:rsidP="00F31112">
                  <w:pPr>
                    <w:jc w:val="center"/>
                    <w:rPr>
                      <w:color w:val="0D0D0D" w:themeColor="text1" w:themeTint="F2"/>
                      <w:szCs w:val="21"/>
                    </w:rPr>
                  </w:pPr>
                  <w:r w:rsidRPr="0054049C">
                    <w:rPr>
                      <w:rFonts w:hint="eastAsia"/>
                      <w:color w:val="000000"/>
                      <w:szCs w:val="21"/>
                    </w:rPr>
                    <w:t>浇注废气</w:t>
                  </w:r>
                  <w:r>
                    <w:rPr>
                      <w:rFonts w:hint="eastAsia"/>
                      <w:color w:val="000000"/>
                      <w:szCs w:val="21"/>
                    </w:rPr>
                    <w:t>排口</w:t>
                  </w:r>
                </w:p>
              </w:tc>
              <w:tc>
                <w:tcPr>
                  <w:tcW w:w="403" w:type="pct"/>
                  <w:vAlign w:val="center"/>
                </w:tcPr>
                <w:p w14:paraId="1E2DB6DC" w14:textId="77777777" w:rsidR="00F31112" w:rsidRDefault="00F31112" w:rsidP="00F31112">
                  <w:pPr>
                    <w:widowControl/>
                    <w:snapToGrid w:val="0"/>
                    <w:jc w:val="center"/>
                    <w:rPr>
                      <w:color w:val="0D0D0D" w:themeColor="text1" w:themeTint="F2"/>
                      <w:kern w:val="0"/>
                      <w:szCs w:val="21"/>
                    </w:rPr>
                  </w:pPr>
                  <w:r>
                    <w:rPr>
                      <w:rFonts w:hint="eastAsia"/>
                      <w:color w:val="0D0D0D" w:themeColor="text1" w:themeTint="F2"/>
                      <w:kern w:val="0"/>
                      <w:szCs w:val="21"/>
                    </w:rPr>
                    <w:t>一般排放口</w:t>
                  </w:r>
                </w:p>
              </w:tc>
              <w:tc>
                <w:tcPr>
                  <w:tcW w:w="553" w:type="pct"/>
                  <w:vAlign w:val="center"/>
                </w:tcPr>
                <w:p w14:paraId="5ACCDAB4" w14:textId="5545A68F" w:rsidR="00F31112" w:rsidRPr="00456FE0" w:rsidRDefault="00F31112" w:rsidP="00F31112">
                  <w:pPr>
                    <w:jc w:val="center"/>
                    <w:rPr>
                      <w:color w:val="0D0D0D" w:themeColor="text1" w:themeTint="F2"/>
                      <w:szCs w:val="21"/>
                    </w:rPr>
                  </w:pPr>
                  <w:r w:rsidRPr="000474D9">
                    <w:rPr>
                      <w:color w:val="0D0D0D" w:themeColor="text1" w:themeTint="F2"/>
                      <w:szCs w:val="21"/>
                    </w:rPr>
                    <w:t>118.11947</w:t>
                  </w:r>
                  <w:r>
                    <w:rPr>
                      <w:color w:val="0D0D0D" w:themeColor="text1" w:themeTint="F2"/>
                      <w:szCs w:val="21"/>
                    </w:rPr>
                    <w:t>4</w:t>
                  </w:r>
                </w:p>
              </w:tc>
              <w:tc>
                <w:tcPr>
                  <w:tcW w:w="513" w:type="pct"/>
                  <w:vAlign w:val="center"/>
                </w:tcPr>
                <w:p w14:paraId="7FEF21D9" w14:textId="39646CF2" w:rsidR="00F31112" w:rsidRPr="00456FE0" w:rsidRDefault="00F31112" w:rsidP="00F31112">
                  <w:pPr>
                    <w:jc w:val="center"/>
                    <w:rPr>
                      <w:color w:val="0D0D0D" w:themeColor="text1" w:themeTint="F2"/>
                      <w:szCs w:val="21"/>
                    </w:rPr>
                  </w:pPr>
                  <w:r w:rsidRPr="000474D9">
                    <w:rPr>
                      <w:color w:val="0D0D0D" w:themeColor="text1" w:themeTint="F2"/>
                      <w:szCs w:val="21"/>
                    </w:rPr>
                    <w:t>31.06393</w:t>
                  </w:r>
                  <w:r>
                    <w:rPr>
                      <w:color w:val="0D0D0D" w:themeColor="text1" w:themeTint="F2"/>
                      <w:szCs w:val="21"/>
                    </w:rPr>
                    <w:t>1</w:t>
                  </w:r>
                </w:p>
              </w:tc>
              <w:tc>
                <w:tcPr>
                  <w:tcW w:w="859" w:type="pct"/>
                  <w:vAlign w:val="center"/>
                </w:tcPr>
                <w:p w14:paraId="13F288B5" w14:textId="344F1FCC" w:rsidR="00F31112" w:rsidRDefault="00F31112" w:rsidP="00F31112">
                  <w:pPr>
                    <w:ind w:leftChars="-50" w:left="-105" w:rightChars="-50" w:right="-105"/>
                    <w:jc w:val="center"/>
                    <w:rPr>
                      <w:color w:val="0D0D0D" w:themeColor="text1" w:themeTint="F2"/>
                      <w:szCs w:val="21"/>
                    </w:rPr>
                  </w:pPr>
                  <w:r>
                    <w:rPr>
                      <w:rFonts w:hint="eastAsia"/>
                      <w:color w:val="0D0D0D" w:themeColor="text1" w:themeTint="F2"/>
                      <w:szCs w:val="21"/>
                    </w:rPr>
                    <w:t>颗粒物</w:t>
                  </w:r>
                </w:p>
              </w:tc>
              <w:tc>
                <w:tcPr>
                  <w:tcW w:w="595" w:type="pct"/>
                  <w:shd w:val="clear" w:color="auto" w:fill="auto"/>
                  <w:vAlign w:val="center"/>
                </w:tcPr>
                <w:p w14:paraId="5A73396E" w14:textId="7A22C6EA" w:rsidR="00F31112" w:rsidRDefault="00F31112" w:rsidP="00F31112">
                  <w:pPr>
                    <w:jc w:val="center"/>
                    <w:rPr>
                      <w:color w:val="0D0D0D" w:themeColor="text1" w:themeTint="F2"/>
                      <w:szCs w:val="21"/>
                    </w:rPr>
                  </w:pPr>
                  <w:r w:rsidRPr="000474D9">
                    <w:rPr>
                      <w:rFonts w:hint="eastAsia"/>
                    </w:rPr>
                    <w:t>0.222</w:t>
                  </w:r>
                </w:p>
              </w:tc>
              <w:tc>
                <w:tcPr>
                  <w:tcW w:w="498" w:type="pct"/>
                  <w:vAlign w:val="center"/>
                </w:tcPr>
                <w:p w14:paraId="116F1B36" w14:textId="77777777" w:rsidR="00F31112" w:rsidRDefault="00F31112" w:rsidP="00F31112">
                  <w:pPr>
                    <w:widowControl/>
                    <w:snapToGrid w:val="0"/>
                    <w:jc w:val="center"/>
                    <w:rPr>
                      <w:color w:val="0D0D0D" w:themeColor="text1" w:themeTint="F2"/>
                      <w:szCs w:val="21"/>
                    </w:rPr>
                  </w:pPr>
                  <w:r>
                    <w:rPr>
                      <w:rFonts w:hint="eastAsia"/>
                      <w:color w:val="0D0D0D" w:themeColor="text1" w:themeTint="F2"/>
                      <w:szCs w:val="21"/>
                    </w:rPr>
                    <w:t>/</w:t>
                  </w:r>
                </w:p>
              </w:tc>
              <w:tc>
                <w:tcPr>
                  <w:tcW w:w="730" w:type="pct"/>
                  <w:vAlign w:val="center"/>
                </w:tcPr>
                <w:p w14:paraId="6E73AFD2" w14:textId="77777777" w:rsidR="00F31112" w:rsidRDefault="00F31112" w:rsidP="00F31112">
                  <w:pPr>
                    <w:widowControl/>
                    <w:snapToGrid w:val="0"/>
                    <w:jc w:val="center"/>
                    <w:rPr>
                      <w:color w:val="0D0D0D" w:themeColor="text1" w:themeTint="F2"/>
                      <w:szCs w:val="21"/>
                    </w:rPr>
                  </w:pPr>
                  <w:r>
                    <w:rPr>
                      <w:rFonts w:hint="eastAsia"/>
                      <w:color w:val="0D0D0D" w:themeColor="text1" w:themeTint="F2"/>
                      <w:szCs w:val="21"/>
                    </w:rPr>
                    <w:t>/</w:t>
                  </w:r>
                </w:p>
              </w:tc>
            </w:tr>
            <w:tr w:rsidR="00F31112" w14:paraId="73AE3155" w14:textId="77777777" w:rsidTr="00A61D6F">
              <w:trPr>
                <w:trHeight w:val="397"/>
                <w:jc w:val="center"/>
              </w:trPr>
              <w:tc>
                <w:tcPr>
                  <w:tcW w:w="381" w:type="pct"/>
                  <w:vAlign w:val="center"/>
                </w:tcPr>
                <w:p w14:paraId="4A6864FC" w14:textId="5C17B94A" w:rsidR="00F31112" w:rsidRDefault="00F31112" w:rsidP="00F31112">
                  <w:pPr>
                    <w:adjustRightInd w:val="0"/>
                    <w:snapToGrid w:val="0"/>
                    <w:jc w:val="center"/>
                    <w:rPr>
                      <w:color w:val="0D0D0D" w:themeColor="text1" w:themeTint="F2"/>
                      <w:szCs w:val="21"/>
                    </w:rPr>
                  </w:pPr>
                  <w:r>
                    <w:rPr>
                      <w:color w:val="000000"/>
                      <w:szCs w:val="21"/>
                    </w:rPr>
                    <w:t>DA006</w:t>
                  </w:r>
                </w:p>
              </w:tc>
              <w:tc>
                <w:tcPr>
                  <w:tcW w:w="468" w:type="pct"/>
                  <w:vAlign w:val="center"/>
                </w:tcPr>
                <w:p w14:paraId="21F6E1F4" w14:textId="48A34792" w:rsidR="00F31112" w:rsidRDefault="00F31112" w:rsidP="00F31112">
                  <w:pPr>
                    <w:jc w:val="center"/>
                    <w:rPr>
                      <w:color w:val="0D0D0D" w:themeColor="text1" w:themeTint="F2"/>
                      <w:szCs w:val="21"/>
                    </w:rPr>
                  </w:pPr>
                  <w:r w:rsidRPr="00F37E1F">
                    <w:rPr>
                      <w:rFonts w:hint="eastAsia"/>
                      <w:szCs w:val="21"/>
                    </w:rPr>
                    <w:t>落砂粉尘</w:t>
                  </w:r>
                  <w:r>
                    <w:rPr>
                      <w:rFonts w:hint="eastAsia"/>
                      <w:color w:val="000000"/>
                      <w:szCs w:val="21"/>
                    </w:rPr>
                    <w:t>排口</w:t>
                  </w:r>
                </w:p>
              </w:tc>
              <w:tc>
                <w:tcPr>
                  <w:tcW w:w="403" w:type="pct"/>
                  <w:vAlign w:val="center"/>
                </w:tcPr>
                <w:p w14:paraId="17470F48" w14:textId="77777777" w:rsidR="00F31112" w:rsidRDefault="00F31112" w:rsidP="00F31112">
                  <w:pPr>
                    <w:widowControl/>
                    <w:snapToGrid w:val="0"/>
                    <w:jc w:val="center"/>
                    <w:rPr>
                      <w:color w:val="0D0D0D" w:themeColor="text1" w:themeTint="F2"/>
                      <w:kern w:val="0"/>
                      <w:szCs w:val="21"/>
                    </w:rPr>
                  </w:pPr>
                  <w:r>
                    <w:rPr>
                      <w:rFonts w:hint="eastAsia"/>
                      <w:color w:val="0D0D0D" w:themeColor="text1" w:themeTint="F2"/>
                      <w:kern w:val="0"/>
                      <w:szCs w:val="21"/>
                    </w:rPr>
                    <w:t>一般排放口</w:t>
                  </w:r>
                </w:p>
              </w:tc>
              <w:tc>
                <w:tcPr>
                  <w:tcW w:w="553" w:type="pct"/>
                  <w:vAlign w:val="center"/>
                </w:tcPr>
                <w:p w14:paraId="1C21F521" w14:textId="094C75ED" w:rsidR="00F31112" w:rsidRPr="00456FE0" w:rsidRDefault="00F31112" w:rsidP="00F31112">
                  <w:pPr>
                    <w:jc w:val="center"/>
                    <w:rPr>
                      <w:color w:val="0D0D0D" w:themeColor="text1" w:themeTint="F2"/>
                      <w:szCs w:val="21"/>
                    </w:rPr>
                  </w:pPr>
                  <w:r w:rsidRPr="000474D9">
                    <w:rPr>
                      <w:color w:val="0D0D0D" w:themeColor="text1" w:themeTint="F2"/>
                      <w:szCs w:val="21"/>
                    </w:rPr>
                    <w:t>118.11947</w:t>
                  </w:r>
                  <w:r>
                    <w:rPr>
                      <w:color w:val="0D0D0D" w:themeColor="text1" w:themeTint="F2"/>
                      <w:szCs w:val="21"/>
                    </w:rPr>
                    <w:t>7</w:t>
                  </w:r>
                </w:p>
              </w:tc>
              <w:tc>
                <w:tcPr>
                  <w:tcW w:w="513" w:type="pct"/>
                  <w:vAlign w:val="center"/>
                </w:tcPr>
                <w:p w14:paraId="5DC5C0C3" w14:textId="7B753399" w:rsidR="00F31112" w:rsidRPr="00456FE0" w:rsidRDefault="00F31112" w:rsidP="00F31112">
                  <w:pPr>
                    <w:jc w:val="center"/>
                    <w:rPr>
                      <w:color w:val="0D0D0D" w:themeColor="text1" w:themeTint="F2"/>
                      <w:szCs w:val="21"/>
                    </w:rPr>
                  </w:pPr>
                  <w:r w:rsidRPr="000474D9">
                    <w:rPr>
                      <w:color w:val="0D0D0D" w:themeColor="text1" w:themeTint="F2"/>
                      <w:szCs w:val="21"/>
                    </w:rPr>
                    <w:t>31.06378</w:t>
                  </w:r>
                  <w:r>
                    <w:rPr>
                      <w:color w:val="0D0D0D" w:themeColor="text1" w:themeTint="F2"/>
                      <w:szCs w:val="21"/>
                    </w:rPr>
                    <w:t>1</w:t>
                  </w:r>
                </w:p>
              </w:tc>
              <w:tc>
                <w:tcPr>
                  <w:tcW w:w="859" w:type="pct"/>
                  <w:vAlign w:val="center"/>
                </w:tcPr>
                <w:p w14:paraId="0680E783" w14:textId="77777777" w:rsidR="00F31112" w:rsidRDefault="00F31112" w:rsidP="00F31112">
                  <w:pPr>
                    <w:ind w:leftChars="-50" w:left="-105" w:rightChars="-50" w:right="-105"/>
                    <w:jc w:val="center"/>
                    <w:rPr>
                      <w:color w:val="0D0D0D" w:themeColor="text1" w:themeTint="F2"/>
                      <w:szCs w:val="21"/>
                    </w:rPr>
                  </w:pPr>
                  <w:r>
                    <w:rPr>
                      <w:rFonts w:hint="eastAsia"/>
                      <w:color w:val="0D0D0D" w:themeColor="text1" w:themeTint="F2"/>
                      <w:szCs w:val="21"/>
                    </w:rPr>
                    <w:t>颗粒物</w:t>
                  </w:r>
                </w:p>
              </w:tc>
              <w:tc>
                <w:tcPr>
                  <w:tcW w:w="595" w:type="pct"/>
                  <w:shd w:val="clear" w:color="auto" w:fill="auto"/>
                  <w:vAlign w:val="center"/>
                </w:tcPr>
                <w:p w14:paraId="1A3E4AEF" w14:textId="2335FBEA" w:rsidR="00F31112" w:rsidRDefault="00F31112" w:rsidP="00F31112">
                  <w:pPr>
                    <w:jc w:val="center"/>
                    <w:rPr>
                      <w:color w:val="0D0D0D" w:themeColor="text1" w:themeTint="F2"/>
                      <w:szCs w:val="21"/>
                    </w:rPr>
                  </w:pPr>
                  <w:r w:rsidRPr="000474D9">
                    <w:rPr>
                      <w:rFonts w:hint="eastAsia"/>
                    </w:rPr>
                    <w:t>0.113</w:t>
                  </w:r>
                </w:p>
              </w:tc>
              <w:tc>
                <w:tcPr>
                  <w:tcW w:w="498" w:type="pct"/>
                  <w:vAlign w:val="center"/>
                </w:tcPr>
                <w:p w14:paraId="62CD6B18" w14:textId="77777777" w:rsidR="00F31112" w:rsidRDefault="00F31112" w:rsidP="00F31112">
                  <w:pPr>
                    <w:widowControl/>
                    <w:snapToGrid w:val="0"/>
                    <w:jc w:val="center"/>
                    <w:rPr>
                      <w:color w:val="0D0D0D" w:themeColor="text1" w:themeTint="F2"/>
                      <w:szCs w:val="21"/>
                    </w:rPr>
                  </w:pPr>
                  <w:r>
                    <w:rPr>
                      <w:rFonts w:hint="eastAsia"/>
                      <w:color w:val="0D0D0D" w:themeColor="text1" w:themeTint="F2"/>
                      <w:szCs w:val="21"/>
                    </w:rPr>
                    <w:t>/</w:t>
                  </w:r>
                </w:p>
              </w:tc>
              <w:tc>
                <w:tcPr>
                  <w:tcW w:w="730" w:type="pct"/>
                  <w:vAlign w:val="center"/>
                </w:tcPr>
                <w:p w14:paraId="7D92615D" w14:textId="77777777" w:rsidR="00F31112" w:rsidRDefault="00F31112" w:rsidP="00F31112">
                  <w:pPr>
                    <w:widowControl/>
                    <w:snapToGrid w:val="0"/>
                    <w:jc w:val="center"/>
                    <w:rPr>
                      <w:color w:val="0D0D0D" w:themeColor="text1" w:themeTint="F2"/>
                      <w:szCs w:val="21"/>
                    </w:rPr>
                  </w:pPr>
                  <w:r>
                    <w:rPr>
                      <w:rFonts w:hint="eastAsia"/>
                      <w:color w:val="0D0D0D" w:themeColor="text1" w:themeTint="F2"/>
                      <w:szCs w:val="21"/>
                    </w:rPr>
                    <w:t>/</w:t>
                  </w:r>
                </w:p>
              </w:tc>
            </w:tr>
          </w:tbl>
          <w:p w14:paraId="24F9E6ED" w14:textId="3B3FE864" w:rsidR="00B537F2" w:rsidRDefault="00E72786">
            <w:pPr>
              <w:jc w:val="center"/>
              <w:rPr>
                <w:b/>
                <w:color w:val="000000"/>
                <w:sz w:val="24"/>
              </w:rPr>
            </w:pPr>
            <w:r>
              <w:rPr>
                <w:b/>
                <w:color w:val="000000"/>
                <w:sz w:val="24"/>
              </w:rPr>
              <w:t>表</w:t>
            </w:r>
            <w:r>
              <w:rPr>
                <w:rFonts w:hint="eastAsia"/>
                <w:b/>
                <w:color w:val="000000"/>
                <w:sz w:val="24"/>
              </w:rPr>
              <w:t>4</w:t>
            </w:r>
            <w:r>
              <w:rPr>
                <w:b/>
                <w:color w:val="000000"/>
                <w:sz w:val="24"/>
              </w:rPr>
              <w:t>-</w:t>
            </w:r>
            <w:r w:rsidR="004873D8">
              <w:rPr>
                <w:b/>
                <w:color w:val="000000"/>
                <w:sz w:val="24"/>
              </w:rPr>
              <w:t>5</w:t>
            </w:r>
            <w:r>
              <w:rPr>
                <w:b/>
                <w:color w:val="000000"/>
                <w:sz w:val="24"/>
              </w:rPr>
              <w:t xml:space="preserve"> </w:t>
            </w:r>
            <w:r>
              <w:rPr>
                <w:b/>
                <w:color w:val="000000"/>
                <w:sz w:val="24"/>
              </w:rPr>
              <w:t>项目无组织废气排放情况一览表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047"/>
              <w:gridCol w:w="2256"/>
              <w:gridCol w:w="2025"/>
              <w:gridCol w:w="1982"/>
              <w:gridCol w:w="2123"/>
              <w:gridCol w:w="2123"/>
            </w:tblGrid>
            <w:tr w:rsidR="00A631A8" w14:paraId="40B94604" w14:textId="77777777" w:rsidTr="00E70A6E">
              <w:trPr>
                <w:trHeight w:val="284"/>
                <w:jc w:val="center"/>
              </w:trPr>
              <w:tc>
                <w:tcPr>
                  <w:tcW w:w="2047" w:type="dxa"/>
                  <w:vAlign w:val="center"/>
                </w:tcPr>
                <w:p w14:paraId="221CDDED" w14:textId="77777777" w:rsidR="00A631A8" w:rsidRDefault="00A631A8">
                  <w:pPr>
                    <w:jc w:val="center"/>
                    <w:rPr>
                      <w:b/>
                      <w:color w:val="000000"/>
                      <w:szCs w:val="21"/>
                    </w:rPr>
                  </w:pPr>
                  <w:r>
                    <w:rPr>
                      <w:b/>
                      <w:color w:val="000000"/>
                      <w:szCs w:val="21"/>
                    </w:rPr>
                    <w:t>污染源</w:t>
                  </w:r>
                </w:p>
              </w:tc>
              <w:tc>
                <w:tcPr>
                  <w:tcW w:w="2256" w:type="dxa"/>
                  <w:vAlign w:val="center"/>
                </w:tcPr>
                <w:p w14:paraId="487AA00B" w14:textId="77777777" w:rsidR="00A631A8" w:rsidRDefault="00A631A8">
                  <w:pPr>
                    <w:jc w:val="center"/>
                    <w:rPr>
                      <w:b/>
                      <w:color w:val="000000"/>
                      <w:szCs w:val="21"/>
                    </w:rPr>
                  </w:pPr>
                  <w:r>
                    <w:rPr>
                      <w:b/>
                      <w:color w:val="000000"/>
                      <w:szCs w:val="21"/>
                    </w:rPr>
                    <w:t>污染物名称</w:t>
                  </w:r>
                </w:p>
              </w:tc>
              <w:tc>
                <w:tcPr>
                  <w:tcW w:w="2025" w:type="dxa"/>
                  <w:vAlign w:val="center"/>
                </w:tcPr>
                <w:p w14:paraId="235AA2C2" w14:textId="77777777" w:rsidR="00A631A8" w:rsidRDefault="00A631A8">
                  <w:pPr>
                    <w:jc w:val="center"/>
                    <w:rPr>
                      <w:b/>
                      <w:color w:val="000000"/>
                      <w:szCs w:val="21"/>
                    </w:rPr>
                  </w:pPr>
                  <w:proofErr w:type="gramStart"/>
                  <w:r>
                    <w:rPr>
                      <w:b/>
                      <w:color w:val="000000"/>
                      <w:szCs w:val="21"/>
                    </w:rPr>
                    <w:t>产污环节</w:t>
                  </w:r>
                  <w:proofErr w:type="gramEnd"/>
                </w:p>
              </w:tc>
              <w:tc>
                <w:tcPr>
                  <w:tcW w:w="1982" w:type="dxa"/>
                  <w:vAlign w:val="center"/>
                </w:tcPr>
                <w:p w14:paraId="6722C15E" w14:textId="77777777" w:rsidR="00A631A8" w:rsidRDefault="00A631A8">
                  <w:pPr>
                    <w:snapToGrid w:val="0"/>
                    <w:jc w:val="center"/>
                    <w:rPr>
                      <w:b/>
                      <w:color w:val="000000"/>
                      <w:szCs w:val="21"/>
                    </w:rPr>
                  </w:pPr>
                  <w:r>
                    <w:rPr>
                      <w:b/>
                      <w:color w:val="000000"/>
                      <w:szCs w:val="21"/>
                    </w:rPr>
                    <w:t>处理</w:t>
                  </w:r>
                  <w:r>
                    <w:rPr>
                      <w:rFonts w:hint="eastAsia"/>
                      <w:b/>
                      <w:color w:val="000000"/>
                      <w:szCs w:val="21"/>
                    </w:rPr>
                    <w:t>措施</w:t>
                  </w:r>
                </w:p>
              </w:tc>
              <w:tc>
                <w:tcPr>
                  <w:tcW w:w="2123" w:type="dxa"/>
                  <w:vAlign w:val="center"/>
                </w:tcPr>
                <w:p w14:paraId="3B612BA2" w14:textId="77777777" w:rsidR="00A631A8" w:rsidRDefault="00A631A8">
                  <w:pPr>
                    <w:snapToGrid w:val="0"/>
                    <w:jc w:val="center"/>
                    <w:rPr>
                      <w:b/>
                      <w:color w:val="000000"/>
                      <w:szCs w:val="21"/>
                    </w:rPr>
                  </w:pPr>
                  <w:r>
                    <w:rPr>
                      <w:b/>
                      <w:color w:val="000000"/>
                      <w:szCs w:val="21"/>
                    </w:rPr>
                    <w:t>排放量</w:t>
                  </w:r>
                </w:p>
                <w:p w14:paraId="19D3C2B1" w14:textId="77777777" w:rsidR="00A631A8" w:rsidRDefault="00A631A8">
                  <w:pPr>
                    <w:snapToGrid w:val="0"/>
                    <w:jc w:val="center"/>
                    <w:rPr>
                      <w:b/>
                      <w:color w:val="000000"/>
                      <w:szCs w:val="21"/>
                    </w:rPr>
                  </w:pPr>
                  <w:r>
                    <w:rPr>
                      <w:b/>
                      <w:color w:val="000000"/>
                      <w:szCs w:val="21"/>
                    </w:rPr>
                    <w:t>t/a</w:t>
                  </w:r>
                </w:p>
              </w:tc>
              <w:tc>
                <w:tcPr>
                  <w:tcW w:w="2123" w:type="dxa"/>
                  <w:vAlign w:val="center"/>
                </w:tcPr>
                <w:p w14:paraId="6BE0B5CC" w14:textId="77777777" w:rsidR="00A631A8" w:rsidRDefault="00A631A8">
                  <w:pPr>
                    <w:snapToGrid w:val="0"/>
                    <w:jc w:val="center"/>
                    <w:rPr>
                      <w:b/>
                      <w:color w:val="000000"/>
                      <w:szCs w:val="21"/>
                    </w:rPr>
                  </w:pPr>
                  <w:r>
                    <w:rPr>
                      <w:b/>
                      <w:color w:val="000000"/>
                      <w:szCs w:val="21"/>
                    </w:rPr>
                    <w:t>排放速率</w:t>
                  </w:r>
                </w:p>
                <w:p w14:paraId="26AB477A" w14:textId="77777777" w:rsidR="00A631A8" w:rsidRDefault="00A631A8">
                  <w:pPr>
                    <w:snapToGrid w:val="0"/>
                    <w:jc w:val="center"/>
                    <w:rPr>
                      <w:b/>
                      <w:color w:val="000000"/>
                      <w:szCs w:val="21"/>
                    </w:rPr>
                  </w:pPr>
                  <w:r>
                    <w:rPr>
                      <w:b/>
                      <w:color w:val="000000"/>
                      <w:szCs w:val="21"/>
                    </w:rPr>
                    <w:t>kg/h</w:t>
                  </w:r>
                </w:p>
              </w:tc>
            </w:tr>
            <w:tr w:rsidR="00F31112" w14:paraId="5C6EEFE3" w14:textId="77777777" w:rsidTr="0005177D">
              <w:trPr>
                <w:trHeight w:val="356"/>
                <w:jc w:val="center"/>
              </w:trPr>
              <w:tc>
                <w:tcPr>
                  <w:tcW w:w="2047" w:type="dxa"/>
                  <w:vAlign w:val="center"/>
                </w:tcPr>
                <w:p w14:paraId="1EBFE6EA" w14:textId="291724A0" w:rsidR="00F31112" w:rsidRDefault="00F31112" w:rsidP="00F31112">
                  <w:pPr>
                    <w:jc w:val="center"/>
                    <w:rPr>
                      <w:color w:val="000000"/>
                      <w:szCs w:val="21"/>
                    </w:rPr>
                  </w:pPr>
                  <w:r w:rsidRPr="0054049C">
                    <w:rPr>
                      <w:rFonts w:hint="eastAsia"/>
                      <w:color w:val="000000"/>
                      <w:szCs w:val="21"/>
                    </w:rPr>
                    <w:t>浇注</w:t>
                  </w:r>
                  <w:r>
                    <w:rPr>
                      <w:rFonts w:hint="eastAsia"/>
                      <w:szCs w:val="21"/>
                    </w:rPr>
                    <w:t>区</w:t>
                  </w:r>
                </w:p>
              </w:tc>
              <w:tc>
                <w:tcPr>
                  <w:tcW w:w="2256" w:type="dxa"/>
                  <w:vAlign w:val="center"/>
                </w:tcPr>
                <w:p w14:paraId="430A6238" w14:textId="77777777" w:rsidR="00F31112" w:rsidRDefault="00F31112" w:rsidP="00F31112">
                  <w:pPr>
                    <w:ind w:leftChars="-50" w:left="-105" w:rightChars="-50" w:right="-105"/>
                    <w:jc w:val="center"/>
                    <w:rPr>
                      <w:color w:val="000000"/>
                      <w:szCs w:val="21"/>
                    </w:rPr>
                  </w:pPr>
                  <w:r>
                    <w:rPr>
                      <w:rFonts w:hint="eastAsia"/>
                      <w:color w:val="000000"/>
                      <w:szCs w:val="21"/>
                    </w:rPr>
                    <w:t>颗粒物</w:t>
                  </w:r>
                </w:p>
              </w:tc>
              <w:tc>
                <w:tcPr>
                  <w:tcW w:w="2025" w:type="dxa"/>
                  <w:vAlign w:val="center"/>
                </w:tcPr>
                <w:p w14:paraId="0066D591" w14:textId="2AE802B6" w:rsidR="00F31112" w:rsidRDefault="00F31112" w:rsidP="00F31112">
                  <w:pPr>
                    <w:adjustRightInd w:val="0"/>
                    <w:snapToGrid w:val="0"/>
                    <w:jc w:val="center"/>
                    <w:rPr>
                      <w:color w:val="000000"/>
                      <w:szCs w:val="21"/>
                    </w:rPr>
                  </w:pPr>
                  <w:r w:rsidRPr="0054049C">
                    <w:rPr>
                      <w:rFonts w:hint="eastAsia"/>
                      <w:color w:val="000000"/>
                      <w:szCs w:val="21"/>
                    </w:rPr>
                    <w:t>浇注</w:t>
                  </w:r>
                </w:p>
              </w:tc>
              <w:tc>
                <w:tcPr>
                  <w:tcW w:w="1982" w:type="dxa"/>
                  <w:vMerge w:val="restart"/>
                  <w:vAlign w:val="center"/>
                </w:tcPr>
                <w:p w14:paraId="041BB947" w14:textId="0D73D6B9" w:rsidR="00F31112" w:rsidRDefault="00F31112" w:rsidP="00F31112">
                  <w:pPr>
                    <w:jc w:val="center"/>
                    <w:rPr>
                      <w:color w:val="000000"/>
                      <w:szCs w:val="21"/>
                    </w:rPr>
                  </w:pPr>
                  <w:r>
                    <w:rPr>
                      <w:rFonts w:hint="eastAsia"/>
                      <w:color w:val="000000"/>
                      <w:szCs w:val="21"/>
                    </w:rPr>
                    <w:t>密闭空间</w:t>
                  </w:r>
                  <w:r w:rsidRPr="008D4B48">
                    <w:rPr>
                      <w:rFonts w:hint="eastAsia"/>
                      <w:color w:val="000000"/>
                      <w:szCs w:val="21"/>
                    </w:rPr>
                    <w:t>，同时</w:t>
                  </w:r>
                  <w:proofErr w:type="gramStart"/>
                  <w:r w:rsidRPr="008D4B48">
                    <w:rPr>
                      <w:rFonts w:hint="eastAsia"/>
                      <w:color w:val="000000"/>
                      <w:szCs w:val="21"/>
                    </w:rPr>
                    <w:t>洒水抑尘</w:t>
                  </w:r>
                  <w:proofErr w:type="gramEnd"/>
                </w:p>
              </w:tc>
              <w:tc>
                <w:tcPr>
                  <w:tcW w:w="2123" w:type="dxa"/>
                  <w:vAlign w:val="bottom"/>
                </w:tcPr>
                <w:p w14:paraId="369F829B" w14:textId="45BFE7D6" w:rsidR="00F31112" w:rsidRPr="00F31112" w:rsidRDefault="00F31112" w:rsidP="00F31112">
                  <w:pPr>
                    <w:widowControl/>
                    <w:jc w:val="center"/>
                    <w:textAlignment w:val="center"/>
                  </w:pPr>
                  <w:r w:rsidRPr="00F31112">
                    <w:rPr>
                      <w:rFonts w:hint="eastAsia"/>
                    </w:rPr>
                    <w:t xml:space="preserve">0.493 </w:t>
                  </w:r>
                </w:p>
              </w:tc>
              <w:tc>
                <w:tcPr>
                  <w:tcW w:w="2123" w:type="dxa"/>
                  <w:vAlign w:val="bottom"/>
                </w:tcPr>
                <w:p w14:paraId="206243CC" w14:textId="6E2DD4C8" w:rsidR="00F31112" w:rsidRPr="00F31112" w:rsidRDefault="00F31112" w:rsidP="00F31112">
                  <w:pPr>
                    <w:widowControl/>
                    <w:jc w:val="center"/>
                    <w:textAlignment w:val="center"/>
                  </w:pPr>
                  <w:r w:rsidRPr="00F31112">
                    <w:rPr>
                      <w:rFonts w:hint="eastAsia"/>
                    </w:rPr>
                    <w:t xml:space="preserve">0.075 </w:t>
                  </w:r>
                </w:p>
              </w:tc>
            </w:tr>
            <w:tr w:rsidR="00F31112" w14:paraId="019EFA36" w14:textId="77777777" w:rsidTr="0005177D">
              <w:trPr>
                <w:trHeight w:val="356"/>
                <w:jc w:val="center"/>
              </w:trPr>
              <w:tc>
                <w:tcPr>
                  <w:tcW w:w="2047" w:type="dxa"/>
                  <w:vAlign w:val="center"/>
                </w:tcPr>
                <w:p w14:paraId="64CB6A19" w14:textId="4BF6D0E5" w:rsidR="00F31112" w:rsidRDefault="00F31112" w:rsidP="00F31112">
                  <w:pPr>
                    <w:jc w:val="center"/>
                    <w:rPr>
                      <w:szCs w:val="21"/>
                    </w:rPr>
                  </w:pPr>
                  <w:r>
                    <w:rPr>
                      <w:rFonts w:hint="eastAsia"/>
                      <w:color w:val="000000"/>
                      <w:szCs w:val="21"/>
                    </w:rPr>
                    <w:t>落砂</w:t>
                  </w:r>
                  <w:r>
                    <w:rPr>
                      <w:rFonts w:hint="eastAsia"/>
                      <w:szCs w:val="21"/>
                    </w:rPr>
                    <w:t>区</w:t>
                  </w:r>
                </w:p>
              </w:tc>
              <w:tc>
                <w:tcPr>
                  <w:tcW w:w="2256" w:type="dxa"/>
                  <w:vAlign w:val="center"/>
                </w:tcPr>
                <w:p w14:paraId="6AB21B25" w14:textId="644CEB3C" w:rsidR="00F31112" w:rsidRDefault="00F31112" w:rsidP="00F31112">
                  <w:pPr>
                    <w:ind w:leftChars="-50" w:left="-105" w:rightChars="-50" w:right="-105"/>
                    <w:jc w:val="center"/>
                    <w:rPr>
                      <w:color w:val="000000"/>
                      <w:szCs w:val="21"/>
                    </w:rPr>
                  </w:pPr>
                  <w:r>
                    <w:rPr>
                      <w:rFonts w:hint="eastAsia"/>
                      <w:color w:val="000000"/>
                      <w:szCs w:val="21"/>
                    </w:rPr>
                    <w:t>颗粒物</w:t>
                  </w:r>
                </w:p>
              </w:tc>
              <w:tc>
                <w:tcPr>
                  <w:tcW w:w="2025" w:type="dxa"/>
                  <w:vAlign w:val="center"/>
                </w:tcPr>
                <w:p w14:paraId="4DC84105" w14:textId="21BCD490" w:rsidR="00F31112" w:rsidRDefault="00F31112" w:rsidP="00F31112">
                  <w:pPr>
                    <w:adjustRightInd w:val="0"/>
                    <w:snapToGrid w:val="0"/>
                    <w:jc w:val="center"/>
                    <w:rPr>
                      <w:szCs w:val="21"/>
                    </w:rPr>
                  </w:pPr>
                  <w:r>
                    <w:rPr>
                      <w:rFonts w:hint="eastAsia"/>
                      <w:color w:val="000000"/>
                      <w:szCs w:val="21"/>
                    </w:rPr>
                    <w:t>落砂</w:t>
                  </w:r>
                </w:p>
              </w:tc>
              <w:tc>
                <w:tcPr>
                  <w:tcW w:w="1982" w:type="dxa"/>
                  <w:vMerge/>
                  <w:vAlign w:val="center"/>
                </w:tcPr>
                <w:p w14:paraId="167329D8" w14:textId="77777777" w:rsidR="00F31112" w:rsidRDefault="00F31112" w:rsidP="00F31112">
                  <w:pPr>
                    <w:jc w:val="center"/>
                    <w:rPr>
                      <w:color w:val="000000"/>
                      <w:szCs w:val="21"/>
                    </w:rPr>
                  </w:pPr>
                </w:p>
              </w:tc>
              <w:tc>
                <w:tcPr>
                  <w:tcW w:w="2123" w:type="dxa"/>
                  <w:vAlign w:val="bottom"/>
                </w:tcPr>
                <w:p w14:paraId="5B1912D1" w14:textId="6F48E6E7" w:rsidR="00F31112" w:rsidRPr="00F31112" w:rsidRDefault="00F31112" w:rsidP="00F31112">
                  <w:pPr>
                    <w:widowControl/>
                    <w:jc w:val="center"/>
                    <w:textAlignment w:val="center"/>
                  </w:pPr>
                  <w:r w:rsidRPr="00F31112">
                    <w:rPr>
                      <w:rFonts w:hint="eastAsia"/>
                    </w:rPr>
                    <w:t xml:space="preserve">0.250 </w:t>
                  </w:r>
                </w:p>
              </w:tc>
              <w:tc>
                <w:tcPr>
                  <w:tcW w:w="2123" w:type="dxa"/>
                  <w:vAlign w:val="bottom"/>
                </w:tcPr>
                <w:p w14:paraId="6BF3C379" w14:textId="5ACF1BA2" w:rsidR="00F31112" w:rsidRPr="00F31112" w:rsidRDefault="00F31112" w:rsidP="00F31112">
                  <w:pPr>
                    <w:widowControl/>
                    <w:jc w:val="center"/>
                    <w:textAlignment w:val="center"/>
                  </w:pPr>
                  <w:r w:rsidRPr="00F31112">
                    <w:rPr>
                      <w:rFonts w:hint="eastAsia"/>
                    </w:rPr>
                    <w:t xml:space="preserve">0.038 </w:t>
                  </w:r>
                </w:p>
              </w:tc>
            </w:tr>
          </w:tbl>
          <w:p w14:paraId="14590C8E" w14:textId="77777777" w:rsidR="00B537F2" w:rsidRDefault="00B537F2">
            <w:pPr>
              <w:tabs>
                <w:tab w:val="left" w:pos="1077"/>
              </w:tabs>
              <w:rPr>
                <w:rFonts w:cs="宋体"/>
                <w:b/>
                <w:color w:val="000000"/>
                <w:szCs w:val="21"/>
              </w:rPr>
            </w:pPr>
          </w:p>
        </w:tc>
      </w:tr>
    </w:tbl>
    <w:p w14:paraId="30836F0D" w14:textId="77777777" w:rsidR="00B537F2" w:rsidRDefault="00B537F2">
      <w:pPr>
        <w:tabs>
          <w:tab w:val="left" w:pos="1077"/>
        </w:tabs>
        <w:rPr>
          <w:rFonts w:cs="宋体"/>
          <w:color w:val="000000"/>
          <w:sz w:val="24"/>
        </w:rPr>
        <w:sectPr w:rsidR="00B537F2">
          <w:pgSz w:w="16840" w:h="11907" w:orient="landscape"/>
          <w:pgMar w:top="1531" w:right="2127" w:bottom="1531" w:left="1701" w:header="851" w:footer="851" w:gutter="0"/>
          <w:cols w:space="720"/>
          <w:docGrid w:linePitch="312"/>
        </w:sectPr>
      </w:pPr>
    </w:p>
    <w:tbl>
      <w:tblPr>
        <w:tblW w:w="9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711"/>
      </w:tblGrid>
      <w:tr w:rsidR="00B537F2" w14:paraId="35904643" w14:textId="77777777" w:rsidTr="00652C67">
        <w:tc>
          <w:tcPr>
            <w:tcW w:w="456" w:type="dxa"/>
            <w:vMerge w:val="restart"/>
            <w:shd w:val="clear" w:color="auto" w:fill="auto"/>
            <w:vAlign w:val="center"/>
          </w:tcPr>
          <w:p w14:paraId="3D480E7B"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lastRenderedPageBreak/>
              <w:t>运营</w:t>
            </w:r>
          </w:p>
          <w:p w14:paraId="10604679"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期环</w:t>
            </w:r>
          </w:p>
          <w:p w14:paraId="587C55DD"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境影</w:t>
            </w:r>
          </w:p>
          <w:p w14:paraId="34F6EB2F"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响</w:t>
            </w:r>
            <w:proofErr w:type="gramStart"/>
            <w:r>
              <w:rPr>
                <w:rFonts w:cs="宋体" w:hint="eastAsia"/>
                <w:color w:val="000000"/>
                <w:kern w:val="0"/>
                <w:sz w:val="24"/>
              </w:rPr>
              <w:t>和</w:t>
            </w:r>
            <w:proofErr w:type="gramEnd"/>
          </w:p>
          <w:p w14:paraId="7FA93320" w14:textId="77777777" w:rsidR="00B537F2" w:rsidRDefault="00E72786">
            <w:pPr>
              <w:autoSpaceDE w:val="0"/>
              <w:autoSpaceDN w:val="0"/>
              <w:adjustRightInd w:val="0"/>
              <w:snapToGrid w:val="0"/>
              <w:jc w:val="center"/>
              <w:rPr>
                <w:rFonts w:cs="宋体"/>
                <w:color w:val="000000"/>
                <w:kern w:val="0"/>
                <w:sz w:val="24"/>
              </w:rPr>
            </w:pPr>
            <w:r>
              <w:rPr>
                <w:rFonts w:cs="宋体" w:hint="eastAsia"/>
                <w:color w:val="000000"/>
                <w:kern w:val="0"/>
                <w:sz w:val="24"/>
              </w:rPr>
              <w:t>保护</w:t>
            </w:r>
          </w:p>
          <w:p w14:paraId="191B56A7" w14:textId="77777777" w:rsidR="00B537F2" w:rsidRDefault="00E72786">
            <w:pPr>
              <w:tabs>
                <w:tab w:val="left" w:pos="1077"/>
              </w:tabs>
              <w:jc w:val="center"/>
              <w:rPr>
                <w:rFonts w:cs="宋体"/>
                <w:color w:val="000000"/>
                <w:sz w:val="24"/>
              </w:rPr>
            </w:pPr>
            <w:r>
              <w:rPr>
                <w:rFonts w:cs="宋体" w:hint="eastAsia"/>
                <w:color w:val="000000"/>
                <w:kern w:val="0"/>
                <w:sz w:val="24"/>
              </w:rPr>
              <w:t>措施</w:t>
            </w:r>
          </w:p>
        </w:tc>
        <w:tc>
          <w:tcPr>
            <w:tcW w:w="8711" w:type="dxa"/>
            <w:shd w:val="clear" w:color="auto" w:fill="auto"/>
          </w:tcPr>
          <w:p w14:paraId="48D7FA3E" w14:textId="77777777" w:rsidR="00B537F2" w:rsidRDefault="00E72786">
            <w:pPr>
              <w:spacing w:beforeLines="50" w:before="120" w:line="360" w:lineRule="auto"/>
              <w:ind w:firstLineChars="200" w:firstLine="482"/>
              <w:rPr>
                <w:rFonts w:cs="宋体"/>
                <w:b/>
                <w:sz w:val="24"/>
              </w:rPr>
            </w:pPr>
            <w:r>
              <w:rPr>
                <w:rFonts w:hint="eastAsia"/>
                <w:b/>
                <w:sz w:val="24"/>
              </w:rPr>
              <w:t>2</w:t>
            </w:r>
            <w:r>
              <w:rPr>
                <w:rFonts w:ascii="宋体" w:hAnsi="宋体" w:hint="eastAsia"/>
                <w:b/>
                <w:sz w:val="24"/>
              </w:rPr>
              <w:t>、废气非正常排放</w:t>
            </w:r>
          </w:p>
          <w:p w14:paraId="20A7F17F" w14:textId="77777777" w:rsidR="00B537F2" w:rsidRDefault="00E72786">
            <w:pPr>
              <w:spacing w:line="360" w:lineRule="auto"/>
              <w:ind w:firstLineChars="200" w:firstLine="480"/>
              <w:rPr>
                <w:rFonts w:cs="宋体"/>
                <w:sz w:val="24"/>
              </w:rPr>
            </w:pPr>
            <w:r>
              <w:rPr>
                <w:rFonts w:ascii="宋体" w:hAnsi="宋体" w:hint="eastAsia"/>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14:paraId="65E847DC" w14:textId="77777777" w:rsidR="00B537F2" w:rsidRDefault="00E72786">
            <w:pPr>
              <w:spacing w:line="360" w:lineRule="auto"/>
              <w:ind w:firstLineChars="200" w:firstLine="480"/>
              <w:rPr>
                <w:rFonts w:cs="宋体"/>
                <w:sz w:val="24"/>
              </w:rPr>
            </w:pPr>
            <w:r>
              <w:rPr>
                <w:rFonts w:ascii="宋体" w:hAnsi="宋体" w:hint="eastAsia"/>
                <w:sz w:val="24"/>
              </w:rPr>
              <w:t>本项目非正常工况主要包括开、停车，检修；电力供应突然中断；废气处理设施故障。项目非正常工况会引起污染物的非正常排放。本项目非正常工况下情况分析如下：</w:t>
            </w:r>
          </w:p>
          <w:p w14:paraId="1B19C201" w14:textId="77777777" w:rsidR="00B537F2" w:rsidRDefault="00E72786">
            <w:pPr>
              <w:spacing w:line="360" w:lineRule="auto"/>
              <w:ind w:firstLineChars="200" w:firstLine="480"/>
              <w:rPr>
                <w:rFonts w:cs="宋体"/>
                <w:sz w:val="24"/>
              </w:rPr>
            </w:pPr>
            <w:r>
              <w:rPr>
                <w:rFonts w:ascii="宋体" w:hAnsi="宋体" w:hint="eastAsia"/>
                <w:sz w:val="24"/>
              </w:rPr>
              <w:t>（</w:t>
            </w:r>
            <w:r>
              <w:rPr>
                <w:rFonts w:hint="eastAsia"/>
                <w:sz w:val="24"/>
              </w:rPr>
              <w:t>1</w:t>
            </w:r>
            <w:r>
              <w:rPr>
                <w:rFonts w:ascii="宋体" w:hAnsi="宋体" w:hint="eastAsia"/>
                <w:sz w:val="24"/>
              </w:rPr>
              <w:t>）开停车</w:t>
            </w:r>
          </w:p>
          <w:p w14:paraId="4634563D" w14:textId="77777777" w:rsidR="00B537F2" w:rsidRDefault="00E72786">
            <w:pPr>
              <w:spacing w:line="360" w:lineRule="auto"/>
              <w:ind w:firstLineChars="200" w:firstLine="480"/>
              <w:rPr>
                <w:rFonts w:cs="宋体"/>
                <w:sz w:val="24"/>
              </w:rPr>
            </w:pPr>
            <w:r>
              <w:rPr>
                <w:rFonts w:ascii="宋体" w:hAnsi="宋体" w:hint="eastAsia"/>
                <w:sz w:val="24"/>
              </w:rPr>
              <w:t>项目计划停车，装置首先要停工，生产装置及环保设施等同步进行检修、维护和保养后，再开工生产。</w:t>
            </w:r>
          </w:p>
          <w:p w14:paraId="60DD2CA3" w14:textId="77777777" w:rsidR="00B537F2" w:rsidRDefault="00E72786">
            <w:pPr>
              <w:spacing w:line="360" w:lineRule="auto"/>
              <w:ind w:firstLineChars="200" w:firstLine="480"/>
              <w:rPr>
                <w:rFonts w:cs="宋体"/>
                <w:sz w:val="24"/>
              </w:rPr>
            </w:pPr>
            <w:r>
              <w:rPr>
                <w:rFonts w:ascii="宋体" w:hAnsi="宋体" w:hint="eastAsia"/>
                <w:sz w:val="24"/>
              </w:rPr>
              <w:t>（</w:t>
            </w:r>
            <w:r>
              <w:rPr>
                <w:rFonts w:hint="eastAsia"/>
                <w:sz w:val="24"/>
              </w:rPr>
              <w:t>2</w:t>
            </w:r>
            <w:r>
              <w:rPr>
                <w:rFonts w:ascii="宋体" w:hAnsi="宋体" w:hint="eastAsia"/>
                <w:sz w:val="24"/>
              </w:rPr>
              <w:t>）设备故障</w:t>
            </w:r>
          </w:p>
          <w:p w14:paraId="20065830" w14:textId="77777777" w:rsidR="00B537F2" w:rsidRDefault="00E72786">
            <w:pPr>
              <w:spacing w:line="360" w:lineRule="auto"/>
              <w:ind w:firstLineChars="200" w:firstLine="480"/>
              <w:rPr>
                <w:rFonts w:cs="宋体"/>
                <w:sz w:val="24"/>
              </w:rPr>
            </w:pPr>
            <w:r>
              <w:rPr>
                <w:rFonts w:ascii="宋体" w:hAnsi="宋体" w:hint="eastAsia"/>
                <w:sz w:val="24"/>
              </w:rPr>
              <w:t>当生产系统出现故障如停电故障，由于本项目采用双回路供电，出现停电的概率极低，因此出现上述情况的概率较低。</w:t>
            </w:r>
          </w:p>
          <w:p w14:paraId="2E71DD4A" w14:textId="77777777" w:rsidR="00B537F2" w:rsidRDefault="00E72786">
            <w:pPr>
              <w:spacing w:line="360" w:lineRule="auto"/>
              <w:ind w:firstLineChars="200" w:firstLine="480"/>
              <w:rPr>
                <w:rFonts w:cs="宋体"/>
                <w:sz w:val="24"/>
              </w:rPr>
            </w:pPr>
            <w:r>
              <w:rPr>
                <w:rFonts w:ascii="宋体" w:hAnsi="宋体" w:hint="eastAsia"/>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14:paraId="61432E08" w14:textId="77777777" w:rsidR="00B537F2" w:rsidRDefault="00E72786">
            <w:pPr>
              <w:spacing w:line="360" w:lineRule="auto"/>
              <w:ind w:firstLineChars="200" w:firstLine="480"/>
              <w:rPr>
                <w:rFonts w:cs="宋体"/>
                <w:sz w:val="24"/>
              </w:rPr>
            </w:pPr>
            <w:r>
              <w:rPr>
                <w:rFonts w:ascii="宋体" w:hAnsi="宋体" w:hint="eastAsia"/>
                <w:sz w:val="24"/>
              </w:rPr>
              <w:t>（</w:t>
            </w:r>
            <w:r>
              <w:rPr>
                <w:rFonts w:hint="eastAsia"/>
                <w:sz w:val="24"/>
              </w:rPr>
              <w:t>3</w:t>
            </w:r>
            <w:r>
              <w:rPr>
                <w:rFonts w:ascii="宋体" w:hAnsi="宋体" w:hint="eastAsia"/>
                <w:sz w:val="24"/>
              </w:rPr>
              <w:t>）废气处置效率降低</w:t>
            </w:r>
          </w:p>
          <w:p w14:paraId="6949D40D" w14:textId="77777777" w:rsidR="00B537F2" w:rsidRDefault="00E72786">
            <w:pPr>
              <w:spacing w:line="360" w:lineRule="auto"/>
              <w:ind w:firstLineChars="200" w:firstLine="480"/>
              <w:rPr>
                <w:rFonts w:ascii="宋体" w:hAnsi="宋体"/>
                <w:sz w:val="24"/>
              </w:rPr>
            </w:pPr>
            <w:r>
              <w:rPr>
                <w:rFonts w:ascii="宋体" w:hAnsi="宋体" w:hint="eastAsia"/>
                <w:sz w:val="24"/>
              </w:rPr>
              <w:t>鉴于拟建项目</w:t>
            </w:r>
            <w:proofErr w:type="gramStart"/>
            <w:r>
              <w:rPr>
                <w:rFonts w:ascii="宋体" w:hAnsi="宋体" w:hint="eastAsia"/>
                <w:sz w:val="24"/>
              </w:rPr>
              <w:t>产污主要</w:t>
            </w:r>
            <w:proofErr w:type="gramEnd"/>
            <w:r>
              <w:rPr>
                <w:rFonts w:ascii="宋体" w:hAnsi="宋体" w:hint="eastAsia"/>
                <w:sz w:val="24"/>
              </w:rPr>
              <w:t>集中在生产车间，污染物产生种类较少，产生速率较大，故拟建项目非正常工况为配套的废气处理装置处理效率无法达到设计效率时，</w:t>
            </w:r>
            <w:r>
              <w:rPr>
                <w:rFonts w:hint="eastAsia"/>
                <w:sz w:val="24"/>
              </w:rPr>
              <w:t>(</w:t>
            </w:r>
            <w:r>
              <w:rPr>
                <w:rFonts w:ascii="宋体" w:hAnsi="宋体" w:hint="eastAsia"/>
                <w:sz w:val="24"/>
              </w:rPr>
              <w:t>非正常工况年排放时间按</w:t>
            </w:r>
            <w:r>
              <w:rPr>
                <w:rFonts w:hint="eastAsia"/>
                <w:sz w:val="24"/>
              </w:rPr>
              <w:t>1h</w:t>
            </w:r>
            <w:r>
              <w:rPr>
                <w:rFonts w:ascii="宋体" w:hAnsi="宋体" w:hint="eastAsia"/>
                <w:sz w:val="24"/>
              </w:rPr>
              <w:t>时间计算</w:t>
            </w:r>
            <w:r>
              <w:rPr>
                <w:rFonts w:hint="eastAsia"/>
                <w:sz w:val="24"/>
              </w:rPr>
              <w:t>)</w:t>
            </w:r>
            <w:r>
              <w:rPr>
                <w:rFonts w:ascii="宋体" w:hAnsi="宋体" w:hint="eastAsia"/>
                <w:sz w:val="24"/>
              </w:rPr>
              <w:t>，废气在未经有效处理的情况通过排气筒排放，非正常工况下废气排放详见下表。本次评价环</w:t>
            </w:r>
            <w:proofErr w:type="gramStart"/>
            <w:r>
              <w:rPr>
                <w:rFonts w:ascii="宋体" w:hAnsi="宋体" w:hint="eastAsia"/>
                <w:sz w:val="24"/>
              </w:rPr>
              <w:t>评要求</w:t>
            </w:r>
            <w:proofErr w:type="gramEnd"/>
            <w:r>
              <w:rPr>
                <w:rFonts w:ascii="宋体" w:hAnsi="宋体" w:hint="eastAsia"/>
                <w:sz w:val="24"/>
              </w:rPr>
              <w:t>企业实定期检查尾气处理装置，严格管理，避免失效工况发生。</w:t>
            </w:r>
          </w:p>
          <w:p w14:paraId="5058ED2F" w14:textId="6171C8E7" w:rsidR="00B537F2" w:rsidRDefault="00E72786">
            <w:pPr>
              <w:widowControl/>
              <w:spacing w:beforeLines="50" w:before="120"/>
              <w:jc w:val="center"/>
              <w:rPr>
                <w:rFonts w:ascii="宋体" w:hAnsi="宋体"/>
                <w:b/>
                <w:kern w:val="0"/>
                <w:sz w:val="24"/>
              </w:rPr>
            </w:pPr>
            <w:r>
              <w:rPr>
                <w:rFonts w:ascii="宋体" w:hAnsi="宋体"/>
                <w:b/>
                <w:kern w:val="0"/>
                <w:sz w:val="24"/>
              </w:rPr>
              <w:t>表</w:t>
            </w:r>
            <w:r>
              <w:rPr>
                <w:rFonts w:hint="eastAsia"/>
                <w:b/>
                <w:kern w:val="0"/>
                <w:sz w:val="24"/>
              </w:rPr>
              <w:t>4</w:t>
            </w:r>
            <w:r>
              <w:rPr>
                <w:b/>
                <w:kern w:val="0"/>
                <w:sz w:val="24"/>
              </w:rPr>
              <w:t>-</w:t>
            </w:r>
            <w:r w:rsidR="004873D8">
              <w:rPr>
                <w:b/>
                <w:kern w:val="0"/>
                <w:sz w:val="24"/>
              </w:rPr>
              <w:t>6</w:t>
            </w:r>
            <w:r>
              <w:rPr>
                <w:b/>
                <w:kern w:val="0"/>
                <w:sz w:val="24"/>
              </w:rPr>
              <w:t xml:space="preserve"> </w:t>
            </w:r>
            <w:r>
              <w:rPr>
                <w:rFonts w:ascii="宋体" w:hAnsi="宋体"/>
                <w:b/>
                <w:kern w:val="0"/>
                <w:sz w:val="24"/>
              </w:rPr>
              <w:t>本项目非正常工况污染物</w:t>
            </w:r>
            <w:r>
              <w:rPr>
                <w:rFonts w:ascii="宋体" w:hAnsi="宋体" w:hint="eastAsia"/>
                <w:b/>
                <w:kern w:val="0"/>
                <w:sz w:val="24"/>
              </w:rPr>
              <w:t>排放</w:t>
            </w:r>
            <w:r>
              <w:rPr>
                <w:rFonts w:ascii="宋体" w:hAnsi="宋体"/>
                <w:b/>
                <w:kern w:val="0"/>
                <w:sz w:val="24"/>
              </w:rPr>
              <w:t>情况</w:t>
            </w:r>
          </w:p>
          <w:tbl>
            <w:tblPr>
              <w:tblW w:w="8363" w:type="dxa"/>
              <w:tblBorders>
                <w:top w:val="single" w:sz="4" w:space="0" w:color="auto"/>
                <w:bottom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34"/>
              <w:gridCol w:w="1367"/>
              <w:gridCol w:w="1046"/>
              <w:gridCol w:w="1132"/>
              <w:gridCol w:w="824"/>
              <w:gridCol w:w="825"/>
              <w:gridCol w:w="850"/>
              <w:gridCol w:w="1185"/>
            </w:tblGrid>
            <w:tr w:rsidR="00B537F2" w14:paraId="294CC353" w14:textId="77777777" w:rsidTr="00F31112">
              <w:trPr>
                <w:trHeight w:val="253"/>
              </w:trPr>
              <w:tc>
                <w:tcPr>
                  <w:tcW w:w="1134" w:type="dxa"/>
                  <w:vMerge w:val="restart"/>
                  <w:vAlign w:val="center"/>
                </w:tcPr>
                <w:p w14:paraId="7E900494" w14:textId="77777777" w:rsidR="00B537F2" w:rsidRDefault="00E72786">
                  <w:pPr>
                    <w:overflowPunct w:val="0"/>
                    <w:adjustRightInd w:val="0"/>
                    <w:snapToGrid w:val="0"/>
                    <w:ind w:firstLine="4"/>
                    <w:jc w:val="center"/>
                    <w:textAlignment w:val="baseline"/>
                    <w:rPr>
                      <w:b/>
                      <w:kern w:val="0"/>
                      <w:szCs w:val="21"/>
                    </w:rPr>
                  </w:pPr>
                  <w:r>
                    <w:rPr>
                      <w:b/>
                      <w:kern w:val="0"/>
                    </w:rPr>
                    <w:t>排放源</w:t>
                  </w:r>
                </w:p>
                <w:p w14:paraId="760CA02B" w14:textId="77777777" w:rsidR="00B537F2" w:rsidRDefault="00E72786">
                  <w:pPr>
                    <w:overflowPunct w:val="0"/>
                    <w:adjustRightInd w:val="0"/>
                    <w:snapToGrid w:val="0"/>
                    <w:ind w:firstLine="4"/>
                    <w:jc w:val="center"/>
                    <w:textAlignment w:val="baseline"/>
                    <w:rPr>
                      <w:b/>
                      <w:kern w:val="0"/>
                    </w:rPr>
                  </w:pPr>
                  <w:r>
                    <w:rPr>
                      <w:b/>
                      <w:kern w:val="0"/>
                    </w:rPr>
                    <w:t>编号</w:t>
                  </w:r>
                </w:p>
              </w:tc>
              <w:tc>
                <w:tcPr>
                  <w:tcW w:w="1367" w:type="dxa"/>
                  <w:vMerge w:val="restart"/>
                  <w:vAlign w:val="center"/>
                </w:tcPr>
                <w:p w14:paraId="5D697BF1" w14:textId="77777777" w:rsidR="00B537F2" w:rsidRDefault="00E72786">
                  <w:pPr>
                    <w:overflowPunct w:val="0"/>
                    <w:adjustRightInd w:val="0"/>
                    <w:snapToGrid w:val="0"/>
                    <w:ind w:firstLine="4"/>
                    <w:jc w:val="center"/>
                    <w:textAlignment w:val="baseline"/>
                    <w:rPr>
                      <w:b/>
                      <w:kern w:val="0"/>
                    </w:rPr>
                  </w:pPr>
                  <w:r>
                    <w:rPr>
                      <w:b/>
                      <w:kern w:val="0"/>
                    </w:rPr>
                    <w:t>污染源</w:t>
                  </w:r>
                </w:p>
              </w:tc>
              <w:tc>
                <w:tcPr>
                  <w:tcW w:w="1046" w:type="dxa"/>
                  <w:vMerge w:val="restart"/>
                  <w:vAlign w:val="center"/>
                </w:tcPr>
                <w:p w14:paraId="32C4C32A" w14:textId="77777777" w:rsidR="00B537F2" w:rsidRDefault="00E72786">
                  <w:pPr>
                    <w:overflowPunct w:val="0"/>
                    <w:adjustRightInd w:val="0"/>
                    <w:snapToGrid w:val="0"/>
                    <w:ind w:firstLine="4"/>
                    <w:jc w:val="center"/>
                    <w:textAlignment w:val="baseline"/>
                    <w:rPr>
                      <w:b/>
                      <w:kern w:val="0"/>
                    </w:rPr>
                  </w:pPr>
                  <w:r>
                    <w:rPr>
                      <w:b/>
                      <w:kern w:val="0"/>
                    </w:rPr>
                    <w:t>污染物</w:t>
                  </w:r>
                </w:p>
                <w:p w14:paraId="417FEA57" w14:textId="77777777" w:rsidR="00B537F2" w:rsidRDefault="00E72786">
                  <w:pPr>
                    <w:overflowPunct w:val="0"/>
                    <w:adjustRightInd w:val="0"/>
                    <w:snapToGrid w:val="0"/>
                    <w:ind w:firstLine="4"/>
                    <w:jc w:val="center"/>
                    <w:textAlignment w:val="baseline"/>
                    <w:rPr>
                      <w:b/>
                      <w:kern w:val="0"/>
                    </w:rPr>
                  </w:pPr>
                  <w:r>
                    <w:rPr>
                      <w:b/>
                      <w:kern w:val="0"/>
                    </w:rPr>
                    <w:t>名称</w:t>
                  </w:r>
                </w:p>
              </w:tc>
              <w:tc>
                <w:tcPr>
                  <w:tcW w:w="1132" w:type="dxa"/>
                  <w:vMerge w:val="restart"/>
                  <w:vAlign w:val="center"/>
                </w:tcPr>
                <w:p w14:paraId="634DDB67" w14:textId="77777777" w:rsidR="00B537F2" w:rsidRDefault="00E72786">
                  <w:pPr>
                    <w:overflowPunct w:val="0"/>
                    <w:adjustRightInd w:val="0"/>
                    <w:snapToGrid w:val="0"/>
                    <w:ind w:firstLine="4"/>
                    <w:jc w:val="center"/>
                    <w:textAlignment w:val="baseline"/>
                    <w:rPr>
                      <w:b/>
                      <w:kern w:val="0"/>
                    </w:rPr>
                  </w:pPr>
                  <w:r>
                    <w:rPr>
                      <w:rFonts w:hint="eastAsia"/>
                      <w:b/>
                      <w:kern w:val="0"/>
                    </w:rPr>
                    <w:t>非正常排放原因</w:t>
                  </w:r>
                </w:p>
              </w:tc>
              <w:tc>
                <w:tcPr>
                  <w:tcW w:w="1649" w:type="dxa"/>
                  <w:gridSpan w:val="2"/>
                  <w:vAlign w:val="center"/>
                </w:tcPr>
                <w:p w14:paraId="3CE6E96B" w14:textId="77777777" w:rsidR="00B537F2" w:rsidRDefault="00E72786">
                  <w:pPr>
                    <w:overflowPunct w:val="0"/>
                    <w:adjustRightInd w:val="0"/>
                    <w:snapToGrid w:val="0"/>
                    <w:ind w:firstLine="4"/>
                    <w:jc w:val="center"/>
                    <w:textAlignment w:val="baseline"/>
                    <w:rPr>
                      <w:b/>
                      <w:kern w:val="0"/>
                    </w:rPr>
                  </w:pPr>
                  <w:r>
                    <w:rPr>
                      <w:b/>
                      <w:kern w:val="0"/>
                    </w:rPr>
                    <w:t>排放状况</w:t>
                  </w:r>
                </w:p>
              </w:tc>
              <w:tc>
                <w:tcPr>
                  <w:tcW w:w="850" w:type="dxa"/>
                  <w:vMerge w:val="restart"/>
                  <w:vAlign w:val="center"/>
                </w:tcPr>
                <w:p w14:paraId="01957009" w14:textId="77777777" w:rsidR="00B537F2" w:rsidRDefault="00E72786">
                  <w:pPr>
                    <w:overflowPunct w:val="0"/>
                    <w:adjustRightInd w:val="0"/>
                    <w:snapToGrid w:val="0"/>
                    <w:spacing w:before="40" w:after="60" w:line="240" w:lineRule="atLeast"/>
                    <w:ind w:firstLine="4"/>
                    <w:jc w:val="center"/>
                    <w:textAlignment w:val="baseline"/>
                    <w:rPr>
                      <w:b/>
                      <w:kern w:val="0"/>
                    </w:rPr>
                  </w:pPr>
                  <w:r>
                    <w:rPr>
                      <w:rFonts w:hint="eastAsia"/>
                      <w:b/>
                      <w:kern w:val="0"/>
                    </w:rPr>
                    <w:t>单次持续时间</w:t>
                  </w:r>
                </w:p>
              </w:tc>
              <w:tc>
                <w:tcPr>
                  <w:tcW w:w="1185" w:type="dxa"/>
                  <w:vMerge w:val="restart"/>
                  <w:vAlign w:val="center"/>
                </w:tcPr>
                <w:p w14:paraId="5CF7CBA8" w14:textId="77777777" w:rsidR="00B537F2" w:rsidRDefault="00E72786">
                  <w:pPr>
                    <w:overflowPunct w:val="0"/>
                    <w:adjustRightInd w:val="0"/>
                    <w:snapToGrid w:val="0"/>
                    <w:spacing w:before="40" w:after="60" w:line="240" w:lineRule="atLeast"/>
                    <w:ind w:firstLine="4"/>
                    <w:jc w:val="center"/>
                    <w:textAlignment w:val="baseline"/>
                    <w:rPr>
                      <w:b/>
                      <w:kern w:val="0"/>
                    </w:rPr>
                  </w:pPr>
                  <w:r>
                    <w:rPr>
                      <w:rFonts w:hint="eastAsia"/>
                      <w:b/>
                      <w:kern w:val="0"/>
                    </w:rPr>
                    <w:t>年发生频次</w:t>
                  </w:r>
                </w:p>
              </w:tc>
            </w:tr>
            <w:tr w:rsidR="00F31112" w14:paraId="0FF9C91C" w14:textId="77777777" w:rsidTr="009F4D90">
              <w:trPr>
                <w:trHeight w:val="262"/>
              </w:trPr>
              <w:tc>
                <w:tcPr>
                  <w:tcW w:w="1134" w:type="dxa"/>
                  <w:vMerge/>
                  <w:vAlign w:val="center"/>
                </w:tcPr>
                <w:p w14:paraId="00EE1D8D" w14:textId="77777777" w:rsidR="00F31112" w:rsidRDefault="00F31112">
                  <w:pPr>
                    <w:widowControl/>
                    <w:jc w:val="center"/>
                    <w:rPr>
                      <w:b/>
                      <w:kern w:val="0"/>
                      <w:szCs w:val="21"/>
                    </w:rPr>
                  </w:pPr>
                </w:p>
              </w:tc>
              <w:tc>
                <w:tcPr>
                  <w:tcW w:w="1367" w:type="dxa"/>
                  <w:vMerge/>
                  <w:vAlign w:val="center"/>
                </w:tcPr>
                <w:p w14:paraId="49F047E5" w14:textId="77777777" w:rsidR="00F31112" w:rsidRDefault="00F31112">
                  <w:pPr>
                    <w:widowControl/>
                    <w:jc w:val="center"/>
                    <w:rPr>
                      <w:b/>
                      <w:kern w:val="0"/>
                      <w:szCs w:val="21"/>
                    </w:rPr>
                  </w:pPr>
                </w:p>
              </w:tc>
              <w:tc>
                <w:tcPr>
                  <w:tcW w:w="1046" w:type="dxa"/>
                  <w:vMerge/>
                  <w:vAlign w:val="center"/>
                </w:tcPr>
                <w:p w14:paraId="2202F356" w14:textId="77777777" w:rsidR="00F31112" w:rsidRDefault="00F31112">
                  <w:pPr>
                    <w:widowControl/>
                    <w:jc w:val="center"/>
                    <w:rPr>
                      <w:b/>
                      <w:kern w:val="0"/>
                      <w:szCs w:val="21"/>
                    </w:rPr>
                  </w:pPr>
                </w:p>
              </w:tc>
              <w:tc>
                <w:tcPr>
                  <w:tcW w:w="1132" w:type="dxa"/>
                  <w:vMerge/>
                  <w:vAlign w:val="center"/>
                </w:tcPr>
                <w:p w14:paraId="663DF2B2" w14:textId="77777777" w:rsidR="00F31112" w:rsidRDefault="00F31112">
                  <w:pPr>
                    <w:widowControl/>
                    <w:jc w:val="center"/>
                    <w:rPr>
                      <w:b/>
                      <w:kern w:val="0"/>
                      <w:szCs w:val="21"/>
                    </w:rPr>
                  </w:pPr>
                </w:p>
              </w:tc>
              <w:tc>
                <w:tcPr>
                  <w:tcW w:w="824" w:type="dxa"/>
                  <w:vAlign w:val="center"/>
                </w:tcPr>
                <w:p w14:paraId="182AE6E7" w14:textId="656F0A5B" w:rsidR="00F31112" w:rsidRDefault="00F31112" w:rsidP="00F31112">
                  <w:pPr>
                    <w:widowControl/>
                    <w:jc w:val="center"/>
                    <w:rPr>
                      <w:b/>
                      <w:kern w:val="0"/>
                    </w:rPr>
                  </w:pPr>
                  <w:r w:rsidRPr="00F31112">
                    <w:rPr>
                      <w:rFonts w:hint="eastAsia"/>
                      <w:b/>
                      <w:kern w:val="0"/>
                    </w:rPr>
                    <w:t>产生速率</w:t>
                  </w:r>
                  <w:r>
                    <w:rPr>
                      <w:rFonts w:hint="eastAsia"/>
                      <w:b/>
                      <w:kern w:val="0"/>
                    </w:rPr>
                    <w:t>t</w:t>
                  </w:r>
                  <w:r>
                    <w:rPr>
                      <w:b/>
                      <w:kern w:val="0"/>
                    </w:rPr>
                    <w:t>/a</w:t>
                  </w:r>
                </w:p>
              </w:tc>
              <w:tc>
                <w:tcPr>
                  <w:tcW w:w="825" w:type="dxa"/>
                  <w:vAlign w:val="center"/>
                </w:tcPr>
                <w:p w14:paraId="7194894D" w14:textId="15F86E3D" w:rsidR="00F31112" w:rsidRDefault="00F31112" w:rsidP="00F31112">
                  <w:pPr>
                    <w:widowControl/>
                    <w:jc w:val="center"/>
                    <w:rPr>
                      <w:b/>
                      <w:kern w:val="0"/>
                    </w:rPr>
                  </w:pPr>
                  <w:r w:rsidRPr="00F31112">
                    <w:rPr>
                      <w:rFonts w:hint="eastAsia"/>
                      <w:b/>
                      <w:kern w:val="0"/>
                    </w:rPr>
                    <w:t>产生浓度</w:t>
                  </w:r>
                  <w:r>
                    <w:rPr>
                      <w:b/>
                      <w:color w:val="000000"/>
                      <w:kern w:val="0"/>
                      <w:szCs w:val="21"/>
                    </w:rPr>
                    <w:t>mg/m</w:t>
                  </w:r>
                  <w:r>
                    <w:rPr>
                      <w:b/>
                      <w:color w:val="000000"/>
                      <w:kern w:val="0"/>
                      <w:szCs w:val="21"/>
                      <w:vertAlign w:val="superscript"/>
                    </w:rPr>
                    <w:t>3</w:t>
                  </w:r>
                </w:p>
              </w:tc>
              <w:tc>
                <w:tcPr>
                  <w:tcW w:w="850" w:type="dxa"/>
                  <w:vMerge/>
                  <w:vAlign w:val="center"/>
                </w:tcPr>
                <w:p w14:paraId="6A644BBA" w14:textId="77777777" w:rsidR="00F31112" w:rsidRDefault="00F31112">
                  <w:pPr>
                    <w:widowControl/>
                    <w:jc w:val="center"/>
                    <w:rPr>
                      <w:b/>
                      <w:kern w:val="0"/>
                      <w:szCs w:val="21"/>
                    </w:rPr>
                  </w:pPr>
                </w:p>
              </w:tc>
              <w:tc>
                <w:tcPr>
                  <w:tcW w:w="1185" w:type="dxa"/>
                  <w:vMerge/>
                  <w:vAlign w:val="center"/>
                </w:tcPr>
                <w:p w14:paraId="24BA090C" w14:textId="77777777" w:rsidR="00F31112" w:rsidRDefault="00F31112">
                  <w:pPr>
                    <w:widowControl/>
                    <w:jc w:val="center"/>
                    <w:rPr>
                      <w:b/>
                      <w:kern w:val="0"/>
                      <w:szCs w:val="21"/>
                    </w:rPr>
                  </w:pPr>
                </w:p>
              </w:tc>
            </w:tr>
            <w:tr w:rsidR="00F31112" w14:paraId="0E15CF4D" w14:textId="77777777" w:rsidTr="00F31112">
              <w:trPr>
                <w:trHeight w:val="597"/>
              </w:trPr>
              <w:tc>
                <w:tcPr>
                  <w:tcW w:w="1134" w:type="dxa"/>
                  <w:vAlign w:val="center"/>
                </w:tcPr>
                <w:p w14:paraId="7CA4F00A" w14:textId="21926F2A" w:rsidR="00F31112" w:rsidRDefault="00F31112" w:rsidP="00F31112">
                  <w:pPr>
                    <w:adjustRightInd w:val="0"/>
                    <w:snapToGrid w:val="0"/>
                    <w:jc w:val="center"/>
                    <w:rPr>
                      <w:color w:val="000000"/>
                    </w:rPr>
                  </w:pPr>
                  <w:r>
                    <w:rPr>
                      <w:color w:val="000000"/>
                      <w:szCs w:val="21"/>
                    </w:rPr>
                    <w:t>DA005</w:t>
                  </w:r>
                </w:p>
              </w:tc>
              <w:tc>
                <w:tcPr>
                  <w:tcW w:w="1367" w:type="dxa"/>
                  <w:vAlign w:val="center"/>
                </w:tcPr>
                <w:p w14:paraId="5E99AAAA" w14:textId="61626FF0" w:rsidR="00F31112" w:rsidRDefault="00F31112" w:rsidP="00F31112">
                  <w:pPr>
                    <w:jc w:val="center"/>
                    <w:rPr>
                      <w:color w:val="000000"/>
                      <w:szCs w:val="21"/>
                    </w:rPr>
                  </w:pPr>
                  <w:r w:rsidRPr="0054049C">
                    <w:rPr>
                      <w:rFonts w:hint="eastAsia"/>
                      <w:color w:val="000000"/>
                      <w:szCs w:val="21"/>
                    </w:rPr>
                    <w:t>浇注废气</w:t>
                  </w:r>
                </w:p>
              </w:tc>
              <w:tc>
                <w:tcPr>
                  <w:tcW w:w="1046" w:type="dxa"/>
                  <w:vAlign w:val="center"/>
                </w:tcPr>
                <w:p w14:paraId="48351F7D" w14:textId="77777777" w:rsidR="00F31112" w:rsidRDefault="00F31112" w:rsidP="00F31112">
                  <w:pPr>
                    <w:ind w:leftChars="-50" w:left="-105" w:rightChars="-50" w:right="-105"/>
                    <w:jc w:val="center"/>
                    <w:rPr>
                      <w:color w:val="000000"/>
                    </w:rPr>
                  </w:pPr>
                  <w:r>
                    <w:rPr>
                      <w:rFonts w:hint="eastAsia"/>
                      <w:color w:val="000000"/>
                      <w:szCs w:val="21"/>
                    </w:rPr>
                    <w:t>颗粒物</w:t>
                  </w:r>
                </w:p>
              </w:tc>
              <w:tc>
                <w:tcPr>
                  <w:tcW w:w="1132" w:type="dxa"/>
                  <w:vMerge w:val="restart"/>
                  <w:vAlign w:val="center"/>
                </w:tcPr>
                <w:p w14:paraId="3905CF2F" w14:textId="1BBBF40F" w:rsidR="00F31112" w:rsidRDefault="00F31112" w:rsidP="00F31112">
                  <w:pPr>
                    <w:jc w:val="center"/>
                  </w:pPr>
                  <w:r>
                    <w:rPr>
                      <w:rFonts w:hint="eastAsia"/>
                      <w:color w:val="0D0D0D" w:themeColor="text1" w:themeTint="F2"/>
                      <w:szCs w:val="21"/>
                    </w:rPr>
                    <w:t>收集管道损坏</w:t>
                  </w:r>
                </w:p>
              </w:tc>
              <w:tc>
                <w:tcPr>
                  <w:tcW w:w="824" w:type="dxa"/>
                  <w:vAlign w:val="center"/>
                </w:tcPr>
                <w:p w14:paraId="01C75BEB" w14:textId="5BBE9457" w:rsidR="00F31112" w:rsidRDefault="00F31112" w:rsidP="00F31112">
                  <w:pPr>
                    <w:jc w:val="center"/>
                  </w:pPr>
                  <w:r w:rsidRPr="00F31112">
                    <w:rPr>
                      <w:rFonts w:hint="eastAsia"/>
                    </w:rPr>
                    <w:t>0.747</w:t>
                  </w:r>
                </w:p>
              </w:tc>
              <w:tc>
                <w:tcPr>
                  <w:tcW w:w="825" w:type="dxa"/>
                  <w:vAlign w:val="center"/>
                </w:tcPr>
                <w:p w14:paraId="2EEA1092" w14:textId="005AA342" w:rsidR="00F31112" w:rsidRDefault="0010661E" w:rsidP="00F31112">
                  <w:pPr>
                    <w:jc w:val="center"/>
                  </w:pPr>
                  <w:r w:rsidRPr="00031F56">
                    <w:t>12.449</w:t>
                  </w:r>
                </w:p>
              </w:tc>
              <w:tc>
                <w:tcPr>
                  <w:tcW w:w="850" w:type="dxa"/>
                  <w:vAlign w:val="center"/>
                </w:tcPr>
                <w:p w14:paraId="648A8A5A" w14:textId="56675DB2" w:rsidR="00F31112" w:rsidRDefault="00F31112" w:rsidP="00F31112">
                  <w:pPr>
                    <w:jc w:val="center"/>
                  </w:pPr>
                  <w:r>
                    <w:t>1h</w:t>
                  </w:r>
                </w:p>
              </w:tc>
              <w:tc>
                <w:tcPr>
                  <w:tcW w:w="1185" w:type="dxa"/>
                  <w:vAlign w:val="center"/>
                </w:tcPr>
                <w:p w14:paraId="31EA8C51" w14:textId="77777777" w:rsidR="00F31112" w:rsidRDefault="00F31112" w:rsidP="00F31112">
                  <w:pPr>
                    <w:jc w:val="center"/>
                  </w:pPr>
                  <w:r>
                    <w:rPr>
                      <w:rFonts w:hint="eastAsia"/>
                    </w:rPr>
                    <w:t>1</w:t>
                  </w:r>
                  <w:r>
                    <w:rPr>
                      <w:rFonts w:ascii="宋体" w:hAnsi="宋体" w:hint="eastAsia"/>
                    </w:rPr>
                    <w:t>次</w:t>
                  </w:r>
                  <w:r>
                    <w:rPr>
                      <w:rFonts w:hint="eastAsia"/>
                    </w:rPr>
                    <w:t>/</w:t>
                  </w:r>
                  <w:r>
                    <w:rPr>
                      <w:rFonts w:ascii="宋体" w:hAnsi="宋体" w:hint="eastAsia"/>
                    </w:rPr>
                    <w:t>年</w:t>
                  </w:r>
                </w:p>
              </w:tc>
            </w:tr>
            <w:tr w:rsidR="00F31112" w14:paraId="557A6527" w14:textId="77777777" w:rsidTr="00F31112">
              <w:trPr>
                <w:trHeight w:val="597"/>
              </w:trPr>
              <w:tc>
                <w:tcPr>
                  <w:tcW w:w="1134" w:type="dxa"/>
                  <w:vAlign w:val="center"/>
                </w:tcPr>
                <w:p w14:paraId="75BE8893" w14:textId="0F5E408E" w:rsidR="00F31112" w:rsidRDefault="00F31112" w:rsidP="00F31112">
                  <w:pPr>
                    <w:adjustRightInd w:val="0"/>
                    <w:snapToGrid w:val="0"/>
                    <w:jc w:val="center"/>
                    <w:rPr>
                      <w:color w:val="000000"/>
                      <w:szCs w:val="21"/>
                    </w:rPr>
                  </w:pPr>
                  <w:r>
                    <w:rPr>
                      <w:color w:val="000000"/>
                      <w:szCs w:val="21"/>
                    </w:rPr>
                    <w:lastRenderedPageBreak/>
                    <w:t>DA006</w:t>
                  </w:r>
                </w:p>
              </w:tc>
              <w:tc>
                <w:tcPr>
                  <w:tcW w:w="1367" w:type="dxa"/>
                  <w:vAlign w:val="center"/>
                </w:tcPr>
                <w:p w14:paraId="298A53CF" w14:textId="2EFD675A" w:rsidR="00F31112" w:rsidRDefault="00F31112" w:rsidP="00F31112">
                  <w:pPr>
                    <w:jc w:val="center"/>
                    <w:rPr>
                      <w:color w:val="000000"/>
                      <w:szCs w:val="21"/>
                    </w:rPr>
                  </w:pPr>
                  <w:r w:rsidRPr="00F37E1F">
                    <w:rPr>
                      <w:rFonts w:hint="eastAsia"/>
                      <w:szCs w:val="21"/>
                    </w:rPr>
                    <w:t>落砂粉尘</w:t>
                  </w:r>
                </w:p>
              </w:tc>
              <w:tc>
                <w:tcPr>
                  <w:tcW w:w="1046" w:type="dxa"/>
                  <w:vAlign w:val="center"/>
                </w:tcPr>
                <w:p w14:paraId="3ABDEEF6" w14:textId="77777777" w:rsidR="00F31112" w:rsidRDefault="00F31112" w:rsidP="00F31112">
                  <w:pPr>
                    <w:ind w:leftChars="-50" w:left="-105" w:rightChars="-50" w:right="-105"/>
                    <w:jc w:val="center"/>
                    <w:rPr>
                      <w:color w:val="000000"/>
                      <w:szCs w:val="21"/>
                    </w:rPr>
                  </w:pPr>
                  <w:r>
                    <w:rPr>
                      <w:rFonts w:hint="eastAsia"/>
                      <w:color w:val="000000"/>
                      <w:szCs w:val="21"/>
                    </w:rPr>
                    <w:t>颗粒物</w:t>
                  </w:r>
                </w:p>
              </w:tc>
              <w:tc>
                <w:tcPr>
                  <w:tcW w:w="1132" w:type="dxa"/>
                  <w:vMerge/>
                  <w:vAlign w:val="center"/>
                </w:tcPr>
                <w:p w14:paraId="23852724" w14:textId="77777777" w:rsidR="00F31112" w:rsidRDefault="00F31112" w:rsidP="00F31112">
                  <w:pPr>
                    <w:jc w:val="center"/>
                  </w:pPr>
                </w:p>
              </w:tc>
              <w:tc>
                <w:tcPr>
                  <w:tcW w:w="824" w:type="dxa"/>
                  <w:vAlign w:val="center"/>
                </w:tcPr>
                <w:p w14:paraId="354907BF" w14:textId="7312129A" w:rsidR="00F31112" w:rsidRPr="00F31112" w:rsidRDefault="00F31112" w:rsidP="00F31112">
                  <w:pPr>
                    <w:jc w:val="center"/>
                  </w:pPr>
                  <w:r w:rsidRPr="00F31112">
                    <w:rPr>
                      <w:rFonts w:hint="eastAsia"/>
                    </w:rPr>
                    <w:t>0.379</w:t>
                  </w:r>
                </w:p>
              </w:tc>
              <w:tc>
                <w:tcPr>
                  <w:tcW w:w="825" w:type="dxa"/>
                  <w:vAlign w:val="center"/>
                </w:tcPr>
                <w:p w14:paraId="463B4667" w14:textId="1D21462C" w:rsidR="00F31112" w:rsidRPr="00F31112" w:rsidRDefault="0010661E" w:rsidP="00F31112">
                  <w:pPr>
                    <w:jc w:val="center"/>
                  </w:pPr>
                  <w:r w:rsidRPr="00031F56">
                    <w:t>10.823</w:t>
                  </w:r>
                </w:p>
              </w:tc>
              <w:tc>
                <w:tcPr>
                  <w:tcW w:w="850" w:type="dxa"/>
                  <w:vAlign w:val="center"/>
                </w:tcPr>
                <w:p w14:paraId="6B08AB57" w14:textId="0FD36C18" w:rsidR="00F31112" w:rsidRDefault="00F31112" w:rsidP="00F31112">
                  <w:pPr>
                    <w:jc w:val="center"/>
                  </w:pPr>
                  <w:r w:rsidRPr="00F07B97">
                    <w:t>1h</w:t>
                  </w:r>
                </w:p>
              </w:tc>
              <w:tc>
                <w:tcPr>
                  <w:tcW w:w="1185" w:type="dxa"/>
                  <w:vAlign w:val="center"/>
                </w:tcPr>
                <w:p w14:paraId="46A22536" w14:textId="77777777" w:rsidR="00F31112" w:rsidRDefault="00F31112" w:rsidP="00F31112">
                  <w:pPr>
                    <w:jc w:val="center"/>
                  </w:pPr>
                  <w:r>
                    <w:rPr>
                      <w:rFonts w:hint="eastAsia"/>
                    </w:rPr>
                    <w:t>1</w:t>
                  </w:r>
                  <w:r>
                    <w:rPr>
                      <w:rFonts w:ascii="宋体" w:hAnsi="宋体" w:hint="eastAsia"/>
                    </w:rPr>
                    <w:t>次</w:t>
                  </w:r>
                  <w:r>
                    <w:rPr>
                      <w:rFonts w:hint="eastAsia"/>
                    </w:rPr>
                    <w:t>/</w:t>
                  </w:r>
                  <w:r>
                    <w:rPr>
                      <w:rFonts w:ascii="宋体" w:hAnsi="宋体" w:hint="eastAsia"/>
                    </w:rPr>
                    <w:t>年</w:t>
                  </w:r>
                </w:p>
              </w:tc>
            </w:tr>
          </w:tbl>
          <w:p w14:paraId="627B76FA" w14:textId="77777777" w:rsidR="00B537F2" w:rsidRDefault="00B537F2">
            <w:pPr>
              <w:spacing w:beforeLines="50" w:before="120" w:line="360" w:lineRule="auto"/>
              <w:ind w:firstLineChars="200" w:firstLine="480"/>
              <w:rPr>
                <w:color w:val="0D0D0D" w:themeColor="text1" w:themeTint="F2"/>
                <w:sz w:val="24"/>
              </w:rPr>
            </w:pPr>
          </w:p>
        </w:tc>
      </w:tr>
      <w:tr w:rsidR="00B537F2" w14:paraId="2A475770" w14:textId="77777777" w:rsidTr="00652C67">
        <w:tc>
          <w:tcPr>
            <w:tcW w:w="456" w:type="dxa"/>
            <w:vMerge/>
            <w:shd w:val="clear" w:color="auto" w:fill="auto"/>
          </w:tcPr>
          <w:p w14:paraId="7AE45253" w14:textId="77777777" w:rsidR="00B537F2" w:rsidRDefault="00B537F2">
            <w:pPr>
              <w:tabs>
                <w:tab w:val="left" w:pos="1077"/>
              </w:tabs>
              <w:rPr>
                <w:rFonts w:cs="宋体"/>
                <w:color w:val="000000"/>
                <w:sz w:val="24"/>
              </w:rPr>
            </w:pPr>
          </w:p>
        </w:tc>
        <w:tc>
          <w:tcPr>
            <w:tcW w:w="8711" w:type="dxa"/>
            <w:shd w:val="clear" w:color="auto" w:fill="auto"/>
          </w:tcPr>
          <w:p w14:paraId="24374020" w14:textId="77777777" w:rsidR="00B537F2" w:rsidRDefault="00E72786">
            <w:pPr>
              <w:tabs>
                <w:tab w:val="left" w:pos="1077"/>
              </w:tabs>
              <w:spacing w:beforeLines="50" w:before="120" w:line="360" w:lineRule="auto"/>
              <w:ind w:firstLineChars="200" w:firstLine="482"/>
              <w:rPr>
                <w:rFonts w:cs="宋体"/>
                <w:b/>
                <w:sz w:val="24"/>
              </w:rPr>
            </w:pPr>
            <w:r>
              <w:rPr>
                <w:rFonts w:cs="宋体" w:hint="eastAsia"/>
                <w:b/>
                <w:sz w:val="24"/>
              </w:rPr>
              <w:t>3</w:t>
            </w:r>
            <w:r>
              <w:rPr>
                <w:rFonts w:cs="宋体" w:hint="eastAsia"/>
                <w:b/>
                <w:sz w:val="24"/>
              </w:rPr>
              <w:t>、废气排放达标性分析</w:t>
            </w:r>
          </w:p>
          <w:p w14:paraId="76A3DCC5" w14:textId="39C5F4B7" w:rsidR="00B537F2" w:rsidRDefault="00C55F04">
            <w:pPr>
              <w:tabs>
                <w:tab w:val="left" w:pos="1077"/>
              </w:tabs>
              <w:spacing w:line="360" w:lineRule="auto"/>
              <w:ind w:firstLineChars="200" w:firstLine="480"/>
              <w:rPr>
                <w:sz w:val="24"/>
              </w:rPr>
            </w:pPr>
            <w:r w:rsidRPr="0054049C">
              <w:rPr>
                <w:rFonts w:hint="eastAsia"/>
                <w:color w:val="000000"/>
                <w:kern w:val="0"/>
                <w:sz w:val="24"/>
                <w:szCs w:val="20"/>
              </w:rPr>
              <w:t>浇注废气</w:t>
            </w:r>
            <w:r>
              <w:rPr>
                <w:rFonts w:hint="eastAsia"/>
                <w:color w:val="000000"/>
                <w:kern w:val="0"/>
                <w:sz w:val="24"/>
                <w:szCs w:val="20"/>
              </w:rPr>
              <w:t>有组织排放量为</w:t>
            </w:r>
            <w:r w:rsidRPr="00C55F04">
              <w:rPr>
                <w:color w:val="000000"/>
                <w:kern w:val="0"/>
                <w:sz w:val="24"/>
                <w:szCs w:val="20"/>
              </w:rPr>
              <w:t>0.222 t/a</w:t>
            </w:r>
            <w:r>
              <w:rPr>
                <w:rFonts w:hint="eastAsia"/>
                <w:color w:val="000000"/>
                <w:kern w:val="0"/>
                <w:sz w:val="24"/>
                <w:szCs w:val="20"/>
              </w:rPr>
              <w:t>，排放</w:t>
            </w:r>
            <w:r w:rsidRPr="00C55F04">
              <w:rPr>
                <w:rFonts w:hint="eastAsia"/>
                <w:color w:val="000000"/>
                <w:kern w:val="0"/>
                <w:sz w:val="24"/>
                <w:szCs w:val="20"/>
              </w:rPr>
              <w:t>浓度</w:t>
            </w:r>
            <w:r>
              <w:rPr>
                <w:rFonts w:hint="eastAsia"/>
                <w:color w:val="000000"/>
                <w:kern w:val="0"/>
                <w:sz w:val="24"/>
                <w:szCs w:val="20"/>
              </w:rPr>
              <w:t>为</w:t>
            </w:r>
            <w:r w:rsidRPr="00C55F04">
              <w:rPr>
                <w:color w:val="000000"/>
                <w:kern w:val="0"/>
                <w:sz w:val="24"/>
                <w:szCs w:val="20"/>
              </w:rPr>
              <w:t>1.681</w:t>
            </w:r>
            <w:r>
              <w:rPr>
                <w:b/>
                <w:color w:val="000000"/>
                <w:kern w:val="0"/>
                <w:szCs w:val="21"/>
              </w:rPr>
              <w:t xml:space="preserve"> </w:t>
            </w:r>
            <w:r w:rsidRPr="00C55F04">
              <w:rPr>
                <w:color w:val="000000"/>
                <w:kern w:val="0"/>
                <w:sz w:val="24"/>
                <w:szCs w:val="20"/>
              </w:rPr>
              <w:t>mg/m</w:t>
            </w:r>
            <w:r w:rsidRPr="00C55F04">
              <w:rPr>
                <w:color w:val="000000"/>
                <w:kern w:val="0"/>
                <w:sz w:val="24"/>
                <w:szCs w:val="20"/>
                <w:vertAlign w:val="superscript"/>
              </w:rPr>
              <w:t>3</w:t>
            </w:r>
            <w:r>
              <w:rPr>
                <w:rFonts w:hint="eastAsia"/>
                <w:color w:val="000000"/>
                <w:kern w:val="0"/>
                <w:sz w:val="24"/>
                <w:szCs w:val="20"/>
              </w:rPr>
              <w:t>；</w:t>
            </w:r>
            <w:r w:rsidRPr="00C55F04">
              <w:rPr>
                <w:rFonts w:hint="eastAsia"/>
                <w:color w:val="000000"/>
                <w:kern w:val="0"/>
                <w:sz w:val="24"/>
                <w:szCs w:val="20"/>
              </w:rPr>
              <w:t>落砂</w:t>
            </w:r>
            <w:r w:rsidRPr="0054049C">
              <w:rPr>
                <w:rFonts w:hint="eastAsia"/>
                <w:color w:val="000000"/>
                <w:kern w:val="0"/>
                <w:sz w:val="24"/>
                <w:szCs w:val="20"/>
              </w:rPr>
              <w:t>废气</w:t>
            </w:r>
            <w:r>
              <w:rPr>
                <w:rFonts w:hint="eastAsia"/>
                <w:color w:val="000000"/>
                <w:kern w:val="0"/>
                <w:sz w:val="24"/>
                <w:szCs w:val="20"/>
              </w:rPr>
              <w:t>有组织排放量为</w:t>
            </w:r>
            <w:r w:rsidRPr="00C55F04">
              <w:rPr>
                <w:color w:val="000000"/>
                <w:kern w:val="0"/>
                <w:sz w:val="24"/>
                <w:szCs w:val="20"/>
              </w:rPr>
              <w:t>0.113 t/a</w:t>
            </w:r>
            <w:r>
              <w:rPr>
                <w:rFonts w:hint="eastAsia"/>
                <w:color w:val="000000"/>
                <w:kern w:val="0"/>
                <w:sz w:val="24"/>
                <w:szCs w:val="20"/>
              </w:rPr>
              <w:t>，排放</w:t>
            </w:r>
            <w:r w:rsidRPr="00C55F04">
              <w:rPr>
                <w:rFonts w:hint="eastAsia"/>
                <w:color w:val="000000"/>
                <w:kern w:val="0"/>
                <w:sz w:val="24"/>
                <w:szCs w:val="20"/>
              </w:rPr>
              <w:t>浓度</w:t>
            </w:r>
            <w:r>
              <w:rPr>
                <w:rFonts w:hint="eastAsia"/>
                <w:color w:val="000000"/>
                <w:kern w:val="0"/>
                <w:sz w:val="24"/>
                <w:szCs w:val="20"/>
              </w:rPr>
              <w:t>为</w:t>
            </w:r>
            <w:r w:rsidRPr="00C55F04">
              <w:rPr>
                <w:color w:val="000000"/>
                <w:kern w:val="0"/>
                <w:sz w:val="24"/>
                <w:szCs w:val="20"/>
              </w:rPr>
              <w:t>1.705</w:t>
            </w:r>
            <w:r>
              <w:rPr>
                <w:color w:val="000000"/>
                <w:kern w:val="0"/>
                <w:sz w:val="24"/>
                <w:szCs w:val="20"/>
              </w:rPr>
              <w:t xml:space="preserve"> </w:t>
            </w:r>
            <w:r w:rsidRPr="00C55F04">
              <w:rPr>
                <w:color w:val="000000"/>
                <w:kern w:val="0"/>
                <w:sz w:val="24"/>
                <w:szCs w:val="20"/>
              </w:rPr>
              <w:t>mg/m</w:t>
            </w:r>
            <w:r w:rsidRPr="00C55F04">
              <w:rPr>
                <w:color w:val="000000"/>
                <w:kern w:val="0"/>
                <w:sz w:val="24"/>
                <w:szCs w:val="20"/>
                <w:vertAlign w:val="superscript"/>
              </w:rPr>
              <w:t>3</w:t>
            </w:r>
            <w:r>
              <w:rPr>
                <w:rFonts w:hint="eastAsia"/>
                <w:color w:val="000000"/>
                <w:kern w:val="0"/>
                <w:sz w:val="24"/>
                <w:szCs w:val="20"/>
              </w:rPr>
              <w:t>；</w:t>
            </w:r>
            <w:r w:rsidR="0054049C" w:rsidRPr="0054049C">
              <w:rPr>
                <w:rFonts w:hint="eastAsia"/>
                <w:color w:val="000000"/>
                <w:kern w:val="0"/>
                <w:sz w:val="24"/>
                <w:szCs w:val="20"/>
              </w:rPr>
              <w:t>浇注废气</w:t>
            </w:r>
            <w:r w:rsidR="0054049C">
              <w:rPr>
                <w:rFonts w:hint="eastAsia"/>
                <w:color w:val="000000"/>
                <w:kern w:val="0"/>
                <w:sz w:val="24"/>
                <w:szCs w:val="20"/>
              </w:rPr>
              <w:t>、</w:t>
            </w:r>
            <w:r w:rsidR="0054049C" w:rsidRPr="0054049C">
              <w:rPr>
                <w:rFonts w:hint="eastAsia"/>
                <w:color w:val="000000"/>
                <w:kern w:val="0"/>
                <w:sz w:val="24"/>
                <w:szCs w:val="20"/>
              </w:rPr>
              <w:t>落砂粉尘</w:t>
            </w:r>
            <w:r w:rsidR="007B6071">
              <w:rPr>
                <w:rFonts w:hint="eastAsia"/>
                <w:color w:val="000000"/>
                <w:kern w:val="0"/>
                <w:sz w:val="24"/>
                <w:szCs w:val="20"/>
              </w:rPr>
              <w:t>有组织</w:t>
            </w:r>
            <w:r w:rsidR="00E72786">
              <w:rPr>
                <w:rFonts w:hint="eastAsia"/>
                <w:color w:val="000000"/>
                <w:kern w:val="0"/>
                <w:sz w:val="24"/>
                <w:szCs w:val="20"/>
              </w:rPr>
              <w:t>排放浓度满足</w:t>
            </w:r>
            <w:r w:rsidR="007B6071" w:rsidRPr="003F22DD">
              <w:rPr>
                <w:rFonts w:hint="eastAsia"/>
                <w:bCs/>
                <w:sz w:val="24"/>
              </w:rPr>
              <w:t>《铸造工业大气污染物排放标准》（</w:t>
            </w:r>
            <w:r w:rsidR="007B6071" w:rsidRPr="003F22DD">
              <w:rPr>
                <w:rFonts w:hint="eastAsia"/>
                <w:bCs/>
                <w:sz w:val="24"/>
              </w:rPr>
              <w:t>GB39726-2020</w:t>
            </w:r>
            <w:r w:rsidR="007B6071" w:rsidRPr="003F22DD">
              <w:rPr>
                <w:rFonts w:hint="eastAsia"/>
                <w:bCs/>
                <w:sz w:val="24"/>
              </w:rPr>
              <w:t>）表</w:t>
            </w:r>
            <w:r w:rsidR="007B6071" w:rsidRPr="003F22DD">
              <w:rPr>
                <w:rFonts w:hint="eastAsia"/>
                <w:bCs/>
                <w:sz w:val="24"/>
              </w:rPr>
              <w:t xml:space="preserve">1 </w:t>
            </w:r>
            <w:r w:rsidR="007B6071" w:rsidRPr="003F22DD">
              <w:rPr>
                <w:rFonts w:hint="eastAsia"/>
                <w:bCs/>
                <w:sz w:val="24"/>
              </w:rPr>
              <w:t>大气污染</w:t>
            </w:r>
            <w:proofErr w:type="gramStart"/>
            <w:r w:rsidR="007B6071" w:rsidRPr="003F22DD">
              <w:rPr>
                <w:rFonts w:hint="eastAsia"/>
                <w:bCs/>
                <w:sz w:val="24"/>
              </w:rPr>
              <w:t>物项目</w:t>
            </w:r>
            <w:proofErr w:type="gramEnd"/>
            <w:r w:rsidR="007B6071" w:rsidRPr="003F22DD">
              <w:rPr>
                <w:rFonts w:hint="eastAsia"/>
                <w:bCs/>
                <w:sz w:val="24"/>
              </w:rPr>
              <w:t>排放限值</w:t>
            </w:r>
            <w:r w:rsidR="00E72786">
              <w:rPr>
                <w:rFonts w:hint="eastAsia"/>
                <w:color w:val="000000"/>
                <w:kern w:val="0"/>
                <w:sz w:val="24"/>
              </w:rPr>
              <w:t>。</w:t>
            </w:r>
          </w:p>
          <w:p w14:paraId="5B80C2D4" w14:textId="3D9DB3C9" w:rsidR="00B537F2" w:rsidRPr="007B6071" w:rsidRDefault="00E72786" w:rsidP="007B6071">
            <w:pPr>
              <w:tabs>
                <w:tab w:val="left" w:pos="1077"/>
              </w:tabs>
              <w:spacing w:beforeLines="50" w:before="120" w:line="360" w:lineRule="auto"/>
              <w:ind w:firstLineChars="200" w:firstLine="482"/>
              <w:rPr>
                <w:rFonts w:cs="宋体"/>
                <w:b/>
                <w:sz w:val="24"/>
              </w:rPr>
            </w:pPr>
            <w:r>
              <w:rPr>
                <w:rFonts w:cs="宋体" w:hint="eastAsia"/>
                <w:b/>
                <w:sz w:val="24"/>
              </w:rPr>
              <w:t>4</w:t>
            </w:r>
            <w:r>
              <w:rPr>
                <w:rFonts w:cs="宋体" w:hint="eastAsia"/>
                <w:b/>
                <w:sz w:val="24"/>
              </w:rPr>
              <w:t>、废气治理设施可行性分析</w:t>
            </w:r>
          </w:p>
          <w:p w14:paraId="75BF176E" w14:textId="3367A58E" w:rsidR="00B537F2" w:rsidRDefault="00E72786">
            <w:pPr>
              <w:tabs>
                <w:tab w:val="left" w:pos="1077"/>
              </w:tabs>
              <w:spacing w:line="360" w:lineRule="auto"/>
              <w:ind w:firstLineChars="200" w:firstLine="480"/>
              <w:rPr>
                <w:color w:val="000000"/>
                <w:kern w:val="0"/>
                <w:sz w:val="24"/>
              </w:rPr>
            </w:pPr>
            <w:r>
              <w:rPr>
                <w:rFonts w:hint="eastAsia"/>
                <w:color w:val="000000"/>
                <w:kern w:val="0"/>
                <w:sz w:val="24"/>
              </w:rPr>
              <w:t>（</w:t>
            </w:r>
            <w:r w:rsidR="007B6071">
              <w:rPr>
                <w:rFonts w:hint="eastAsia"/>
                <w:color w:val="000000"/>
                <w:kern w:val="0"/>
                <w:sz w:val="24"/>
              </w:rPr>
              <w:t>1</w:t>
            </w:r>
            <w:r>
              <w:rPr>
                <w:rFonts w:hint="eastAsia"/>
                <w:color w:val="000000"/>
                <w:kern w:val="0"/>
                <w:sz w:val="24"/>
              </w:rPr>
              <w:t>）</w:t>
            </w:r>
            <w:r>
              <w:rPr>
                <w:rFonts w:hint="eastAsia"/>
                <w:color w:val="000000"/>
                <w:kern w:val="0"/>
                <w:sz w:val="24"/>
              </w:rPr>
              <w:tab/>
            </w:r>
            <w:r>
              <w:rPr>
                <w:rFonts w:hint="eastAsia"/>
                <w:color w:val="000000"/>
                <w:kern w:val="0"/>
                <w:sz w:val="24"/>
              </w:rPr>
              <w:t>袋式除尘器原理</w:t>
            </w:r>
          </w:p>
          <w:p w14:paraId="3EF2BDB0" w14:textId="77777777" w:rsidR="00B537F2" w:rsidRDefault="00E72786">
            <w:pPr>
              <w:tabs>
                <w:tab w:val="left" w:pos="1077"/>
              </w:tabs>
              <w:spacing w:line="360" w:lineRule="auto"/>
              <w:ind w:firstLineChars="200" w:firstLine="480"/>
              <w:rPr>
                <w:color w:val="000000"/>
                <w:kern w:val="0"/>
                <w:sz w:val="24"/>
              </w:rPr>
            </w:pPr>
            <w:r>
              <w:rPr>
                <w:rFonts w:hint="eastAsia"/>
                <w:color w:val="000000"/>
                <w:kern w:val="0"/>
                <w:sz w:val="24"/>
              </w:rPr>
              <w:t>布袋除尘工作原理：袋式除尘技术是利用纤维织物的过滤作用对含尘气体进行过滤，当含尘气体进入袋式除尘器后，颗粒大、比重大的颗粒</w:t>
            </w:r>
            <w:proofErr w:type="gramStart"/>
            <w:r>
              <w:rPr>
                <w:rFonts w:hint="eastAsia"/>
                <w:color w:val="000000"/>
                <w:kern w:val="0"/>
                <w:sz w:val="24"/>
              </w:rPr>
              <w:t>物由于</w:t>
            </w:r>
            <w:proofErr w:type="gramEnd"/>
            <w:r>
              <w:rPr>
                <w:rFonts w:hint="eastAsia"/>
                <w:color w:val="000000"/>
                <w:kern w:val="0"/>
                <w:sz w:val="24"/>
              </w:rPr>
              <w:t>重力作用沉降下来，落入灰斗；含有较细小颗粒物的气体在通过滤料时，粉尘被阻留，使气体得到净化。含尘气体由下部敞开式法兰进入过滤室较粗颗粒直接落入</w:t>
            </w:r>
            <w:proofErr w:type="gramStart"/>
            <w:r>
              <w:rPr>
                <w:rFonts w:hint="eastAsia"/>
                <w:color w:val="000000"/>
                <w:kern w:val="0"/>
                <w:sz w:val="24"/>
              </w:rPr>
              <w:t>含尘气体经滤袋</w:t>
            </w:r>
            <w:proofErr w:type="gramEnd"/>
            <w:r>
              <w:rPr>
                <w:rFonts w:hint="eastAsia"/>
                <w:color w:val="000000"/>
                <w:kern w:val="0"/>
                <w:sz w:val="24"/>
              </w:rPr>
              <w:t>过滤，粉尘阻留于袋表，净气经袋口到净气室由风机排入大气。</w:t>
            </w:r>
            <w:proofErr w:type="gramStart"/>
            <w:r>
              <w:rPr>
                <w:rFonts w:hint="eastAsia"/>
                <w:color w:val="000000"/>
                <w:kern w:val="0"/>
                <w:sz w:val="24"/>
              </w:rPr>
              <w:t>当滤袋</w:t>
            </w:r>
            <w:proofErr w:type="gramEnd"/>
            <w:r>
              <w:rPr>
                <w:rFonts w:hint="eastAsia"/>
                <w:color w:val="000000"/>
                <w:kern w:val="0"/>
                <w:sz w:val="24"/>
              </w:rPr>
              <w:t>表面的粉尘不断增加，程控开始工作，逐个开启脉冲阀，使压缩空气通过喷口对滤</w:t>
            </w:r>
            <w:proofErr w:type="gramStart"/>
            <w:r>
              <w:rPr>
                <w:rFonts w:hint="eastAsia"/>
                <w:color w:val="000000"/>
                <w:kern w:val="0"/>
                <w:sz w:val="24"/>
              </w:rPr>
              <w:t>袋进行</w:t>
            </w:r>
            <w:proofErr w:type="gramEnd"/>
            <w:r>
              <w:rPr>
                <w:rFonts w:hint="eastAsia"/>
                <w:color w:val="000000"/>
                <w:kern w:val="0"/>
                <w:sz w:val="24"/>
              </w:rPr>
              <w:t>喷吹清灰，使滤</w:t>
            </w:r>
            <w:proofErr w:type="gramStart"/>
            <w:r>
              <w:rPr>
                <w:rFonts w:hint="eastAsia"/>
                <w:color w:val="000000"/>
                <w:kern w:val="0"/>
                <w:sz w:val="24"/>
              </w:rPr>
              <w:t>袋突然</w:t>
            </w:r>
            <w:proofErr w:type="gramEnd"/>
            <w:r>
              <w:rPr>
                <w:rFonts w:hint="eastAsia"/>
                <w:color w:val="000000"/>
                <w:kern w:val="0"/>
                <w:sz w:val="24"/>
              </w:rPr>
              <w:t>膨胀，在反向气流的作用下，赋予袋表的粉尘迅速脱离滤袋落入</w:t>
            </w:r>
            <w:proofErr w:type="gramStart"/>
            <w:r>
              <w:rPr>
                <w:rFonts w:hint="eastAsia"/>
                <w:color w:val="000000"/>
                <w:kern w:val="0"/>
                <w:sz w:val="24"/>
              </w:rPr>
              <w:t>灰仓粉尘由卸灰阀</w:t>
            </w:r>
            <w:proofErr w:type="gramEnd"/>
            <w:r>
              <w:rPr>
                <w:rFonts w:hint="eastAsia"/>
                <w:color w:val="000000"/>
                <w:kern w:val="0"/>
                <w:sz w:val="24"/>
              </w:rPr>
              <w:t>排出。含尘气体由灰斗上部进风口进入后，在挡风板的作用下，气流向上流动，流速降低，部分大颗粒粉尘由于惯性力的作用被分离出来落入灰斗。含尘气体进入中</w:t>
            </w:r>
            <w:proofErr w:type="gramStart"/>
            <w:r>
              <w:rPr>
                <w:rFonts w:hint="eastAsia"/>
                <w:color w:val="000000"/>
                <w:kern w:val="0"/>
                <w:sz w:val="24"/>
              </w:rPr>
              <w:t>箱体经滤袋</w:t>
            </w:r>
            <w:proofErr w:type="gramEnd"/>
            <w:r>
              <w:rPr>
                <w:rFonts w:hint="eastAsia"/>
                <w:color w:val="000000"/>
                <w:kern w:val="0"/>
                <w:sz w:val="24"/>
              </w:rPr>
              <w:t>的过滤净化，粉尘被阻留在滤袋的外表面，净化后的</w:t>
            </w:r>
            <w:proofErr w:type="gramStart"/>
            <w:r>
              <w:rPr>
                <w:rFonts w:hint="eastAsia"/>
                <w:color w:val="000000"/>
                <w:kern w:val="0"/>
                <w:sz w:val="24"/>
              </w:rPr>
              <w:t>气体经滤袋口</w:t>
            </w:r>
            <w:proofErr w:type="gramEnd"/>
            <w:r>
              <w:rPr>
                <w:rFonts w:hint="eastAsia"/>
                <w:color w:val="000000"/>
                <w:kern w:val="0"/>
                <w:sz w:val="24"/>
              </w:rPr>
              <w:t>进入上箱体，由出风口排出。随着滤袋表面粉尘不断增加，除尘器进出口压差也随之上升。当除尘器阻力达到设定值时，控制系统发出清灰指令，</w:t>
            </w:r>
            <w:r>
              <w:rPr>
                <w:rFonts w:hint="eastAsia"/>
                <w:color w:val="000000"/>
                <w:kern w:val="0"/>
                <w:sz w:val="24"/>
              </w:rPr>
              <w:t xml:space="preserve"> </w:t>
            </w:r>
            <w:r>
              <w:rPr>
                <w:rFonts w:hint="eastAsia"/>
                <w:color w:val="000000"/>
                <w:kern w:val="0"/>
                <w:sz w:val="24"/>
              </w:rPr>
              <w:t>清灰系统开始工作。首先电磁阀接到信号后立即开启，使小膜片上部气室的压缩空气被排出，大膜片两端受力改变，使大膜片动作，将关闭的输出口打开，气包内的压缩空气经由输出管和喷吹管喷入袋内实现清灰。当控制信号停止后电磁阀关闭，小膜片、大膜片相继复位，喷吹停止。</w:t>
            </w:r>
          </w:p>
          <w:p w14:paraId="32782FE9" w14:textId="75715CCD" w:rsidR="00E42F0A" w:rsidRPr="00E42F0A" w:rsidRDefault="00E42F0A" w:rsidP="00E42F0A">
            <w:pPr>
              <w:tabs>
                <w:tab w:val="left" w:pos="1077"/>
              </w:tabs>
              <w:spacing w:line="360" w:lineRule="auto"/>
              <w:ind w:firstLineChars="200" w:firstLine="480"/>
              <w:rPr>
                <w:color w:val="000000"/>
                <w:kern w:val="0"/>
                <w:sz w:val="24"/>
              </w:rPr>
            </w:pPr>
            <w:r w:rsidRPr="00E42F0A">
              <w:rPr>
                <w:rFonts w:hint="eastAsia"/>
                <w:color w:val="000000"/>
                <w:kern w:val="0"/>
                <w:sz w:val="24"/>
              </w:rPr>
              <w:t>（</w:t>
            </w:r>
            <w:r>
              <w:rPr>
                <w:rFonts w:hint="eastAsia"/>
                <w:color w:val="000000"/>
                <w:kern w:val="0"/>
                <w:sz w:val="24"/>
              </w:rPr>
              <w:t>2</w:t>
            </w:r>
            <w:r w:rsidRPr="00E42F0A">
              <w:rPr>
                <w:rFonts w:hint="eastAsia"/>
                <w:color w:val="000000"/>
                <w:kern w:val="0"/>
                <w:sz w:val="24"/>
              </w:rPr>
              <w:t>）与排污许可证申请与核发技术规范污染防治可行技术相符性分析</w:t>
            </w:r>
          </w:p>
          <w:p w14:paraId="15E2ECB8" w14:textId="21A9A4FA" w:rsidR="00E42F0A" w:rsidRDefault="00E42F0A" w:rsidP="00E42F0A">
            <w:pPr>
              <w:tabs>
                <w:tab w:val="left" w:pos="1077"/>
              </w:tabs>
              <w:spacing w:line="360" w:lineRule="auto"/>
              <w:ind w:firstLineChars="200" w:firstLine="480"/>
              <w:rPr>
                <w:color w:val="000000"/>
                <w:kern w:val="0"/>
                <w:sz w:val="24"/>
              </w:rPr>
            </w:pPr>
            <w:r w:rsidRPr="00E42F0A">
              <w:rPr>
                <w:rFonts w:hint="eastAsia"/>
                <w:color w:val="000000"/>
                <w:kern w:val="0"/>
                <w:sz w:val="24"/>
              </w:rPr>
              <w:t>本项目</w:t>
            </w:r>
            <w:r w:rsidRPr="00F37E1F">
              <w:rPr>
                <w:rFonts w:hint="eastAsia"/>
                <w:bCs/>
                <w:sz w:val="24"/>
              </w:rPr>
              <w:t>浇注废气</w:t>
            </w:r>
            <w:r>
              <w:rPr>
                <w:rFonts w:hint="eastAsia"/>
                <w:bCs/>
                <w:sz w:val="24"/>
              </w:rPr>
              <w:t>和</w:t>
            </w:r>
            <w:r w:rsidRPr="00F37E1F">
              <w:rPr>
                <w:rFonts w:hint="eastAsia"/>
                <w:bCs/>
                <w:sz w:val="24"/>
              </w:rPr>
              <w:t>落砂粉尘</w:t>
            </w:r>
            <w:r>
              <w:rPr>
                <w:rFonts w:hint="eastAsia"/>
                <w:bCs/>
                <w:sz w:val="24"/>
              </w:rPr>
              <w:t>产生的</w:t>
            </w:r>
            <w:r w:rsidRPr="00DF4DDB">
              <w:rPr>
                <w:bCs/>
                <w:sz w:val="24"/>
              </w:rPr>
              <w:t>颗粒物</w:t>
            </w:r>
            <w:r w:rsidRPr="00E42F0A">
              <w:rPr>
                <w:rFonts w:hint="eastAsia"/>
                <w:color w:val="000000"/>
                <w:kern w:val="0"/>
                <w:sz w:val="24"/>
              </w:rPr>
              <w:t>采用布袋除尘器处理，对照《排污</w:t>
            </w:r>
            <w:r w:rsidRPr="00E42F0A">
              <w:rPr>
                <w:rFonts w:hint="eastAsia"/>
                <w:color w:val="000000"/>
                <w:kern w:val="0"/>
                <w:sz w:val="24"/>
              </w:rPr>
              <w:lastRenderedPageBreak/>
              <w:t>许可证申请与核发技术规范－工业炉窑》（</w:t>
            </w:r>
            <w:r w:rsidRPr="00E42F0A">
              <w:rPr>
                <w:rFonts w:hint="eastAsia"/>
                <w:color w:val="000000"/>
                <w:kern w:val="0"/>
                <w:sz w:val="24"/>
              </w:rPr>
              <w:t>HJ 1121-2020</w:t>
            </w:r>
            <w:r w:rsidRPr="00E42F0A">
              <w:rPr>
                <w:rFonts w:hint="eastAsia"/>
                <w:color w:val="000000"/>
                <w:kern w:val="0"/>
                <w:sz w:val="24"/>
              </w:rPr>
              <w:t>），属于其中可行技术。</w:t>
            </w:r>
          </w:p>
          <w:p w14:paraId="1C23F79C" w14:textId="6ACFF50D" w:rsidR="00917542" w:rsidRPr="00917542" w:rsidRDefault="00917542" w:rsidP="00917542">
            <w:pPr>
              <w:widowControl/>
              <w:spacing w:beforeLines="50" w:before="120"/>
              <w:jc w:val="center"/>
              <w:rPr>
                <w:rFonts w:ascii="宋体" w:hAnsi="宋体"/>
                <w:b/>
                <w:kern w:val="0"/>
                <w:sz w:val="24"/>
              </w:rPr>
            </w:pPr>
            <w:r>
              <w:rPr>
                <w:rFonts w:ascii="宋体" w:hAnsi="宋体"/>
                <w:b/>
                <w:kern w:val="0"/>
                <w:sz w:val="24"/>
              </w:rPr>
              <w:t>表</w:t>
            </w:r>
            <w:r>
              <w:rPr>
                <w:rFonts w:hint="eastAsia"/>
                <w:b/>
                <w:kern w:val="0"/>
                <w:sz w:val="24"/>
              </w:rPr>
              <w:t>4</w:t>
            </w:r>
            <w:r>
              <w:rPr>
                <w:b/>
                <w:kern w:val="0"/>
                <w:sz w:val="24"/>
              </w:rPr>
              <w:t>-7</w:t>
            </w:r>
            <w:r w:rsidRPr="00917542">
              <w:rPr>
                <w:rFonts w:ascii="宋体" w:hAnsi="宋体" w:hint="eastAsia"/>
                <w:b/>
                <w:kern w:val="0"/>
                <w:sz w:val="24"/>
              </w:rPr>
              <w:t>项目与排污许可证申请与核发技术规范运行管理要求对照表</w:t>
            </w:r>
          </w:p>
          <w:tbl>
            <w:tblPr>
              <w:tblStyle w:val="aff3"/>
              <w:tblW w:w="0" w:type="auto"/>
              <w:tblBorders>
                <w:left w:val="none" w:sz="0" w:space="0" w:color="auto"/>
                <w:right w:val="none" w:sz="0" w:space="0" w:color="auto"/>
              </w:tblBorders>
              <w:tblLook w:val="04A0" w:firstRow="1" w:lastRow="0" w:firstColumn="1" w:lastColumn="0" w:noHBand="0" w:noVBand="1"/>
            </w:tblPr>
            <w:tblGrid>
              <w:gridCol w:w="1277"/>
              <w:gridCol w:w="1418"/>
              <w:gridCol w:w="2396"/>
              <w:gridCol w:w="1697"/>
              <w:gridCol w:w="1697"/>
            </w:tblGrid>
            <w:tr w:rsidR="00917542" w14:paraId="63146AD7" w14:textId="77777777" w:rsidTr="00917542">
              <w:tc>
                <w:tcPr>
                  <w:tcW w:w="1277" w:type="dxa"/>
                </w:tcPr>
                <w:p w14:paraId="4D465969" w14:textId="161DDB95" w:rsidR="00917542" w:rsidRPr="00917542" w:rsidRDefault="00917542" w:rsidP="00917542">
                  <w:pPr>
                    <w:jc w:val="center"/>
                    <w:rPr>
                      <w:b/>
                      <w:bCs/>
                      <w:color w:val="000000"/>
                      <w:szCs w:val="21"/>
                    </w:rPr>
                  </w:pPr>
                  <w:r w:rsidRPr="00917542">
                    <w:rPr>
                      <w:rFonts w:hint="eastAsia"/>
                      <w:b/>
                      <w:bCs/>
                      <w:color w:val="000000"/>
                      <w:szCs w:val="21"/>
                    </w:rPr>
                    <w:t>产排污环节</w:t>
                  </w:r>
                </w:p>
              </w:tc>
              <w:tc>
                <w:tcPr>
                  <w:tcW w:w="1418" w:type="dxa"/>
                </w:tcPr>
                <w:p w14:paraId="1EE0FB18" w14:textId="126DB2FF" w:rsidR="00917542" w:rsidRPr="00917542" w:rsidRDefault="00917542" w:rsidP="00917542">
                  <w:pPr>
                    <w:jc w:val="center"/>
                    <w:rPr>
                      <w:b/>
                      <w:bCs/>
                      <w:color w:val="000000"/>
                      <w:szCs w:val="21"/>
                    </w:rPr>
                  </w:pPr>
                  <w:r w:rsidRPr="00917542">
                    <w:rPr>
                      <w:rFonts w:hint="eastAsia"/>
                      <w:b/>
                      <w:bCs/>
                      <w:color w:val="000000"/>
                      <w:szCs w:val="21"/>
                    </w:rPr>
                    <w:t>污染物种类</w:t>
                  </w:r>
                </w:p>
              </w:tc>
              <w:tc>
                <w:tcPr>
                  <w:tcW w:w="2396" w:type="dxa"/>
                </w:tcPr>
                <w:p w14:paraId="380D9B6A" w14:textId="4EB7241E" w:rsidR="00917542" w:rsidRPr="00917542" w:rsidRDefault="00917542" w:rsidP="00917542">
                  <w:pPr>
                    <w:jc w:val="center"/>
                    <w:rPr>
                      <w:b/>
                      <w:bCs/>
                      <w:color w:val="000000"/>
                      <w:szCs w:val="21"/>
                    </w:rPr>
                  </w:pPr>
                  <w:r w:rsidRPr="00917542">
                    <w:rPr>
                      <w:rFonts w:hint="eastAsia"/>
                      <w:b/>
                      <w:bCs/>
                      <w:color w:val="000000"/>
                      <w:szCs w:val="21"/>
                    </w:rPr>
                    <w:t>可行技术</w:t>
                  </w:r>
                </w:p>
              </w:tc>
              <w:tc>
                <w:tcPr>
                  <w:tcW w:w="1697" w:type="dxa"/>
                </w:tcPr>
                <w:p w14:paraId="7D100739" w14:textId="1DD165DF" w:rsidR="00917542" w:rsidRPr="00917542" w:rsidRDefault="00917542" w:rsidP="00917542">
                  <w:pPr>
                    <w:jc w:val="center"/>
                    <w:rPr>
                      <w:b/>
                      <w:bCs/>
                      <w:color w:val="000000"/>
                      <w:szCs w:val="21"/>
                    </w:rPr>
                  </w:pPr>
                  <w:r w:rsidRPr="00917542">
                    <w:rPr>
                      <w:rFonts w:hint="eastAsia"/>
                      <w:b/>
                      <w:bCs/>
                      <w:color w:val="000000"/>
                      <w:szCs w:val="21"/>
                    </w:rPr>
                    <w:t>本项目</w:t>
                  </w:r>
                </w:p>
              </w:tc>
              <w:tc>
                <w:tcPr>
                  <w:tcW w:w="1697" w:type="dxa"/>
                </w:tcPr>
                <w:p w14:paraId="6AF20E1D" w14:textId="2ECF45C6" w:rsidR="00917542" w:rsidRPr="00917542" w:rsidRDefault="00917542" w:rsidP="00917542">
                  <w:pPr>
                    <w:jc w:val="center"/>
                    <w:rPr>
                      <w:b/>
                      <w:bCs/>
                      <w:color w:val="000000"/>
                      <w:szCs w:val="21"/>
                    </w:rPr>
                  </w:pPr>
                  <w:r w:rsidRPr="00917542">
                    <w:rPr>
                      <w:rFonts w:hint="eastAsia"/>
                      <w:b/>
                      <w:bCs/>
                      <w:color w:val="000000"/>
                      <w:szCs w:val="21"/>
                    </w:rPr>
                    <w:t>符合性</w:t>
                  </w:r>
                </w:p>
              </w:tc>
            </w:tr>
            <w:tr w:rsidR="00917542" w14:paraId="5F2BA393" w14:textId="77777777" w:rsidTr="00917542">
              <w:tc>
                <w:tcPr>
                  <w:tcW w:w="1277" w:type="dxa"/>
                </w:tcPr>
                <w:p w14:paraId="2153A122" w14:textId="4686E413" w:rsidR="00917542" w:rsidRPr="00917542" w:rsidRDefault="00917542" w:rsidP="00917542">
                  <w:pPr>
                    <w:jc w:val="center"/>
                    <w:rPr>
                      <w:color w:val="000000"/>
                      <w:szCs w:val="21"/>
                    </w:rPr>
                  </w:pPr>
                  <w:r w:rsidRPr="00917542">
                    <w:rPr>
                      <w:rFonts w:hint="eastAsia"/>
                      <w:color w:val="000000"/>
                      <w:szCs w:val="21"/>
                    </w:rPr>
                    <w:t>浇注</w:t>
                  </w:r>
                  <w:r>
                    <w:rPr>
                      <w:rFonts w:hint="eastAsia"/>
                      <w:color w:val="000000"/>
                      <w:szCs w:val="21"/>
                    </w:rPr>
                    <w:t>工序</w:t>
                  </w:r>
                </w:p>
              </w:tc>
              <w:tc>
                <w:tcPr>
                  <w:tcW w:w="1418" w:type="dxa"/>
                </w:tcPr>
                <w:p w14:paraId="205965D4" w14:textId="220D9A99" w:rsidR="00917542" w:rsidRPr="00917542" w:rsidRDefault="00917542" w:rsidP="00917542">
                  <w:pPr>
                    <w:jc w:val="center"/>
                    <w:rPr>
                      <w:color w:val="000000"/>
                      <w:szCs w:val="21"/>
                    </w:rPr>
                  </w:pPr>
                  <w:r w:rsidRPr="00917542">
                    <w:rPr>
                      <w:rFonts w:hint="eastAsia"/>
                      <w:color w:val="000000"/>
                      <w:szCs w:val="21"/>
                    </w:rPr>
                    <w:t>颗粒物</w:t>
                  </w:r>
                </w:p>
              </w:tc>
              <w:tc>
                <w:tcPr>
                  <w:tcW w:w="2396" w:type="dxa"/>
                </w:tcPr>
                <w:p w14:paraId="20A42CA4" w14:textId="6CFDDFB4" w:rsidR="00917542" w:rsidRPr="00917542" w:rsidRDefault="00917542" w:rsidP="00917542">
                  <w:pPr>
                    <w:jc w:val="center"/>
                    <w:rPr>
                      <w:color w:val="000000"/>
                      <w:szCs w:val="21"/>
                    </w:rPr>
                  </w:pPr>
                  <w:r>
                    <w:rPr>
                      <w:rFonts w:hint="eastAsia"/>
                      <w:color w:val="000000"/>
                      <w:szCs w:val="21"/>
                    </w:rPr>
                    <w:t>布袋除尘</w:t>
                  </w:r>
                </w:p>
              </w:tc>
              <w:tc>
                <w:tcPr>
                  <w:tcW w:w="1697" w:type="dxa"/>
                </w:tcPr>
                <w:p w14:paraId="55515303" w14:textId="2A6C1F2E" w:rsidR="00917542" w:rsidRPr="00917542" w:rsidRDefault="00917542" w:rsidP="00917542">
                  <w:pPr>
                    <w:jc w:val="center"/>
                    <w:rPr>
                      <w:color w:val="000000"/>
                      <w:szCs w:val="21"/>
                    </w:rPr>
                  </w:pPr>
                  <w:r>
                    <w:rPr>
                      <w:rFonts w:hint="eastAsia"/>
                      <w:color w:val="000000"/>
                      <w:szCs w:val="21"/>
                    </w:rPr>
                    <w:t>布袋除尘</w:t>
                  </w:r>
                </w:p>
              </w:tc>
              <w:tc>
                <w:tcPr>
                  <w:tcW w:w="1697" w:type="dxa"/>
                </w:tcPr>
                <w:p w14:paraId="2BEA8637" w14:textId="4D29E600" w:rsidR="00917542" w:rsidRPr="00917542" w:rsidRDefault="00917542" w:rsidP="00917542">
                  <w:pPr>
                    <w:jc w:val="center"/>
                    <w:rPr>
                      <w:color w:val="000000"/>
                      <w:szCs w:val="21"/>
                    </w:rPr>
                  </w:pPr>
                  <w:r>
                    <w:rPr>
                      <w:rFonts w:hint="eastAsia"/>
                      <w:color w:val="000000"/>
                      <w:szCs w:val="21"/>
                    </w:rPr>
                    <w:t>符合</w:t>
                  </w:r>
                </w:p>
              </w:tc>
            </w:tr>
            <w:tr w:rsidR="00917542" w14:paraId="6DE2F33D" w14:textId="77777777" w:rsidTr="00917542">
              <w:tc>
                <w:tcPr>
                  <w:tcW w:w="1277" w:type="dxa"/>
                </w:tcPr>
                <w:p w14:paraId="282F3611" w14:textId="00977880" w:rsidR="00917542" w:rsidRPr="00917542" w:rsidRDefault="00917542" w:rsidP="00917542">
                  <w:pPr>
                    <w:jc w:val="center"/>
                    <w:rPr>
                      <w:color w:val="000000"/>
                      <w:szCs w:val="21"/>
                    </w:rPr>
                  </w:pPr>
                  <w:r>
                    <w:rPr>
                      <w:rFonts w:hint="eastAsia"/>
                      <w:color w:val="000000"/>
                      <w:szCs w:val="21"/>
                    </w:rPr>
                    <w:t>落砂工艺</w:t>
                  </w:r>
                </w:p>
              </w:tc>
              <w:tc>
                <w:tcPr>
                  <w:tcW w:w="1418" w:type="dxa"/>
                </w:tcPr>
                <w:p w14:paraId="3639E0B9" w14:textId="5B133C24" w:rsidR="00917542" w:rsidRPr="00917542" w:rsidRDefault="00917542" w:rsidP="00917542">
                  <w:pPr>
                    <w:jc w:val="center"/>
                    <w:rPr>
                      <w:color w:val="000000"/>
                      <w:szCs w:val="21"/>
                    </w:rPr>
                  </w:pPr>
                  <w:r w:rsidRPr="00917542">
                    <w:rPr>
                      <w:rFonts w:hint="eastAsia"/>
                      <w:color w:val="000000"/>
                      <w:szCs w:val="21"/>
                    </w:rPr>
                    <w:t>颗粒物</w:t>
                  </w:r>
                </w:p>
              </w:tc>
              <w:tc>
                <w:tcPr>
                  <w:tcW w:w="2396" w:type="dxa"/>
                </w:tcPr>
                <w:p w14:paraId="656EFC09" w14:textId="46154D51" w:rsidR="00917542" w:rsidRPr="00917542" w:rsidRDefault="00917542" w:rsidP="00917542">
                  <w:pPr>
                    <w:jc w:val="center"/>
                    <w:rPr>
                      <w:color w:val="000000"/>
                      <w:szCs w:val="21"/>
                    </w:rPr>
                  </w:pPr>
                  <w:r>
                    <w:rPr>
                      <w:rFonts w:hint="eastAsia"/>
                      <w:color w:val="000000"/>
                      <w:szCs w:val="21"/>
                    </w:rPr>
                    <w:t>布袋除尘</w:t>
                  </w:r>
                </w:p>
              </w:tc>
              <w:tc>
                <w:tcPr>
                  <w:tcW w:w="1697" w:type="dxa"/>
                </w:tcPr>
                <w:p w14:paraId="6DC7D582" w14:textId="1B9C104C" w:rsidR="00917542" w:rsidRPr="00917542" w:rsidRDefault="00917542" w:rsidP="00917542">
                  <w:pPr>
                    <w:jc w:val="center"/>
                    <w:rPr>
                      <w:color w:val="000000"/>
                      <w:szCs w:val="21"/>
                    </w:rPr>
                  </w:pPr>
                  <w:r>
                    <w:rPr>
                      <w:rFonts w:hint="eastAsia"/>
                      <w:color w:val="000000"/>
                      <w:szCs w:val="21"/>
                    </w:rPr>
                    <w:t>布袋除尘</w:t>
                  </w:r>
                </w:p>
              </w:tc>
              <w:tc>
                <w:tcPr>
                  <w:tcW w:w="1697" w:type="dxa"/>
                </w:tcPr>
                <w:p w14:paraId="2656E02D" w14:textId="23D5F428" w:rsidR="00917542" w:rsidRPr="00917542" w:rsidRDefault="00917542" w:rsidP="00917542">
                  <w:pPr>
                    <w:jc w:val="center"/>
                    <w:rPr>
                      <w:color w:val="000000"/>
                      <w:szCs w:val="21"/>
                    </w:rPr>
                  </w:pPr>
                  <w:r>
                    <w:rPr>
                      <w:rFonts w:hint="eastAsia"/>
                      <w:color w:val="000000"/>
                      <w:szCs w:val="21"/>
                    </w:rPr>
                    <w:t>符合</w:t>
                  </w:r>
                </w:p>
              </w:tc>
            </w:tr>
          </w:tbl>
          <w:p w14:paraId="760DD839" w14:textId="5384A6D3" w:rsidR="003B119E" w:rsidRDefault="003B119E">
            <w:pPr>
              <w:tabs>
                <w:tab w:val="left" w:pos="1077"/>
              </w:tabs>
              <w:spacing w:line="360" w:lineRule="auto"/>
              <w:ind w:firstLineChars="200" w:firstLine="480"/>
              <w:rPr>
                <w:color w:val="000000"/>
                <w:kern w:val="0"/>
                <w:sz w:val="24"/>
              </w:rPr>
            </w:pPr>
            <w:r>
              <w:rPr>
                <w:rFonts w:hint="eastAsia"/>
                <w:color w:val="000000"/>
                <w:kern w:val="0"/>
                <w:sz w:val="24"/>
              </w:rPr>
              <w:t>（</w:t>
            </w:r>
            <w:r w:rsidR="00E42F0A">
              <w:rPr>
                <w:rFonts w:hint="eastAsia"/>
                <w:color w:val="000000"/>
                <w:kern w:val="0"/>
                <w:sz w:val="24"/>
              </w:rPr>
              <w:t>3</w:t>
            </w:r>
            <w:r>
              <w:rPr>
                <w:rFonts w:hint="eastAsia"/>
                <w:color w:val="000000"/>
                <w:kern w:val="0"/>
                <w:sz w:val="24"/>
              </w:rPr>
              <w:t>）无组织防治措施</w:t>
            </w:r>
          </w:p>
          <w:p w14:paraId="34C8C290" w14:textId="77777777" w:rsidR="003B119E" w:rsidRDefault="003B119E" w:rsidP="003B119E">
            <w:pPr>
              <w:tabs>
                <w:tab w:val="left" w:pos="1077"/>
              </w:tabs>
              <w:spacing w:line="360" w:lineRule="auto"/>
              <w:ind w:firstLineChars="200" w:firstLine="480"/>
              <w:rPr>
                <w:color w:val="000000"/>
                <w:kern w:val="0"/>
                <w:sz w:val="24"/>
              </w:rPr>
            </w:pPr>
            <w:r>
              <w:rPr>
                <w:rFonts w:hint="eastAsia"/>
                <w:color w:val="000000"/>
                <w:kern w:val="0"/>
                <w:sz w:val="24"/>
              </w:rPr>
              <w:t>厂区</w:t>
            </w:r>
            <w:r w:rsidRPr="003479B9">
              <w:rPr>
                <w:rFonts w:hint="eastAsia"/>
                <w:color w:val="000000"/>
                <w:kern w:val="0"/>
                <w:sz w:val="24"/>
              </w:rPr>
              <w:t>全部采用密闭储存库或全封闭料棚进行存储，物料装卸过程喷淋喷雾</w:t>
            </w:r>
            <w:proofErr w:type="gramStart"/>
            <w:r w:rsidRPr="003479B9">
              <w:rPr>
                <w:rFonts w:hint="eastAsia"/>
                <w:color w:val="000000"/>
                <w:kern w:val="0"/>
                <w:sz w:val="24"/>
              </w:rPr>
              <w:t>等抑尘</w:t>
            </w:r>
            <w:proofErr w:type="gramEnd"/>
            <w:r w:rsidRPr="003479B9">
              <w:rPr>
                <w:rFonts w:hint="eastAsia"/>
                <w:color w:val="000000"/>
                <w:kern w:val="0"/>
                <w:sz w:val="24"/>
              </w:rPr>
              <w:t>措施，物料出口安装</w:t>
            </w:r>
            <w:proofErr w:type="gramStart"/>
            <w:r w:rsidRPr="003479B9">
              <w:rPr>
                <w:rFonts w:hint="eastAsia"/>
                <w:color w:val="000000"/>
                <w:kern w:val="0"/>
                <w:sz w:val="24"/>
              </w:rPr>
              <w:t>喷雾抑尘装置</w:t>
            </w:r>
            <w:proofErr w:type="gramEnd"/>
            <w:r w:rsidRPr="003479B9">
              <w:rPr>
                <w:rFonts w:hint="eastAsia"/>
                <w:color w:val="000000"/>
                <w:kern w:val="0"/>
                <w:sz w:val="24"/>
              </w:rPr>
              <w:t>和车辆冲洗装置，通过采取这些措施，能够保证原辅料储存环节对无组织粉尘排放进行严格管控，实现原辅料储存环节无组织粉尘的低排放。</w:t>
            </w:r>
          </w:p>
          <w:p w14:paraId="0163E3FB" w14:textId="77777777" w:rsidR="00B537F2" w:rsidRDefault="00E72786">
            <w:pPr>
              <w:spacing w:line="360" w:lineRule="auto"/>
              <w:ind w:firstLineChars="200" w:firstLine="480"/>
              <w:rPr>
                <w:rFonts w:hAnsi="宋体" w:cs="宋体"/>
                <w:bCs/>
                <w:color w:val="000000" w:themeColor="text1"/>
                <w:sz w:val="24"/>
                <w:lang w:bidi="ar"/>
              </w:rPr>
            </w:pPr>
            <w:r>
              <w:rPr>
                <w:rFonts w:hAnsi="宋体" w:cs="宋体" w:hint="eastAsia"/>
                <w:bCs/>
                <w:color w:val="000000" w:themeColor="text1"/>
                <w:sz w:val="24"/>
                <w:lang w:bidi="ar"/>
              </w:rPr>
              <w:t>综上，本项目的废气采取上述措施处理后均可达标排放，其治理措施是可行的。</w:t>
            </w:r>
          </w:p>
          <w:p w14:paraId="6142E6DF" w14:textId="3540D3EB" w:rsidR="008373D2" w:rsidRDefault="008373D2" w:rsidP="008373D2">
            <w:pPr>
              <w:tabs>
                <w:tab w:val="left" w:pos="1077"/>
              </w:tabs>
              <w:spacing w:beforeLines="50" w:before="120" w:line="360" w:lineRule="auto"/>
              <w:ind w:firstLineChars="200" w:firstLine="482"/>
              <w:rPr>
                <w:rFonts w:cs="宋体"/>
                <w:b/>
                <w:sz w:val="24"/>
              </w:rPr>
            </w:pPr>
            <w:r>
              <w:rPr>
                <w:rFonts w:cs="宋体" w:hint="eastAsia"/>
                <w:b/>
                <w:sz w:val="24"/>
              </w:rPr>
              <w:t>5</w:t>
            </w:r>
            <w:r>
              <w:rPr>
                <w:rFonts w:cs="宋体" w:hint="eastAsia"/>
                <w:b/>
                <w:sz w:val="24"/>
              </w:rPr>
              <w:t>、</w:t>
            </w:r>
            <w:r w:rsidRPr="008373D2">
              <w:rPr>
                <w:rFonts w:cs="宋体" w:hint="eastAsia"/>
                <w:b/>
                <w:sz w:val="24"/>
              </w:rPr>
              <w:t>运营期废气监控计划</w:t>
            </w:r>
          </w:p>
          <w:p w14:paraId="56EC0B4B" w14:textId="42083803" w:rsidR="008373D2" w:rsidRDefault="008373D2" w:rsidP="008373D2">
            <w:pPr>
              <w:spacing w:line="360" w:lineRule="auto"/>
              <w:ind w:firstLine="450"/>
              <w:rPr>
                <w:color w:val="000000"/>
                <w:sz w:val="24"/>
                <w:szCs w:val="20"/>
              </w:rPr>
            </w:pPr>
            <w:r>
              <w:rPr>
                <w:rFonts w:hint="eastAsia"/>
                <w:color w:val="000000"/>
                <w:sz w:val="24"/>
              </w:rPr>
              <w:t>厂内应定期进行环境监测，</w:t>
            </w:r>
            <w:r>
              <w:rPr>
                <w:color w:val="000000"/>
                <w:sz w:val="24"/>
              </w:rPr>
              <w:t>参照</w:t>
            </w:r>
            <w:r>
              <w:rPr>
                <w:rFonts w:hint="eastAsia"/>
                <w:color w:val="000000"/>
                <w:sz w:val="24"/>
              </w:rPr>
              <w:t>《</w:t>
            </w:r>
            <w:r w:rsidR="0051222B" w:rsidRPr="0051222B">
              <w:rPr>
                <w:rFonts w:hint="eastAsia"/>
                <w:color w:val="000000"/>
                <w:sz w:val="24"/>
              </w:rPr>
              <w:t>排污许可证申请与核发技术规范</w:t>
            </w:r>
            <w:r w:rsidR="0051222B" w:rsidRPr="0051222B">
              <w:rPr>
                <w:rFonts w:hint="eastAsia"/>
                <w:color w:val="000000"/>
                <w:sz w:val="24"/>
              </w:rPr>
              <w:t xml:space="preserve"> </w:t>
            </w:r>
            <w:r w:rsidR="0051222B" w:rsidRPr="0051222B">
              <w:rPr>
                <w:rFonts w:hint="eastAsia"/>
                <w:color w:val="000000"/>
                <w:sz w:val="24"/>
              </w:rPr>
              <w:t>金属铸造工业</w:t>
            </w:r>
            <w:r>
              <w:rPr>
                <w:rFonts w:hint="eastAsia"/>
                <w:color w:val="000000"/>
                <w:sz w:val="24"/>
              </w:rPr>
              <w:t>》（</w:t>
            </w:r>
            <w:r w:rsidR="0051222B" w:rsidRPr="0051222B">
              <w:rPr>
                <w:color w:val="000000"/>
                <w:sz w:val="24"/>
              </w:rPr>
              <w:t>HJ1115-2020</w:t>
            </w:r>
            <w:r>
              <w:rPr>
                <w:rFonts w:hint="eastAsia"/>
                <w:color w:val="000000"/>
                <w:sz w:val="24"/>
              </w:rPr>
              <w:t>）</w:t>
            </w:r>
            <w:r>
              <w:rPr>
                <w:color w:val="000000"/>
                <w:sz w:val="24"/>
              </w:rPr>
              <w:t>的相关要求，排污单位可自行或委托第三方监测机构开展监测工作，并安排专人专职对监测</w:t>
            </w:r>
            <w:r>
              <w:rPr>
                <w:rFonts w:hint="eastAsia"/>
                <w:color w:val="000000"/>
                <w:sz w:val="24"/>
              </w:rPr>
              <w:t xml:space="preserve"> </w:t>
            </w:r>
            <w:r>
              <w:rPr>
                <w:color w:val="000000"/>
                <w:sz w:val="24"/>
              </w:rPr>
              <w:t>数据进行记录、整理、统计和分析。排污单位对监测结果的真实性、准确性、完整性负责。</w:t>
            </w:r>
            <w:r>
              <w:rPr>
                <w:color w:val="000000"/>
                <w:sz w:val="24"/>
                <w:szCs w:val="20"/>
              </w:rPr>
              <w:t>本项目运营期</w:t>
            </w:r>
            <w:r w:rsidRPr="008373D2">
              <w:rPr>
                <w:rFonts w:hint="eastAsia"/>
                <w:color w:val="000000"/>
                <w:sz w:val="24"/>
                <w:szCs w:val="20"/>
              </w:rPr>
              <w:t>大气污染物监测计划</w:t>
            </w:r>
            <w:r>
              <w:rPr>
                <w:color w:val="000000"/>
                <w:sz w:val="24"/>
                <w:szCs w:val="20"/>
              </w:rPr>
              <w:t>见下表。</w:t>
            </w:r>
          </w:p>
          <w:p w14:paraId="545C6261" w14:textId="787483DD" w:rsidR="008373D2" w:rsidRPr="008373D2" w:rsidRDefault="008373D2" w:rsidP="008373D2">
            <w:pPr>
              <w:spacing w:line="360" w:lineRule="auto"/>
              <w:jc w:val="center"/>
              <w:rPr>
                <w:b/>
                <w:color w:val="000000"/>
                <w:kern w:val="0"/>
                <w:sz w:val="24"/>
              </w:rPr>
            </w:pPr>
            <w:r>
              <w:rPr>
                <w:b/>
                <w:color w:val="000000"/>
                <w:kern w:val="0"/>
                <w:sz w:val="24"/>
              </w:rPr>
              <w:t>表</w:t>
            </w:r>
            <w:r>
              <w:rPr>
                <w:rFonts w:hint="eastAsia"/>
                <w:b/>
                <w:color w:val="000000"/>
                <w:kern w:val="0"/>
                <w:sz w:val="24"/>
              </w:rPr>
              <w:t>4-</w:t>
            </w:r>
            <w:r w:rsidR="00917542">
              <w:rPr>
                <w:b/>
                <w:color w:val="000000"/>
                <w:kern w:val="0"/>
                <w:sz w:val="24"/>
              </w:rPr>
              <w:t xml:space="preserve">8 </w:t>
            </w:r>
            <w:r>
              <w:rPr>
                <w:b/>
                <w:color w:val="000000"/>
                <w:kern w:val="0"/>
                <w:sz w:val="24"/>
              </w:rPr>
              <w:t>项目运营</w:t>
            </w:r>
            <w:proofErr w:type="gramStart"/>
            <w:r>
              <w:rPr>
                <w:b/>
                <w:color w:val="000000"/>
                <w:kern w:val="0"/>
                <w:sz w:val="24"/>
              </w:rPr>
              <w:t>期环境</w:t>
            </w:r>
            <w:proofErr w:type="gramEnd"/>
            <w:r>
              <w:rPr>
                <w:b/>
                <w:color w:val="000000"/>
                <w:kern w:val="0"/>
                <w:sz w:val="24"/>
              </w:rPr>
              <w:t>监控计划一览表</w:t>
            </w:r>
          </w:p>
          <w:tbl>
            <w:tblPr>
              <w:tblW w:w="839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11"/>
              <w:gridCol w:w="1477"/>
              <w:gridCol w:w="2571"/>
              <w:gridCol w:w="2158"/>
              <w:gridCol w:w="1473"/>
            </w:tblGrid>
            <w:tr w:rsidR="008373D2" w14:paraId="2C37A788" w14:textId="77777777" w:rsidTr="00D81317">
              <w:trPr>
                <w:trHeight w:val="189"/>
              </w:trPr>
              <w:tc>
                <w:tcPr>
                  <w:tcW w:w="711" w:type="dxa"/>
                  <w:shd w:val="clear" w:color="auto" w:fill="auto"/>
                  <w:vAlign w:val="center"/>
                </w:tcPr>
                <w:p w14:paraId="28C67BFA" w14:textId="77777777" w:rsidR="008373D2" w:rsidRDefault="008373D2" w:rsidP="008373D2">
                  <w:pPr>
                    <w:widowControl/>
                    <w:jc w:val="center"/>
                    <w:rPr>
                      <w:b/>
                      <w:color w:val="000000"/>
                      <w:kern w:val="0"/>
                      <w:szCs w:val="21"/>
                    </w:rPr>
                  </w:pPr>
                  <w:r>
                    <w:rPr>
                      <w:b/>
                      <w:color w:val="000000"/>
                      <w:kern w:val="0"/>
                      <w:szCs w:val="21"/>
                    </w:rPr>
                    <w:t>类别</w:t>
                  </w:r>
                </w:p>
              </w:tc>
              <w:tc>
                <w:tcPr>
                  <w:tcW w:w="1477" w:type="dxa"/>
                  <w:vAlign w:val="center"/>
                </w:tcPr>
                <w:p w14:paraId="618EDC5E" w14:textId="77777777" w:rsidR="008373D2" w:rsidRDefault="008373D2" w:rsidP="008373D2">
                  <w:pPr>
                    <w:widowControl/>
                    <w:jc w:val="center"/>
                    <w:rPr>
                      <w:b/>
                      <w:color w:val="000000"/>
                      <w:kern w:val="0"/>
                      <w:szCs w:val="21"/>
                    </w:rPr>
                  </w:pPr>
                  <w:r>
                    <w:rPr>
                      <w:b/>
                      <w:color w:val="000000"/>
                      <w:kern w:val="0"/>
                      <w:szCs w:val="21"/>
                    </w:rPr>
                    <w:t>排放</w:t>
                  </w:r>
                  <w:proofErr w:type="gramStart"/>
                  <w:r>
                    <w:rPr>
                      <w:b/>
                      <w:color w:val="000000"/>
                      <w:kern w:val="0"/>
                      <w:szCs w:val="21"/>
                    </w:rPr>
                    <w:t>口类型</w:t>
                  </w:r>
                  <w:proofErr w:type="gramEnd"/>
                </w:p>
              </w:tc>
              <w:tc>
                <w:tcPr>
                  <w:tcW w:w="2571" w:type="dxa"/>
                  <w:shd w:val="clear" w:color="auto" w:fill="auto"/>
                  <w:vAlign w:val="center"/>
                </w:tcPr>
                <w:p w14:paraId="40A8E4FB" w14:textId="77777777" w:rsidR="008373D2" w:rsidRDefault="008373D2" w:rsidP="008373D2">
                  <w:pPr>
                    <w:widowControl/>
                    <w:jc w:val="center"/>
                    <w:rPr>
                      <w:b/>
                      <w:color w:val="000000"/>
                      <w:kern w:val="0"/>
                      <w:szCs w:val="21"/>
                    </w:rPr>
                  </w:pPr>
                  <w:r>
                    <w:rPr>
                      <w:b/>
                      <w:color w:val="000000"/>
                      <w:kern w:val="0"/>
                      <w:szCs w:val="21"/>
                    </w:rPr>
                    <w:t>监测点位</w:t>
                  </w:r>
                </w:p>
              </w:tc>
              <w:tc>
                <w:tcPr>
                  <w:tcW w:w="2158" w:type="dxa"/>
                  <w:shd w:val="clear" w:color="auto" w:fill="auto"/>
                  <w:vAlign w:val="center"/>
                </w:tcPr>
                <w:p w14:paraId="2A653B11" w14:textId="77777777" w:rsidR="008373D2" w:rsidRDefault="008373D2" w:rsidP="008373D2">
                  <w:pPr>
                    <w:widowControl/>
                    <w:jc w:val="center"/>
                    <w:rPr>
                      <w:b/>
                      <w:color w:val="000000"/>
                      <w:kern w:val="0"/>
                      <w:szCs w:val="21"/>
                    </w:rPr>
                  </w:pPr>
                  <w:r>
                    <w:rPr>
                      <w:b/>
                      <w:color w:val="000000"/>
                      <w:kern w:val="0"/>
                      <w:szCs w:val="21"/>
                    </w:rPr>
                    <w:t>监测项目</w:t>
                  </w:r>
                </w:p>
              </w:tc>
              <w:tc>
                <w:tcPr>
                  <w:tcW w:w="1473" w:type="dxa"/>
                  <w:shd w:val="clear" w:color="auto" w:fill="auto"/>
                  <w:vAlign w:val="center"/>
                </w:tcPr>
                <w:p w14:paraId="0897B267" w14:textId="77777777" w:rsidR="008373D2" w:rsidRDefault="008373D2" w:rsidP="008373D2">
                  <w:pPr>
                    <w:widowControl/>
                    <w:jc w:val="center"/>
                    <w:rPr>
                      <w:b/>
                      <w:color w:val="000000"/>
                      <w:kern w:val="0"/>
                      <w:szCs w:val="21"/>
                    </w:rPr>
                  </w:pPr>
                  <w:r>
                    <w:rPr>
                      <w:b/>
                      <w:color w:val="000000"/>
                      <w:kern w:val="0"/>
                      <w:szCs w:val="21"/>
                    </w:rPr>
                    <w:t>最低</w:t>
                  </w:r>
                </w:p>
                <w:p w14:paraId="3EA3C7E0" w14:textId="77777777" w:rsidR="008373D2" w:rsidRDefault="008373D2" w:rsidP="008373D2">
                  <w:pPr>
                    <w:widowControl/>
                    <w:jc w:val="center"/>
                    <w:rPr>
                      <w:b/>
                      <w:color w:val="000000"/>
                      <w:kern w:val="0"/>
                      <w:szCs w:val="21"/>
                    </w:rPr>
                  </w:pPr>
                  <w:r>
                    <w:rPr>
                      <w:b/>
                      <w:color w:val="000000"/>
                      <w:kern w:val="0"/>
                      <w:szCs w:val="21"/>
                    </w:rPr>
                    <w:t>监测频次</w:t>
                  </w:r>
                </w:p>
              </w:tc>
            </w:tr>
            <w:tr w:rsidR="0051222B" w14:paraId="074CB58D" w14:textId="77777777" w:rsidTr="00880501">
              <w:trPr>
                <w:trHeight w:val="340"/>
              </w:trPr>
              <w:tc>
                <w:tcPr>
                  <w:tcW w:w="711" w:type="dxa"/>
                  <w:vMerge w:val="restart"/>
                  <w:shd w:val="clear" w:color="auto" w:fill="auto"/>
                  <w:vAlign w:val="center"/>
                </w:tcPr>
                <w:p w14:paraId="6E22C6FF" w14:textId="77777777" w:rsidR="0051222B" w:rsidRDefault="0051222B" w:rsidP="0051222B">
                  <w:pPr>
                    <w:widowControl/>
                    <w:autoSpaceDE w:val="0"/>
                    <w:autoSpaceDN w:val="0"/>
                    <w:adjustRightInd w:val="0"/>
                    <w:jc w:val="center"/>
                    <w:rPr>
                      <w:color w:val="000000"/>
                      <w:kern w:val="0"/>
                      <w:szCs w:val="21"/>
                    </w:rPr>
                  </w:pPr>
                  <w:r>
                    <w:rPr>
                      <w:color w:val="000000"/>
                      <w:kern w:val="0"/>
                      <w:szCs w:val="21"/>
                    </w:rPr>
                    <w:t>废气</w:t>
                  </w:r>
                </w:p>
              </w:tc>
              <w:tc>
                <w:tcPr>
                  <w:tcW w:w="1477" w:type="dxa"/>
                  <w:vMerge w:val="restart"/>
                  <w:vAlign w:val="center"/>
                </w:tcPr>
                <w:p w14:paraId="4739267D" w14:textId="77777777" w:rsidR="0051222B" w:rsidRDefault="0051222B" w:rsidP="0051222B">
                  <w:pPr>
                    <w:widowControl/>
                    <w:jc w:val="center"/>
                    <w:rPr>
                      <w:color w:val="000000"/>
                      <w:kern w:val="0"/>
                      <w:szCs w:val="21"/>
                    </w:rPr>
                  </w:pPr>
                  <w:r>
                    <w:rPr>
                      <w:color w:val="000000"/>
                      <w:kern w:val="0"/>
                      <w:szCs w:val="21"/>
                    </w:rPr>
                    <w:t>一般排放口</w:t>
                  </w:r>
                </w:p>
              </w:tc>
              <w:tc>
                <w:tcPr>
                  <w:tcW w:w="2571" w:type="dxa"/>
                  <w:shd w:val="clear" w:color="auto" w:fill="auto"/>
                  <w:vAlign w:val="center"/>
                </w:tcPr>
                <w:p w14:paraId="76865B01" w14:textId="1DAF4A37" w:rsidR="0051222B" w:rsidRDefault="0051222B" w:rsidP="0051222B">
                  <w:pPr>
                    <w:widowControl/>
                    <w:jc w:val="center"/>
                    <w:rPr>
                      <w:color w:val="000000"/>
                      <w:kern w:val="0"/>
                      <w:szCs w:val="21"/>
                    </w:rPr>
                  </w:pPr>
                  <w:r w:rsidRPr="0051222B">
                    <w:rPr>
                      <w:rFonts w:hint="eastAsia"/>
                      <w:color w:val="000000"/>
                      <w:kern w:val="0"/>
                      <w:szCs w:val="21"/>
                    </w:rPr>
                    <w:t>浇注</w:t>
                  </w:r>
                  <w:r>
                    <w:rPr>
                      <w:rFonts w:hint="eastAsia"/>
                      <w:color w:val="000000"/>
                      <w:kern w:val="0"/>
                      <w:szCs w:val="21"/>
                    </w:rPr>
                    <w:t>废气</w:t>
                  </w:r>
                  <w:r w:rsidRPr="008373D2">
                    <w:rPr>
                      <w:rFonts w:hint="eastAsia"/>
                      <w:color w:val="000000"/>
                      <w:kern w:val="0"/>
                      <w:szCs w:val="21"/>
                    </w:rPr>
                    <w:t>排口</w:t>
                  </w:r>
                  <w:r>
                    <w:rPr>
                      <w:color w:val="000000"/>
                      <w:kern w:val="0"/>
                      <w:szCs w:val="21"/>
                    </w:rPr>
                    <w:t>DA00</w:t>
                  </w:r>
                  <w:r w:rsidR="00AF02B7">
                    <w:rPr>
                      <w:color w:val="000000"/>
                      <w:kern w:val="0"/>
                      <w:szCs w:val="21"/>
                    </w:rPr>
                    <w:t>5</w:t>
                  </w:r>
                </w:p>
              </w:tc>
              <w:tc>
                <w:tcPr>
                  <w:tcW w:w="2158" w:type="dxa"/>
                  <w:shd w:val="clear" w:color="auto" w:fill="auto"/>
                </w:tcPr>
                <w:p w14:paraId="1B5E2E26" w14:textId="77777777" w:rsidR="0051222B" w:rsidRDefault="0051222B" w:rsidP="0051222B">
                  <w:pPr>
                    <w:widowControl/>
                    <w:jc w:val="center"/>
                    <w:rPr>
                      <w:color w:val="000000"/>
                      <w:kern w:val="0"/>
                      <w:szCs w:val="21"/>
                    </w:rPr>
                  </w:pPr>
                  <w:r>
                    <w:rPr>
                      <w:rFonts w:hint="eastAsia"/>
                      <w:color w:val="000000"/>
                      <w:kern w:val="0"/>
                      <w:szCs w:val="21"/>
                    </w:rPr>
                    <w:t>颗粒物</w:t>
                  </w:r>
                </w:p>
              </w:tc>
              <w:tc>
                <w:tcPr>
                  <w:tcW w:w="1473" w:type="dxa"/>
                  <w:shd w:val="clear" w:color="auto" w:fill="auto"/>
                </w:tcPr>
                <w:p w14:paraId="071D3A28" w14:textId="766DE7DC" w:rsidR="0051222B" w:rsidRDefault="0051222B" w:rsidP="0051222B">
                  <w:pPr>
                    <w:widowControl/>
                    <w:jc w:val="center"/>
                    <w:rPr>
                      <w:color w:val="000000"/>
                      <w:kern w:val="0"/>
                      <w:szCs w:val="21"/>
                    </w:rPr>
                  </w:pPr>
                  <w:r w:rsidRPr="009B7F0C">
                    <w:rPr>
                      <w:rFonts w:hint="eastAsia"/>
                    </w:rPr>
                    <w:t>一次</w:t>
                  </w:r>
                  <w:r w:rsidRPr="009B7F0C">
                    <w:rPr>
                      <w:rFonts w:hint="eastAsia"/>
                    </w:rPr>
                    <w:t>/</w:t>
                  </w:r>
                  <w:r w:rsidRPr="009B7F0C">
                    <w:rPr>
                      <w:rFonts w:hint="eastAsia"/>
                    </w:rPr>
                    <w:t>年</w:t>
                  </w:r>
                </w:p>
              </w:tc>
            </w:tr>
            <w:tr w:rsidR="0051222B" w14:paraId="63F8EEA1" w14:textId="77777777" w:rsidTr="00880501">
              <w:trPr>
                <w:trHeight w:val="340"/>
              </w:trPr>
              <w:tc>
                <w:tcPr>
                  <w:tcW w:w="711" w:type="dxa"/>
                  <w:vMerge/>
                  <w:shd w:val="clear" w:color="auto" w:fill="auto"/>
                  <w:vAlign w:val="center"/>
                </w:tcPr>
                <w:p w14:paraId="24DD8B5C" w14:textId="77777777" w:rsidR="0051222B" w:rsidRDefault="0051222B" w:rsidP="0051222B">
                  <w:pPr>
                    <w:widowControl/>
                    <w:autoSpaceDE w:val="0"/>
                    <w:autoSpaceDN w:val="0"/>
                    <w:adjustRightInd w:val="0"/>
                    <w:jc w:val="center"/>
                    <w:rPr>
                      <w:color w:val="000000"/>
                      <w:kern w:val="0"/>
                      <w:szCs w:val="21"/>
                    </w:rPr>
                  </w:pPr>
                </w:p>
              </w:tc>
              <w:tc>
                <w:tcPr>
                  <w:tcW w:w="1477" w:type="dxa"/>
                  <w:vMerge/>
                  <w:vAlign w:val="center"/>
                </w:tcPr>
                <w:p w14:paraId="6238178B" w14:textId="77777777" w:rsidR="0051222B" w:rsidRDefault="0051222B" w:rsidP="0051222B">
                  <w:pPr>
                    <w:widowControl/>
                    <w:jc w:val="center"/>
                    <w:rPr>
                      <w:color w:val="000000"/>
                      <w:kern w:val="0"/>
                      <w:szCs w:val="21"/>
                    </w:rPr>
                  </w:pPr>
                </w:p>
              </w:tc>
              <w:tc>
                <w:tcPr>
                  <w:tcW w:w="2571" w:type="dxa"/>
                  <w:shd w:val="clear" w:color="auto" w:fill="auto"/>
                </w:tcPr>
                <w:p w14:paraId="1CEC2882" w14:textId="7FCAF2BF" w:rsidR="0051222B" w:rsidRDefault="0051222B" w:rsidP="0051222B">
                  <w:pPr>
                    <w:widowControl/>
                    <w:jc w:val="center"/>
                    <w:rPr>
                      <w:color w:val="000000"/>
                      <w:kern w:val="0"/>
                      <w:szCs w:val="21"/>
                    </w:rPr>
                  </w:pPr>
                  <w:r w:rsidRPr="0051222B">
                    <w:rPr>
                      <w:rFonts w:hint="eastAsia"/>
                      <w:color w:val="000000"/>
                      <w:kern w:val="0"/>
                      <w:szCs w:val="21"/>
                    </w:rPr>
                    <w:t>落砂粉尘</w:t>
                  </w:r>
                  <w:r w:rsidRPr="008373D2">
                    <w:rPr>
                      <w:rFonts w:hint="eastAsia"/>
                      <w:color w:val="000000"/>
                      <w:kern w:val="0"/>
                      <w:szCs w:val="21"/>
                    </w:rPr>
                    <w:t>排口</w:t>
                  </w:r>
                  <w:r>
                    <w:rPr>
                      <w:color w:val="000000"/>
                      <w:kern w:val="0"/>
                      <w:szCs w:val="21"/>
                    </w:rPr>
                    <w:t>DA00</w:t>
                  </w:r>
                  <w:r w:rsidR="00AF02B7">
                    <w:rPr>
                      <w:color w:val="000000"/>
                      <w:kern w:val="0"/>
                      <w:szCs w:val="21"/>
                    </w:rPr>
                    <w:t>6</w:t>
                  </w:r>
                </w:p>
              </w:tc>
              <w:tc>
                <w:tcPr>
                  <w:tcW w:w="2158" w:type="dxa"/>
                  <w:shd w:val="clear" w:color="auto" w:fill="auto"/>
                </w:tcPr>
                <w:p w14:paraId="2ADAC41E" w14:textId="77777777" w:rsidR="0051222B" w:rsidRDefault="0051222B" w:rsidP="0051222B">
                  <w:pPr>
                    <w:widowControl/>
                    <w:jc w:val="center"/>
                    <w:rPr>
                      <w:color w:val="000000"/>
                      <w:kern w:val="0"/>
                      <w:szCs w:val="21"/>
                    </w:rPr>
                  </w:pPr>
                  <w:r>
                    <w:rPr>
                      <w:rFonts w:hint="eastAsia"/>
                      <w:color w:val="000000"/>
                      <w:kern w:val="0"/>
                      <w:szCs w:val="21"/>
                    </w:rPr>
                    <w:t>颗粒物</w:t>
                  </w:r>
                </w:p>
              </w:tc>
              <w:tc>
                <w:tcPr>
                  <w:tcW w:w="1473" w:type="dxa"/>
                  <w:shd w:val="clear" w:color="auto" w:fill="auto"/>
                </w:tcPr>
                <w:p w14:paraId="25A271EA" w14:textId="42B57F0D" w:rsidR="0051222B" w:rsidRDefault="0051222B" w:rsidP="0051222B">
                  <w:pPr>
                    <w:widowControl/>
                    <w:jc w:val="center"/>
                    <w:rPr>
                      <w:color w:val="0D0D0D" w:themeColor="text1" w:themeTint="F2"/>
                      <w:kern w:val="0"/>
                      <w:szCs w:val="21"/>
                    </w:rPr>
                  </w:pPr>
                  <w:r w:rsidRPr="009B7F0C">
                    <w:rPr>
                      <w:rFonts w:hint="eastAsia"/>
                    </w:rPr>
                    <w:t>一次</w:t>
                  </w:r>
                  <w:r w:rsidRPr="009B7F0C">
                    <w:rPr>
                      <w:rFonts w:hint="eastAsia"/>
                    </w:rPr>
                    <w:t>/</w:t>
                  </w:r>
                  <w:r w:rsidRPr="009B7F0C">
                    <w:rPr>
                      <w:rFonts w:hint="eastAsia"/>
                    </w:rPr>
                    <w:t>年</w:t>
                  </w:r>
                </w:p>
              </w:tc>
            </w:tr>
            <w:tr w:rsidR="008373D2" w14:paraId="729DA9A0" w14:textId="77777777" w:rsidTr="00D81317">
              <w:trPr>
                <w:trHeight w:val="340"/>
              </w:trPr>
              <w:tc>
                <w:tcPr>
                  <w:tcW w:w="711" w:type="dxa"/>
                  <w:vMerge/>
                  <w:shd w:val="clear" w:color="auto" w:fill="auto"/>
                  <w:vAlign w:val="center"/>
                </w:tcPr>
                <w:p w14:paraId="173E61BF" w14:textId="77777777" w:rsidR="008373D2" w:rsidRDefault="008373D2" w:rsidP="008373D2">
                  <w:pPr>
                    <w:widowControl/>
                    <w:autoSpaceDE w:val="0"/>
                    <w:autoSpaceDN w:val="0"/>
                    <w:adjustRightInd w:val="0"/>
                    <w:jc w:val="center"/>
                    <w:rPr>
                      <w:color w:val="000000"/>
                      <w:kern w:val="0"/>
                      <w:szCs w:val="21"/>
                    </w:rPr>
                  </w:pPr>
                </w:p>
              </w:tc>
              <w:tc>
                <w:tcPr>
                  <w:tcW w:w="1477" w:type="dxa"/>
                  <w:vAlign w:val="center"/>
                </w:tcPr>
                <w:p w14:paraId="4F389ABA" w14:textId="77777777" w:rsidR="008373D2" w:rsidRDefault="008373D2" w:rsidP="008373D2">
                  <w:pPr>
                    <w:widowControl/>
                    <w:jc w:val="center"/>
                    <w:rPr>
                      <w:color w:val="000000"/>
                      <w:kern w:val="0"/>
                      <w:szCs w:val="21"/>
                    </w:rPr>
                  </w:pPr>
                  <w:r>
                    <w:rPr>
                      <w:color w:val="000000"/>
                      <w:kern w:val="0"/>
                      <w:szCs w:val="21"/>
                    </w:rPr>
                    <w:t>无组织废气</w:t>
                  </w:r>
                </w:p>
              </w:tc>
              <w:tc>
                <w:tcPr>
                  <w:tcW w:w="2571" w:type="dxa"/>
                  <w:shd w:val="clear" w:color="auto" w:fill="auto"/>
                  <w:vAlign w:val="center"/>
                </w:tcPr>
                <w:p w14:paraId="4994B034" w14:textId="77777777" w:rsidR="008373D2" w:rsidRDefault="008373D2" w:rsidP="008373D2">
                  <w:pPr>
                    <w:widowControl/>
                    <w:jc w:val="center"/>
                    <w:rPr>
                      <w:color w:val="000000"/>
                      <w:kern w:val="0"/>
                      <w:szCs w:val="21"/>
                    </w:rPr>
                  </w:pPr>
                  <w:r>
                    <w:rPr>
                      <w:color w:val="000000"/>
                      <w:kern w:val="0"/>
                      <w:szCs w:val="21"/>
                    </w:rPr>
                    <w:t>厂界无组织监控点</w:t>
                  </w:r>
                </w:p>
              </w:tc>
              <w:tc>
                <w:tcPr>
                  <w:tcW w:w="2158" w:type="dxa"/>
                  <w:shd w:val="clear" w:color="auto" w:fill="auto"/>
                </w:tcPr>
                <w:p w14:paraId="6838A48A" w14:textId="77777777" w:rsidR="008373D2" w:rsidRDefault="008373D2" w:rsidP="008373D2">
                  <w:pPr>
                    <w:widowControl/>
                    <w:jc w:val="center"/>
                    <w:rPr>
                      <w:color w:val="000000"/>
                      <w:kern w:val="0"/>
                      <w:szCs w:val="21"/>
                    </w:rPr>
                  </w:pPr>
                  <w:r>
                    <w:rPr>
                      <w:rFonts w:hint="eastAsia"/>
                      <w:color w:val="000000"/>
                      <w:kern w:val="0"/>
                      <w:szCs w:val="21"/>
                    </w:rPr>
                    <w:t>颗粒物</w:t>
                  </w:r>
                </w:p>
              </w:tc>
              <w:tc>
                <w:tcPr>
                  <w:tcW w:w="1473" w:type="dxa"/>
                  <w:shd w:val="clear" w:color="auto" w:fill="auto"/>
                  <w:vAlign w:val="center"/>
                </w:tcPr>
                <w:p w14:paraId="600D2051" w14:textId="5D1E9DAC" w:rsidR="008373D2" w:rsidRDefault="0051222B" w:rsidP="008373D2">
                  <w:pPr>
                    <w:widowControl/>
                    <w:jc w:val="center"/>
                    <w:rPr>
                      <w:color w:val="000000"/>
                      <w:kern w:val="0"/>
                      <w:szCs w:val="21"/>
                    </w:rPr>
                  </w:pPr>
                  <w:r w:rsidRPr="009B7F0C">
                    <w:rPr>
                      <w:rFonts w:hint="eastAsia"/>
                    </w:rPr>
                    <w:t>一次</w:t>
                  </w:r>
                  <w:r w:rsidRPr="009B7F0C">
                    <w:rPr>
                      <w:rFonts w:hint="eastAsia"/>
                    </w:rPr>
                    <w:t>/</w:t>
                  </w:r>
                  <w:r w:rsidRPr="009B7F0C">
                    <w:rPr>
                      <w:rFonts w:hint="eastAsia"/>
                    </w:rPr>
                    <w:t>年</w:t>
                  </w:r>
                </w:p>
              </w:tc>
            </w:tr>
          </w:tbl>
          <w:p w14:paraId="258E2460" w14:textId="360F53DB" w:rsidR="00B537F2" w:rsidRDefault="008373D2">
            <w:pPr>
              <w:tabs>
                <w:tab w:val="left" w:pos="1077"/>
              </w:tabs>
              <w:spacing w:beforeLines="50" w:before="120" w:line="360" w:lineRule="auto"/>
              <w:ind w:firstLineChars="200" w:firstLine="482"/>
              <w:rPr>
                <w:rFonts w:cs="宋体"/>
                <w:b/>
                <w:sz w:val="24"/>
              </w:rPr>
            </w:pPr>
            <w:r>
              <w:rPr>
                <w:rFonts w:cs="宋体"/>
                <w:b/>
                <w:sz w:val="24"/>
              </w:rPr>
              <w:t>6</w:t>
            </w:r>
            <w:r w:rsidR="00E72786">
              <w:rPr>
                <w:rFonts w:cs="宋体" w:hint="eastAsia"/>
                <w:b/>
                <w:sz w:val="24"/>
              </w:rPr>
              <w:t>、大气环境影响分析</w:t>
            </w:r>
          </w:p>
          <w:p w14:paraId="59163058" w14:textId="495200D7" w:rsidR="00B537F2" w:rsidRDefault="00E72786">
            <w:pPr>
              <w:tabs>
                <w:tab w:val="left" w:pos="1077"/>
              </w:tabs>
              <w:spacing w:beforeLines="50" w:before="120" w:line="360" w:lineRule="auto"/>
              <w:ind w:firstLineChars="200" w:firstLine="480"/>
              <w:jc w:val="left"/>
              <w:rPr>
                <w:rFonts w:cs="宋体"/>
                <w:sz w:val="24"/>
              </w:rPr>
            </w:pPr>
            <w:r>
              <w:rPr>
                <w:rFonts w:cs="宋体"/>
                <w:sz w:val="24"/>
              </w:rPr>
              <w:t>根据《芜湖市</w:t>
            </w:r>
            <w:r>
              <w:rPr>
                <w:rFonts w:cs="宋体" w:hint="eastAsia"/>
                <w:sz w:val="24"/>
              </w:rPr>
              <w:t>202</w:t>
            </w:r>
            <w:r>
              <w:rPr>
                <w:rFonts w:cs="宋体"/>
                <w:sz w:val="24"/>
              </w:rPr>
              <w:t>2</w:t>
            </w:r>
            <w:r>
              <w:rPr>
                <w:rFonts w:cs="宋体"/>
                <w:sz w:val="24"/>
              </w:rPr>
              <w:t>年生态环境状况公报》，</w:t>
            </w:r>
            <w:r>
              <w:rPr>
                <w:rFonts w:cs="宋体" w:hint="eastAsia"/>
                <w:sz w:val="24"/>
              </w:rPr>
              <w:t>项目所在区</w:t>
            </w:r>
            <w:r>
              <w:rPr>
                <w:rFonts w:cs="宋体"/>
                <w:sz w:val="24"/>
              </w:rPr>
              <w:t>为环境空气</w:t>
            </w:r>
            <w:r>
              <w:rPr>
                <w:rFonts w:cs="宋体"/>
                <w:sz w:val="24"/>
              </w:rPr>
              <w:t>“</w:t>
            </w:r>
            <w:r>
              <w:rPr>
                <w:rFonts w:cs="宋体" w:hint="eastAsia"/>
                <w:sz w:val="24"/>
              </w:rPr>
              <w:t>不</w:t>
            </w:r>
            <w:r>
              <w:rPr>
                <w:rFonts w:cs="宋体"/>
                <w:sz w:val="24"/>
              </w:rPr>
              <w:t>达标区</w:t>
            </w:r>
            <w:r>
              <w:rPr>
                <w:rFonts w:cs="宋体"/>
                <w:sz w:val="24"/>
              </w:rPr>
              <w:t>”</w:t>
            </w:r>
            <w:r>
              <w:rPr>
                <w:rFonts w:cs="宋体"/>
                <w:sz w:val="24"/>
              </w:rPr>
              <w:t>，本项目</w:t>
            </w:r>
            <w:r w:rsidR="005B114D">
              <w:rPr>
                <w:rFonts w:cs="宋体" w:hint="eastAsia"/>
                <w:sz w:val="24"/>
              </w:rPr>
              <w:t>生产过程中产生的颗粒物</w:t>
            </w:r>
            <w:r>
              <w:rPr>
                <w:rFonts w:cs="宋体"/>
                <w:sz w:val="24"/>
              </w:rPr>
              <w:t>采取有效的废气收集、治理措施处理后，</w:t>
            </w:r>
            <w:r w:rsidR="0050555D">
              <w:rPr>
                <w:rFonts w:cs="宋体" w:hint="eastAsia"/>
                <w:sz w:val="24"/>
              </w:rPr>
              <w:t>有组织排放，</w:t>
            </w:r>
            <w:r>
              <w:rPr>
                <w:rFonts w:cs="宋体" w:hint="eastAsia"/>
                <w:sz w:val="24"/>
              </w:rPr>
              <w:t>排放均满足</w:t>
            </w:r>
            <w:r w:rsidR="005B114D">
              <w:rPr>
                <w:rFonts w:cs="宋体" w:hint="eastAsia"/>
                <w:sz w:val="24"/>
              </w:rPr>
              <w:t>《铸造工业大气污染物排放标准》（</w:t>
            </w:r>
            <w:r w:rsidR="005B114D">
              <w:rPr>
                <w:rFonts w:cs="宋体" w:hint="eastAsia"/>
                <w:sz w:val="24"/>
              </w:rPr>
              <w:t>GB39726-2020</w:t>
            </w:r>
            <w:r w:rsidR="005B114D">
              <w:rPr>
                <w:rFonts w:cs="宋体" w:hint="eastAsia"/>
                <w:sz w:val="24"/>
              </w:rPr>
              <w:t>）表</w:t>
            </w:r>
            <w:r w:rsidR="005B114D">
              <w:rPr>
                <w:rFonts w:cs="宋体" w:hint="eastAsia"/>
                <w:sz w:val="24"/>
              </w:rPr>
              <w:lastRenderedPageBreak/>
              <w:t xml:space="preserve">1 </w:t>
            </w:r>
            <w:r w:rsidR="005B114D">
              <w:rPr>
                <w:rFonts w:cs="宋体" w:hint="eastAsia"/>
                <w:sz w:val="24"/>
              </w:rPr>
              <w:t>大气污染</w:t>
            </w:r>
            <w:proofErr w:type="gramStart"/>
            <w:r w:rsidR="005B114D">
              <w:rPr>
                <w:rFonts w:cs="宋体" w:hint="eastAsia"/>
                <w:sz w:val="24"/>
              </w:rPr>
              <w:t>物项目</w:t>
            </w:r>
            <w:proofErr w:type="gramEnd"/>
            <w:r w:rsidR="005B114D">
              <w:rPr>
                <w:rFonts w:cs="宋体" w:hint="eastAsia"/>
                <w:sz w:val="24"/>
              </w:rPr>
              <w:t>排放限值</w:t>
            </w:r>
            <w:r>
              <w:rPr>
                <w:rFonts w:cs="宋体" w:hint="eastAsia"/>
                <w:sz w:val="24"/>
              </w:rPr>
              <w:t>，</w:t>
            </w:r>
            <w:r w:rsidR="005B114D">
              <w:rPr>
                <w:rFonts w:cs="宋体" w:hint="eastAsia"/>
                <w:sz w:val="24"/>
              </w:rPr>
              <w:t>厂界</w:t>
            </w:r>
            <w:r w:rsidR="0050555D" w:rsidRPr="0050555D">
              <w:rPr>
                <w:rFonts w:cs="宋体" w:hint="eastAsia"/>
                <w:sz w:val="24"/>
              </w:rPr>
              <w:t>执行《大气污染物综合排放标准》（</w:t>
            </w:r>
            <w:r w:rsidR="0050555D" w:rsidRPr="0050555D">
              <w:rPr>
                <w:rFonts w:cs="宋体" w:hint="eastAsia"/>
                <w:sz w:val="24"/>
              </w:rPr>
              <w:t>GB 16297-1996</w:t>
            </w:r>
            <w:r w:rsidR="0050555D" w:rsidRPr="0050555D">
              <w:rPr>
                <w:rFonts w:cs="宋体" w:hint="eastAsia"/>
                <w:sz w:val="24"/>
              </w:rPr>
              <w:t>）中</w:t>
            </w:r>
            <w:r w:rsidR="005B114D" w:rsidRPr="005B114D">
              <w:rPr>
                <w:rFonts w:cs="宋体" w:hint="eastAsia"/>
                <w:sz w:val="24"/>
              </w:rPr>
              <w:t>表</w:t>
            </w:r>
            <w:r w:rsidR="005B114D" w:rsidRPr="005B114D">
              <w:rPr>
                <w:rFonts w:cs="宋体" w:hint="eastAsia"/>
                <w:sz w:val="24"/>
              </w:rPr>
              <w:t xml:space="preserve">2 </w:t>
            </w:r>
            <w:r w:rsidR="005B114D" w:rsidRPr="005B114D">
              <w:rPr>
                <w:rFonts w:cs="宋体" w:hint="eastAsia"/>
                <w:sz w:val="24"/>
              </w:rPr>
              <w:t>中排放标准要求</w:t>
            </w:r>
            <w:r>
              <w:rPr>
                <w:rFonts w:cs="宋体"/>
                <w:sz w:val="24"/>
              </w:rPr>
              <w:t>。综上所述，经采取可行的废气治理措施后，本项目废气可达标排放，对区域大气环境的影响较小。</w:t>
            </w:r>
          </w:p>
          <w:p w14:paraId="43498605" w14:textId="77777777" w:rsidR="00B537F2" w:rsidRDefault="00E72786">
            <w:pPr>
              <w:tabs>
                <w:tab w:val="left" w:pos="1077"/>
              </w:tabs>
              <w:spacing w:beforeLines="50" w:before="120" w:line="360" w:lineRule="auto"/>
              <w:ind w:firstLineChars="200" w:firstLine="482"/>
              <w:jc w:val="left"/>
              <w:rPr>
                <w:rFonts w:cs="宋体"/>
                <w:b/>
                <w:bCs/>
                <w:color w:val="000000"/>
                <w:sz w:val="24"/>
              </w:rPr>
            </w:pPr>
            <w:r>
              <w:rPr>
                <w:rFonts w:cs="宋体" w:hint="eastAsia"/>
                <w:b/>
                <w:bCs/>
                <w:color w:val="000000"/>
                <w:sz w:val="24"/>
              </w:rPr>
              <w:t>二、废水环境影响和保护措施</w:t>
            </w:r>
          </w:p>
          <w:p w14:paraId="0B893873" w14:textId="5D1507F5" w:rsidR="00AE6D99" w:rsidRPr="00AE6D99" w:rsidRDefault="00483EAD" w:rsidP="00B51CD7">
            <w:pPr>
              <w:adjustRightInd w:val="0"/>
              <w:snapToGrid w:val="0"/>
              <w:spacing w:line="360" w:lineRule="auto"/>
              <w:ind w:firstLineChars="200" w:firstLine="480"/>
              <w:rPr>
                <w:rFonts w:ascii="宋体" w:hAnsi="宋体"/>
                <w:sz w:val="24"/>
              </w:rPr>
            </w:pPr>
            <w:r w:rsidRPr="00483EAD">
              <w:rPr>
                <w:rFonts w:ascii="宋体" w:hAnsi="宋体" w:hint="eastAsia"/>
                <w:sz w:val="24"/>
              </w:rPr>
              <w:t>本</w:t>
            </w:r>
            <w:r w:rsidR="00B51CD7">
              <w:rPr>
                <w:rFonts w:ascii="宋体" w:hAnsi="宋体" w:hint="eastAsia"/>
                <w:sz w:val="24"/>
              </w:rPr>
              <w:t>技改项目</w:t>
            </w:r>
            <w:r w:rsidRPr="00483EAD">
              <w:rPr>
                <w:rFonts w:ascii="宋体" w:hAnsi="宋体" w:hint="eastAsia"/>
                <w:sz w:val="24"/>
              </w:rPr>
              <w:t>设备冷却水循环使用，定期补充，不外排，生活污水量较少，经</w:t>
            </w:r>
            <w:r w:rsidR="00B51CD7">
              <w:rPr>
                <w:rFonts w:ascii="宋体" w:hAnsi="宋体" w:hint="eastAsia"/>
                <w:sz w:val="24"/>
              </w:rPr>
              <w:t>隔油池+</w:t>
            </w:r>
            <w:r w:rsidRPr="00483EAD">
              <w:rPr>
                <w:rFonts w:ascii="宋体" w:hAnsi="宋体" w:hint="eastAsia"/>
                <w:sz w:val="24"/>
              </w:rPr>
              <w:t>化粪池预处理接管排市政管网送繁昌县第二污水处理厂处理，本项目无新增人员，新增生产工艺无新增废水排放。</w:t>
            </w:r>
          </w:p>
        </w:tc>
      </w:tr>
      <w:tr w:rsidR="00B537F2" w14:paraId="764D2981" w14:textId="77777777" w:rsidTr="00652C67">
        <w:tc>
          <w:tcPr>
            <w:tcW w:w="456" w:type="dxa"/>
            <w:vMerge/>
            <w:shd w:val="clear" w:color="auto" w:fill="auto"/>
          </w:tcPr>
          <w:p w14:paraId="0DF23E5B" w14:textId="77777777" w:rsidR="00B537F2" w:rsidRDefault="00B537F2">
            <w:pPr>
              <w:tabs>
                <w:tab w:val="left" w:pos="1077"/>
              </w:tabs>
              <w:rPr>
                <w:rFonts w:cs="宋体"/>
                <w:color w:val="000000"/>
                <w:sz w:val="24"/>
              </w:rPr>
            </w:pPr>
          </w:p>
        </w:tc>
        <w:tc>
          <w:tcPr>
            <w:tcW w:w="8711" w:type="dxa"/>
            <w:shd w:val="clear" w:color="auto" w:fill="auto"/>
          </w:tcPr>
          <w:p w14:paraId="214ED44B" w14:textId="77777777" w:rsidR="00B537F2" w:rsidRDefault="00E72786">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三、噪声环境影响和保护措施</w:t>
            </w:r>
          </w:p>
          <w:p w14:paraId="683313AA" w14:textId="77777777" w:rsidR="00B537F2" w:rsidRDefault="00E72786">
            <w:pPr>
              <w:keepNext/>
              <w:keepLines/>
              <w:spacing w:line="360" w:lineRule="auto"/>
              <w:ind w:firstLineChars="196" w:firstLine="472"/>
              <w:outlineLvl w:val="2"/>
              <w:rPr>
                <w:b/>
                <w:bCs/>
                <w:color w:val="000000"/>
                <w:sz w:val="24"/>
                <w:szCs w:val="32"/>
              </w:rPr>
            </w:pPr>
            <w:r>
              <w:rPr>
                <w:rFonts w:hint="eastAsia"/>
                <w:b/>
                <w:bCs/>
                <w:color w:val="000000"/>
                <w:sz w:val="24"/>
                <w:szCs w:val="32"/>
              </w:rPr>
              <w:t>1</w:t>
            </w:r>
            <w:r>
              <w:rPr>
                <w:rFonts w:hint="eastAsia"/>
                <w:b/>
                <w:bCs/>
                <w:color w:val="000000"/>
                <w:sz w:val="24"/>
                <w:szCs w:val="32"/>
              </w:rPr>
              <w:t>、噪声源强</w:t>
            </w:r>
          </w:p>
          <w:p w14:paraId="0A865979" w14:textId="7A5F5378" w:rsidR="00B537F2" w:rsidRDefault="00E72786">
            <w:pPr>
              <w:pStyle w:val="affff7"/>
              <w:spacing w:line="360" w:lineRule="auto"/>
              <w:ind w:firstLine="480"/>
              <w:rPr>
                <w:color w:val="0D0D0D" w:themeColor="text1" w:themeTint="F2"/>
                <w:sz w:val="24"/>
              </w:rPr>
            </w:pPr>
            <w:r>
              <w:rPr>
                <w:rFonts w:hint="eastAsia"/>
                <w:color w:val="0D0D0D" w:themeColor="text1" w:themeTint="F2"/>
                <w:sz w:val="24"/>
              </w:rPr>
              <w:t>本项目产生的噪声主要来自于</w:t>
            </w:r>
            <w:r w:rsidR="00917542" w:rsidRPr="00917542">
              <w:rPr>
                <w:rFonts w:hint="eastAsia"/>
                <w:color w:val="0D0D0D" w:themeColor="text1" w:themeTint="F2"/>
                <w:sz w:val="24"/>
              </w:rPr>
              <w:t>全自动生产线</w:t>
            </w:r>
            <w:r>
              <w:rPr>
                <w:rFonts w:hint="eastAsia"/>
                <w:color w:val="0D0D0D" w:themeColor="text1" w:themeTint="F2"/>
                <w:sz w:val="24"/>
              </w:rPr>
              <w:t>、</w:t>
            </w:r>
            <w:r w:rsidR="00917542" w:rsidRPr="00917542">
              <w:rPr>
                <w:rFonts w:hint="eastAsia"/>
                <w:color w:val="0D0D0D" w:themeColor="text1" w:themeTint="F2"/>
                <w:sz w:val="24"/>
              </w:rPr>
              <w:t>除尘设备</w:t>
            </w:r>
            <w:r>
              <w:rPr>
                <w:rFonts w:hint="eastAsia"/>
                <w:color w:val="0D0D0D" w:themeColor="text1" w:themeTint="F2"/>
                <w:sz w:val="24"/>
              </w:rPr>
              <w:t>等，据同类型厂的设备调研，声级值为</w:t>
            </w:r>
            <w:r w:rsidR="00917542">
              <w:rPr>
                <w:color w:val="0D0D0D" w:themeColor="text1" w:themeTint="F2"/>
                <w:sz w:val="24"/>
              </w:rPr>
              <w:t>75</w:t>
            </w:r>
            <w:r>
              <w:rPr>
                <w:rFonts w:hint="eastAsia"/>
                <w:color w:val="0D0D0D" w:themeColor="text1" w:themeTint="F2"/>
                <w:sz w:val="24"/>
              </w:rPr>
              <w:t>dB(A)</w:t>
            </w:r>
            <w:r>
              <w:rPr>
                <w:rFonts w:hint="eastAsia"/>
                <w:color w:val="0D0D0D" w:themeColor="text1" w:themeTint="F2"/>
                <w:sz w:val="24"/>
              </w:rPr>
              <w:t>～</w:t>
            </w:r>
            <w:r w:rsidR="00917542">
              <w:rPr>
                <w:color w:val="0D0D0D" w:themeColor="text1" w:themeTint="F2"/>
                <w:sz w:val="24"/>
              </w:rPr>
              <w:t>80</w:t>
            </w:r>
            <w:r>
              <w:rPr>
                <w:rFonts w:hint="eastAsia"/>
                <w:color w:val="0D0D0D" w:themeColor="text1" w:themeTint="F2"/>
                <w:sz w:val="24"/>
              </w:rPr>
              <w:t>dB(A)</w:t>
            </w:r>
            <w:r>
              <w:rPr>
                <w:rFonts w:hint="eastAsia"/>
                <w:color w:val="0D0D0D" w:themeColor="text1" w:themeTint="F2"/>
                <w:sz w:val="24"/>
              </w:rPr>
              <w:t>。生产时利用墙壁的作用，使噪声受到不同程度的隔绝和吸收，做到尽可能屏蔽声源，减少对环境的影响。同时在工厂总体布置上利用建筑物、构筑物来阻隔声波的传播。本项目主要设备噪声源强见表</w:t>
            </w:r>
            <w:r>
              <w:rPr>
                <w:rFonts w:hint="eastAsia"/>
                <w:color w:val="0D0D0D" w:themeColor="text1" w:themeTint="F2"/>
                <w:sz w:val="24"/>
              </w:rPr>
              <w:t>4-</w:t>
            </w:r>
            <w:r w:rsidR="00917542">
              <w:rPr>
                <w:color w:val="0D0D0D" w:themeColor="text1" w:themeTint="F2"/>
                <w:sz w:val="24"/>
              </w:rPr>
              <w:t>9</w:t>
            </w:r>
            <w:r>
              <w:rPr>
                <w:rFonts w:hint="eastAsia"/>
                <w:color w:val="0D0D0D" w:themeColor="text1" w:themeTint="F2"/>
                <w:sz w:val="24"/>
              </w:rPr>
              <w:t>。</w:t>
            </w:r>
          </w:p>
          <w:p w14:paraId="5F231BF8" w14:textId="1F9A0A4A" w:rsidR="00B537F2" w:rsidRDefault="00E72786">
            <w:pPr>
              <w:spacing w:beforeLines="50" w:before="120"/>
              <w:jc w:val="center"/>
              <w:rPr>
                <w:rFonts w:hAnsi="宋体"/>
                <w:b/>
                <w:color w:val="0D0D0D" w:themeColor="text1" w:themeTint="F2"/>
                <w:sz w:val="24"/>
              </w:rPr>
            </w:pPr>
            <w:r>
              <w:rPr>
                <w:rFonts w:hAnsi="宋体"/>
                <w:b/>
                <w:color w:val="0D0D0D" w:themeColor="text1" w:themeTint="F2"/>
                <w:sz w:val="24"/>
              </w:rPr>
              <w:t>表</w:t>
            </w:r>
            <w:r>
              <w:rPr>
                <w:rFonts w:hAnsi="宋体" w:hint="eastAsia"/>
                <w:b/>
                <w:color w:val="0D0D0D" w:themeColor="text1" w:themeTint="F2"/>
                <w:sz w:val="24"/>
              </w:rPr>
              <w:t>4-</w:t>
            </w:r>
            <w:r w:rsidR="00917542">
              <w:rPr>
                <w:rFonts w:hAnsi="宋体"/>
                <w:b/>
                <w:color w:val="0D0D0D" w:themeColor="text1" w:themeTint="F2"/>
                <w:sz w:val="24"/>
              </w:rPr>
              <w:t>9</w:t>
            </w:r>
            <w:r>
              <w:rPr>
                <w:rFonts w:hAnsi="宋体"/>
                <w:b/>
                <w:color w:val="0D0D0D" w:themeColor="text1" w:themeTint="F2"/>
                <w:sz w:val="24"/>
              </w:rPr>
              <w:t xml:space="preserve"> </w:t>
            </w:r>
            <w:r>
              <w:rPr>
                <w:rFonts w:hAnsi="宋体" w:hint="eastAsia"/>
                <w:b/>
                <w:color w:val="0D0D0D" w:themeColor="text1" w:themeTint="F2"/>
                <w:sz w:val="24"/>
              </w:rPr>
              <w:t xml:space="preserve"> </w:t>
            </w:r>
            <w:r>
              <w:rPr>
                <w:rFonts w:hAnsi="宋体" w:hint="eastAsia"/>
                <w:b/>
                <w:color w:val="0D0D0D" w:themeColor="text1" w:themeTint="F2"/>
                <w:sz w:val="24"/>
              </w:rPr>
              <w:t>营运期间噪声污染源强</w:t>
            </w:r>
            <w:r>
              <w:rPr>
                <w:rFonts w:hAnsi="宋体" w:hint="eastAsia"/>
                <w:b/>
                <w:color w:val="0D0D0D" w:themeColor="text1" w:themeTint="F2"/>
                <w:sz w:val="24"/>
              </w:rPr>
              <w:t xml:space="preserve">  </w:t>
            </w:r>
            <w:r>
              <w:rPr>
                <w:rFonts w:hAnsi="宋体" w:hint="eastAsia"/>
                <w:b/>
                <w:color w:val="0D0D0D" w:themeColor="text1" w:themeTint="F2"/>
                <w:sz w:val="24"/>
              </w:rPr>
              <w:t>单位</w:t>
            </w:r>
            <w:r>
              <w:rPr>
                <w:rFonts w:hAnsi="宋体" w:hint="eastAsia"/>
                <w:b/>
                <w:color w:val="0D0D0D" w:themeColor="text1" w:themeTint="F2"/>
                <w:sz w:val="24"/>
              </w:rPr>
              <w:t xml:space="preserve"> dB</w:t>
            </w:r>
            <w:r>
              <w:rPr>
                <w:rFonts w:hAnsi="宋体" w:hint="eastAsia"/>
                <w:b/>
                <w:color w:val="0D0D0D" w:themeColor="text1" w:themeTint="F2"/>
                <w:sz w:val="24"/>
              </w:rPr>
              <w:t>（</w:t>
            </w:r>
            <w:r>
              <w:rPr>
                <w:rFonts w:hAnsi="宋体" w:hint="eastAsia"/>
                <w:b/>
                <w:color w:val="0D0D0D" w:themeColor="text1" w:themeTint="F2"/>
                <w:sz w:val="24"/>
              </w:rPr>
              <w:t>A</w:t>
            </w:r>
            <w:r>
              <w:rPr>
                <w:rFonts w:hAnsi="宋体" w:hint="eastAsia"/>
                <w:b/>
                <w:color w:val="0D0D0D" w:themeColor="text1" w:themeTint="F2"/>
                <w:sz w:val="24"/>
              </w:rPr>
              <w:t>）</w:t>
            </w: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459"/>
              <w:gridCol w:w="913"/>
              <w:gridCol w:w="1134"/>
              <w:gridCol w:w="992"/>
              <w:gridCol w:w="993"/>
              <w:gridCol w:w="992"/>
              <w:gridCol w:w="1301"/>
            </w:tblGrid>
            <w:tr w:rsidR="00B537F2" w14:paraId="69998B5A" w14:textId="77777777">
              <w:trPr>
                <w:trHeight w:val="366"/>
              </w:trPr>
              <w:tc>
                <w:tcPr>
                  <w:tcW w:w="0" w:type="auto"/>
                  <w:vMerge w:val="restart"/>
                  <w:vAlign w:val="center"/>
                </w:tcPr>
                <w:p w14:paraId="60F4EEF4" w14:textId="77777777" w:rsidR="00B537F2" w:rsidRDefault="00E72786">
                  <w:pPr>
                    <w:spacing w:line="300" w:lineRule="exact"/>
                    <w:jc w:val="center"/>
                    <w:rPr>
                      <w:b/>
                      <w:bCs/>
                      <w:color w:val="0C0C0C"/>
                      <w:szCs w:val="21"/>
                    </w:rPr>
                  </w:pPr>
                  <w:r>
                    <w:rPr>
                      <w:b/>
                      <w:bCs/>
                      <w:color w:val="0C0C0C"/>
                    </w:rPr>
                    <w:t>设备名称</w:t>
                  </w:r>
                </w:p>
              </w:tc>
              <w:tc>
                <w:tcPr>
                  <w:tcW w:w="913" w:type="dxa"/>
                  <w:vMerge w:val="restart"/>
                  <w:vAlign w:val="center"/>
                </w:tcPr>
                <w:p w14:paraId="2F7FFC21" w14:textId="77777777" w:rsidR="00B537F2" w:rsidRDefault="00E72786">
                  <w:pPr>
                    <w:spacing w:line="300" w:lineRule="exact"/>
                    <w:jc w:val="center"/>
                    <w:rPr>
                      <w:b/>
                      <w:bCs/>
                      <w:color w:val="0C0C0C"/>
                    </w:rPr>
                  </w:pPr>
                  <w:r>
                    <w:rPr>
                      <w:b/>
                      <w:bCs/>
                      <w:color w:val="0C0C0C"/>
                    </w:rPr>
                    <w:t>设备</w:t>
                  </w:r>
                </w:p>
                <w:p w14:paraId="5BF850A2" w14:textId="77777777" w:rsidR="00B537F2" w:rsidRDefault="00E72786">
                  <w:pPr>
                    <w:spacing w:line="300" w:lineRule="exact"/>
                    <w:jc w:val="center"/>
                    <w:rPr>
                      <w:b/>
                      <w:bCs/>
                      <w:color w:val="0C0C0C"/>
                    </w:rPr>
                  </w:pPr>
                  <w:r>
                    <w:rPr>
                      <w:b/>
                      <w:bCs/>
                      <w:color w:val="0C0C0C"/>
                    </w:rPr>
                    <w:t>数量</w:t>
                  </w:r>
                </w:p>
              </w:tc>
              <w:tc>
                <w:tcPr>
                  <w:tcW w:w="4111" w:type="dxa"/>
                  <w:gridSpan w:val="4"/>
                  <w:vAlign w:val="center"/>
                </w:tcPr>
                <w:p w14:paraId="603A3E1A" w14:textId="77777777" w:rsidR="00B537F2" w:rsidRDefault="00E72786">
                  <w:pPr>
                    <w:spacing w:line="300" w:lineRule="exact"/>
                    <w:jc w:val="center"/>
                    <w:rPr>
                      <w:b/>
                      <w:bCs/>
                      <w:color w:val="0C0C0C"/>
                    </w:rPr>
                  </w:pPr>
                  <w:r>
                    <w:rPr>
                      <w:b/>
                      <w:bCs/>
                      <w:color w:val="0C0C0C"/>
                    </w:rPr>
                    <w:t>距各向厂界距离</w:t>
                  </w:r>
                  <w:r>
                    <w:rPr>
                      <w:b/>
                      <w:bCs/>
                      <w:color w:val="0C0C0C"/>
                    </w:rPr>
                    <w:t>m</w:t>
                  </w:r>
                </w:p>
              </w:tc>
              <w:tc>
                <w:tcPr>
                  <w:tcW w:w="1301" w:type="dxa"/>
                  <w:vMerge w:val="restart"/>
                  <w:vAlign w:val="center"/>
                </w:tcPr>
                <w:p w14:paraId="356D50D3" w14:textId="77777777" w:rsidR="00B537F2" w:rsidRDefault="00E72786">
                  <w:pPr>
                    <w:spacing w:line="300" w:lineRule="exact"/>
                    <w:jc w:val="center"/>
                    <w:rPr>
                      <w:b/>
                      <w:bCs/>
                      <w:color w:val="0C0C0C"/>
                    </w:rPr>
                  </w:pPr>
                  <w:r>
                    <w:rPr>
                      <w:rFonts w:hint="eastAsia"/>
                      <w:b/>
                      <w:bCs/>
                      <w:color w:val="0C0C0C"/>
                    </w:rPr>
                    <w:t>A</w:t>
                  </w:r>
                  <w:r>
                    <w:rPr>
                      <w:rFonts w:hint="eastAsia"/>
                      <w:b/>
                      <w:bCs/>
                      <w:color w:val="0C0C0C"/>
                    </w:rPr>
                    <w:t>声功率</w:t>
                  </w:r>
                  <w:r>
                    <w:rPr>
                      <w:b/>
                      <w:bCs/>
                      <w:color w:val="0C0C0C"/>
                    </w:rPr>
                    <w:t>级</w:t>
                  </w:r>
                </w:p>
                <w:p w14:paraId="3DC27F47" w14:textId="77777777" w:rsidR="00B537F2" w:rsidRDefault="00E72786">
                  <w:pPr>
                    <w:spacing w:line="300" w:lineRule="exact"/>
                    <w:jc w:val="center"/>
                    <w:rPr>
                      <w:b/>
                      <w:bCs/>
                      <w:color w:val="0C0C0C"/>
                    </w:rPr>
                  </w:pPr>
                  <w:r>
                    <w:rPr>
                      <w:b/>
                      <w:bCs/>
                      <w:color w:val="0C0C0C"/>
                    </w:rPr>
                    <w:t>dB(A)</w:t>
                  </w:r>
                </w:p>
              </w:tc>
            </w:tr>
            <w:tr w:rsidR="00B537F2" w14:paraId="66776B98" w14:textId="77777777">
              <w:trPr>
                <w:trHeight w:val="319"/>
              </w:trPr>
              <w:tc>
                <w:tcPr>
                  <w:tcW w:w="0" w:type="auto"/>
                  <w:vMerge/>
                  <w:vAlign w:val="center"/>
                </w:tcPr>
                <w:p w14:paraId="4283DD41" w14:textId="77777777" w:rsidR="00B537F2" w:rsidRDefault="00B537F2">
                  <w:pPr>
                    <w:spacing w:line="300" w:lineRule="exact"/>
                    <w:jc w:val="center"/>
                    <w:rPr>
                      <w:color w:val="0C0C0C"/>
                    </w:rPr>
                  </w:pPr>
                </w:p>
              </w:tc>
              <w:tc>
                <w:tcPr>
                  <w:tcW w:w="913" w:type="dxa"/>
                  <w:vMerge/>
                  <w:vAlign w:val="center"/>
                </w:tcPr>
                <w:p w14:paraId="57CBCD1F" w14:textId="77777777" w:rsidR="00B537F2" w:rsidRDefault="00B537F2">
                  <w:pPr>
                    <w:spacing w:line="300" w:lineRule="exact"/>
                    <w:jc w:val="center"/>
                    <w:rPr>
                      <w:color w:val="0C0C0C"/>
                    </w:rPr>
                  </w:pPr>
                </w:p>
              </w:tc>
              <w:tc>
                <w:tcPr>
                  <w:tcW w:w="1134" w:type="dxa"/>
                  <w:vAlign w:val="center"/>
                </w:tcPr>
                <w:p w14:paraId="4088F52E" w14:textId="77777777" w:rsidR="00B537F2" w:rsidRDefault="00E72786">
                  <w:pPr>
                    <w:spacing w:line="300" w:lineRule="exact"/>
                    <w:jc w:val="center"/>
                    <w:rPr>
                      <w:b/>
                      <w:bCs/>
                      <w:color w:val="0C0C0C"/>
                    </w:rPr>
                  </w:pPr>
                  <w:r>
                    <w:rPr>
                      <w:b/>
                      <w:bCs/>
                      <w:color w:val="0C0C0C"/>
                    </w:rPr>
                    <w:t>东</w:t>
                  </w:r>
                </w:p>
              </w:tc>
              <w:tc>
                <w:tcPr>
                  <w:tcW w:w="992" w:type="dxa"/>
                  <w:vAlign w:val="center"/>
                </w:tcPr>
                <w:p w14:paraId="6132B429" w14:textId="77777777" w:rsidR="00B537F2" w:rsidRDefault="00E72786">
                  <w:pPr>
                    <w:spacing w:line="300" w:lineRule="exact"/>
                    <w:jc w:val="center"/>
                    <w:rPr>
                      <w:b/>
                      <w:bCs/>
                      <w:color w:val="0C0C0C"/>
                    </w:rPr>
                  </w:pPr>
                  <w:r>
                    <w:rPr>
                      <w:b/>
                      <w:bCs/>
                      <w:color w:val="0C0C0C"/>
                    </w:rPr>
                    <w:t>南</w:t>
                  </w:r>
                </w:p>
              </w:tc>
              <w:tc>
                <w:tcPr>
                  <w:tcW w:w="993" w:type="dxa"/>
                  <w:vAlign w:val="center"/>
                </w:tcPr>
                <w:p w14:paraId="7136698D" w14:textId="77777777" w:rsidR="00B537F2" w:rsidRDefault="00E72786">
                  <w:pPr>
                    <w:spacing w:line="300" w:lineRule="exact"/>
                    <w:jc w:val="center"/>
                    <w:rPr>
                      <w:b/>
                      <w:bCs/>
                      <w:color w:val="0C0C0C"/>
                    </w:rPr>
                  </w:pPr>
                  <w:r>
                    <w:rPr>
                      <w:b/>
                      <w:bCs/>
                      <w:color w:val="0C0C0C"/>
                    </w:rPr>
                    <w:t>西</w:t>
                  </w:r>
                </w:p>
              </w:tc>
              <w:tc>
                <w:tcPr>
                  <w:tcW w:w="992" w:type="dxa"/>
                  <w:vAlign w:val="center"/>
                </w:tcPr>
                <w:p w14:paraId="4F7C2C33" w14:textId="77777777" w:rsidR="00B537F2" w:rsidRDefault="00E72786">
                  <w:pPr>
                    <w:spacing w:line="300" w:lineRule="exact"/>
                    <w:jc w:val="center"/>
                    <w:rPr>
                      <w:color w:val="0C0C0C"/>
                    </w:rPr>
                  </w:pPr>
                  <w:r>
                    <w:rPr>
                      <w:b/>
                      <w:bCs/>
                      <w:color w:val="0C0C0C"/>
                    </w:rPr>
                    <w:t>北</w:t>
                  </w:r>
                </w:p>
              </w:tc>
              <w:tc>
                <w:tcPr>
                  <w:tcW w:w="1301" w:type="dxa"/>
                  <w:vMerge/>
                  <w:vAlign w:val="center"/>
                </w:tcPr>
                <w:p w14:paraId="69B8829B" w14:textId="77777777" w:rsidR="00B537F2" w:rsidRDefault="00B537F2">
                  <w:pPr>
                    <w:spacing w:line="300" w:lineRule="exact"/>
                    <w:jc w:val="center"/>
                    <w:rPr>
                      <w:color w:val="0C0C0C"/>
                    </w:rPr>
                  </w:pPr>
                </w:p>
              </w:tc>
            </w:tr>
            <w:tr w:rsidR="00B537F2" w14:paraId="34D5C0F2" w14:textId="77777777">
              <w:trPr>
                <w:trHeight w:val="319"/>
              </w:trPr>
              <w:tc>
                <w:tcPr>
                  <w:tcW w:w="0" w:type="auto"/>
                  <w:vAlign w:val="center"/>
                </w:tcPr>
                <w:p w14:paraId="0E6786A8" w14:textId="15B3B2EA" w:rsidR="00B537F2" w:rsidRDefault="00FA634C">
                  <w:pPr>
                    <w:jc w:val="center"/>
                    <w:rPr>
                      <w:kern w:val="24"/>
                    </w:rPr>
                  </w:pPr>
                  <w:r>
                    <w:rPr>
                      <w:rFonts w:ascii="宋体" w:hAnsi="宋体" w:cs="宋体" w:hint="eastAsia"/>
                      <w:spacing w:val="7"/>
                      <w:sz w:val="20"/>
                      <w:szCs w:val="20"/>
                    </w:rPr>
                    <w:t>全自动生产线</w:t>
                  </w:r>
                </w:p>
              </w:tc>
              <w:tc>
                <w:tcPr>
                  <w:tcW w:w="913" w:type="dxa"/>
                  <w:vAlign w:val="center"/>
                </w:tcPr>
                <w:p w14:paraId="34A585BE" w14:textId="38BB59B8" w:rsidR="00B537F2" w:rsidRDefault="00F4349F">
                  <w:pPr>
                    <w:adjustRightInd w:val="0"/>
                    <w:snapToGrid w:val="0"/>
                    <w:jc w:val="center"/>
                  </w:pPr>
                  <w:r>
                    <w:rPr>
                      <w:rFonts w:cs="宋体"/>
                      <w:color w:val="000000"/>
                      <w:kern w:val="0"/>
                      <w:szCs w:val="22"/>
                    </w:rPr>
                    <w:t>1</w:t>
                  </w:r>
                </w:p>
              </w:tc>
              <w:tc>
                <w:tcPr>
                  <w:tcW w:w="1134" w:type="dxa"/>
                  <w:vAlign w:val="center"/>
                </w:tcPr>
                <w:p w14:paraId="4D089207" w14:textId="2DF9DFA4" w:rsidR="00B537F2" w:rsidRDefault="00E82666">
                  <w:pPr>
                    <w:spacing w:line="300" w:lineRule="exact"/>
                    <w:jc w:val="center"/>
                    <w:rPr>
                      <w:color w:val="0C0C0C"/>
                    </w:rPr>
                  </w:pPr>
                  <w:r>
                    <w:rPr>
                      <w:rFonts w:hint="eastAsia"/>
                      <w:color w:val="0C0C0C"/>
                    </w:rPr>
                    <w:t>1</w:t>
                  </w:r>
                  <w:r>
                    <w:rPr>
                      <w:color w:val="0C0C0C"/>
                    </w:rPr>
                    <w:t>5</w:t>
                  </w:r>
                </w:p>
              </w:tc>
              <w:tc>
                <w:tcPr>
                  <w:tcW w:w="992" w:type="dxa"/>
                  <w:vAlign w:val="center"/>
                </w:tcPr>
                <w:p w14:paraId="5CD705BC" w14:textId="1B01778F" w:rsidR="00B537F2" w:rsidRDefault="00E82666">
                  <w:pPr>
                    <w:spacing w:line="300" w:lineRule="exact"/>
                    <w:jc w:val="center"/>
                    <w:rPr>
                      <w:color w:val="0C0C0C"/>
                    </w:rPr>
                  </w:pPr>
                  <w:r>
                    <w:rPr>
                      <w:rFonts w:hint="eastAsia"/>
                      <w:color w:val="0C0C0C"/>
                    </w:rPr>
                    <w:t>1</w:t>
                  </w:r>
                  <w:r>
                    <w:rPr>
                      <w:color w:val="0C0C0C"/>
                    </w:rPr>
                    <w:t>02</w:t>
                  </w:r>
                </w:p>
              </w:tc>
              <w:tc>
                <w:tcPr>
                  <w:tcW w:w="993" w:type="dxa"/>
                  <w:vAlign w:val="center"/>
                </w:tcPr>
                <w:p w14:paraId="4003EC6A" w14:textId="02CA12C0" w:rsidR="00B537F2" w:rsidRDefault="00E82666">
                  <w:pPr>
                    <w:spacing w:line="300" w:lineRule="exact"/>
                    <w:jc w:val="center"/>
                    <w:rPr>
                      <w:color w:val="0C0C0C"/>
                    </w:rPr>
                  </w:pPr>
                  <w:r>
                    <w:rPr>
                      <w:rFonts w:hint="eastAsia"/>
                      <w:color w:val="0C0C0C"/>
                    </w:rPr>
                    <w:t>1</w:t>
                  </w:r>
                  <w:r>
                    <w:rPr>
                      <w:color w:val="0C0C0C"/>
                    </w:rPr>
                    <w:t>45</w:t>
                  </w:r>
                </w:p>
              </w:tc>
              <w:tc>
                <w:tcPr>
                  <w:tcW w:w="992" w:type="dxa"/>
                  <w:vAlign w:val="center"/>
                </w:tcPr>
                <w:p w14:paraId="719186A8" w14:textId="6E81C014" w:rsidR="00B537F2" w:rsidRDefault="00E82666">
                  <w:pPr>
                    <w:spacing w:line="300" w:lineRule="exact"/>
                    <w:jc w:val="center"/>
                    <w:rPr>
                      <w:color w:val="0C0C0C"/>
                    </w:rPr>
                  </w:pPr>
                  <w:r>
                    <w:rPr>
                      <w:rFonts w:hint="eastAsia"/>
                      <w:color w:val="0C0C0C"/>
                    </w:rPr>
                    <w:t>5</w:t>
                  </w:r>
                  <w:r>
                    <w:rPr>
                      <w:color w:val="0C0C0C"/>
                    </w:rPr>
                    <w:t>6</w:t>
                  </w:r>
                </w:p>
              </w:tc>
              <w:tc>
                <w:tcPr>
                  <w:tcW w:w="1301" w:type="dxa"/>
                  <w:vAlign w:val="center"/>
                </w:tcPr>
                <w:p w14:paraId="76E7C74D" w14:textId="50085BBC" w:rsidR="00B537F2" w:rsidRDefault="00E72786">
                  <w:pPr>
                    <w:spacing w:line="300" w:lineRule="exact"/>
                    <w:jc w:val="center"/>
                    <w:rPr>
                      <w:color w:val="0C0C0C"/>
                    </w:rPr>
                  </w:pPr>
                  <w:r>
                    <w:rPr>
                      <w:color w:val="0C0C0C"/>
                    </w:rPr>
                    <w:t>7</w:t>
                  </w:r>
                  <w:r w:rsidR="00A21238">
                    <w:rPr>
                      <w:color w:val="0C0C0C"/>
                    </w:rPr>
                    <w:t>5</w:t>
                  </w:r>
                </w:p>
              </w:tc>
            </w:tr>
            <w:tr w:rsidR="00B537F2" w14:paraId="04E002F1" w14:textId="77777777">
              <w:trPr>
                <w:trHeight w:val="319"/>
              </w:trPr>
              <w:tc>
                <w:tcPr>
                  <w:tcW w:w="0" w:type="auto"/>
                  <w:vAlign w:val="center"/>
                </w:tcPr>
                <w:p w14:paraId="47546116" w14:textId="2801107A" w:rsidR="00B537F2" w:rsidRDefault="00FA634C">
                  <w:pPr>
                    <w:jc w:val="center"/>
                  </w:pPr>
                  <w:r>
                    <w:rPr>
                      <w:rFonts w:ascii="宋体" w:hAnsi="宋体" w:cs="宋体"/>
                      <w:spacing w:val="5"/>
                      <w:sz w:val="20"/>
                      <w:szCs w:val="20"/>
                    </w:rPr>
                    <w:t>除</w:t>
                  </w:r>
                  <w:r>
                    <w:rPr>
                      <w:rFonts w:ascii="宋体" w:hAnsi="宋体" w:cs="宋体"/>
                      <w:spacing w:val="4"/>
                      <w:sz w:val="20"/>
                      <w:szCs w:val="20"/>
                    </w:rPr>
                    <w:t>尘设备</w:t>
                  </w:r>
                </w:p>
              </w:tc>
              <w:tc>
                <w:tcPr>
                  <w:tcW w:w="913" w:type="dxa"/>
                  <w:vAlign w:val="center"/>
                </w:tcPr>
                <w:p w14:paraId="0B1D5E1D" w14:textId="7C8D63AA" w:rsidR="00B537F2" w:rsidRDefault="00F4349F">
                  <w:pPr>
                    <w:adjustRightInd w:val="0"/>
                    <w:snapToGrid w:val="0"/>
                    <w:jc w:val="center"/>
                  </w:pPr>
                  <w:r>
                    <w:rPr>
                      <w:rFonts w:cs="宋体"/>
                      <w:color w:val="000000"/>
                      <w:kern w:val="0"/>
                      <w:szCs w:val="22"/>
                    </w:rPr>
                    <w:t>3</w:t>
                  </w:r>
                </w:p>
              </w:tc>
              <w:tc>
                <w:tcPr>
                  <w:tcW w:w="1134" w:type="dxa"/>
                  <w:vAlign w:val="center"/>
                </w:tcPr>
                <w:p w14:paraId="00B03F34" w14:textId="21A1D56F" w:rsidR="00B537F2" w:rsidRDefault="00A21238">
                  <w:pPr>
                    <w:spacing w:line="300" w:lineRule="exact"/>
                    <w:jc w:val="center"/>
                    <w:rPr>
                      <w:color w:val="0C0C0C"/>
                    </w:rPr>
                  </w:pPr>
                  <w:r>
                    <w:rPr>
                      <w:rFonts w:hint="eastAsia"/>
                      <w:color w:val="0C0C0C"/>
                    </w:rPr>
                    <w:t>2</w:t>
                  </w:r>
                  <w:r>
                    <w:rPr>
                      <w:color w:val="0C0C0C"/>
                    </w:rPr>
                    <w:t>2</w:t>
                  </w:r>
                </w:p>
              </w:tc>
              <w:tc>
                <w:tcPr>
                  <w:tcW w:w="992" w:type="dxa"/>
                  <w:vAlign w:val="center"/>
                </w:tcPr>
                <w:p w14:paraId="04755801" w14:textId="49343D1A" w:rsidR="00B537F2" w:rsidRDefault="00A21238">
                  <w:pPr>
                    <w:spacing w:line="300" w:lineRule="exact"/>
                    <w:jc w:val="center"/>
                    <w:rPr>
                      <w:color w:val="0C0C0C"/>
                    </w:rPr>
                  </w:pPr>
                  <w:r>
                    <w:rPr>
                      <w:rFonts w:hint="eastAsia"/>
                      <w:color w:val="0C0C0C"/>
                    </w:rPr>
                    <w:t>1</w:t>
                  </w:r>
                  <w:r>
                    <w:rPr>
                      <w:color w:val="0C0C0C"/>
                    </w:rPr>
                    <w:t>24</w:t>
                  </w:r>
                </w:p>
              </w:tc>
              <w:tc>
                <w:tcPr>
                  <w:tcW w:w="993" w:type="dxa"/>
                  <w:vAlign w:val="center"/>
                </w:tcPr>
                <w:p w14:paraId="24BDD4FD" w14:textId="4E7E1F2E" w:rsidR="00B537F2" w:rsidRDefault="00A21238">
                  <w:pPr>
                    <w:spacing w:line="300" w:lineRule="exact"/>
                    <w:jc w:val="center"/>
                    <w:rPr>
                      <w:color w:val="0C0C0C"/>
                    </w:rPr>
                  </w:pPr>
                  <w:r>
                    <w:rPr>
                      <w:rFonts w:hint="eastAsia"/>
                      <w:color w:val="0C0C0C"/>
                    </w:rPr>
                    <w:t>1</w:t>
                  </w:r>
                  <w:r>
                    <w:rPr>
                      <w:color w:val="0C0C0C"/>
                    </w:rPr>
                    <w:t>44</w:t>
                  </w:r>
                </w:p>
              </w:tc>
              <w:tc>
                <w:tcPr>
                  <w:tcW w:w="992" w:type="dxa"/>
                  <w:vAlign w:val="center"/>
                </w:tcPr>
                <w:p w14:paraId="21A0BCD8" w14:textId="14204017" w:rsidR="00B537F2" w:rsidRDefault="00A21238">
                  <w:pPr>
                    <w:spacing w:line="300" w:lineRule="exact"/>
                    <w:jc w:val="center"/>
                    <w:rPr>
                      <w:color w:val="0C0C0C"/>
                    </w:rPr>
                  </w:pPr>
                  <w:r>
                    <w:rPr>
                      <w:rFonts w:hint="eastAsia"/>
                      <w:color w:val="0C0C0C"/>
                    </w:rPr>
                    <w:t>3</w:t>
                  </w:r>
                  <w:r>
                    <w:rPr>
                      <w:color w:val="0C0C0C"/>
                    </w:rPr>
                    <w:t>7</w:t>
                  </w:r>
                </w:p>
              </w:tc>
              <w:tc>
                <w:tcPr>
                  <w:tcW w:w="1301" w:type="dxa"/>
                  <w:vAlign w:val="center"/>
                </w:tcPr>
                <w:p w14:paraId="2E79773C" w14:textId="4287884C" w:rsidR="00B537F2" w:rsidRDefault="00A21238">
                  <w:pPr>
                    <w:spacing w:line="300" w:lineRule="exact"/>
                    <w:jc w:val="center"/>
                    <w:rPr>
                      <w:color w:val="0C0C0C"/>
                    </w:rPr>
                  </w:pPr>
                  <w:r>
                    <w:rPr>
                      <w:color w:val="0C0C0C"/>
                    </w:rPr>
                    <w:t>79</w:t>
                  </w:r>
                </w:p>
              </w:tc>
            </w:tr>
            <w:tr w:rsidR="00012209" w14:paraId="317508D3" w14:textId="77777777" w:rsidTr="00890EFB">
              <w:trPr>
                <w:trHeight w:val="319"/>
              </w:trPr>
              <w:tc>
                <w:tcPr>
                  <w:tcW w:w="0" w:type="auto"/>
                  <w:vAlign w:val="center"/>
                </w:tcPr>
                <w:p w14:paraId="2085502A" w14:textId="6F50926D" w:rsidR="00012209" w:rsidRDefault="00012209" w:rsidP="00FA634C">
                  <w:pPr>
                    <w:jc w:val="center"/>
                    <w:rPr>
                      <w:rFonts w:ascii="宋体" w:hAnsi="宋体" w:cs="宋体"/>
                      <w:spacing w:val="3"/>
                      <w:sz w:val="20"/>
                      <w:szCs w:val="20"/>
                    </w:rPr>
                  </w:pPr>
                  <w:r>
                    <w:rPr>
                      <w:rFonts w:ascii="宋体" w:hAnsi="宋体" w:cs="宋体" w:hint="eastAsia"/>
                      <w:spacing w:val="3"/>
                      <w:sz w:val="20"/>
                      <w:szCs w:val="20"/>
                    </w:rPr>
                    <w:t>风机</w:t>
                  </w:r>
                </w:p>
              </w:tc>
              <w:tc>
                <w:tcPr>
                  <w:tcW w:w="913" w:type="dxa"/>
                  <w:vAlign w:val="center"/>
                </w:tcPr>
                <w:p w14:paraId="3561169A" w14:textId="12FA9773" w:rsidR="00012209" w:rsidRDefault="00F4349F" w:rsidP="00FA634C">
                  <w:pPr>
                    <w:adjustRightInd w:val="0"/>
                    <w:snapToGrid w:val="0"/>
                    <w:jc w:val="center"/>
                  </w:pPr>
                  <w:r>
                    <w:t>3</w:t>
                  </w:r>
                </w:p>
              </w:tc>
              <w:tc>
                <w:tcPr>
                  <w:tcW w:w="1134" w:type="dxa"/>
                  <w:vAlign w:val="center"/>
                </w:tcPr>
                <w:p w14:paraId="68ACE663" w14:textId="7511E31A" w:rsidR="00012209" w:rsidRDefault="00A21238" w:rsidP="00FA634C">
                  <w:pPr>
                    <w:spacing w:line="300" w:lineRule="exact"/>
                    <w:jc w:val="center"/>
                    <w:rPr>
                      <w:color w:val="0C0C0C"/>
                      <w:szCs w:val="21"/>
                    </w:rPr>
                  </w:pPr>
                  <w:r>
                    <w:rPr>
                      <w:rFonts w:hint="eastAsia"/>
                      <w:color w:val="0C0C0C"/>
                      <w:szCs w:val="21"/>
                    </w:rPr>
                    <w:t>1</w:t>
                  </w:r>
                  <w:r>
                    <w:rPr>
                      <w:color w:val="0C0C0C"/>
                      <w:szCs w:val="21"/>
                    </w:rPr>
                    <w:t>2</w:t>
                  </w:r>
                </w:p>
              </w:tc>
              <w:tc>
                <w:tcPr>
                  <w:tcW w:w="992" w:type="dxa"/>
                  <w:vAlign w:val="center"/>
                </w:tcPr>
                <w:p w14:paraId="4C0F5901" w14:textId="463C2651" w:rsidR="00012209" w:rsidRDefault="00A21238" w:rsidP="00FA634C">
                  <w:pPr>
                    <w:spacing w:line="300" w:lineRule="exact"/>
                    <w:jc w:val="center"/>
                    <w:rPr>
                      <w:color w:val="0C0C0C"/>
                    </w:rPr>
                  </w:pPr>
                  <w:r>
                    <w:rPr>
                      <w:rFonts w:hint="eastAsia"/>
                      <w:color w:val="0C0C0C"/>
                    </w:rPr>
                    <w:t>9</w:t>
                  </w:r>
                  <w:r>
                    <w:rPr>
                      <w:color w:val="0C0C0C"/>
                    </w:rPr>
                    <w:t>9</w:t>
                  </w:r>
                </w:p>
              </w:tc>
              <w:tc>
                <w:tcPr>
                  <w:tcW w:w="993" w:type="dxa"/>
                  <w:vAlign w:val="center"/>
                </w:tcPr>
                <w:p w14:paraId="03D64A91" w14:textId="6C10A031" w:rsidR="00012209" w:rsidRDefault="00A21238" w:rsidP="00FA634C">
                  <w:pPr>
                    <w:spacing w:line="300" w:lineRule="exact"/>
                    <w:jc w:val="center"/>
                  </w:pPr>
                  <w:r>
                    <w:rPr>
                      <w:rFonts w:hint="eastAsia"/>
                    </w:rPr>
                    <w:t>1</w:t>
                  </w:r>
                  <w:r>
                    <w:t>43</w:t>
                  </w:r>
                </w:p>
              </w:tc>
              <w:tc>
                <w:tcPr>
                  <w:tcW w:w="992" w:type="dxa"/>
                  <w:vAlign w:val="center"/>
                </w:tcPr>
                <w:p w14:paraId="4EF74FED" w14:textId="6D39F173" w:rsidR="00012209" w:rsidRDefault="00A21238" w:rsidP="00FA634C">
                  <w:pPr>
                    <w:spacing w:line="300" w:lineRule="exact"/>
                    <w:jc w:val="center"/>
                    <w:rPr>
                      <w:color w:val="0C0C0C"/>
                    </w:rPr>
                  </w:pPr>
                  <w:r>
                    <w:rPr>
                      <w:rFonts w:hint="eastAsia"/>
                      <w:color w:val="0C0C0C"/>
                    </w:rPr>
                    <w:t>6</w:t>
                  </w:r>
                  <w:r>
                    <w:rPr>
                      <w:color w:val="0C0C0C"/>
                    </w:rPr>
                    <w:t>0</w:t>
                  </w:r>
                </w:p>
              </w:tc>
              <w:tc>
                <w:tcPr>
                  <w:tcW w:w="1301" w:type="dxa"/>
                  <w:vAlign w:val="center"/>
                </w:tcPr>
                <w:p w14:paraId="00C21A3B" w14:textId="789D666B" w:rsidR="00012209" w:rsidRDefault="00F4349F" w:rsidP="00FA634C">
                  <w:pPr>
                    <w:spacing w:line="300" w:lineRule="exact"/>
                    <w:jc w:val="center"/>
                    <w:rPr>
                      <w:color w:val="0C0C0C"/>
                    </w:rPr>
                  </w:pPr>
                  <w:r>
                    <w:rPr>
                      <w:rFonts w:hint="eastAsia"/>
                      <w:color w:val="0C0C0C"/>
                    </w:rPr>
                    <w:t>8</w:t>
                  </w:r>
                  <w:r>
                    <w:rPr>
                      <w:color w:val="0C0C0C"/>
                    </w:rPr>
                    <w:t>0</w:t>
                  </w:r>
                </w:p>
              </w:tc>
            </w:tr>
          </w:tbl>
          <w:p w14:paraId="5FDB81B6" w14:textId="77777777" w:rsidR="00B537F2" w:rsidRDefault="00E72786">
            <w:pPr>
              <w:spacing w:beforeLines="50" w:before="120" w:line="360" w:lineRule="auto"/>
              <w:ind w:firstLineChars="200" w:firstLine="482"/>
              <w:rPr>
                <w:b/>
                <w:color w:val="000000"/>
                <w:sz w:val="24"/>
              </w:rPr>
            </w:pPr>
            <w:r>
              <w:rPr>
                <w:rFonts w:hint="eastAsia"/>
                <w:b/>
                <w:color w:val="000000"/>
                <w:sz w:val="24"/>
              </w:rPr>
              <w:t>2</w:t>
            </w:r>
            <w:r>
              <w:rPr>
                <w:rFonts w:hint="eastAsia"/>
                <w:b/>
                <w:color w:val="000000"/>
                <w:sz w:val="24"/>
              </w:rPr>
              <w:t>、预测模式</w:t>
            </w:r>
          </w:p>
          <w:p w14:paraId="431CA416"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采用《环境影响评价技术导则</w:t>
            </w:r>
            <w:r>
              <w:rPr>
                <w:rFonts w:hint="eastAsia"/>
                <w:color w:val="0D0D0D" w:themeColor="text1" w:themeTint="F2"/>
                <w:sz w:val="24"/>
              </w:rPr>
              <w:t xml:space="preserve"> </w:t>
            </w:r>
            <w:r>
              <w:rPr>
                <w:rFonts w:hint="eastAsia"/>
                <w:color w:val="0D0D0D" w:themeColor="text1" w:themeTint="F2"/>
                <w:sz w:val="24"/>
              </w:rPr>
              <w:t>声环境》（</w:t>
            </w:r>
            <w:r>
              <w:rPr>
                <w:rFonts w:hint="eastAsia"/>
                <w:color w:val="0D0D0D" w:themeColor="text1" w:themeTint="F2"/>
                <w:sz w:val="24"/>
              </w:rPr>
              <w:t>HJ2.4</w:t>
            </w:r>
            <w:r>
              <w:rPr>
                <w:rFonts w:hint="eastAsia"/>
                <w:color w:val="0D0D0D" w:themeColor="text1" w:themeTint="F2"/>
                <w:sz w:val="24"/>
              </w:rPr>
              <w:t>－</w:t>
            </w:r>
            <w:r>
              <w:rPr>
                <w:rFonts w:hint="eastAsia"/>
                <w:color w:val="0D0D0D" w:themeColor="text1" w:themeTint="F2"/>
                <w:sz w:val="24"/>
              </w:rPr>
              <w:t>2021</w:t>
            </w:r>
            <w:r>
              <w:rPr>
                <w:rFonts w:hint="eastAsia"/>
                <w:color w:val="0D0D0D" w:themeColor="text1" w:themeTint="F2"/>
                <w:sz w:val="24"/>
              </w:rPr>
              <w:t>）推荐的噪声预测模式。根据拟建项目对声环境产生影响的主要设备噪声源、噪声辐射和结构特点，安装位置的环境条件以及噪声源</w:t>
            </w:r>
            <w:proofErr w:type="gramStart"/>
            <w:r>
              <w:rPr>
                <w:rFonts w:hint="eastAsia"/>
                <w:color w:val="0D0D0D" w:themeColor="text1" w:themeTint="F2"/>
                <w:sz w:val="24"/>
              </w:rPr>
              <w:t>至预测点</w:t>
            </w:r>
            <w:proofErr w:type="gramEnd"/>
            <w:r>
              <w:rPr>
                <w:rFonts w:hint="eastAsia"/>
                <w:color w:val="0D0D0D" w:themeColor="text1" w:themeTint="F2"/>
                <w:sz w:val="24"/>
              </w:rPr>
              <w:t>的距离等因素进行预测。</w:t>
            </w:r>
            <w:proofErr w:type="gramStart"/>
            <w:r>
              <w:rPr>
                <w:rFonts w:hint="eastAsia"/>
                <w:color w:val="0D0D0D" w:themeColor="text1" w:themeTint="F2"/>
                <w:sz w:val="24"/>
              </w:rPr>
              <w:t>对同个厂房</w:t>
            </w:r>
            <w:proofErr w:type="gramEnd"/>
            <w:r>
              <w:rPr>
                <w:rFonts w:hint="eastAsia"/>
                <w:color w:val="0D0D0D" w:themeColor="text1" w:themeTint="F2"/>
                <w:sz w:val="24"/>
              </w:rPr>
              <w:t>内多个设备可作为面源，将整个厂房等效作为面源；室外的噪声源设备，则均视为单个点源。</w:t>
            </w:r>
          </w:p>
          <w:p w14:paraId="3CCFBC9B" w14:textId="77777777" w:rsidR="00D9559F" w:rsidRDefault="00D9559F" w:rsidP="00D9559F">
            <w:pPr>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①</w:t>
            </w:r>
            <w:proofErr w:type="gramStart"/>
            <w:r>
              <w:rPr>
                <w:rFonts w:hint="eastAsia"/>
                <w:color w:val="0D0D0D" w:themeColor="text1" w:themeTint="F2"/>
                <w:sz w:val="24"/>
              </w:rPr>
              <w:t>室外点</w:t>
            </w:r>
            <w:proofErr w:type="gramEnd"/>
            <w:r>
              <w:rPr>
                <w:rFonts w:hint="eastAsia"/>
                <w:color w:val="0D0D0D" w:themeColor="text1" w:themeTint="F2"/>
                <w:sz w:val="24"/>
              </w:rPr>
              <w:t>声源</w:t>
            </w:r>
          </w:p>
          <w:p w14:paraId="08834D45"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只考虑几何发散衰减时，预测的基本公式如下：</w:t>
            </w:r>
          </w:p>
          <w:p w14:paraId="30380411"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10"/>
                <w:sz w:val="24"/>
              </w:rPr>
              <w:object w:dxaOrig="190" w:dyaOrig="340" w14:anchorId="4D7C8248">
                <v:shape id="_x0000_i1027" type="#_x0000_t75" style="width:9.75pt;height:17.25pt" o:ole="">
                  <v:imagedata r:id="rId17" o:title=""/>
                </v:shape>
                <o:OLEObject Type="Embed" ProgID="Equation.3" ShapeID="_x0000_i1027" DrawAspect="Content" ObjectID="_1763293044" r:id="rId18"/>
              </w:object>
            </w:r>
            <w:r>
              <w:rPr>
                <w:rFonts w:hint="eastAsia"/>
                <w:color w:val="0D0D0D" w:themeColor="text1" w:themeTint="F2"/>
                <w:position w:val="-14"/>
                <w:sz w:val="24"/>
              </w:rPr>
              <w:object w:dxaOrig="2635" w:dyaOrig="380" w14:anchorId="3C9ED933">
                <v:shape id="_x0000_i1028" type="#_x0000_t75" style="width:132pt;height:18.75pt" o:ole="">
                  <v:imagedata r:id="rId19" o:title=""/>
                </v:shape>
                <o:OLEObject Type="Embed" ProgID="Equation.3" ShapeID="_x0000_i1028" DrawAspect="Content" ObjectID="_1763293045" r:id="rId20"/>
              </w:object>
            </w:r>
          </w:p>
          <w:p w14:paraId="7000DC43" w14:textId="77777777" w:rsidR="00D9559F" w:rsidRDefault="00D9559F" w:rsidP="00D9559F">
            <w:pPr>
              <w:spacing w:line="360" w:lineRule="auto"/>
              <w:ind w:firstLineChars="400" w:firstLine="960"/>
              <w:rPr>
                <w:color w:val="0D0D0D" w:themeColor="text1" w:themeTint="F2"/>
                <w:sz w:val="24"/>
              </w:rPr>
            </w:pPr>
            <w:r>
              <w:rPr>
                <w:rFonts w:hint="eastAsia"/>
                <w:color w:val="0D0D0D" w:themeColor="text1" w:themeTint="F2"/>
                <w:sz w:val="24"/>
              </w:rPr>
              <w:t>式中：</w:t>
            </w:r>
            <w:proofErr w:type="spellStart"/>
            <w:r>
              <w:rPr>
                <w:rFonts w:hint="eastAsia"/>
                <w:color w:val="0D0D0D" w:themeColor="text1" w:themeTint="F2"/>
                <w:sz w:val="24"/>
              </w:rPr>
              <w:t>L</w:t>
            </w:r>
            <w:r>
              <w:rPr>
                <w:rFonts w:hint="eastAsia"/>
                <w:color w:val="0D0D0D" w:themeColor="text1" w:themeTint="F2"/>
                <w:sz w:val="24"/>
                <w:vertAlign w:val="subscript"/>
              </w:rPr>
              <w:t>p</w:t>
            </w:r>
            <w:proofErr w:type="spellEnd"/>
            <w:r>
              <w:rPr>
                <w:rFonts w:hint="eastAsia"/>
                <w:color w:val="0D0D0D" w:themeColor="text1" w:themeTint="F2"/>
                <w:sz w:val="24"/>
              </w:rPr>
              <w:t>(r)</w:t>
            </w:r>
            <w:r>
              <w:rPr>
                <w:color w:val="0D0D0D" w:themeColor="text1" w:themeTint="F2"/>
                <w:sz w:val="24"/>
              </w:rPr>
              <w:t>——</w:t>
            </w:r>
            <w:r>
              <w:rPr>
                <w:rFonts w:hint="eastAsia"/>
                <w:color w:val="0D0D0D" w:themeColor="text1" w:themeTint="F2"/>
                <w:sz w:val="24"/>
              </w:rPr>
              <w:t>预测点处声压级，</w:t>
            </w:r>
            <w:r>
              <w:rPr>
                <w:rFonts w:hint="eastAsia"/>
                <w:color w:val="0D0D0D" w:themeColor="text1" w:themeTint="F2"/>
                <w:sz w:val="24"/>
              </w:rPr>
              <w:t>dB</w:t>
            </w:r>
            <w:r>
              <w:rPr>
                <w:rFonts w:hint="eastAsia"/>
                <w:color w:val="0D0D0D" w:themeColor="text1" w:themeTint="F2"/>
                <w:sz w:val="24"/>
              </w:rPr>
              <w:t>；</w:t>
            </w:r>
          </w:p>
          <w:p w14:paraId="6C0ED93E" w14:textId="77777777" w:rsidR="00D9559F" w:rsidRDefault="00D9559F" w:rsidP="00D9559F">
            <w:pPr>
              <w:spacing w:line="360" w:lineRule="auto"/>
              <w:ind w:firstLineChars="700" w:firstLine="1680"/>
              <w:rPr>
                <w:color w:val="0D0D0D" w:themeColor="text1" w:themeTint="F2"/>
                <w:sz w:val="24"/>
              </w:rPr>
            </w:pPr>
            <w:proofErr w:type="spellStart"/>
            <w:r>
              <w:rPr>
                <w:rFonts w:hint="eastAsia"/>
                <w:color w:val="0D0D0D" w:themeColor="text1" w:themeTint="F2"/>
                <w:sz w:val="24"/>
              </w:rPr>
              <w:t>L</w:t>
            </w:r>
            <w:r>
              <w:rPr>
                <w:rFonts w:hint="eastAsia"/>
                <w:color w:val="0D0D0D" w:themeColor="text1" w:themeTint="F2"/>
                <w:sz w:val="24"/>
                <w:vertAlign w:val="subscript"/>
              </w:rPr>
              <w:t>p</w:t>
            </w:r>
            <w:proofErr w:type="spellEnd"/>
            <w:r>
              <w:rPr>
                <w:rFonts w:hint="eastAsia"/>
                <w:color w:val="0D0D0D" w:themeColor="text1" w:themeTint="F2"/>
                <w:sz w:val="24"/>
              </w:rPr>
              <w:t>(r</w:t>
            </w:r>
            <w:r>
              <w:rPr>
                <w:rFonts w:hint="eastAsia"/>
                <w:color w:val="0D0D0D" w:themeColor="text1" w:themeTint="F2"/>
                <w:sz w:val="24"/>
                <w:vertAlign w:val="subscript"/>
              </w:rPr>
              <w:t>0</w:t>
            </w:r>
            <w:r>
              <w:rPr>
                <w:rFonts w:hint="eastAsia"/>
                <w:color w:val="0D0D0D" w:themeColor="text1" w:themeTint="F2"/>
                <w:sz w:val="24"/>
              </w:rPr>
              <w:t>)</w:t>
            </w:r>
            <w:r>
              <w:rPr>
                <w:color w:val="0D0D0D" w:themeColor="text1" w:themeTint="F2"/>
                <w:sz w:val="24"/>
              </w:rPr>
              <w:t>——</w:t>
            </w:r>
            <w:r>
              <w:rPr>
                <w:rFonts w:hint="eastAsia"/>
                <w:color w:val="0D0D0D" w:themeColor="text1" w:themeTint="F2"/>
                <w:sz w:val="24"/>
              </w:rPr>
              <w:t>参考位置</w:t>
            </w:r>
            <w:r>
              <w:rPr>
                <w:rFonts w:hint="eastAsia"/>
                <w:color w:val="0D0D0D" w:themeColor="text1" w:themeTint="F2"/>
                <w:sz w:val="24"/>
              </w:rPr>
              <w:t>r</w:t>
            </w:r>
            <w:r>
              <w:rPr>
                <w:rFonts w:hint="eastAsia"/>
                <w:color w:val="0D0D0D" w:themeColor="text1" w:themeTint="F2"/>
                <w:sz w:val="24"/>
                <w:vertAlign w:val="subscript"/>
              </w:rPr>
              <w:t>0</w:t>
            </w:r>
            <w:r>
              <w:rPr>
                <w:rFonts w:hint="eastAsia"/>
                <w:color w:val="0D0D0D" w:themeColor="text1" w:themeTint="F2"/>
                <w:sz w:val="24"/>
              </w:rPr>
              <w:t>处的声压级，</w:t>
            </w:r>
            <w:r>
              <w:rPr>
                <w:rFonts w:hint="eastAsia"/>
                <w:color w:val="0D0D0D" w:themeColor="text1" w:themeTint="F2"/>
                <w:sz w:val="24"/>
              </w:rPr>
              <w:t>dB</w:t>
            </w:r>
            <w:r>
              <w:rPr>
                <w:rFonts w:hint="eastAsia"/>
                <w:color w:val="0D0D0D" w:themeColor="text1" w:themeTint="F2"/>
                <w:sz w:val="24"/>
              </w:rPr>
              <w:t>；</w:t>
            </w:r>
          </w:p>
          <w:p w14:paraId="10B116BD" w14:textId="77777777" w:rsidR="00D9559F" w:rsidRDefault="00D9559F" w:rsidP="00D9559F">
            <w:pPr>
              <w:spacing w:line="360" w:lineRule="auto"/>
              <w:ind w:firstLineChars="700" w:firstLine="1680"/>
              <w:rPr>
                <w:color w:val="0D0D0D" w:themeColor="text1" w:themeTint="F2"/>
                <w:sz w:val="24"/>
              </w:rPr>
            </w:pPr>
            <w:r>
              <w:rPr>
                <w:rFonts w:hint="eastAsia"/>
                <w:color w:val="0D0D0D" w:themeColor="text1" w:themeTint="F2"/>
                <w:sz w:val="24"/>
              </w:rPr>
              <w:t>r</w:t>
            </w:r>
            <w:r>
              <w:rPr>
                <w:color w:val="0D0D0D" w:themeColor="text1" w:themeTint="F2"/>
                <w:sz w:val="24"/>
              </w:rPr>
              <w:t>——</w:t>
            </w:r>
            <w:r>
              <w:rPr>
                <w:rFonts w:hint="eastAsia"/>
                <w:color w:val="0D0D0D" w:themeColor="text1" w:themeTint="F2"/>
                <w:sz w:val="24"/>
              </w:rPr>
              <w:t>预测点距声源的距离；</w:t>
            </w:r>
          </w:p>
          <w:p w14:paraId="74C203D5" w14:textId="77777777" w:rsidR="00D9559F" w:rsidRDefault="00D9559F" w:rsidP="00D9559F">
            <w:pPr>
              <w:spacing w:line="360" w:lineRule="auto"/>
              <w:ind w:firstLineChars="700" w:firstLine="1680"/>
              <w:rPr>
                <w:color w:val="0D0D0D" w:themeColor="text1" w:themeTint="F2"/>
                <w:sz w:val="24"/>
              </w:rPr>
            </w:pPr>
            <w:r>
              <w:rPr>
                <w:rFonts w:hint="eastAsia"/>
                <w:color w:val="0D0D0D" w:themeColor="text1" w:themeTint="F2"/>
                <w:sz w:val="24"/>
              </w:rPr>
              <w:t>r</w:t>
            </w:r>
            <w:r>
              <w:rPr>
                <w:rFonts w:hint="eastAsia"/>
                <w:color w:val="0D0D0D" w:themeColor="text1" w:themeTint="F2"/>
                <w:sz w:val="24"/>
                <w:vertAlign w:val="subscript"/>
              </w:rPr>
              <w:t>0</w:t>
            </w:r>
            <w:r>
              <w:rPr>
                <w:color w:val="0D0D0D" w:themeColor="text1" w:themeTint="F2"/>
                <w:sz w:val="24"/>
              </w:rPr>
              <w:t>——</w:t>
            </w:r>
            <w:r>
              <w:rPr>
                <w:rFonts w:hint="eastAsia"/>
                <w:color w:val="0D0D0D" w:themeColor="text1" w:themeTint="F2"/>
                <w:sz w:val="24"/>
              </w:rPr>
              <w:t>参考位置距声源的距离。</w:t>
            </w:r>
          </w:p>
          <w:p w14:paraId="521A04E7" w14:textId="77777777" w:rsidR="00D9559F" w:rsidRDefault="00D9559F" w:rsidP="00D9559F">
            <w:pPr>
              <w:adjustRightInd w:val="0"/>
              <w:spacing w:line="360" w:lineRule="auto"/>
              <w:ind w:firstLineChars="200" w:firstLine="480"/>
              <w:rPr>
                <w:color w:val="0D0D0D" w:themeColor="text1" w:themeTint="F2"/>
                <w:sz w:val="24"/>
              </w:rPr>
            </w:pPr>
            <w:r>
              <w:rPr>
                <w:rFonts w:ascii="宋体" w:hAnsi="宋体" w:hint="eastAsia"/>
                <w:color w:val="0D0D0D" w:themeColor="text1" w:themeTint="F2"/>
                <w:sz w:val="24"/>
              </w:rPr>
              <w:t>②</w:t>
            </w:r>
            <w:proofErr w:type="gramStart"/>
            <w:r>
              <w:rPr>
                <w:rFonts w:hint="eastAsia"/>
                <w:color w:val="0D0D0D" w:themeColor="text1" w:themeTint="F2"/>
                <w:sz w:val="24"/>
              </w:rPr>
              <w:t>室内点</w:t>
            </w:r>
            <w:proofErr w:type="gramEnd"/>
            <w:r>
              <w:rPr>
                <w:rFonts w:hint="eastAsia"/>
                <w:color w:val="0D0D0D" w:themeColor="text1" w:themeTint="F2"/>
                <w:sz w:val="24"/>
              </w:rPr>
              <w:t>声源</w:t>
            </w:r>
          </w:p>
          <w:p w14:paraId="4B3AFBF1"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声源源位于室内，室内声源可采用等效室外声源声功率级法进行计算。设靠近开口处（或窗户）室内、室外某倍频带的声压级或</w:t>
            </w:r>
            <w:r>
              <w:rPr>
                <w:rFonts w:hint="eastAsia"/>
                <w:color w:val="0D0D0D" w:themeColor="text1" w:themeTint="F2"/>
                <w:sz w:val="24"/>
              </w:rPr>
              <w:t xml:space="preserve"> A </w:t>
            </w:r>
            <w:r>
              <w:rPr>
                <w:rFonts w:hint="eastAsia"/>
                <w:color w:val="0D0D0D" w:themeColor="text1" w:themeTint="F2"/>
                <w:sz w:val="24"/>
              </w:rPr>
              <w:t>声级分别为</w:t>
            </w:r>
            <w:r>
              <w:rPr>
                <w:rFonts w:hint="eastAsia"/>
                <w:color w:val="0D0D0D" w:themeColor="text1" w:themeTint="F2"/>
                <w:sz w:val="24"/>
              </w:rPr>
              <w:t>L</w:t>
            </w:r>
            <w:r>
              <w:rPr>
                <w:rFonts w:hint="eastAsia"/>
                <w:color w:val="0D0D0D" w:themeColor="text1" w:themeTint="F2"/>
                <w:sz w:val="24"/>
                <w:vertAlign w:val="subscript"/>
              </w:rPr>
              <w:t>p1</w:t>
            </w:r>
            <w:r>
              <w:rPr>
                <w:rFonts w:hint="eastAsia"/>
                <w:color w:val="0D0D0D" w:themeColor="text1" w:themeTint="F2"/>
                <w:sz w:val="24"/>
              </w:rPr>
              <w:t>和</w:t>
            </w:r>
            <w:r>
              <w:rPr>
                <w:rFonts w:hint="eastAsia"/>
                <w:color w:val="0D0D0D" w:themeColor="text1" w:themeTint="F2"/>
                <w:sz w:val="24"/>
              </w:rPr>
              <w:t>L</w:t>
            </w:r>
            <w:r>
              <w:rPr>
                <w:rFonts w:hint="eastAsia"/>
                <w:color w:val="0D0D0D" w:themeColor="text1" w:themeTint="F2"/>
                <w:sz w:val="24"/>
                <w:vertAlign w:val="subscript"/>
              </w:rPr>
              <w:t>p2</w:t>
            </w:r>
            <w:r>
              <w:rPr>
                <w:rFonts w:hint="eastAsia"/>
                <w:color w:val="0D0D0D" w:themeColor="text1" w:themeTint="F2"/>
                <w:sz w:val="24"/>
              </w:rPr>
              <w:t>。</w:t>
            </w:r>
          </w:p>
          <w:p w14:paraId="30E02737" w14:textId="77777777" w:rsidR="00D9559F" w:rsidRDefault="00D9559F" w:rsidP="00D9559F">
            <w:pPr>
              <w:spacing w:line="360" w:lineRule="auto"/>
              <w:jc w:val="center"/>
              <w:rPr>
                <w:color w:val="0D0D0D" w:themeColor="text1" w:themeTint="F2"/>
                <w:sz w:val="24"/>
              </w:rPr>
            </w:pPr>
            <w:r>
              <w:rPr>
                <w:noProof/>
                <w:color w:val="0D0D0D" w:themeColor="text1" w:themeTint="F2"/>
                <w:sz w:val="24"/>
              </w:rPr>
              <w:drawing>
                <wp:inline distT="0" distB="0" distL="0" distR="0" wp14:anchorId="7CC049B5" wp14:editId="77D89DC3">
                  <wp:extent cx="2859405" cy="13785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859405" cy="1378585"/>
                          </a:xfrm>
                          <a:prstGeom prst="rect">
                            <a:avLst/>
                          </a:prstGeom>
                          <a:noFill/>
                          <a:ln>
                            <a:noFill/>
                          </a:ln>
                        </pic:spPr>
                      </pic:pic>
                    </a:graphicData>
                  </a:graphic>
                </wp:inline>
              </w:drawing>
            </w:r>
          </w:p>
          <w:p w14:paraId="224D3A94" w14:textId="77777777" w:rsidR="00D9559F" w:rsidRDefault="00D9559F" w:rsidP="00D9559F">
            <w:pPr>
              <w:spacing w:line="360" w:lineRule="auto"/>
              <w:jc w:val="center"/>
              <w:rPr>
                <w:color w:val="0D0D0D" w:themeColor="text1" w:themeTint="F2"/>
                <w:sz w:val="24"/>
              </w:rPr>
            </w:pPr>
            <w:r>
              <w:rPr>
                <w:rFonts w:hint="eastAsia"/>
                <w:b/>
                <w:bCs/>
                <w:color w:val="0D0D0D" w:themeColor="text1" w:themeTint="F2"/>
                <w:sz w:val="24"/>
                <w:szCs w:val="21"/>
              </w:rPr>
              <w:t>室内声源等效为室外声源图例</w:t>
            </w:r>
          </w:p>
          <w:p w14:paraId="07CD1231"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1</w:t>
            </w:r>
            <w:r>
              <w:rPr>
                <w:rFonts w:hint="eastAsia"/>
                <w:color w:val="0D0D0D" w:themeColor="text1" w:themeTint="F2"/>
                <w:sz w:val="24"/>
              </w:rPr>
              <w:t>）计算出某一室内声源靠近围护结构处产生的倍频带声压级或</w:t>
            </w:r>
            <w:r>
              <w:rPr>
                <w:rFonts w:hint="eastAsia"/>
                <w:color w:val="0D0D0D" w:themeColor="text1" w:themeTint="F2"/>
                <w:sz w:val="24"/>
              </w:rPr>
              <w:t>A</w:t>
            </w:r>
            <w:r>
              <w:rPr>
                <w:rFonts w:hint="eastAsia"/>
                <w:color w:val="0D0D0D" w:themeColor="text1" w:themeTint="F2"/>
                <w:sz w:val="24"/>
              </w:rPr>
              <w:t>声级：</w:t>
            </w:r>
          </w:p>
          <w:p w14:paraId="613F8DC8"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28"/>
                <w:sz w:val="24"/>
              </w:rPr>
              <w:object w:dxaOrig="2635" w:dyaOrig="679" w14:anchorId="34FF5996">
                <v:shape id="_x0000_i1029" type="#_x0000_t75" style="width:132pt;height:33.75pt" o:ole="">
                  <v:imagedata r:id="rId22" o:title=""/>
                </v:shape>
                <o:OLEObject Type="Embed" ProgID="Equation.3" ShapeID="_x0000_i1029" DrawAspect="Content" ObjectID="_1763293046" r:id="rId23"/>
              </w:object>
            </w:r>
          </w:p>
          <w:p w14:paraId="5E2F2365" w14:textId="77777777" w:rsidR="00D9559F" w:rsidRDefault="00D9559F" w:rsidP="00D9559F">
            <w:pPr>
              <w:spacing w:line="360" w:lineRule="auto"/>
              <w:rPr>
                <w:color w:val="0D0D0D" w:themeColor="text1" w:themeTint="F2"/>
                <w:sz w:val="24"/>
              </w:rPr>
            </w:pPr>
            <w:r>
              <w:rPr>
                <w:rFonts w:hint="eastAsia"/>
                <w:color w:val="0D0D0D" w:themeColor="text1" w:themeTint="F2"/>
                <w:sz w:val="24"/>
              </w:rPr>
              <w:t>式中：</w:t>
            </w:r>
            <w:r>
              <w:rPr>
                <w:rFonts w:hint="eastAsia"/>
                <w:color w:val="0D0D0D" w:themeColor="text1" w:themeTint="F2"/>
                <w:sz w:val="24"/>
              </w:rPr>
              <w:t>L</w:t>
            </w:r>
            <w:r>
              <w:rPr>
                <w:rFonts w:hint="eastAsia"/>
                <w:color w:val="0D0D0D" w:themeColor="text1" w:themeTint="F2"/>
                <w:sz w:val="24"/>
                <w:vertAlign w:val="subscript"/>
              </w:rPr>
              <w:t>p1</w:t>
            </w:r>
            <w:r>
              <w:rPr>
                <w:color w:val="0D0D0D" w:themeColor="text1" w:themeTint="F2"/>
                <w:sz w:val="24"/>
              </w:rPr>
              <w:t>——</w:t>
            </w:r>
            <w:r>
              <w:rPr>
                <w:rFonts w:hint="eastAsia"/>
                <w:color w:val="0D0D0D" w:themeColor="text1" w:themeTint="F2"/>
                <w:sz w:val="24"/>
              </w:rPr>
              <w:t>靠近开口处（或窗户）室内某倍频带的声压级或</w:t>
            </w:r>
            <w:r>
              <w:rPr>
                <w:rFonts w:hint="eastAsia"/>
                <w:color w:val="0D0D0D" w:themeColor="text1" w:themeTint="F2"/>
                <w:sz w:val="24"/>
              </w:rPr>
              <w:t>A</w:t>
            </w:r>
            <w:r>
              <w:rPr>
                <w:rFonts w:hint="eastAsia"/>
                <w:color w:val="0D0D0D" w:themeColor="text1" w:themeTint="F2"/>
                <w:sz w:val="24"/>
              </w:rPr>
              <w:t>声级，</w:t>
            </w:r>
            <w:r>
              <w:rPr>
                <w:rFonts w:hint="eastAsia"/>
                <w:color w:val="0D0D0D" w:themeColor="text1" w:themeTint="F2"/>
                <w:sz w:val="24"/>
              </w:rPr>
              <w:t>dB</w:t>
            </w:r>
            <w:r>
              <w:rPr>
                <w:rFonts w:hint="eastAsia"/>
                <w:color w:val="0D0D0D" w:themeColor="text1" w:themeTint="F2"/>
                <w:sz w:val="24"/>
              </w:rPr>
              <w:t>；</w:t>
            </w:r>
          </w:p>
          <w:p w14:paraId="516DCF8E" w14:textId="77777777" w:rsidR="00D9559F" w:rsidRDefault="00D9559F" w:rsidP="00D9559F">
            <w:pPr>
              <w:spacing w:line="360" w:lineRule="auto"/>
              <w:ind w:firstLineChars="300" w:firstLine="720"/>
              <w:rPr>
                <w:color w:val="0D0D0D" w:themeColor="text1" w:themeTint="F2"/>
                <w:sz w:val="24"/>
              </w:rPr>
            </w:pPr>
            <w:proofErr w:type="spellStart"/>
            <w:r>
              <w:rPr>
                <w:rFonts w:hint="eastAsia"/>
                <w:color w:val="0D0D0D" w:themeColor="text1" w:themeTint="F2"/>
                <w:sz w:val="24"/>
              </w:rPr>
              <w:t>L</w:t>
            </w:r>
            <w:r>
              <w:rPr>
                <w:rFonts w:hint="eastAsia"/>
                <w:color w:val="0D0D0D" w:themeColor="text1" w:themeTint="F2"/>
                <w:sz w:val="24"/>
                <w:vertAlign w:val="subscript"/>
              </w:rPr>
              <w:t>w</w:t>
            </w:r>
            <w:proofErr w:type="spellEnd"/>
            <w:r>
              <w:rPr>
                <w:color w:val="0D0D0D" w:themeColor="text1" w:themeTint="F2"/>
                <w:sz w:val="24"/>
              </w:rPr>
              <w:t>——</w:t>
            </w:r>
            <w:r>
              <w:rPr>
                <w:rFonts w:hint="eastAsia"/>
                <w:color w:val="0D0D0D" w:themeColor="text1" w:themeTint="F2"/>
                <w:sz w:val="24"/>
              </w:rPr>
              <w:t>点声源声功率级（</w:t>
            </w:r>
            <w:r>
              <w:rPr>
                <w:rFonts w:hint="eastAsia"/>
                <w:color w:val="0D0D0D" w:themeColor="text1" w:themeTint="F2"/>
                <w:sz w:val="24"/>
              </w:rPr>
              <w:t>A</w:t>
            </w:r>
            <w:r>
              <w:rPr>
                <w:rFonts w:hint="eastAsia"/>
                <w:color w:val="0D0D0D" w:themeColor="text1" w:themeTint="F2"/>
                <w:sz w:val="24"/>
              </w:rPr>
              <w:t>计权或倍频带），</w:t>
            </w:r>
            <w:r>
              <w:rPr>
                <w:rFonts w:hint="eastAsia"/>
                <w:color w:val="0D0D0D" w:themeColor="text1" w:themeTint="F2"/>
                <w:sz w:val="24"/>
              </w:rPr>
              <w:t>dB</w:t>
            </w:r>
            <w:r>
              <w:rPr>
                <w:rFonts w:hint="eastAsia"/>
                <w:color w:val="0D0D0D" w:themeColor="text1" w:themeTint="F2"/>
                <w:sz w:val="24"/>
              </w:rPr>
              <w:t>；</w:t>
            </w:r>
          </w:p>
          <w:p w14:paraId="1A6FBE3A"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Q</w:t>
            </w:r>
            <w:r>
              <w:rPr>
                <w:color w:val="0D0D0D" w:themeColor="text1" w:themeTint="F2"/>
                <w:sz w:val="24"/>
              </w:rPr>
              <w:t>——</w:t>
            </w:r>
            <w:r>
              <w:rPr>
                <w:rFonts w:hint="eastAsia"/>
                <w:color w:val="0D0D0D" w:themeColor="text1" w:themeTint="F2"/>
                <w:sz w:val="24"/>
              </w:rPr>
              <w:t>指向性因数，通常对无指向性声源，当声源放在房间中心时，</w:t>
            </w:r>
            <w:r>
              <w:rPr>
                <w:rFonts w:hint="eastAsia"/>
                <w:color w:val="0D0D0D" w:themeColor="text1" w:themeTint="F2"/>
                <w:sz w:val="24"/>
              </w:rPr>
              <w:t>Q=1</w:t>
            </w:r>
            <w:r>
              <w:rPr>
                <w:rFonts w:hint="eastAsia"/>
                <w:color w:val="0D0D0D" w:themeColor="text1" w:themeTint="F2"/>
                <w:sz w:val="24"/>
              </w:rPr>
              <w:t>，当放在</w:t>
            </w:r>
            <w:proofErr w:type="gramStart"/>
            <w:r>
              <w:rPr>
                <w:rFonts w:hint="eastAsia"/>
                <w:color w:val="0D0D0D" w:themeColor="text1" w:themeTint="F2"/>
                <w:sz w:val="24"/>
              </w:rPr>
              <w:t>一</w:t>
            </w:r>
            <w:proofErr w:type="gramEnd"/>
            <w:r>
              <w:rPr>
                <w:rFonts w:hint="eastAsia"/>
                <w:color w:val="0D0D0D" w:themeColor="text1" w:themeTint="F2"/>
                <w:sz w:val="24"/>
              </w:rPr>
              <w:t>面墙的中心时，</w:t>
            </w:r>
            <w:r>
              <w:rPr>
                <w:rFonts w:hint="eastAsia"/>
                <w:color w:val="0D0D0D" w:themeColor="text1" w:themeTint="F2"/>
                <w:sz w:val="24"/>
              </w:rPr>
              <w:t>Q=2</w:t>
            </w:r>
            <w:r>
              <w:rPr>
                <w:rFonts w:hint="eastAsia"/>
                <w:color w:val="0D0D0D" w:themeColor="text1" w:themeTint="F2"/>
                <w:sz w:val="24"/>
              </w:rPr>
              <w:t>；当放在两面墙夹角处时，</w:t>
            </w:r>
            <w:r>
              <w:rPr>
                <w:rFonts w:hint="eastAsia"/>
                <w:color w:val="0D0D0D" w:themeColor="text1" w:themeTint="F2"/>
                <w:sz w:val="24"/>
              </w:rPr>
              <w:t>Q=4</w:t>
            </w:r>
            <w:r>
              <w:rPr>
                <w:rFonts w:hint="eastAsia"/>
                <w:color w:val="0D0D0D" w:themeColor="text1" w:themeTint="F2"/>
                <w:sz w:val="24"/>
              </w:rPr>
              <w:t>；当放在三面墙夹角处时，</w:t>
            </w:r>
            <w:r>
              <w:rPr>
                <w:rFonts w:hint="eastAsia"/>
                <w:color w:val="0D0D0D" w:themeColor="text1" w:themeTint="F2"/>
                <w:sz w:val="24"/>
              </w:rPr>
              <w:t>Q=8</w:t>
            </w:r>
            <w:r>
              <w:rPr>
                <w:rFonts w:hint="eastAsia"/>
                <w:color w:val="0D0D0D" w:themeColor="text1" w:themeTint="F2"/>
                <w:sz w:val="24"/>
              </w:rPr>
              <w:t>；</w:t>
            </w:r>
          </w:p>
          <w:p w14:paraId="4BE16779"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R</w:t>
            </w:r>
            <w:r>
              <w:rPr>
                <w:color w:val="0D0D0D" w:themeColor="text1" w:themeTint="F2"/>
                <w:sz w:val="24"/>
              </w:rPr>
              <w:t>——</w:t>
            </w:r>
            <w:r>
              <w:rPr>
                <w:rFonts w:hint="eastAsia"/>
                <w:color w:val="0D0D0D" w:themeColor="text1" w:themeTint="F2"/>
                <w:sz w:val="24"/>
              </w:rPr>
              <w:t>房间常数，</w:t>
            </w:r>
            <w:r>
              <w:rPr>
                <w:rFonts w:hint="eastAsia"/>
                <w:color w:val="0D0D0D" w:themeColor="text1" w:themeTint="F2"/>
                <w:sz w:val="24"/>
              </w:rPr>
              <w:t>R=S</w:t>
            </w:r>
            <w:r>
              <w:rPr>
                <w:color w:val="0D0D0D" w:themeColor="text1" w:themeTint="F2"/>
                <w:sz w:val="24"/>
              </w:rPr>
              <w:t>α/</w:t>
            </w:r>
            <w:r>
              <w:rPr>
                <w:color w:val="0D0D0D" w:themeColor="text1" w:themeTint="F2"/>
                <w:sz w:val="24"/>
              </w:rPr>
              <w:t>（</w:t>
            </w:r>
            <w:r>
              <w:rPr>
                <w:color w:val="0D0D0D" w:themeColor="text1" w:themeTint="F2"/>
                <w:sz w:val="24"/>
              </w:rPr>
              <w:t>1-α</w:t>
            </w:r>
            <w:r>
              <w:rPr>
                <w:color w:val="0D0D0D" w:themeColor="text1" w:themeTint="F2"/>
                <w:sz w:val="24"/>
              </w:rPr>
              <w:t>）</w:t>
            </w:r>
            <w:r>
              <w:rPr>
                <w:rFonts w:hint="eastAsia"/>
                <w:color w:val="0D0D0D" w:themeColor="text1" w:themeTint="F2"/>
                <w:sz w:val="24"/>
              </w:rPr>
              <w:t>，</w:t>
            </w:r>
            <w:r>
              <w:rPr>
                <w:rFonts w:hint="eastAsia"/>
                <w:color w:val="0D0D0D" w:themeColor="text1" w:themeTint="F2"/>
                <w:sz w:val="24"/>
              </w:rPr>
              <w:t>S</w:t>
            </w:r>
            <w:r>
              <w:rPr>
                <w:rFonts w:hint="eastAsia"/>
                <w:color w:val="0D0D0D" w:themeColor="text1" w:themeTint="F2"/>
                <w:sz w:val="24"/>
              </w:rPr>
              <w:t>为房间内表面面积，</w:t>
            </w:r>
            <w:r>
              <w:rPr>
                <w:rFonts w:hint="eastAsia"/>
                <w:color w:val="0D0D0D" w:themeColor="text1" w:themeTint="F2"/>
                <w:sz w:val="24"/>
              </w:rPr>
              <w:t>m</w:t>
            </w:r>
            <w:r>
              <w:rPr>
                <w:rFonts w:hint="eastAsia"/>
                <w:color w:val="0D0D0D" w:themeColor="text1" w:themeTint="F2"/>
                <w:sz w:val="24"/>
                <w:vertAlign w:val="superscript"/>
              </w:rPr>
              <w:t>2</w:t>
            </w:r>
            <w:r>
              <w:rPr>
                <w:rFonts w:hint="eastAsia"/>
                <w:color w:val="0D0D0D" w:themeColor="text1" w:themeTint="F2"/>
                <w:sz w:val="24"/>
              </w:rPr>
              <w:t>；</w:t>
            </w:r>
            <w:r>
              <w:rPr>
                <w:color w:val="0D0D0D" w:themeColor="text1" w:themeTint="F2"/>
                <w:sz w:val="24"/>
              </w:rPr>
              <w:t>α</w:t>
            </w:r>
            <w:r>
              <w:rPr>
                <w:rFonts w:hint="eastAsia"/>
                <w:color w:val="0D0D0D" w:themeColor="text1" w:themeTint="F2"/>
                <w:sz w:val="24"/>
              </w:rPr>
              <w:t>为平均吸声系数；</w:t>
            </w:r>
          </w:p>
          <w:p w14:paraId="214B73D6"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r</w:t>
            </w:r>
            <w:r>
              <w:rPr>
                <w:color w:val="0D0D0D" w:themeColor="text1" w:themeTint="F2"/>
                <w:sz w:val="24"/>
              </w:rPr>
              <w:t>——</w:t>
            </w:r>
            <w:r>
              <w:rPr>
                <w:rFonts w:hint="eastAsia"/>
                <w:color w:val="0D0D0D" w:themeColor="text1" w:themeTint="F2"/>
                <w:sz w:val="24"/>
              </w:rPr>
              <w:t>声源到靠近围护结构某点处的距离，</w:t>
            </w:r>
            <w:r>
              <w:rPr>
                <w:rFonts w:hint="eastAsia"/>
                <w:color w:val="0D0D0D" w:themeColor="text1" w:themeTint="F2"/>
                <w:sz w:val="24"/>
              </w:rPr>
              <w:t>m</w:t>
            </w:r>
            <w:r>
              <w:rPr>
                <w:rFonts w:hint="eastAsia"/>
                <w:color w:val="0D0D0D" w:themeColor="text1" w:themeTint="F2"/>
                <w:sz w:val="24"/>
              </w:rPr>
              <w:t>。</w:t>
            </w:r>
          </w:p>
          <w:p w14:paraId="66A79B47"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2</w:t>
            </w:r>
            <w:r>
              <w:rPr>
                <w:rFonts w:hint="eastAsia"/>
                <w:color w:val="0D0D0D" w:themeColor="text1" w:themeTint="F2"/>
                <w:sz w:val="24"/>
              </w:rPr>
              <w:t>）计算出所有室内声源在围护结构处产生的</w:t>
            </w:r>
            <w:proofErr w:type="spellStart"/>
            <w:r>
              <w:rPr>
                <w:rFonts w:hint="eastAsia"/>
                <w:color w:val="0D0D0D" w:themeColor="text1" w:themeTint="F2"/>
                <w:sz w:val="24"/>
              </w:rPr>
              <w:t>i</w:t>
            </w:r>
            <w:proofErr w:type="spellEnd"/>
            <w:r>
              <w:rPr>
                <w:rFonts w:hint="eastAsia"/>
                <w:color w:val="0D0D0D" w:themeColor="text1" w:themeTint="F2"/>
                <w:sz w:val="24"/>
              </w:rPr>
              <w:t>倍频带叠加声压级：</w:t>
            </w:r>
          </w:p>
          <w:p w14:paraId="46FCD805"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28"/>
                <w:sz w:val="24"/>
              </w:rPr>
              <w:object w:dxaOrig="2554" w:dyaOrig="679" w14:anchorId="44F52FCB">
                <v:shape id="_x0000_i1030" type="#_x0000_t75" style="width:127.45pt;height:33.75pt" o:ole="">
                  <v:imagedata r:id="rId24" o:title=""/>
                </v:shape>
                <o:OLEObject Type="Embed" ProgID="Equation.3" ShapeID="_x0000_i1030" DrawAspect="Content" ObjectID="_1763293047" r:id="rId25"/>
              </w:object>
            </w:r>
          </w:p>
          <w:p w14:paraId="6CF820DD" w14:textId="77777777" w:rsidR="00D9559F" w:rsidRDefault="00D9559F" w:rsidP="00D9559F">
            <w:pPr>
              <w:spacing w:line="360" w:lineRule="auto"/>
              <w:rPr>
                <w:color w:val="0D0D0D" w:themeColor="text1" w:themeTint="F2"/>
                <w:sz w:val="24"/>
              </w:rPr>
            </w:pPr>
            <w:r>
              <w:rPr>
                <w:rFonts w:hint="eastAsia"/>
                <w:color w:val="0D0D0D" w:themeColor="text1" w:themeTint="F2"/>
                <w:sz w:val="24"/>
              </w:rPr>
              <w:lastRenderedPageBreak/>
              <w:t>式中：</w:t>
            </w:r>
            <w:r>
              <w:rPr>
                <w:rFonts w:hint="eastAsia"/>
                <w:color w:val="0D0D0D" w:themeColor="text1" w:themeTint="F2"/>
                <w:sz w:val="24"/>
              </w:rPr>
              <w:t>L</w:t>
            </w:r>
            <w:r>
              <w:rPr>
                <w:rFonts w:hint="eastAsia"/>
                <w:color w:val="0D0D0D" w:themeColor="text1" w:themeTint="F2"/>
                <w:sz w:val="24"/>
                <w:vertAlign w:val="subscript"/>
              </w:rPr>
              <w:t>p1i</w:t>
            </w:r>
            <w:r>
              <w:rPr>
                <w:rFonts w:hint="eastAsia"/>
                <w:color w:val="0D0D0D" w:themeColor="text1" w:themeTint="F2"/>
                <w:sz w:val="24"/>
              </w:rPr>
              <w:t>(T)</w:t>
            </w:r>
            <w:r>
              <w:rPr>
                <w:color w:val="0D0D0D" w:themeColor="text1" w:themeTint="F2"/>
                <w:sz w:val="24"/>
              </w:rPr>
              <w:t>——</w:t>
            </w:r>
            <w:r>
              <w:rPr>
                <w:rFonts w:hint="eastAsia"/>
                <w:color w:val="0D0D0D" w:themeColor="text1" w:themeTint="F2"/>
                <w:sz w:val="24"/>
              </w:rPr>
              <w:t>靠近围护结构处室内</w:t>
            </w:r>
            <w:r>
              <w:rPr>
                <w:rFonts w:hint="eastAsia"/>
                <w:color w:val="0D0D0D" w:themeColor="text1" w:themeTint="F2"/>
                <w:sz w:val="24"/>
              </w:rPr>
              <w:t>N</w:t>
            </w:r>
            <w:proofErr w:type="gramStart"/>
            <w:r>
              <w:rPr>
                <w:rFonts w:hint="eastAsia"/>
                <w:color w:val="0D0D0D" w:themeColor="text1" w:themeTint="F2"/>
                <w:sz w:val="24"/>
              </w:rPr>
              <w:t>个</w:t>
            </w:r>
            <w:proofErr w:type="gramEnd"/>
            <w:r>
              <w:rPr>
                <w:rFonts w:hint="eastAsia"/>
                <w:color w:val="0D0D0D" w:themeColor="text1" w:themeTint="F2"/>
                <w:sz w:val="24"/>
              </w:rPr>
              <w:t>声源</w:t>
            </w:r>
            <w:proofErr w:type="spellStart"/>
            <w:r>
              <w:rPr>
                <w:rFonts w:hint="eastAsia"/>
                <w:color w:val="0D0D0D" w:themeColor="text1" w:themeTint="F2"/>
                <w:sz w:val="24"/>
              </w:rPr>
              <w:t>i</w:t>
            </w:r>
            <w:proofErr w:type="spellEnd"/>
            <w:r>
              <w:rPr>
                <w:rFonts w:hint="eastAsia"/>
                <w:color w:val="0D0D0D" w:themeColor="text1" w:themeTint="F2"/>
                <w:sz w:val="24"/>
              </w:rPr>
              <w:t>倍频带的叠加声压级，</w:t>
            </w:r>
            <w:r>
              <w:rPr>
                <w:rFonts w:hint="eastAsia"/>
                <w:color w:val="0D0D0D" w:themeColor="text1" w:themeTint="F2"/>
                <w:sz w:val="24"/>
              </w:rPr>
              <w:t>dB</w:t>
            </w:r>
            <w:r>
              <w:rPr>
                <w:rFonts w:hint="eastAsia"/>
                <w:color w:val="0D0D0D" w:themeColor="text1" w:themeTint="F2"/>
                <w:sz w:val="24"/>
              </w:rPr>
              <w:t>；</w:t>
            </w:r>
          </w:p>
          <w:p w14:paraId="0611B174"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L</w:t>
            </w:r>
            <w:r>
              <w:rPr>
                <w:rFonts w:hint="eastAsia"/>
                <w:color w:val="0D0D0D" w:themeColor="text1" w:themeTint="F2"/>
                <w:sz w:val="24"/>
                <w:vertAlign w:val="subscript"/>
              </w:rPr>
              <w:t>p1ij</w:t>
            </w:r>
            <w:r>
              <w:rPr>
                <w:color w:val="0D0D0D" w:themeColor="text1" w:themeTint="F2"/>
                <w:sz w:val="24"/>
              </w:rPr>
              <w:t>——</w:t>
            </w:r>
            <w:r>
              <w:rPr>
                <w:rFonts w:hint="eastAsia"/>
                <w:color w:val="0D0D0D" w:themeColor="text1" w:themeTint="F2"/>
                <w:sz w:val="24"/>
              </w:rPr>
              <w:t>室内</w:t>
            </w:r>
            <w:r>
              <w:rPr>
                <w:rFonts w:hint="eastAsia"/>
                <w:color w:val="0D0D0D" w:themeColor="text1" w:themeTint="F2"/>
                <w:sz w:val="24"/>
              </w:rPr>
              <w:t>j</w:t>
            </w:r>
            <w:r>
              <w:rPr>
                <w:rFonts w:hint="eastAsia"/>
                <w:color w:val="0D0D0D" w:themeColor="text1" w:themeTint="F2"/>
                <w:sz w:val="24"/>
              </w:rPr>
              <w:t>声源</w:t>
            </w:r>
            <w:proofErr w:type="spellStart"/>
            <w:r>
              <w:rPr>
                <w:rFonts w:hint="eastAsia"/>
                <w:color w:val="0D0D0D" w:themeColor="text1" w:themeTint="F2"/>
                <w:sz w:val="24"/>
              </w:rPr>
              <w:t>i</w:t>
            </w:r>
            <w:proofErr w:type="spellEnd"/>
            <w:r>
              <w:rPr>
                <w:rFonts w:hint="eastAsia"/>
                <w:color w:val="0D0D0D" w:themeColor="text1" w:themeTint="F2"/>
                <w:sz w:val="24"/>
              </w:rPr>
              <w:t>倍频带的声压级，</w:t>
            </w:r>
            <w:r>
              <w:rPr>
                <w:rFonts w:hint="eastAsia"/>
                <w:color w:val="0D0D0D" w:themeColor="text1" w:themeTint="F2"/>
                <w:sz w:val="24"/>
              </w:rPr>
              <w:t>dB</w:t>
            </w:r>
            <w:r>
              <w:rPr>
                <w:rFonts w:hint="eastAsia"/>
                <w:color w:val="0D0D0D" w:themeColor="text1" w:themeTint="F2"/>
                <w:sz w:val="24"/>
              </w:rPr>
              <w:t>（</w:t>
            </w:r>
            <w:r>
              <w:rPr>
                <w:rFonts w:hint="eastAsia"/>
                <w:color w:val="0D0D0D" w:themeColor="text1" w:themeTint="F2"/>
                <w:sz w:val="24"/>
              </w:rPr>
              <w:t>A</w:t>
            </w:r>
            <w:r>
              <w:rPr>
                <w:rFonts w:hint="eastAsia"/>
                <w:color w:val="0D0D0D" w:themeColor="text1" w:themeTint="F2"/>
                <w:sz w:val="24"/>
              </w:rPr>
              <w:t>）；</w:t>
            </w:r>
          </w:p>
          <w:p w14:paraId="6FD169A8"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N</w:t>
            </w:r>
            <w:r>
              <w:rPr>
                <w:color w:val="0D0D0D" w:themeColor="text1" w:themeTint="F2"/>
                <w:sz w:val="24"/>
              </w:rPr>
              <w:t>——</w:t>
            </w:r>
            <w:r>
              <w:rPr>
                <w:rFonts w:hint="eastAsia"/>
                <w:color w:val="0D0D0D" w:themeColor="text1" w:themeTint="F2"/>
                <w:sz w:val="24"/>
              </w:rPr>
              <w:t>室内声源总数。</w:t>
            </w:r>
          </w:p>
          <w:p w14:paraId="4FCF4CEA"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3</w:t>
            </w:r>
            <w:r>
              <w:rPr>
                <w:rFonts w:hint="eastAsia"/>
                <w:color w:val="0D0D0D" w:themeColor="text1" w:themeTint="F2"/>
                <w:sz w:val="24"/>
              </w:rPr>
              <w:t>）计算出靠近室外围护结构处的声压级：</w:t>
            </w:r>
          </w:p>
          <w:p w14:paraId="5EC682A6"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14"/>
                <w:sz w:val="24"/>
              </w:rPr>
              <w:object w:dxaOrig="2635" w:dyaOrig="380" w14:anchorId="0D375DB9">
                <v:shape id="_x0000_i1031" type="#_x0000_t75" style="width:132pt;height:18.75pt" o:ole="">
                  <v:imagedata r:id="rId26" o:title=""/>
                </v:shape>
                <o:OLEObject Type="Embed" ProgID="Equation.3" ShapeID="_x0000_i1031" DrawAspect="Content" ObjectID="_1763293048" r:id="rId27"/>
              </w:object>
            </w:r>
            <w:r>
              <w:rPr>
                <w:rFonts w:hint="eastAsia"/>
                <w:color w:val="0D0D0D" w:themeColor="text1" w:themeTint="F2"/>
                <w:sz w:val="24"/>
              </w:rPr>
              <w:t xml:space="preserve">    </w:t>
            </w:r>
          </w:p>
          <w:p w14:paraId="008F0BC0" w14:textId="77777777" w:rsidR="00D9559F" w:rsidRDefault="00D9559F" w:rsidP="00D9559F">
            <w:pPr>
              <w:spacing w:line="360" w:lineRule="auto"/>
              <w:rPr>
                <w:color w:val="0D0D0D" w:themeColor="text1" w:themeTint="F2"/>
                <w:sz w:val="24"/>
              </w:rPr>
            </w:pPr>
            <w:r>
              <w:rPr>
                <w:rFonts w:hint="eastAsia"/>
                <w:color w:val="0D0D0D" w:themeColor="text1" w:themeTint="F2"/>
                <w:sz w:val="24"/>
              </w:rPr>
              <w:t>式中：</w:t>
            </w:r>
            <w:r>
              <w:rPr>
                <w:rFonts w:hint="eastAsia"/>
                <w:color w:val="0D0D0D" w:themeColor="text1" w:themeTint="F2"/>
                <w:sz w:val="24"/>
              </w:rPr>
              <w:t>L</w:t>
            </w:r>
            <w:r>
              <w:rPr>
                <w:rFonts w:hint="eastAsia"/>
                <w:color w:val="0D0D0D" w:themeColor="text1" w:themeTint="F2"/>
                <w:sz w:val="24"/>
                <w:vertAlign w:val="subscript"/>
              </w:rPr>
              <w:t>p2i</w:t>
            </w:r>
            <w:r>
              <w:rPr>
                <w:rFonts w:hint="eastAsia"/>
                <w:color w:val="0D0D0D" w:themeColor="text1" w:themeTint="F2"/>
                <w:sz w:val="24"/>
              </w:rPr>
              <w:t>(T)</w:t>
            </w:r>
            <w:r>
              <w:rPr>
                <w:color w:val="0D0D0D" w:themeColor="text1" w:themeTint="F2"/>
                <w:sz w:val="24"/>
              </w:rPr>
              <w:t>——</w:t>
            </w:r>
            <w:r>
              <w:rPr>
                <w:rFonts w:hint="eastAsia"/>
                <w:color w:val="0D0D0D" w:themeColor="text1" w:themeTint="F2"/>
                <w:sz w:val="24"/>
              </w:rPr>
              <w:t>靠近围护结构处室外</w:t>
            </w:r>
            <w:r>
              <w:rPr>
                <w:rFonts w:hint="eastAsia"/>
                <w:color w:val="0D0D0D" w:themeColor="text1" w:themeTint="F2"/>
                <w:sz w:val="24"/>
              </w:rPr>
              <w:t>N</w:t>
            </w:r>
            <w:proofErr w:type="gramStart"/>
            <w:r>
              <w:rPr>
                <w:rFonts w:hint="eastAsia"/>
                <w:color w:val="0D0D0D" w:themeColor="text1" w:themeTint="F2"/>
                <w:sz w:val="24"/>
              </w:rPr>
              <w:t>个</w:t>
            </w:r>
            <w:proofErr w:type="gramEnd"/>
            <w:r>
              <w:rPr>
                <w:rFonts w:hint="eastAsia"/>
                <w:color w:val="0D0D0D" w:themeColor="text1" w:themeTint="F2"/>
                <w:sz w:val="24"/>
              </w:rPr>
              <w:t>声源</w:t>
            </w:r>
            <w:proofErr w:type="spellStart"/>
            <w:r>
              <w:rPr>
                <w:rFonts w:hint="eastAsia"/>
                <w:color w:val="0D0D0D" w:themeColor="text1" w:themeTint="F2"/>
                <w:sz w:val="24"/>
              </w:rPr>
              <w:t>i</w:t>
            </w:r>
            <w:proofErr w:type="spellEnd"/>
            <w:r>
              <w:rPr>
                <w:rFonts w:hint="eastAsia"/>
                <w:color w:val="0D0D0D" w:themeColor="text1" w:themeTint="F2"/>
                <w:sz w:val="24"/>
              </w:rPr>
              <w:t>倍频带的叠加声压级，</w:t>
            </w:r>
            <w:r>
              <w:rPr>
                <w:rFonts w:hint="eastAsia"/>
                <w:color w:val="0D0D0D" w:themeColor="text1" w:themeTint="F2"/>
                <w:sz w:val="24"/>
              </w:rPr>
              <w:t>dB</w:t>
            </w:r>
            <w:r>
              <w:rPr>
                <w:rFonts w:hint="eastAsia"/>
                <w:color w:val="0D0D0D" w:themeColor="text1" w:themeTint="F2"/>
                <w:sz w:val="24"/>
              </w:rPr>
              <w:t>；</w:t>
            </w:r>
          </w:p>
          <w:p w14:paraId="0AC27861" w14:textId="77777777" w:rsidR="00D9559F" w:rsidRDefault="00D9559F" w:rsidP="00D9559F">
            <w:pPr>
              <w:spacing w:line="360" w:lineRule="auto"/>
              <w:ind w:firstLineChars="300" w:firstLine="720"/>
              <w:rPr>
                <w:color w:val="0D0D0D" w:themeColor="text1" w:themeTint="F2"/>
                <w:sz w:val="24"/>
              </w:rPr>
            </w:pPr>
            <w:proofErr w:type="spellStart"/>
            <w:r>
              <w:rPr>
                <w:rFonts w:hint="eastAsia"/>
                <w:color w:val="0D0D0D" w:themeColor="text1" w:themeTint="F2"/>
                <w:sz w:val="24"/>
              </w:rPr>
              <w:t>TL</w:t>
            </w:r>
            <w:r>
              <w:rPr>
                <w:rFonts w:hint="eastAsia"/>
                <w:color w:val="0D0D0D" w:themeColor="text1" w:themeTint="F2"/>
                <w:sz w:val="24"/>
                <w:vertAlign w:val="subscript"/>
              </w:rPr>
              <w:t>i</w:t>
            </w:r>
            <w:proofErr w:type="spellEnd"/>
            <w:r>
              <w:rPr>
                <w:color w:val="0D0D0D" w:themeColor="text1" w:themeTint="F2"/>
                <w:sz w:val="24"/>
              </w:rPr>
              <w:t>——</w:t>
            </w:r>
            <w:r>
              <w:rPr>
                <w:rFonts w:hint="eastAsia"/>
                <w:color w:val="0D0D0D" w:themeColor="text1" w:themeTint="F2"/>
                <w:sz w:val="24"/>
              </w:rPr>
              <w:t>围护结构</w:t>
            </w:r>
            <w:proofErr w:type="spellStart"/>
            <w:r>
              <w:rPr>
                <w:rFonts w:hint="eastAsia"/>
                <w:color w:val="0D0D0D" w:themeColor="text1" w:themeTint="F2"/>
                <w:sz w:val="24"/>
              </w:rPr>
              <w:t>i</w:t>
            </w:r>
            <w:proofErr w:type="spellEnd"/>
            <w:r>
              <w:rPr>
                <w:rFonts w:hint="eastAsia"/>
                <w:color w:val="0D0D0D" w:themeColor="text1" w:themeTint="F2"/>
                <w:sz w:val="24"/>
              </w:rPr>
              <w:t>倍频带的隔声量，</w:t>
            </w:r>
            <w:r>
              <w:rPr>
                <w:rFonts w:hint="eastAsia"/>
                <w:color w:val="0D0D0D" w:themeColor="text1" w:themeTint="F2"/>
                <w:sz w:val="24"/>
              </w:rPr>
              <w:t>dB</w:t>
            </w:r>
            <w:r>
              <w:rPr>
                <w:rFonts w:hint="eastAsia"/>
                <w:color w:val="0D0D0D" w:themeColor="text1" w:themeTint="F2"/>
                <w:sz w:val="24"/>
              </w:rPr>
              <w:t>。</w:t>
            </w:r>
          </w:p>
          <w:p w14:paraId="6190DA7C"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4</w:t>
            </w:r>
            <w:r>
              <w:rPr>
                <w:rFonts w:hint="eastAsia"/>
                <w:color w:val="0D0D0D" w:themeColor="text1" w:themeTint="F2"/>
                <w:sz w:val="24"/>
              </w:rPr>
              <w:t>）将室外声源的声压级和透过面积换算成等效的室外声源，计算出中心位置位于</w:t>
            </w:r>
            <w:proofErr w:type="gramStart"/>
            <w:r>
              <w:rPr>
                <w:rFonts w:hint="eastAsia"/>
                <w:color w:val="0D0D0D" w:themeColor="text1" w:themeTint="F2"/>
                <w:sz w:val="24"/>
              </w:rPr>
              <w:t>透声面积处</w:t>
            </w:r>
            <w:proofErr w:type="gramEnd"/>
            <w:r>
              <w:rPr>
                <w:rFonts w:hint="eastAsia"/>
                <w:color w:val="0D0D0D" w:themeColor="text1" w:themeTint="F2"/>
                <w:sz w:val="24"/>
              </w:rPr>
              <w:t>的等效声源的倍频带声功率级：</w:t>
            </w:r>
          </w:p>
          <w:p w14:paraId="0D1AA3B3"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14"/>
                <w:sz w:val="24"/>
              </w:rPr>
              <w:object w:dxaOrig="1943" w:dyaOrig="380" w14:anchorId="20132B45">
                <v:shape id="_x0000_i1032" type="#_x0000_t75" style="width:97.55pt;height:18.75pt" o:ole="">
                  <v:imagedata r:id="rId28" o:title=""/>
                </v:shape>
                <o:OLEObject Type="Embed" ProgID="Equation.3" ShapeID="_x0000_i1032" DrawAspect="Content" ObjectID="_1763293049" r:id="rId29"/>
              </w:object>
            </w:r>
          </w:p>
          <w:p w14:paraId="5206C153" w14:textId="77777777" w:rsidR="00D9559F" w:rsidRDefault="00D9559F" w:rsidP="00D9559F">
            <w:pPr>
              <w:spacing w:line="360" w:lineRule="auto"/>
              <w:rPr>
                <w:color w:val="0D0D0D" w:themeColor="text1" w:themeTint="F2"/>
                <w:sz w:val="24"/>
              </w:rPr>
            </w:pPr>
            <w:r>
              <w:rPr>
                <w:rFonts w:hint="eastAsia"/>
                <w:color w:val="0D0D0D" w:themeColor="text1" w:themeTint="F2"/>
                <w:sz w:val="24"/>
              </w:rPr>
              <w:t>式中：</w:t>
            </w:r>
            <w:proofErr w:type="spellStart"/>
            <w:r>
              <w:rPr>
                <w:rFonts w:hint="eastAsia"/>
                <w:color w:val="0D0D0D" w:themeColor="text1" w:themeTint="F2"/>
                <w:sz w:val="24"/>
              </w:rPr>
              <w:t>L</w:t>
            </w:r>
            <w:r>
              <w:rPr>
                <w:rFonts w:hint="eastAsia"/>
                <w:color w:val="0D0D0D" w:themeColor="text1" w:themeTint="F2"/>
                <w:sz w:val="24"/>
                <w:vertAlign w:val="subscript"/>
              </w:rPr>
              <w:t>w</w:t>
            </w:r>
            <w:proofErr w:type="spellEnd"/>
            <w:r>
              <w:rPr>
                <w:color w:val="0D0D0D" w:themeColor="text1" w:themeTint="F2"/>
                <w:sz w:val="24"/>
              </w:rPr>
              <w:t>——</w:t>
            </w:r>
            <w:r>
              <w:rPr>
                <w:rFonts w:hint="eastAsia"/>
                <w:color w:val="0D0D0D" w:themeColor="text1" w:themeTint="F2"/>
                <w:sz w:val="24"/>
              </w:rPr>
              <w:t>中心位置</w:t>
            </w:r>
            <w:proofErr w:type="gramStart"/>
            <w:r>
              <w:rPr>
                <w:rFonts w:hint="eastAsia"/>
                <w:color w:val="0D0D0D" w:themeColor="text1" w:themeTint="F2"/>
                <w:sz w:val="24"/>
              </w:rPr>
              <w:t>位于透声面积</w:t>
            </w:r>
            <w:proofErr w:type="gramEnd"/>
            <w:r>
              <w:rPr>
                <w:rFonts w:hint="eastAsia"/>
                <w:color w:val="0D0D0D" w:themeColor="text1" w:themeTint="F2"/>
                <w:sz w:val="24"/>
              </w:rPr>
              <w:t>（</w:t>
            </w:r>
            <w:r>
              <w:rPr>
                <w:rFonts w:hint="eastAsia"/>
                <w:color w:val="0D0D0D" w:themeColor="text1" w:themeTint="F2"/>
                <w:sz w:val="24"/>
              </w:rPr>
              <w:t>S</w:t>
            </w:r>
            <w:r>
              <w:rPr>
                <w:rFonts w:hint="eastAsia"/>
                <w:color w:val="0D0D0D" w:themeColor="text1" w:themeTint="F2"/>
                <w:sz w:val="24"/>
              </w:rPr>
              <w:t>）处的等效声源的倍频带声功率级，</w:t>
            </w:r>
            <w:r>
              <w:rPr>
                <w:rFonts w:hint="eastAsia"/>
                <w:color w:val="0D0D0D" w:themeColor="text1" w:themeTint="F2"/>
                <w:sz w:val="24"/>
              </w:rPr>
              <w:t>dB</w:t>
            </w:r>
            <w:r>
              <w:rPr>
                <w:rFonts w:hint="eastAsia"/>
                <w:color w:val="0D0D0D" w:themeColor="text1" w:themeTint="F2"/>
                <w:sz w:val="24"/>
              </w:rPr>
              <w:t>；</w:t>
            </w:r>
          </w:p>
          <w:p w14:paraId="683368F0"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L</w:t>
            </w:r>
            <w:r>
              <w:rPr>
                <w:rFonts w:hint="eastAsia"/>
                <w:color w:val="0D0D0D" w:themeColor="text1" w:themeTint="F2"/>
                <w:sz w:val="24"/>
                <w:vertAlign w:val="subscript"/>
              </w:rPr>
              <w:t>p2</w:t>
            </w:r>
            <w:r>
              <w:rPr>
                <w:rFonts w:hint="eastAsia"/>
                <w:color w:val="0D0D0D" w:themeColor="text1" w:themeTint="F2"/>
                <w:sz w:val="24"/>
              </w:rPr>
              <w:t>(T)</w:t>
            </w:r>
            <w:r>
              <w:rPr>
                <w:color w:val="0D0D0D" w:themeColor="text1" w:themeTint="F2"/>
                <w:sz w:val="24"/>
              </w:rPr>
              <w:t>——</w:t>
            </w:r>
            <w:r>
              <w:rPr>
                <w:rFonts w:hint="eastAsia"/>
                <w:color w:val="0D0D0D" w:themeColor="text1" w:themeTint="F2"/>
                <w:sz w:val="24"/>
              </w:rPr>
              <w:t>靠近围护结构处室外声源的声压级，</w:t>
            </w:r>
            <w:r>
              <w:rPr>
                <w:rFonts w:hint="eastAsia"/>
                <w:color w:val="0D0D0D" w:themeColor="text1" w:themeTint="F2"/>
                <w:sz w:val="24"/>
              </w:rPr>
              <w:t>dB</w:t>
            </w:r>
            <w:r>
              <w:rPr>
                <w:rFonts w:hint="eastAsia"/>
                <w:color w:val="0D0D0D" w:themeColor="text1" w:themeTint="F2"/>
                <w:sz w:val="24"/>
              </w:rPr>
              <w:t>；</w:t>
            </w:r>
          </w:p>
          <w:p w14:paraId="174DAC96"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S</w:t>
            </w:r>
            <w:r>
              <w:rPr>
                <w:color w:val="0D0D0D" w:themeColor="text1" w:themeTint="F2"/>
                <w:sz w:val="24"/>
              </w:rPr>
              <w:t>——</w:t>
            </w:r>
            <w:proofErr w:type="gramStart"/>
            <w:r>
              <w:rPr>
                <w:rFonts w:hint="eastAsia"/>
                <w:color w:val="0D0D0D" w:themeColor="text1" w:themeTint="F2"/>
                <w:sz w:val="24"/>
              </w:rPr>
              <w:t>透声面积</w:t>
            </w:r>
            <w:proofErr w:type="gramEnd"/>
            <w:r>
              <w:rPr>
                <w:rFonts w:hint="eastAsia"/>
                <w:color w:val="0D0D0D" w:themeColor="text1" w:themeTint="F2"/>
                <w:sz w:val="24"/>
              </w:rPr>
              <w:t>，</w:t>
            </w:r>
            <w:r>
              <w:rPr>
                <w:rFonts w:hint="eastAsia"/>
                <w:color w:val="0D0D0D" w:themeColor="text1" w:themeTint="F2"/>
                <w:sz w:val="24"/>
              </w:rPr>
              <w:t>m</w:t>
            </w:r>
            <w:r>
              <w:rPr>
                <w:rFonts w:hint="eastAsia"/>
                <w:color w:val="0D0D0D" w:themeColor="text1" w:themeTint="F2"/>
                <w:sz w:val="24"/>
                <w:vertAlign w:val="superscript"/>
              </w:rPr>
              <w:t>2</w:t>
            </w:r>
            <w:r>
              <w:rPr>
                <w:rFonts w:hint="eastAsia"/>
                <w:color w:val="0D0D0D" w:themeColor="text1" w:themeTint="F2"/>
                <w:sz w:val="24"/>
              </w:rPr>
              <w:t>。</w:t>
            </w:r>
          </w:p>
          <w:p w14:paraId="19E2B177"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5</w:t>
            </w:r>
            <w:r>
              <w:rPr>
                <w:rFonts w:hint="eastAsia"/>
                <w:color w:val="0D0D0D" w:themeColor="text1" w:themeTint="F2"/>
                <w:sz w:val="24"/>
              </w:rPr>
              <w:t>）如果声源处于半自由声场：</w:t>
            </w:r>
          </w:p>
          <w:p w14:paraId="28BED3D6" w14:textId="77777777" w:rsidR="00D9559F" w:rsidRDefault="00D9559F" w:rsidP="00D9559F">
            <w:pPr>
              <w:spacing w:line="360" w:lineRule="auto"/>
              <w:ind w:firstLineChars="1600" w:firstLine="3840"/>
              <w:rPr>
                <w:color w:val="0D0D0D" w:themeColor="text1" w:themeTint="F2"/>
                <w:sz w:val="24"/>
              </w:rPr>
            </w:pPr>
            <w:proofErr w:type="spellStart"/>
            <w:r>
              <w:rPr>
                <w:rFonts w:hint="eastAsia"/>
                <w:color w:val="0D0D0D" w:themeColor="text1" w:themeTint="F2"/>
                <w:sz w:val="24"/>
              </w:rPr>
              <w:t>L</w:t>
            </w:r>
            <w:r>
              <w:rPr>
                <w:rFonts w:hint="eastAsia"/>
                <w:color w:val="0D0D0D" w:themeColor="text1" w:themeTint="F2"/>
                <w:sz w:val="24"/>
                <w:vertAlign w:val="subscript"/>
              </w:rPr>
              <w:t>p</w:t>
            </w:r>
            <w:proofErr w:type="spellEnd"/>
            <w:r>
              <w:rPr>
                <w:rFonts w:hint="eastAsia"/>
                <w:color w:val="0D0D0D" w:themeColor="text1" w:themeTint="F2"/>
                <w:sz w:val="24"/>
              </w:rPr>
              <w:t>(r)=L</w:t>
            </w:r>
            <w:r>
              <w:rPr>
                <w:rFonts w:hint="eastAsia"/>
                <w:color w:val="0D0D0D" w:themeColor="text1" w:themeTint="F2"/>
                <w:sz w:val="24"/>
                <w:vertAlign w:val="subscript"/>
              </w:rPr>
              <w:t>W</w:t>
            </w:r>
            <w:r>
              <w:rPr>
                <w:rFonts w:hint="eastAsia"/>
                <w:color w:val="0D0D0D" w:themeColor="text1" w:themeTint="F2"/>
                <w:sz w:val="24"/>
              </w:rPr>
              <w:t>-</w:t>
            </w:r>
            <w:r>
              <w:rPr>
                <w:color w:val="0D0D0D" w:themeColor="text1" w:themeTint="F2"/>
                <w:sz w:val="24"/>
              </w:rPr>
              <w:t>20lg</w:t>
            </w:r>
            <w:r>
              <w:rPr>
                <w:rFonts w:hint="eastAsia"/>
                <w:color w:val="0D0D0D" w:themeColor="text1" w:themeTint="F2"/>
                <w:sz w:val="24"/>
              </w:rPr>
              <w:t>r-</w:t>
            </w:r>
            <w:r>
              <w:rPr>
                <w:color w:val="0D0D0D" w:themeColor="text1" w:themeTint="F2"/>
                <w:sz w:val="24"/>
              </w:rPr>
              <w:t>8</w:t>
            </w:r>
          </w:p>
          <w:p w14:paraId="3BD175A9" w14:textId="77777777" w:rsidR="00D9559F" w:rsidRDefault="00D9559F" w:rsidP="00D9559F">
            <w:pPr>
              <w:spacing w:line="360" w:lineRule="auto"/>
              <w:rPr>
                <w:color w:val="0D0D0D" w:themeColor="text1" w:themeTint="F2"/>
                <w:sz w:val="24"/>
              </w:rPr>
            </w:pPr>
            <w:r>
              <w:rPr>
                <w:rFonts w:hint="eastAsia"/>
                <w:color w:val="0D0D0D" w:themeColor="text1" w:themeTint="F2"/>
                <w:sz w:val="24"/>
              </w:rPr>
              <w:t>式中：</w:t>
            </w:r>
            <w:proofErr w:type="spellStart"/>
            <w:r>
              <w:rPr>
                <w:color w:val="0D0D0D" w:themeColor="text1" w:themeTint="F2"/>
                <w:sz w:val="24"/>
              </w:rPr>
              <w:t>L</w:t>
            </w:r>
            <w:r>
              <w:rPr>
                <w:color w:val="0D0D0D" w:themeColor="text1" w:themeTint="F2"/>
                <w:sz w:val="24"/>
                <w:vertAlign w:val="subscript"/>
              </w:rPr>
              <w:t>p</w:t>
            </w:r>
            <w:proofErr w:type="spellEnd"/>
            <w:r>
              <w:rPr>
                <w:color w:val="0D0D0D" w:themeColor="text1" w:themeTint="F2"/>
                <w:sz w:val="24"/>
              </w:rPr>
              <w:t>(r)——</w:t>
            </w:r>
            <w:r>
              <w:rPr>
                <w:rFonts w:hint="eastAsia"/>
                <w:color w:val="0D0D0D" w:themeColor="text1" w:themeTint="F2"/>
                <w:sz w:val="24"/>
              </w:rPr>
              <w:t>预测点处声压级，</w:t>
            </w:r>
            <w:r>
              <w:rPr>
                <w:color w:val="0D0D0D" w:themeColor="text1" w:themeTint="F2"/>
                <w:sz w:val="24"/>
              </w:rPr>
              <w:t>dB</w:t>
            </w:r>
            <w:r>
              <w:rPr>
                <w:rFonts w:hint="eastAsia"/>
                <w:color w:val="0D0D0D" w:themeColor="text1" w:themeTint="F2"/>
                <w:sz w:val="24"/>
              </w:rPr>
              <w:t>；</w:t>
            </w:r>
          </w:p>
          <w:p w14:paraId="6D9BA1B8" w14:textId="77777777" w:rsidR="00D9559F" w:rsidRDefault="00D9559F" w:rsidP="00D9559F">
            <w:pPr>
              <w:spacing w:line="360" w:lineRule="auto"/>
              <w:ind w:firstLineChars="300" w:firstLine="720"/>
              <w:rPr>
                <w:color w:val="0D0D0D" w:themeColor="text1" w:themeTint="F2"/>
                <w:sz w:val="24"/>
              </w:rPr>
            </w:pPr>
            <w:proofErr w:type="spellStart"/>
            <w:r>
              <w:rPr>
                <w:color w:val="0D0D0D" w:themeColor="text1" w:themeTint="F2"/>
                <w:sz w:val="24"/>
              </w:rPr>
              <w:t>L</w:t>
            </w:r>
            <w:r>
              <w:rPr>
                <w:color w:val="0D0D0D" w:themeColor="text1" w:themeTint="F2"/>
                <w:sz w:val="24"/>
                <w:vertAlign w:val="subscript"/>
              </w:rPr>
              <w:t>w</w:t>
            </w:r>
            <w:proofErr w:type="spellEnd"/>
            <w:r>
              <w:rPr>
                <w:color w:val="0D0D0D" w:themeColor="text1" w:themeTint="F2"/>
                <w:sz w:val="24"/>
              </w:rPr>
              <w:t>——</w:t>
            </w:r>
            <w:r>
              <w:rPr>
                <w:rFonts w:hint="eastAsia"/>
                <w:color w:val="0D0D0D" w:themeColor="text1" w:themeTint="F2"/>
                <w:sz w:val="24"/>
              </w:rPr>
              <w:t>由点声源产生的倍频带声功率级，</w:t>
            </w:r>
            <w:r>
              <w:rPr>
                <w:color w:val="0D0D0D" w:themeColor="text1" w:themeTint="F2"/>
                <w:sz w:val="24"/>
              </w:rPr>
              <w:t>dB</w:t>
            </w:r>
            <w:r>
              <w:rPr>
                <w:rFonts w:hint="eastAsia"/>
                <w:color w:val="0D0D0D" w:themeColor="text1" w:themeTint="F2"/>
                <w:sz w:val="24"/>
              </w:rPr>
              <w:t>；</w:t>
            </w:r>
          </w:p>
          <w:p w14:paraId="0697FB12" w14:textId="77777777" w:rsidR="00D9559F" w:rsidRDefault="00D9559F" w:rsidP="00D9559F">
            <w:pPr>
              <w:spacing w:line="360" w:lineRule="auto"/>
              <w:ind w:firstLineChars="300" w:firstLine="720"/>
              <w:rPr>
                <w:color w:val="0D0D0D" w:themeColor="text1" w:themeTint="F2"/>
                <w:sz w:val="24"/>
              </w:rPr>
            </w:pPr>
            <w:r>
              <w:rPr>
                <w:color w:val="0D0D0D" w:themeColor="text1" w:themeTint="F2"/>
                <w:sz w:val="24"/>
              </w:rPr>
              <w:t>r——</w:t>
            </w:r>
            <w:r>
              <w:rPr>
                <w:rFonts w:hint="eastAsia"/>
                <w:color w:val="0D0D0D" w:themeColor="text1" w:themeTint="F2"/>
                <w:sz w:val="24"/>
              </w:rPr>
              <w:t>预测点距声源的距离。</w:t>
            </w:r>
          </w:p>
          <w:p w14:paraId="22C4B129"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③预测点的等效声级贡献值</w:t>
            </w:r>
          </w:p>
          <w:p w14:paraId="6ECD31A8" w14:textId="77777777" w:rsidR="00D9559F" w:rsidRDefault="00D9559F" w:rsidP="00D9559F">
            <w:pPr>
              <w:spacing w:line="360" w:lineRule="auto"/>
              <w:ind w:firstLineChars="200" w:firstLine="480"/>
              <w:rPr>
                <w:color w:val="0D0D0D" w:themeColor="text1" w:themeTint="F2"/>
                <w:sz w:val="24"/>
              </w:rPr>
            </w:pPr>
            <w:r>
              <w:rPr>
                <w:rFonts w:hint="eastAsia"/>
                <w:color w:val="0D0D0D" w:themeColor="text1" w:themeTint="F2"/>
                <w:sz w:val="24"/>
              </w:rPr>
              <w:t>设第</w:t>
            </w:r>
            <w:proofErr w:type="spellStart"/>
            <w:r>
              <w:rPr>
                <w:rFonts w:hint="eastAsia"/>
                <w:color w:val="0D0D0D" w:themeColor="text1" w:themeTint="F2"/>
                <w:sz w:val="24"/>
              </w:rPr>
              <w:t>i</w:t>
            </w:r>
            <w:proofErr w:type="spellEnd"/>
            <w:proofErr w:type="gramStart"/>
            <w:r>
              <w:rPr>
                <w:rFonts w:hint="eastAsia"/>
                <w:color w:val="0D0D0D" w:themeColor="text1" w:themeTint="F2"/>
                <w:sz w:val="24"/>
              </w:rPr>
              <w:t>个</w:t>
            </w:r>
            <w:proofErr w:type="gramEnd"/>
            <w:r>
              <w:rPr>
                <w:rFonts w:hint="eastAsia"/>
                <w:color w:val="0D0D0D" w:themeColor="text1" w:themeTint="F2"/>
                <w:sz w:val="24"/>
              </w:rPr>
              <w:t>室外声源在预测点产生的</w:t>
            </w:r>
            <w:r>
              <w:rPr>
                <w:rFonts w:hint="eastAsia"/>
                <w:color w:val="0D0D0D" w:themeColor="text1" w:themeTint="F2"/>
                <w:sz w:val="24"/>
              </w:rPr>
              <w:t>A</w:t>
            </w:r>
            <w:r>
              <w:rPr>
                <w:rFonts w:hint="eastAsia"/>
                <w:color w:val="0D0D0D" w:themeColor="text1" w:themeTint="F2"/>
                <w:sz w:val="24"/>
              </w:rPr>
              <w:t>声级为</w:t>
            </w:r>
            <w:proofErr w:type="spellStart"/>
            <w:r>
              <w:rPr>
                <w:rFonts w:hint="eastAsia"/>
                <w:color w:val="0D0D0D" w:themeColor="text1" w:themeTint="F2"/>
                <w:sz w:val="24"/>
              </w:rPr>
              <w:t>L</w:t>
            </w:r>
            <w:r>
              <w:rPr>
                <w:rFonts w:hint="eastAsia"/>
                <w:color w:val="0D0D0D" w:themeColor="text1" w:themeTint="F2"/>
                <w:sz w:val="24"/>
                <w:vertAlign w:val="subscript"/>
              </w:rPr>
              <w:t>Ai</w:t>
            </w:r>
            <w:proofErr w:type="spellEnd"/>
            <w:r>
              <w:rPr>
                <w:rFonts w:hint="eastAsia"/>
                <w:color w:val="0D0D0D" w:themeColor="text1" w:themeTint="F2"/>
                <w:sz w:val="24"/>
              </w:rPr>
              <w:t>，在</w:t>
            </w:r>
            <w:r>
              <w:rPr>
                <w:rFonts w:hint="eastAsia"/>
                <w:color w:val="0D0D0D" w:themeColor="text1" w:themeTint="F2"/>
                <w:sz w:val="24"/>
              </w:rPr>
              <w:t>T</w:t>
            </w:r>
            <w:r>
              <w:rPr>
                <w:rFonts w:hint="eastAsia"/>
                <w:color w:val="0D0D0D" w:themeColor="text1" w:themeTint="F2"/>
                <w:sz w:val="24"/>
              </w:rPr>
              <w:t>时间内该声源工作时间为</w:t>
            </w:r>
            <w:proofErr w:type="spellStart"/>
            <w:r>
              <w:rPr>
                <w:rFonts w:hint="eastAsia"/>
                <w:color w:val="0D0D0D" w:themeColor="text1" w:themeTint="F2"/>
                <w:sz w:val="24"/>
              </w:rPr>
              <w:t>t</w:t>
            </w:r>
            <w:r>
              <w:rPr>
                <w:rFonts w:hint="eastAsia"/>
                <w:color w:val="0D0D0D" w:themeColor="text1" w:themeTint="F2"/>
                <w:sz w:val="24"/>
                <w:vertAlign w:val="subscript"/>
              </w:rPr>
              <w:t>i</w:t>
            </w:r>
            <w:proofErr w:type="spellEnd"/>
            <w:r>
              <w:rPr>
                <w:rFonts w:hint="eastAsia"/>
                <w:color w:val="0D0D0D" w:themeColor="text1" w:themeTint="F2"/>
                <w:sz w:val="24"/>
              </w:rPr>
              <w:t>；第</w:t>
            </w:r>
            <w:r>
              <w:rPr>
                <w:rFonts w:hint="eastAsia"/>
                <w:color w:val="0D0D0D" w:themeColor="text1" w:themeTint="F2"/>
                <w:sz w:val="24"/>
              </w:rPr>
              <w:t>j</w:t>
            </w:r>
            <w:proofErr w:type="gramStart"/>
            <w:r>
              <w:rPr>
                <w:rFonts w:hint="eastAsia"/>
                <w:color w:val="0D0D0D" w:themeColor="text1" w:themeTint="F2"/>
                <w:sz w:val="24"/>
              </w:rPr>
              <w:t>个</w:t>
            </w:r>
            <w:proofErr w:type="gramEnd"/>
            <w:r>
              <w:rPr>
                <w:rFonts w:hint="eastAsia"/>
                <w:color w:val="0D0D0D" w:themeColor="text1" w:themeTint="F2"/>
                <w:sz w:val="24"/>
              </w:rPr>
              <w:t>室外声源在预测点产生的</w:t>
            </w:r>
            <w:r>
              <w:rPr>
                <w:rFonts w:hint="eastAsia"/>
                <w:color w:val="0D0D0D" w:themeColor="text1" w:themeTint="F2"/>
                <w:sz w:val="24"/>
              </w:rPr>
              <w:t>A</w:t>
            </w:r>
            <w:r>
              <w:rPr>
                <w:rFonts w:hint="eastAsia"/>
                <w:color w:val="0D0D0D" w:themeColor="text1" w:themeTint="F2"/>
                <w:sz w:val="24"/>
              </w:rPr>
              <w:t>声级为</w:t>
            </w:r>
            <w:r>
              <w:rPr>
                <w:rFonts w:hint="eastAsia"/>
                <w:color w:val="0D0D0D" w:themeColor="text1" w:themeTint="F2"/>
                <w:sz w:val="24"/>
              </w:rPr>
              <w:t>L</w:t>
            </w:r>
            <w:r>
              <w:rPr>
                <w:rFonts w:hint="eastAsia"/>
                <w:color w:val="0D0D0D" w:themeColor="text1" w:themeTint="F2"/>
                <w:sz w:val="24"/>
                <w:vertAlign w:val="subscript"/>
              </w:rPr>
              <w:t>Aj</w:t>
            </w:r>
            <w:r>
              <w:rPr>
                <w:rFonts w:hint="eastAsia"/>
                <w:color w:val="0D0D0D" w:themeColor="text1" w:themeTint="F2"/>
                <w:sz w:val="24"/>
              </w:rPr>
              <w:t>，在</w:t>
            </w:r>
            <w:r>
              <w:rPr>
                <w:rFonts w:hint="eastAsia"/>
                <w:color w:val="0D0D0D" w:themeColor="text1" w:themeTint="F2"/>
                <w:sz w:val="24"/>
              </w:rPr>
              <w:t>T</w:t>
            </w:r>
            <w:r>
              <w:rPr>
                <w:rFonts w:hint="eastAsia"/>
                <w:color w:val="0D0D0D" w:themeColor="text1" w:themeTint="F2"/>
                <w:sz w:val="24"/>
              </w:rPr>
              <w:t>时间内该声源工作时间为</w:t>
            </w:r>
            <w:proofErr w:type="spellStart"/>
            <w:r>
              <w:rPr>
                <w:rFonts w:hint="eastAsia"/>
                <w:color w:val="0D0D0D" w:themeColor="text1" w:themeTint="F2"/>
                <w:sz w:val="24"/>
              </w:rPr>
              <w:t>t</w:t>
            </w:r>
            <w:r>
              <w:rPr>
                <w:rFonts w:hint="eastAsia"/>
                <w:color w:val="0D0D0D" w:themeColor="text1" w:themeTint="F2"/>
                <w:sz w:val="24"/>
                <w:vertAlign w:val="subscript"/>
              </w:rPr>
              <w:t>j</w:t>
            </w:r>
            <w:proofErr w:type="spellEnd"/>
            <w:r>
              <w:rPr>
                <w:rFonts w:hint="eastAsia"/>
                <w:color w:val="0D0D0D" w:themeColor="text1" w:themeTint="F2"/>
                <w:sz w:val="24"/>
              </w:rPr>
              <w:t>，则项目声源对预测点的贡献值为：</w:t>
            </w:r>
          </w:p>
          <w:p w14:paraId="50F6E9F9" w14:textId="77777777" w:rsidR="00D9559F" w:rsidRDefault="00D9559F" w:rsidP="00D9559F">
            <w:pPr>
              <w:spacing w:line="360" w:lineRule="auto"/>
              <w:jc w:val="center"/>
              <w:rPr>
                <w:color w:val="0D0D0D" w:themeColor="text1" w:themeTint="F2"/>
                <w:sz w:val="24"/>
              </w:rPr>
            </w:pPr>
            <w:r>
              <w:rPr>
                <w:rFonts w:hint="eastAsia"/>
                <w:color w:val="0D0D0D" w:themeColor="text1" w:themeTint="F2"/>
                <w:position w:val="-34"/>
                <w:sz w:val="24"/>
              </w:rPr>
              <w:object w:dxaOrig="4075" w:dyaOrig="802" w14:anchorId="7592FB6E">
                <v:shape id="_x0000_i1033" type="#_x0000_t75" style="width:203.95pt;height:39.75pt" o:ole="">
                  <v:imagedata r:id="rId30" o:title=""/>
                </v:shape>
                <o:OLEObject Type="Embed" ProgID="Equation.3" ShapeID="_x0000_i1033" DrawAspect="Content" ObjectID="_1763293050" r:id="rId31"/>
              </w:object>
            </w:r>
            <w:r>
              <w:rPr>
                <w:rFonts w:hint="eastAsia"/>
                <w:color w:val="0D0D0D" w:themeColor="text1" w:themeTint="F2"/>
                <w:sz w:val="24"/>
              </w:rPr>
              <w:t xml:space="preserve">   </w:t>
            </w:r>
          </w:p>
          <w:p w14:paraId="2B7ADDAF" w14:textId="77777777" w:rsidR="00D9559F" w:rsidRDefault="00D9559F" w:rsidP="00D9559F">
            <w:pPr>
              <w:spacing w:line="360" w:lineRule="auto"/>
              <w:rPr>
                <w:color w:val="0D0D0D" w:themeColor="text1" w:themeTint="F2"/>
                <w:sz w:val="24"/>
              </w:rPr>
            </w:pPr>
            <w:r>
              <w:rPr>
                <w:rFonts w:hint="eastAsia"/>
                <w:color w:val="0D0D0D" w:themeColor="text1" w:themeTint="F2"/>
                <w:sz w:val="24"/>
              </w:rPr>
              <w:t>式中：</w:t>
            </w:r>
            <w:proofErr w:type="spellStart"/>
            <w:r>
              <w:rPr>
                <w:rFonts w:hint="eastAsia"/>
                <w:color w:val="0D0D0D" w:themeColor="text1" w:themeTint="F2"/>
                <w:sz w:val="24"/>
              </w:rPr>
              <w:t>L</w:t>
            </w:r>
            <w:r>
              <w:rPr>
                <w:rFonts w:hint="eastAsia"/>
                <w:color w:val="0D0D0D" w:themeColor="text1" w:themeTint="F2"/>
                <w:sz w:val="24"/>
                <w:vertAlign w:val="subscript"/>
              </w:rPr>
              <w:t>eqg</w:t>
            </w:r>
            <w:proofErr w:type="spellEnd"/>
            <w:r>
              <w:rPr>
                <w:color w:val="0D0D0D" w:themeColor="text1" w:themeTint="F2"/>
                <w:sz w:val="24"/>
              </w:rPr>
              <w:t>——</w:t>
            </w:r>
            <w:r>
              <w:rPr>
                <w:rFonts w:hint="eastAsia"/>
                <w:color w:val="0D0D0D" w:themeColor="text1" w:themeTint="F2"/>
                <w:sz w:val="24"/>
              </w:rPr>
              <w:t>建设项目声源在预测点产生的噪声贡献值，</w:t>
            </w:r>
            <w:r>
              <w:rPr>
                <w:rFonts w:hint="eastAsia"/>
                <w:color w:val="0D0D0D" w:themeColor="text1" w:themeTint="F2"/>
                <w:sz w:val="24"/>
              </w:rPr>
              <w:t>dB</w:t>
            </w:r>
            <w:r>
              <w:rPr>
                <w:rFonts w:hint="eastAsia"/>
                <w:color w:val="0D0D0D" w:themeColor="text1" w:themeTint="F2"/>
                <w:sz w:val="24"/>
              </w:rPr>
              <w:t>；</w:t>
            </w:r>
          </w:p>
          <w:p w14:paraId="23974F74"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T</w:t>
            </w:r>
            <w:r>
              <w:rPr>
                <w:color w:val="0D0D0D" w:themeColor="text1" w:themeTint="F2"/>
                <w:sz w:val="24"/>
              </w:rPr>
              <w:t>——</w:t>
            </w:r>
            <w:r>
              <w:rPr>
                <w:rFonts w:hint="eastAsia"/>
                <w:color w:val="0D0D0D" w:themeColor="text1" w:themeTint="F2"/>
                <w:sz w:val="24"/>
              </w:rPr>
              <w:t>用于计算等效声级的时间，</w:t>
            </w:r>
            <w:r>
              <w:rPr>
                <w:rFonts w:hint="eastAsia"/>
                <w:color w:val="0D0D0D" w:themeColor="text1" w:themeTint="F2"/>
                <w:sz w:val="24"/>
              </w:rPr>
              <w:t>s</w:t>
            </w:r>
            <w:r>
              <w:rPr>
                <w:rFonts w:hint="eastAsia"/>
                <w:color w:val="0D0D0D" w:themeColor="text1" w:themeTint="F2"/>
                <w:sz w:val="24"/>
              </w:rPr>
              <w:t>；</w:t>
            </w:r>
          </w:p>
          <w:p w14:paraId="7ECFD68D"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lastRenderedPageBreak/>
              <w:t>N</w:t>
            </w:r>
            <w:r>
              <w:rPr>
                <w:color w:val="0D0D0D" w:themeColor="text1" w:themeTint="F2"/>
                <w:sz w:val="24"/>
              </w:rPr>
              <w:t>——</w:t>
            </w:r>
            <w:r>
              <w:rPr>
                <w:rFonts w:hint="eastAsia"/>
                <w:color w:val="0D0D0D" w:themeColor="text1" w:themeTint="F2"/>
                <w:sz w:val="24"/>
              </w:rPr>
              <w:t>室外声源个数；</w:t>
            </w:r>
          </w:p>
          <w:p w14:paraId="0666CF05" w14:textId="77777777" w:rsidR="00D9559F" w:rsidRDefault="00D9559F" w:rsidP="00D9559F">
            <w:pPr>
              <w:spacing w:line="360" w:lineRule="auto"/>
              <w:ind w:firstLineChars="300" w:firstLine="720"/>
              <w:rPr>
                <w:color w:val="0D0D0D" w:themeColor="text1" w:themeTint="F2"/>
                <w:sz w:val="24"/>
              </w:rPr>
            </w:pPr>
            <w:proofErr w:type="spellStart"/>
            <w:r>
              <w:rPr>
                <w:rFonts w:hint="eastAsia"/>
                <w:color w:val="0D0D0D" w:themeColor="text1" w:themeTint="F2"/>
                <w:sz w:val="24"/>
              </w:rPr>
              <w:t>t</w:t>
            </w:r>
            <w:r>
              <w:rPr>
                <w:rFonts w:hint="eastAsia"/>
                <w:color w:val="0D0D0D" w:themeColor="text1" w:themeTint="F2"/>
                <w:sz w:val="24"/>
                <w:vertAlign w:val="subscript"/>
              </w:rPr>
              <w:t>i</w:t>
            </w:r>
            <w:proofErr w:type="spellEnd"/>
            <w:r>
              <w:rPr>
                <w:color w:val="0D0D0D" w:themeColor="text1" w:themeTint="F2"/>
                <w:sz w:val="24"/>
              </w:rPr>
              <w:t>——</w:t>
            </w:r>
            <w:r>
              <w:rPr>
                <w:rFonts w:hint="eastAsia"/>
                <w:color w:val="0D0D0D" w:themeColor="text1" w:themeTint="F2"/>
                <w:sz w:val="24"/>
              </w:rPr>
              <w:t>在</w:t>
            </w:r>
            <w:r>
              <w:rPr>
                <w:rFonts w:hint="eastAsia"/>
                <w:color w:val="0D0D0D" w:themeColor="text1" w:themeTint="F2"/>
                <w:sz w:val="24"/>
              </w:rPr>
              <w:t>T</w:t>
            </w:r>
            <w:r>
              <w:rPr>
                <w:rFonts w:hint="eastAsia"/>
                <w:color w:val="0D0D0D" w:themeColor="text1" w:themeTint="F2"/>
                <w:sz w:val="24"/>
              </w:rPr>
              <w:t>时间内</w:t>
            </w:r>
            <w:proofErr w:type="spellStart"/>
            <w:r>
              <w:rPr>
                <w:rFonts w:hint="eastAsia"/>
                <w:color w:val="0D0D0D" w:themeColor="text1" w:themeTint="F2"/>
                <w:sz w:val="24"/>
              </w:rPr>
              <w:t>i</w:t>
            </w:r>
            <w:proofErr w:type="spellEnd"/>
            <w:r>
              <w:rPr>
                <w:rFonts w:hint="eastAsia"/>
                <w:color w:val="0D0D0D" w:themeColor="text1" w:themeTint="F2"/>
                <w:sz w:val="24"/>
              </w:rPr>
              <w:t>声源工作时间，</w:t>
            </w:r>
            <w:r>
              <w:rPr>
                <w:rFonts w:hint="eastAsia"/>
                <w:color w:val="0D0D0D" w:themeColor="text1" w:themeTint="F2"/>
                <w:sz w:val="24"/>
              </w:rPr>
              <w:t>s</w:t>
            </w:r>
            <w:r>
              <w:rPr>
                <w:rFonts w:hint="eastAsia"/>
                <w:color w:val="0D0D0D" w:themeColor="text1" w:themeTint="F2"/>
                <w:sz w:val="24"/>
              </w:rPr>
              <w:t>；</w:t>
            </w:r>
          </w:p>
          <w:p w14:paraId="3120A698" w14:textId="77777777" w:rsidR="00D9559F" w:rsidRDefault="00D9559F" w:rsidP="00D9559F">
            <w:pPr>
              <w:spacing w:line="360" w:lineRule="auto"/>
              <w:ind w:firstLineChars="300" w:firstLine="720"/>
              <w:rPr>
                <w:color w:val="0D0D0D" w:themeColor="text1" w:themeTint="F2"/>
                <w:sz w:val="24"/>
              </w:rPr>
            </w:pPr>
            <w:r>
              <w:rPr>
                <w:rFonts w:hint="eastAsia"/>
                <w:color w:val="0D0D0D" w:themeColor="text1" w:themeTint="F2"/>
                <w:sz w:val="24"/>
              </w:rPr>
              <w:t>M</w:t>
            </w:r>
            <w:r>
              <w:rPr>
                <w:color w:val="0D0D0D" w:themeColor="text1" w:themeTint="F2"/>
                <w:sz w:val="24"/>
              </w:rPr>
              <w:t>——</w:t>
            </w:r>
            <w:r>
              <w:rPr>
                <w:rFonts w:hint="eastAsia"/>
                <w:color w:val="0D0D0D" w:themeColor="text1" w:themeTint="F2"/>
                <w:sz w:val="24"/>
              </w:rPr>
              <w:t>等效室外声源个数；</w:t>
            </w:r>
          </w:p>
          <w:p w14:paraId="4CA3DC66" w14:textId="77777777" w:rsidR="00D9559F" w:rsidRDefault="00D9559F" w:rsidP="00D9559F">
            <w:pPr>
              <w:spacing w:line="360" w:lineRule="auto"/>
              <w:ind w:firstLineChars="300" w:firstLine="720"/>
              <w:rPr>
                <w:color w:val="0D0D0D" w:themeColor="text1" w:themeTint="F2"/>
                <w:sz w:val="24"/>
              </w:rPr>
            </w:pPr>
            <w:proofErr w:type="spellStart"/>
            <w:r>
              <w:rPr>
                <w:rFonts w:hint="eastAsia"/>
                <w:color w:val="0D0D0D" w:themeColor="text1" w:themeTint="F2"/>
                <w:sz w:val="24"/>
              </w:rPr>
              <w:t>t</w:t>
            </w:r>
            <w:r>
              <w:rPr>
                <w:rFonts w:hint="eastAsia"/>
                <w:color w:val="0D0D0D" w:themeColor="text1" w:themeTint="F2"/>
                <w:sz w:val="24"/>
                <w:vertAlign w:val="subscript"/>
              </w:rPr>
              <w:t>j</w:t>
            </w:r>
            <w:proofErr w:type="spellEnd"/>
            <w:r>
              <w:rPr>
                <w:color w:val="0D0D0D" w:themeColor="text1" w:themeTint="F2"/>
                <w:sz w:val="24"/>
              </w:rPr>
              <w:t>——</w:t>
            </w:r>
            <w:r>
              <w:rPr>
                <w:rFonts w:hint="eastAsia"/>
                <w:color w:val="0D0D0D" w:themeColor="text1" w:themeTint="F2"/>
                <w:sz w:val="24"/>
              </w:rPr>
              <w:t>在</w:t>
            </w:r>
            <w:r>
              <w:rPr>
                <w:rFonts w:hint="eastAsia"/>
                <w:color w:val="0D0D0D" w:themeColor="text1" w:themeTint="F2"/>
                <w:sz w:val="24"/>
              </w:rPr>
              <w:t>T</w:t>
            </w:r>
            <w:r>
              <w:rPr>
                <w:rFonts w:hint="eastAsia"/>
                <w:color w:val="0D0D0D" w:themeColor="text1" w:themeTint="F2"/>
                <w:sz w:val="24"/>
              </w:rPr>
              <w:t>时间内</w:t>
            </w:r>
            <w:r>
              <w:rPr>
                <w:rFonts w:hint="eastAsia"/>
                <w:color w:val="0D0D0D" w:themeColor="text1" w:themeTint="F2"/>
                <w:sz w:val="24"/>
              </w:rPr>
              <w:t>j</w:t>
            </w:r>
            <w:r>
              <w:rPr>
                <w:rFonts w:hint="eastAsia"/>
                <w:color w:val="0D0D0D" w:themeColor="text1" w:themeTint="F2"/>
                <w:sz w:val="24"/>
              </w:rPr>
              <w:t>声源工作时间，</w:t>
            </w:r>
            <w:r>
              <w:rPr>
                <w:rFonts w:hint="eastAsia"/>
                <w:color w:val="0D0D0D" w:themeColor="text1" w:themeTint="F2"/>
                <w:sz w:val="24"/>
              </w:rPr>
              <w:t>s</w:t>
            </w:r>
            <w:r>
              <w:rPr>
                <w:rFonts w:hint="eastAsia"/>
                <w:color w:val="0D0D0D" w:themeColor="text1" w:themeTint="F2"/>
                <w:sz w:val="24"/>
              </w:rPr>
              <w:t>。</w:t>
            </w:r>
          </w:p>
          <w:p w14:paraId="7173A718" w14:textId="77777777" w:rsidR="00B537F2" w:rsidRDefault="00E72786">
            <w:pPr>
              <w:keepNext/>
              <w:keepLines/>
              <w:spacing w:line="360" w:lineRule="auto"/>
              <w:ind w:firstLineChars="196" w:firstLine="472"/>
              <w:outlineLvl w:val="2"/>
              <w:rPr>
                <w:b/>
                <w:bCs/>
                <w:color w:val="000000"/>
                <w:sz w:val="24"/>
                <w:szCs w:val="32"/>
              </w:rPr>
            </w:pPr>
            <w:r>
              <w:rPr>
                <w:rFonts w:hint="eastAsia"/>
                <w:b/>
                <w:bCs/>
                <w:color w:val="000000"/>
                <w:sz w:val="24"/>
                <w:szCs w:val="32"/>
              </w:rPr>
              <w:t>3</w:t>
            </w:r>
            <w:r>
              <w:rPr>
                <w:rFonts w:hint="eastAsia"/>
                <w:b/>
                <w:bCs/>
                <w:color w:val="000000"/>
                <w:sz w:val="24"/>
                <w:szCs w:val="32"/>
              </w:rPr>
              <w:t>、</w:t>
            </w:r>
            <w:r>
              <w:rPr>
                <w:b/>
                <w:bCs/>
                <w:color w:val="000000"/>
                <w:sz w:val="24"/>
                <w:szCs w:val="32"/>
              </w:rPr>
              <w:t>预测结果评价</w:t>
            </w:r>
          </w:p>
          <w:p w14:paraId="5BCAB32D" w14:textId="70B6BEE3" w:rsidR="00D9559F" w:rsidRDefault="00D9559F" w:rsidP="00D9559F">
            <w:pPr>
              <w:widowControl/>
              <w:spacing w:line="360" w:lineRule="auto"/>
              <w:ind w:firstLineChars="200" w:firstLine="480"/>
              <w:jc w:val="left"/>
              <w:rPr>
                <w:color w:val="0D0D0D" w:themeColor="text1" w:themeTint="F2"/>
                <w:kern w:val="0"/>
                <w:sz w:val="24"/>
              </w:rPr>
            </w:pPr>
            <w:r>
              <w:rPr>
                <w:color w:val="0D0D0D" w:themeColor="text1" w:themeTint="F2"/>
                <w:kern w:val="0"/>
                <w:sz w:val="24"/>
              </w:rPr>
              <w:t>拟建项目运行时的预测噪声</w:t>
            </w:r>
            <w:proofErr w:type="gramStart"/>
            <w:r>
              <w:rPr>
                <w:color w:val="0D0D0D" w:themeColor="text1" w:themeTint="F2"/>
                <w:kern w:val="0"/>
                <w:sz w:val="24"/>
              </w:rPr>
              <w:t>排放值结果</w:t>
            </w:r>
            <w:proofErr w:type="gramEnd"/>
            <w:r>
              <w:rPr>
                <w:color w:val="0D0D0D" w:themeColor="text1" w:themeTint="F2"/>
                <w:kern w:val="0"/>
                <w:sz w:val="24"/>
              </w:rPr>
              <w:t>见表</w:t>
            </w:r>
            <w:r>
              <w:rPr>
                <w:rFonts w:hint="eastAsia"/>
                <w:color w:val="0D0D0D" w:themeColor="text1" w:themeTint="F2"/>
                <w:kern w:val="0"/>
                <w:sz w:val="24"/>
              </w:rPr>
              <w:t>4-</w:t>
            </w:r>
            <w:r>
              <w:rPr>
                <w:color w:val="0D0D0D" w:themeColor="text1" w:themeTint="F2"/>
                <w:kern w:val="0"/>
                <w:sz w:val="24"/>
              </w:rPr>
              <w:t>1</w:t>
            </w:r>
            <w:r w:rsidR="00917542">
              <w:rPr>
                <w:color w:val="0D0D0D" w:themeColor="text1" w:themeTint="F2"/>
                <w:kern w:val="0"/>
                <w:sz w:val="24"/>
              </w:rPr>
              <w:t>0</w:t>
            </w:r>
            <w:r>
              <w:rPr>
                <w:rFonts w:hint="eastAsia"/>
                <w:color w:val="0D0D0D" w:themeColor="text1" w:themeTint="F2"/>
                <w:kern w:val="0"/>
                <w:sz w:val="24"/>
              </w:rPr>
              <w:t>所示</w:t>
            </w:r>
            <w:r>
              <w:rPr>
                <w:color w:val="0D0D0D" w:themeColor="text1" w:themeTint="F2"/>
                <w:kern w:val="0"/>
                <w:sz w:val="24"/>
              </w:rPr>
              <w:t>。</w:t>
            </w:r>
          </w:p>
          <w:p w14:paraId="0A48BAC4" w14:textId="3EEE203D" w:rsidR="00D9559F" w:rsidRDefault="00D9559F" w:rsidP="00D9559F">
            <w:pPr>
              <w:widowControl/>
              <w:jc w:val="center"/>
              <w:rPr>
                <w:color w:val="0D0D0D" w:themeColor="text1" w:themeTint="F2"/>
                <w:kern w:val="0"/>
                <w:sz w:val="24"/>
                <w:szCs w:val="20"/>
              </w:rPr>
            </w:pPr>
            <w:r>
              <w:rPr>
                <w:b/>
                <w:color w:val="0D0D0D" w:themeColor="text1" w:themeTint="F2"/>
                <w:kern w:val="0"/>
                <w:sz w:val="24"/>
              </w:rPr>
              <w:t>表</w:t>
            </w:r>
            <w:r>
              <w:rPr>
                <w:rFonts w:hint="eastAsia"/>
                <w:b/>
                <w:color w:val="0D0D0D" w:themeColor="text1" w:themeTint="F2"/>
                <w:kern w:val="0"/>
                <w:sz w:val="24"/>
              </w:rPr>
              <w:t>4-</w:t>
            </w:r>
            <w:r w:rsidR="00917542">
              <w:rPr>
                <w:b/>
                <w:color w:val="0D0D0D" w:themeColor="text1" w:themeTint="F2"/>
                <w:kern w:val="0"/>
                <w:sz w:val="24"/>
              </w:rPr>
              <w:t>10</w:t>
            </w:r>
            <w:r>
              <w:rPr>
                <w:b/>
                <w:color w:val="0D0D0D" w:themeColor="text1" w:themeTint="F2"/>
                <w:kern w:val="0"/>
                <w:sz w:val="24"/>
              </w:rPr>
              <w:t>噪声排放预测结果</w:t>
            </w:r>
            <w:r>
              <w:rPr>
                <w:b/>
                <w:color w:val="0D0D0D" w:themeColor="text1" w:themeTint="F2"/>
                <w:kern w:val="0"/>
                <w:sz w:val="24"/>
              </w:rPr>
              <w:t xml:space="preserve">  </w:t>
            </w:r>
            <w:r>
              <w:rPr>
                <w:b/>
                <w:color w:val="0D0D0D" w:themeColor="text1" w:themeTint="F2"/>
                <w:kern w:val="0"/>
                <w:sz w:val="24"/>
              </w:rPr>
              <w:t>单位：</w:t>
            </w:r>
            <w:r>
              <w:rPr>
                <w:b/>
                <w:color w:val="0D0D0D" w:themeColor="text1" w:themeTint="F2"/>
                <w:kern w:val="0"/>
                <w:sz w:val="24"/>
              </w:rPr>
              <w:t>dB(A)</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545"/>
              <w:gridCol w:w="2645"/>
              <w:gridCol w:w="3305"/>
            </w:tblGrid>
            <w:tr w:rsidR="00D9559F" w14:paraId="42E02CAD" w14:textId="77777777" w:rsidTr="00A61D6F">
              <w:trPr>
                <w:trHeight w:val="397"/>
                <w:jc w:val="center"/>
              </w:trPr>
              <w:tc>
                <w:tcPr>
                  <w:tcW w:w="1498" w:type="pct"/>
                  <w:tcBorders>
                    <w:top w:val="single" w:sz="12" w:space="0" w:color="000000"/>
                    <w:left w:val="nil"/>
                    <w:bottom w:val="single" w:sz="4" w:space="0" w:color="auto"/>
                  </w:tcBorders>
                  <w:vAlign w:val="center"/>
                </w:tcPr>
                <w:p w14:paraId="23319685" w14:textId="77777777" w:rsidR="00D9559F" w:rsidRDefault="00D9559F" w:rsidP="00D9559F">
                  <w:pPr>
                    <w:widowControl/>
                    <w:snapToGrid w:val="0"/>
                    <w:spacing w:line="300" w:lineRule="exact"/>
                    <w:jc w:val="center"/>
                    <w:rPr>
                      <w:b/>
                      <w:color w:val="0D0D0D" w:themeColor="text1" w:themeTint="F2"/>
                      <w:kern w:val="0"/>
                      <w:szCs w:val="21"/>
                    </w:rPr>
                  </w:pPr>
                  <w:r>
                    <w:rPr>
                      <w:b/>
                      <w:color w:val="0D0D0D" w:themeColor="text1" w:themeTint="F2"/>
                      <w:kern w:val="0"/>
                      <w:szCs w:val="21"/>
                    </w:rPr>
                    <w:t>预测点位</w:t>
                  </w:r>
                </w:p>
              </w:tc>
              <w:tc>
                <w:tcPr>
                  <w:tcW w:w="1557" w:type="pct"/>
                  <w:tcBorders>
                    <w:top w:val="single" w:sz="12" w:space="0" w:color="000000"/>
                    <w:bottom w:val="single" w:sz="4" w:space="0" w:color="auto"/>
                  </w:tcBorders>
                  <w:vAlign w:val="center"/>
                </w:tcPr>
                <w:p w14:paraId="40683153" w14:textId="77777777" w:rsidR="00D9559F" w:rsidRDefault="00D9559F" w:rsidP="00D9559F">
                  <w:pPr>
                    <w:widowControl/>
                    <w:snapToGrid w:val="0"/>
                    <w:spacing w:line="300" w:lineRule="exact"/>
                    <w:jc w:val="center"/>
                    <w:rPr>
                      <w:b/>
                      <w:color w:val="0D0D0D" w:themeColor="text1" w:themeTint="F2"/>
                      <w:kern w:val="0"/>
                      <w:szCs w:val="21"/>
                    </w:rPr>
                  </w:pPr>
                  <w:r>
                    <w:rPr>
                      <w:rFonts w:hint="eastAsia"/>
                      <w:b/>
                      <w:color w:val="0D0D0D" w:themeColor="text1" w:themeTint="F2"/>
                      <w:kern w:val="0"/>
                      <w:szCs w:val="21"/>
                    </w:rPr>
                    <w:t>贡献</w:t>
                  </w:r>
                  <w:r>
                    <w:rPr>
                      <w:b/>
                      <w:color w:val="0D0D0D" w:themeColor="text1" w:themeTint="F2"/>
                      <w:kern w:val="0"/>
                      <w:szCs w:val="21"/>
                    </w:rPr>
                    <w:t>值</w:t>
                  </w:r>
                </w:p>
              </w:tc>
              <w:tc>
                <w:tcPr>
                  <w:tcW w:w="1945" w:type="pct"/>
                  <w:tcBorders>
                    <w:top w:val="single" w:sz="12" w:space="0" w:color="000000"/>
                    <w:bottom w:val="single" w:sz="4" w:space="0" w:color="auto"/>
                    <w:right w:val="nil"/>
                  </w:tcBorders>
                  <w:vAlign w:val="center"/>
                </w:tcPr>
                <w:p w14:paraId="78392227" w14:textId="77777777" w:rsidR="00D9559F" w:rsidRDefault="00D9559F" w:rsidP="00D9559F">
                  <w:pPr>
                    <w:widowControl/>
                    <w:snapToGrid w:val="0"/>
                    <w:spacing w:line="300" w:lineRule="exact"/>
                    <w:jc w:val="center"/>
                    <w:rPr>
                      <w:b/>
                      <w:color w:val="0D0D0D" w:themeColor="text1" w:themeTint="F2"/>
                      <w:kern w:val="0"/>
                      <w:szCs w:val="21"/>
                    </w:rPr>
                  </w:pPr>
                  <w:r>
                    <w:rPr>
                      <w:b/>
                      <w:color w:val="0D0D0D" w:themeColor="text1" w:themeTint="F2"/>
                      <w:kern w:val="0"/>
                      <w:szCs w:val="21"/>
                    </w:rPr>
                    <w:t>标准值</w:t>
                  </w:r>
                </w:p>
              </w:tc>
            </w:tr>
            <w:tr w:rsidR="00D9559F" w14:paraId="5C8E076A" w14:textId="77777777" w:rsidTr="00A61D6F">
              <w:trPr>
                <w:trHeight w:val="397"/>
                <w:jc w:val="center"/>
              </w:trPr>
              <w:tc>
                <w:tcPr>
                  <w:tcW w:w="1498" w:type="pct"/>
                  <w:tcBorders>
                    <w:top w:val="single" w:sz="4" w:space="0" w:color="auto"/>
                    <w:left w:val="nil"/>
                  </w:tcBorders>
                  <w:vAlign w:val="center"/>
                </w:tcPr>
                <w:p w14:paraId="2D1EC217"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东厂界</w:t>
                  </w:r>
                </w:p>
              </w:tc>
              <w:tc>
                <w:tcPr>
                  <w:tcW w:w="1557" w:type="pct"/>
                  <w:tcBorders>
                    <w:top w:val="single" w:sz="4" w:space="0" w:color="auto"/>
                  </w:tcBorders>
                  <w:vAlign w:val="center"/>
                </w:tcPr>
                <w:p w14:paraId="1008ACA6"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44.0</w:t>
                  </w:r>
                </w:p>
              </w:tc>
              <w:tc>
                <w:tcPr>
                  <w:tcW w:w="1945" w:type="pct"/>
                  <w:tcBorders>
                    <w:top w:val="single" w:sz="4" w:space="0" w:color="auto"/>
                    <w:right w:val="nil"/>
                  </w:tcBorders>
                  <w:vAlign w:val="center"/>
                </w:tcPr>
                <w:p w14:paraId="37D409F0" w14:textId="77777777" w:rsidR="00D9559F" w:rsidRDefault="00D9559F" w:rsidP="00D9559F">
                  <w:pPr>
                    <w:widowControl/>
                    <w:snapToGrid w:val="0"/>
                    <w:spacing w:line="300" w:lineRule="exact"/>
                    <w:jc w:val="center"/>
                    <w:rPr>
                      <w:color w:val="0D0D0D" w:themeColor="text1" w:themeTint="F2"/>
                      <w:kern w:val="0"/>
                      <w:szCs w:val="21"/>
                    </w:rPr>
                  </w:pPr>
                  <w:r>
                    <w:rPr>
                      <w:color w:val="0D0D0D"/>
                      <w:szCs w:val="21"/>
                    </w:rPr>
                    <w:t>昼间</w:t>
                  </w:r>
                  <w:r>
                    <w:rPr>
                      <w:color w:val="0D0D0D"/>
                      <w:szCs w:val="21"/>
                    </w:rPr>
                    <w:t>≤70dB(A)</w:t>
                  </w:r>
                  <w:r>
                    <w:rPr>
                      <w:color w:val="0D0D0D"/>
                      <w:szCs w:val="21"/>
                    </w:rPr>
                    <w:t>，夜间</w:t>
                  </w:r>
                  <w:r>
                    <w:rPr>
                      <w:color w:val="0D0D0D"/>
                      <w:szCs w:val="21"/>
                    </w:rPr>
                    <w:t>≤55dB(A)</w:t>
                  </w:r>
                </w:p>
              </w:tc>
            </w:tr>
            <w:tr w:rsidR="00D9559F" w14:paraId="3B0D0E89" w14:textId="77777777" w:rsidTr="00A61D6F">
              <w:trPr>
                <w:trHeight w:val="397"/>
                <w:jc w:val="center"/>
              </w:trPr>
              <w:tc>
                <w:tcPr>
                  <w:tcW w:w="1498" w:type="pct"/>
                  <w:tcBorders>
                    <w:left w:val="nil"/>
                  </w:tcBorders>
                  <w:vAlign w:val="center"/>
                </w:tcPr>
                <w:p w14:paraId="4FBF556F"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南厂界</w:t>
                  </w:r>
                </w:p>
              </w:tc>
              <w:tc>
                <w:tcPr>
                  <w:tcW w:w="1557" w:type="pct"/>
                  <w:vAlign w:val="center"/>
                </w:tcPr>
                <w:p w14:paraId="7A3D5AB0"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25.8</w:t>
                  </w:r>
                </w:p>
              </w:tc>
              <w:tc>
                <w:tcPr>
                  <w:tcW w:w="1945" w:type="pct"/>
                  <w:vMerge w:val="restart"/>
                  <w:tcBorders>
                    <w:right w:val="nil"/>
                  </w:tcBorders>
                  <w:vAlign w:val="center"/>
                </w:tcPr>
                <w:p w14:paraId="1ECD0A33" w14:textId="77777777" w:rsidR="00D9559F" w:rsidRDefault="00D9559F" w:rsidP="00D9559F">
                  <w:pPr>
                    <w:widowControl/>
                    <w:snapToGrid w:val="0"/>
                    <w:spacing w:line="300" w:lineRule="exact"/>
                    <w:jc w:val="center"/>
                    <w:rPr>
                      <w:color w:val="FF0000"/>
                      <w:kern w:val="0"/>
                      <w:szCs w:val="21"/>
                    </w:rPr>
                  </w:pPr>
                  <w:r>
                    <w:rPr>
                      <w:color w:val="0D0D0D"/>
                      <w:szCs w:val="21"/>
                    </w:rPr>
                    <w:t>昼间</w:t>
                  </w:r>
                  <w:r>
                    <w:rPr>
                      <w:color w:val="0D0D0D"/>
                      <w:szCs w:val="21"/>
                    </w:rPr>
                    <w:t>≤65dB(A)</w:t>
                  </w:r>
                  <w:r>
                    <w:rPr>
                      <w:color w:val="0D0D0D"/>
                      <w:szCs w:val="21"/>
                    </w:rPr>
                    <w:t>，夜间</w:t>
                  </w:r>
                  <w:r>
                    <w:rPr>
                      <w:color w:val="0D0D0D"/>
                      <w:szCs w:val="21"/>
                    </w:rPr>
                    <w:t>≤55dB(A)</w:t>
                  </w:r>
                </w:p>
              </w:tc>
            </w:tr>
            <w:tr w:rsidR="00D9559F" w14:paraId="7F4C337C" w14:textId="77777777" w:rsidTr="00A61D6F">
              <w:trPr>
                <w:trHeight w:val="397"/>
                <w:jc w:val="center"/>
              </w:trPr>
              <w:tc>
                <w:tcPr>
                  <w:tcW w:w="1498" w:type="pct"/>
                  <w:tcBorders>
                    <w:left w:val="nil"/>
                  </w:tcBorders>
                  <w:vAlign w:val="center"/>
                </w:tcPr>
                <w:p w14:paraId="7EF36699"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西厂界</w:t>
                  </w:r>
                </w:p>
              </w:tc>
              <w:tc>
                <w:tcPr>
                  <w:tcW w:w="1557" w:type="pct"/>
                  <w:vAlign w:val="center"/>
                </w:tcPr>
                <w:p w14:paraId="5AB3EAB3" w14:textId="77777777" w:rsidR="00D9559F" w:rsidRDefault="00D9559F" w:rsidP="00D9559F">
                  <w:pPr>
                    <w:autoSpaceDN w:val="0"/>
                    <w:jc w:val="center"/>
                    <w:textAlignment w:val="center"/>
                    <w:rPr>
                      <w:color w:val="0D0D0D" w:themeColor="text1" w:themeTint="F2"/>
                      <w:szCs w:val="21"/>
                    </w:rPr>
                  </w:pPr>
                  <w:r>
                    <w:rPr>
                      <w:color w:val="0D0D0D" w:themeColor="text1" w:themeTint="F2"/>
                      <w:szCs w:val="21"/>
                    </w:rPr>
                    <w:t>44.9</w:t>
                  </w:r>
                </w:p>
              </w:tc>
              <w:tc>
                <w:tcPr>
                  <w:tcW w:w="1945" w:type="pct"/>
                  <w:vMerge/>
                  <w:tcBorders>
                    <w:right w:val="nil"/>
                  </w:tcBorders>
                  <w:vAlign w:val="center"/>
                </w:tcPr>
                <w:p w14:paraId="433FBD41" w14:textId="77777777" w:rsidR="00D9559F" w:rsidRDefault="00D9559F" w:rsidP="00D9559F">
                  <w:pPr>
                    <w:widowControl/>
                    <w:snapToGrid w:val="0"/>
                    <w:spacing w:line="300" w:lineRule="exact"/>
                    <w:jc w:val="center"/>
                    <w:rPr>
                      <w:color w:val="FF0000"/>
                      <w:kern w:val="0"/>
                      <w:szCs w:val="21"/>
                    </w:rPr>
                  </w:pPr>
                </w:p>
              </w:tc>
            </w:tr>
            <w:tr w:rsidR="00D9559F" w14:paraId="57987874" w14:textId="77777777" w:rsidTr="00A61D6F">
              <w:trPr>
                <w:trHeight w:val="397"/>
                <w:jc w:val="center"/>
              </w:trPr>
              <w:tc>
                <w:tcPr>
                  <w:tcW w:w="1498" w:type="pct"/>
                  <w:tcBorders>
                    <w:left w:val="nil"/>
                    <w:bottom w:val="single" w:sz="12" w:space="0" w:color="000000"/>
                  </w:tcBorders>
                  <w:vAlign w:val="center"/>
                </w:tcPr>
                <w:p w14:paraId="29602A30"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北厂界</w:t>
                  </w:r>
                </w:p>
              </w:tc>
              <w:tc>
                <w:tcPr>
                  <w:tcW w:w="1557" w:type="pct"/>
                  <w:tcBorders>
                    <w:bottom w:val="single" w:sz="12" w:space="0" w:color="000000"/>
                  </w:tcBorders>
                  <w:vAlign w:val="center"/>
                </w:tcPr>
                <w:p w14:paraId="693F3CF1" w14:textId="77777777" w:rsidR="00D9559F" w:rsidRDefault="00D9559F" w:rsidP="00D9559F">
                  <w:pPr>
                    <w:widowControl/>
                    <w:snapToGrid w:val="0"/>
                    <w:spacing w:line="300" w:lineRule="exact"/>
                    <w:jc w:val="center"/>
                    <w:rPr>
                      <w:color w:val="0D0D0D" w:themeColor="text1" w:themeTint="F2"/>
                      <w:kern w:val="0"/>
                      <w:szCs w:val="21"/>
                    </w:rPr>
                  </w:pPr>
                  <w:r>
                    <w:rPr>
                      <w:color w:val="0D0D0D" w:themeColor="text1" w:themeTint="F2"/>
                      <w:kern w:val="0"/>
                      <w:szCs w:val="21"/>
                    </w:rPr>
                    <w:t>49.7</w:t>
                  </w:r>
                </w:p>
              </w:tc>
              <w:tc>
                <w:tcPr>
                  <w:tcW w:w="1945" w:type="pct"/>
                  <w:vMerge/>
                  <w:tcBorders>
                    <w:bottom w:val="single" w:sz="12" w:space="0" w:color="000000"/>
                    <w:right w:val="nil"/>
                  </w:tcBorders>
                  <w:vAlign w:val="center"/>
                </w:tcPr>
                <w:p w14:paraId="3A11CAA9" w14:textId="77777777" w:rsidR="00D9559F" w:rsidRDefault="00D9559F" w:rsidP="00D9559F">
                  <w:pPr>
                    <w:widowControl/>
                    <w:snapToGrid w:val="0"/>
                    <w:spacing w:line="300" w:lineRule="exact"/>
                    <w:jc w:val="center"/>
                    <w:rPr>
                      <w:color w:val="FF0000"/>
                      <w:kern w:val="0"/>
                      <w:szCs w:val="21"/>
                    </w:rPr>
                  </w:pPr>
                </w:p>
              </w:tc>
            </w:tr>
          </w:tbl>
          <w:p w14:paraId="0F51E9C9" w14:textId="7FE9840C" w:rsidR="00D9559F" w:rsidRDefault="00D9559F" w:rsidP="00D9559F">
            <w:pPr>
              <w:widowControl/>
              <w:kinsoku w:val="0"/>
              <w:overflowPunct w:val="0"/>
              <w:spacing w:line="360" w:lineRule="auto"/>
              <w:ind w:firstLineChars="200" w:firstLine="480"/>
              <w:jc w:val="left"/>
              <w:rPr>
                <w:color w:val="0D0D0D" w:themeColor="text1" w:themeTint="F2"/>
                <w:kern w:val="0"/>
                <w:sz w:val="24"/>
              </w:rPr>
            </w:pPr>
            <w:r>
              <w:rPr>
                <w:color w:val="0D0D0D" w:themeColor="text1" w:themeTint="F2"/>
                <w:kern w:val="0"/>
                <w:sz w:val="24"/>
              </w:rPr>
              <w:t>由</w:t>
            </w:r>
            <w:r>
              <w:rPr>
                <w:rFonts w:hint="eastAsia"/>
                <w:color w:val="0D0D0D" w:themeColor="text1" w:themeTint="F2"/>
                <w:kern w:val="0"/>
                <w:sz w:val="24"/>
              </w:rPr>
              <w:t>上表</w:t>
            </w:r>
            <w:r>
              <w:rPr>
                <w:color w:val="0D0D0D" w:themeColor="text1" w:themeTint="F2"/>
                <w:kern w:val="0"/>
                <w:sz w:val="24"/>
              </w:rPr>
              <w:t>可知，由于本项目大部分噪声源均布置在室内，且主要噪声设备位于厂房内。本项目运行后厂界边界噪声预测</w:t>
            </w:r>
            <w:proofErr w:type="gramStart"/>
            <w:r>
              <w:rPr>
                <w:color w:val="0D0D0D" w:themeColor="text1" w:themeTint="F2"/>
                <w:kern w:val="0"/>
                <w:sz w:val="24"/>
              </w:rPr>
              <w:t>排放值</w:t>
            </w:r>
            <w:proofErr w:type="gramEnd"/>
            <w:r>
              <w:rPr>
                <w:color w:val="0D0D0D" w:themeColor="text1" w:themeTint="F2"/>
                <w:kern w:val="0"/>
                <w:sz w:val="24"/>
              </w:rPr>
              <w:t>为</w:t>
            </w:r>
            <w:r>
              <w:rPr>
                <w:color w:val="0D0D0D" w:themeColor="text1" w:themeTint="F2"/>
                <w:kern w:val="0"/>
                <w:sz w:val="24"/>
              </w:rPr>
              <w:t>25.8</w:t>
            </w:r>
            <w:r>
              <w:rPr>
                <w:color w:val="0D0D0D" w:themeColor="text1" w:themeTint="F2"/>
                <w:kern w:val="0"/>
                <w:sz w:val="24"/>
              </w:rPr>
              <w:t>～</w:t>
            </w:r>
            <w:r>
              <w:rPr>
                <w:color w:val="0D0D0D" w:themeColor="text1" w:themeTint="F2"/>
                <w:kern w:val="0"/>
                <w:sz w:val="24"/>
              </w:rPr>
              <w:t>49.7</w:t>
            </w:r>
            <w:r>
              <w:rPr>
                <w:rFonts w:hint="eastAsia"/>
                <w:color w:val="0D0D0D" w:themeColor="text1" w:themeTint="F2"/>
                <w:kern w:val="0"/>
                <w:sz w:val="24"/>
              </w:rPr>
              <w:t xml:space="preserve"> </w:t>
            </w:r>
            <w:r>
              <w:rPr>
                <w:color w:val="0D0D0D" w:themeColor="text1" w:themeTint="F2"/>
                <w:kern w:val="0"/>
                <w:sz w:val="24"/>
              </w:rPr>
              <w:t>dB(A)</w:t>
            </w:r>
            <w:r>
              <w:rPr>
                <w:color w:val="0D0D0D" w:themeColor="text1" w:themeTint="F2"/>
                <w:kern w:val="0"/>
                <w:sz w:val="24"/>
              </w:rPr>
              <w:t>，故本项目实施后</w:t>
            </w:r>
            <w:r>
              <w:rPr>
                <w:rFonts w:hint="eastAsia"/>
                <w:color w:val="0D0D0D" w:themeColor="text1" w:themeTint="F2"/>
                <w:kern w:val="0"/>
                <w:sz w:val="24"/>
              </w:rPr>
              <w:t>厂界</w:t>
            </w:r>
            <w:r>
              <w:rPr>
                <w:color w:val="0D0D0D" w:themeColor="text1" w:themeTint="F2"/>
                <w:kern w:val="0"/>
                <w:sz w:val="24"/>
              </w:rPr>
              <w:t>噪声排放可以达到</w:t>
            </w:r>
            <w:r>
              <w:rPr>
                <w:color w:val="0D0D0D" w:themeColor="text1" w:themeTint="F2"/>
                <w:kern w:val="0"/>
                <w:sz w:val="24"/>
              </w:rPr>
              <w:t>GB12348-2008</w:t>
            </w:r>
            <w:r>
              <w:rPr>
                <w:color w:val="0D0D0D" w:themeColor="text1" w:themeTint="F2"/>
                <w:kern w:val="0"/>
                <w:sz w:val="24"/>
              </w:rPr>
              <w:t>《工业企业厂界环境噪声排放标准》</w:t>
            </w:r>
            <w:r>
              <w:rPr>
                <w:color w:val="0D0D0D" w:themeColor="text1" w:themeTint="F2"/>
                <w:kern w:val="0"/>
                <w:sz w:val="24"/>
              </w:rPr>
              <w:t>3</w:t>
            </w:r>
            <w:r>
              <w:rPr>
                <w:color w:val="0D0D0D" w:themeColor="text1" w:themeTint="F2"/>
                <w:kern w:val="0"/>
                <w:sz w:val="24"/>
              </w:rPr>
              <w:t>类标准要求。</w:t>
            </w:r>
          </w:p>
          <w:p w14:paraId="54829038" w14:textId="77777777" w:rsidR="00D9559F" w:rsidRDefault="00D9559F" w:rsidP="00D9559F">
            <w:pPr>
              <w:widowControl/>
              <w:spacing w:line="360" w:lineRule="auto"/>
              <w:ind w:firstLineChars="200" w:firstLine="480"/>
              <w:jc w:val="left"/>
              <w:rPr>
                <w:color w:val="0D0D0D" w:themeColor="text1" w:themeTint="F2"/>
                <w:kern w:val="0"/>
                <w:sz w:val="24"/>
              </w:rPr>
            </w:pPr>
            <w:r>
              <w:rPr>
                <w:color w:val="0D0D0D" w:themeColor="text1" w:themeTint="F2"/>
                <w:kern w:val="0"/>
                <w:sz w:val="24"/>
              </w:rPr>
              <w:t>根据预测结果，拟建项目正常运营时，其厂界环境噪声能做到达标排放，因此拟建项目实施后对</w:t>
            </w:r>
            <w:proofErr w:type="gramStart"/>
            <w:r>
              <w:rPr>
                <w:color w:val="0D0D0D" w:themeColor="text1" w:themeTint="F2"/>
                <w:kern w:val="0"/>
                <w:sz w:val="24"/>
              </w:rPr>
              <w:t>周围声</w:t>
            </w:r>
            <w:proofErr w:type="gramEnd"/>
            <w:r>
              <w:rPr>
                <w:color w:val="0D0D0D" w:themeColor="text1" w:themeTint="F2"/>
                <w:kern w:val="0"/>
                <w:sz w:val="24"/>
              </w:rPr>
              <w:t>环境的影响很小。</w:t>
            </w:r>
          </w:p>
          <w:p w14:paraId="517ADD08" w14:textId="77777777" w:rsidR="00B537F2" w:rsidRDefault="00E72786">
            <w:pPr>
              <w:autoSpaceDE w:val="0"/>
              <w:autoSpaceDN w:val="0"/>
              <w:adjustRightInd w:val="0"/>
              <w:spacing w:line="360" w:lineRule="auto"/>
              <w:ind w:firstLineChars="200" w:firstLine="482"/>
              <w:jc w:val="left"/>
              <w:rPr>
                <w:b/>
                <w:color w:val="000000"/>
                <w:kern w:val="0"/>
                <w:sz w:val="24"/>
              </w:rPr>
            </w:pPr>
            <w:r>
              <w:rPr>
                <w:rFonts w:hint="eastAsia"/>
                <w:b/>
                <w:color w:val="000000"/>
                <w:kern w:val="0"/>
                <w:sz w:val="24"/>
              </w:rPr>
              <w:t>4</w:t>
            </w:r>
            <w:r>
              <w:rPr>
                <w:rFonts w:hint="eastAsia"/>
                <w:b/>
                <w:color w:val="000000"/>
                <w:kern w:val="0"/>
                <w:sz w:val="24"/>
              </w:rPr>
              <w:t>、噪声污染防治措施</w:t>
            </w:r>
          </w:p>
          <w:p w14:paraId="717E5E49" w14:textId="77777777" w:rsidR="00B537F2" w:rsidRDefault="00E72786">
            <w:pPr>
              <w:spacing w:line="360" w:lineRule="auto"/>
              <w:ind w:firstLineChars="200" w:firstLine="480"/>
              <w:rPr>
                <w:color w:val="000000"/>
                <w:sz w:val="24"/>
              </w:rPr>
            </w:pPr>
            <w:r>
              <w:rPr>
                <w:color w:val="000000"/>
                <w:sz w:val="24"/>
              </w:rPr>
              <w:t>本项目噪声源经相应的降噪措施处理后通过建筑物门窗、墙壁的吸收、屏蔽及阻挡作用，将会大幅度地衰减。具体可采取的治理措施如下：</w:t>
            </w:r>
          </w:p>
          <w:p w14:paraId="17F40351" w14:textId="77777777" w:rsidR="00B537F2" w:rsidRDefault="00E72786">
            <w:pPr>
              <w:spacing w:line="360" w:lineRule="auto"/>
              <w:ind w:firstLineChars="200" w:firstLine="480"/>
              <w:rPr>
                <w:color w:val="000000"/>
                <w:sz w:val="24"/>
              </w:rPr>
            </w:pPr>
            <w:r>
              <w:rPr>
                <w:color w:val="000000"/>
                <w:sz w:val="24"/>
              </w:rPr>
              <w:t>（</w:t>
            </w:r>
            <w:r>
              <w:rPr>
                <w:color w:val="000000"/>
                <w:sz w:val="24"/>
              </w:rPr>
              <w:t>1</w:t>
            </w:r>
            <w:r>
              <w:rPr>
                <w:color w:val="000000"/>
                <w:sz w:val="24"/>
              </w:rPr>
              <w:t>）合理布局：项目将高噪声设备尽量布置在厂区中部，通过距离衰减减轻噪声对外环境的影响。</w:t>
            </w:r>
          </w:p>
          <w:p w14:paraId="07300A61" w14:textId="77777777" w:rsidR="00B537F2" w:rsidRDefault="00E72786">
            <w:pPr>
              <w:spacing w:line="360" w:lineRule="auto"/>
              <w:ind w:firstLineChars="200" w:firstLine="480"/>
              <w:rPr>
                <w:color w:val="000000"/>
                <w:sz w:val="24"/>
              </w:rPr>
            </w:pPr>
            <w:r>
              <w:rPr>
                <w:color w:val="000000"/>
                <w:sz w:val="24"/>
              </w:rPr>
              <w:t>（</w:t>
            </w:r>
            <w:r>
              <w:rPr>
                <w:color w:val="000000"/>
                <w:sz w:val="24"/>
              </w:rPr>
              <w:t>2</w:t>
            </w:r>
            <w:r>
              <w:rPr>
                <w:color w:val="000000"/>
                <w:sz w:val="24"/>
              </w:rPr>
              <w:t>）选择低噪声设备：项目在满足工艺设计的前提下，尽量选用满足国际标准的低噪声、低振动型号的设备，降低噪声源强。</w:t>
            </w:r>
          </w:p>
          <w:p w14:paraId="590AD772" w14:textId="77777777" w:rsidR="00B537F2" w:rsidRDefault="00E72786">
            <w:pPr>
              <w:spacing w:line="360" w:lineRule="auto"/>
              <w:ind w:firstLineChars="200" w:firstLine="480"/>
              <w:rPr>
                <w:color w:val="000000"/>
                <w:sz w:val="24"/>
              </w:rPr>
            </w:pPr>
            <w:r>
              <w:rPr>
                <w:color w:val="000000"/>
                <w:sz w:val="24"/>
              </w:rPr>
              <w:t>（</w:t>
            </w:r>
            <w:r>
              <w:rPr>
                <w:color w:val="000000"/>
                <w:sz w:val="24"/>
              </w:rPr>
              <w:t>3</w:t>
            </w:r>
            <w:r>
              <w:rPr>
                <w:color w:val="000000"/>
                <w:sz w:val="24"/>
              </w:rPr>
              <w:t>）隔声、减震或加消声器：建设单位根据噪声产生的性质可分为机械运动噪声，根据其产生的性质和机理不同分别采用了隔声、减振等方式进行了降噪处理。通过安装减震</w:t>
            </w:r>
            <w:proofErr w:type="gramStart"/>
            <w:r>
              <w:rPr>
                <w:color w:val="000000"/>
                <w:sz w:val="24"/>
              </w:rPr>
              <w:t>垫或者</w:t>
            </w:r>
            <w:proofErr w:type="gramEnd"/>
            <w:r>
              <w:rPr>
                <w:color w:val="000000"/>
                <w:sz w:val="24"/>
              </w:rPr>
              <w:t>隔声门窗来达到降低噪声的目的。</w:t>
            </w:r>
          </w:p>
          <w:p w14:paraId="0FF810B3" w14:textId="77777777" w:rsidR="00B537F2" w:rsidRDefault="00E72786">
            <w:pPr>
              <w:spacing w:line="360" w:lineRule="auto"/>
              <w:ind w:firstLineChars="200" w:firstLine="480"/>
              <w:rPr>
                <w:color w:val="000000"/>
                <w:sz w:val="24"/>
              </w:rPr>
            </w:pPr>
            <w:r>
              <w:rPr>
                <w:color w:val="000000"/>
                <w:sz w:val="24"/>
              </w:rPr>
              <w:lastRenderedPageBreak/>
              <w:t>（</w:t>
            </w:r>
            <w:r>
              <w:rPr>
                <w:color w:val="000000"/>
                <w:sz w:val="24"/>
              </w:rPr>
              <w:t>4</w:t>
            </w:r>
            <w:r>
              <w:rPr>
                <w:color w:val="000000"/>
                <w:sz w:val="24"/>
              </w:rPr>
              <w:t>）强化生产管理：确保降噪设施的有效运行，并加强对生产设备的保养、检修与润滑，保证设备处于良好的运转状态。</w:t>
            </w:r>
          </w:p>
          <w:p w14:paraId="7B6D9495" w14:textId="77777777" w:rsidR="00B537F2" w:rsidRDefault="00E72786">
            <w:pPr>
              <w:spacing w:line="360" w:lineRule="auto"/>
              <w:ind w:firstLineChars="200" w:firstLine="480"/>
              <w:rPr>
                <w:color w:val="000000"/>
                <w:sz w:val="24"/>
              </w:rPr>
            </w:pPr>
            <w:r>
              <w:rPr>
                <w:color w:val="000000"/>
                <w:sz w:val="24"/>
              </w:rPr>
              <w:t>经上述治理措施后，可满足保护操作工人的身心健康需要，加上围墙隔音及距离衰减，能够做到厂界达标。</w:t>
            </w:r>
          </w:p>
          <w:p w14:paraId="136C03F2" w14:textId="23AB8B9F" w:rsidR="00AE6D99" w:rsidRDefault="00AE6D99" w:rsidP="00AE6D99">
            <w:pPr>
              <w:autoSpaceDE w:val="0"/>
              <w:autoSpaceDN w:val="0"/>
              <w:adjustRightInd w:val="0"/>
              <w:spacing w:line="360" w:lineRule="auto"/>
              <w:ind w:firstLineChars="200" w:firstLine="482"/>
              <w:jc w:val="left"/>
              <w:rPr>
                <w:b/>
                <w:color w:val="000000"/>
                <w:kern w:val="0"/>
                <w:sz w:val="24"/>
              </w:rPr>
            </w:pPr>
            <w:r>
              <w:rPr>
                <w:rFonts w:hint="eastAsia"/>
                <w:b/>
                <w:color w:val="000000"/>
                <w:kern w:val="0"/>
                <w:sz w:val="24"/>
              </w:rPr>
              <w:t>5</w:t>
            </w:r>
            <w:r>
              <w:rPr>
                <w:rFonts w:hint="eastAsia"/>
                <w:b/>
                <w:color w:val="000000"/>
                <w:kern w:val="0"/>
                <w:sz w:val="24"/>
              </w:rPr>
              <w:t>、</w:t>
            </w:r>
            <w:r w:rsidR="00482ADD" w:rsidRPr="00482ADD">
              <w:rPr>
                <w:rFonts w:hint="eastAsia"/>
                <w:b/>
                <w:color w:val="000000"/>
                <w:kern w:val="0"/>
                <w:sz w:val="24"/>
              </w:rPr>
              <w:t>运营期噪声监控计划</w:t>
            </w:r>
          </w:p>
          <w:p w14:paraId="4222FB31" w14:textId="0CCAC14E" w:rsidR="00482ADD" w:rsidRDefault="00482ADD" w:rsidP="00482ADD">
            <w:pPr>
              <w:spacing w:line="360" w:lineRule="auto"/>
              <w:ind w:firstLineChars="200" w:firstLine="480"/>
              <w:rPr>
                <w:color w:val="000000"/>
                <w:sz w:val="24"/>
                <w:szCs w:val="20"/>
              </w:rPr>
            </w:pPr>
            <w:r>
              <w:rPr>
                <w:rFonts w:hint="eastAsia"/>
                <w:color w:val="000000"/>
                <w:sz w:val="24"/>
              </w:rPr>
              <w:t>厂内应定期进行环境监测，</w:t>
            </w:r>
            <w:r>
              <w:rPr>
                <w:color w:val="000000"/>
                <w:sz w:val="24"/>
              </w:rPr>
              <w:t>参照</w:t>
            </w:r>
            <w:r w:rsidR="005B114D">
              <w:rPr>
                <w:rFonts w:ascii="宋体" w:hAnsi="宋体" w:cs="宋体" w:hint="eastAsia"/>
                <w:color w:val="000000"/>
                <w:sz w:val="24"/>
                <w:lang w:bidi="ar"/>
              </w:rPr>
              <w:t>《排污单位自行监测技术指南 总则》（</w:t>
            </w:r>
            <w:r w:rsidR="005B114D">
              <w:rPr>
                <w:color w:val="000000"/>
                <w:sz w:val="24"/>
                <w:lang w:bidi="ar"/>
              </w:rPr>
              <w:t>HJ 819-2017</w:t>
            </w:r>
            <w:r w:rsidR="005B114D">
              <w:rPr>
                <w:rFonts w:ascii="宋体" w:hAnsi="宋体" w:cs="宋体" w:hint="eastAsia"/>
                <w:color w:val="000000"/>
                <w:sz w:val="24"/>
                <w:lang w:bidi="ar"/>
              </w:rPr>
              <w:t>）的相关要求</w:t>
            </w:r>
            <w:r>
              <w:rPr>
                <w:color w:val="000000"/>
                <w:sz w:val="24"/>
              </w:rPr>
              <w:t>，</w:t>
            </w:r>
            <w:r>
              <w:rPr>
                <w:color w:val="000000"/>
                <w:sz w:val="24"/>
                <w:szCs w:val="20"/>
              </w:rPr>
              <w:t>本项目运营期</w:t>
            </w:r>
            <w:r w:rsidR="005B114D">
              <w:rPr>
                <w:rFonts w:hint="eastAsia"/>
                <w:color w:val="000000"/>
                <w:sz w:val="24"/>
                <w:szCs w:val="20"/>
              </w:rPr>
              <w:t>噪声</w:t>
            </w:r>
            <w:r w:rsidRPr="00AE6D99">
              <w:rPr>
                <w:rFonts w:hint="eastAsia"/>
                <w:color w:val="000000"/>
                <w:sz w:val="24"/>
                <w:szCs w:val="20"/>
              </w:rPr>
              <w:t>监测计划</w:t>
            </w:r>
            <w:r>
              <w:rPr>
                <w:color w:val="000000"/>
                <w:sz w:val="24"/>
                <w:szCs w:val="20"/>
              </w:rPr>
              <w:t>见下表。</w:t>
            </w:r>
          </w:p>
          <w:p w14:paraId="3EAF282B" w14:textId="22AFCB14" w:rsidR="00482ADD" w:rsidRDefault="00482ADD" w:rsidP="00482ADD">
            <w:pPr>
              <w:spacing w:line="360" w:lineRule="auto"/>
              <w:jc w:val="center"/>
              <w:rPr>
                <w:b/>
                <w:color w:val="000000"/>
                <w:kern w:val="0"/>
                <w:sz w:val="24"/>
              </w:rPr>
            </w:pPr>
            <w:r>
              <w:rPr>
                <w:b/>
                <w:color w:val="000000"/>
                <w:kern w:val="0"/>
                <w:sz w:val="24"/>
              </w:rPr>
              <w:t>表</w:t>
            </w:r>
            <w:r>
              <w:rPr>
                <w:rFonts w:hint="eastAsia"/>
                <w:b/>
                <w:color w:val="000000"/>
                <w:kern w:val="0"/>
                <w:sz w:val="24"/>
              </w:rPr>
              <w:t>4-</w:t>
            </w:r>
            <w:r w:rsidR="00BC5F64">
              <w:rPr>
                <w:b/>
                <w:color w:val="000000"/>
                <w:kern w:val="0"/>
                <w:sz w:val="24"/>
              </w:rPr>
              <w:t>1</w:t>
            </w:r>
            <w:r w:rsidR="00917542">
              <w:rPr>
                <w:b/>
                <w:color w:val="000000"/>
                <w:kern w:val="0"/>
                <w:sz w:val="24"/>
              </w:rPr>
              <w:t>1</w:t>
            </w:r>
            <w:r>
              <w:rPr>
                <w:b/>
                <w:color w:val="000000"/>
                <w:kern w:val="0"/>
                <w:sz w:val="24"/>
              </w:rPr>
              <w:t xml:space="preserve"> </w:t>
            </w:r>
            <w:r w:rsidRPr="00482ADD">
              <w:rPr>
                <w:rFonts w:hint="eastAsia"/>
                <w:b/>
                <w:color w:val="000000"/>
                <w:kern w:val="0"/>
                <w:sz w:val="24"/>
              </w:rPr>
              <w:t>项目运营期噪声监控计划一览表</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874"/>
              <w:gridCol w:w="3159"/>
              <w:gridCol w:w="2652"/>
              <w:gridCol w:w="1810"/>
            </w:tblGrid>
            <w:tr w:rsidR="00482ADD" w14:paraId="274E9542" w14:textId="77777777" w:rsidTr="00482ADD">
              <w:trPr>
                <w:trHeight w:val="189"/>
              </w:trPr>
              <w:tc>
                <w:tcPr>
                  <w:tcW w:w="711" w:type="dxa"/>
                  <w:shd w:val="clear" w:color="auto" w:fill="auto"/>
                  <w:vAlign w:val="center"/>
                </w:tcPr>
                <w:p w14:paraId="7737AC6C" w14:textId="77777777" w:rsidR="00482ADD" w:rsidRDefault="00482ADD" w:rsidP="00482ADD">
                  <w:pPr>
                    <w:widowControl/>
                    <w:jc w:val="center"/>
                    <w:rPr>
                      <w:b/>
                      <w:color w:val="000000"/>
                      <w:kern w:val="0"/>
                      <w:szCs w:val="21"/>
                    </w:rPr>
                  </w:pPr>
                  <w:r>
                    <w:rPr>
                      <w:b/>
                      <w:color w:val="000000"/>
                      <w:kern w:val="0"/>
                      <w:szCs w:val="21"/>
                    </w:rPr>
                    <w:t>类别</w:t>
                  </w:r>
                </w:p>
              </w:tc>
              <w:tc>
                <w:tcPr>
                  <w:tcW w:w="2571" w:type="dxa"/>
                  <w:shd w:val="clear" w:color="auto" w:fill="auto"/>
                  <w:vAlign w:val="center"/>
                </w:tcPr>
                <w:p w14:paraId="4F3EDDA5" w14:textId="77777777" w:rsidR="00482ADD" w:rsidRDefault="00482ADD" w:rsidP="00482ADD">
                  <w:pPr>
                    <w:widowControl/>
                    <w:jc w:val="center"/>
                    <w:rPr>
                      <w:b/>
                      <w:color w:val="000000"/>
                      <w:kern w:val="0"/>
                      <w:szCs w:val="21"/>
                    </w:rPr>
                  </w:pPr>
                  <w:r>
                    <w:rPr>
                      <w:b/>
                      <w:color w:val="000000"/>
                      <w:kern w:val="0"/>
                      <w:szCs w:val="21"/>
                    </w:rPr>
                    <w:t>监测点位</w:t>
                  </w:r>
                </w:p>
              </w:tc>
              <w:tc>
                <w:tcPr>
                  <w:tcW w:w="2158" w:type="dxa"/>
                  <w:shd w:val="clear" w:color="auto" w:fill="auto"/>
                  <w:vAlign w:val="center"/>
                </w:tcPr>
                <w:p w14:paraId="39C9E64C" w14:textId="77777777" w:rsidR="00482ADD" w:rsidRDefault="00482ADD" w:rsidP="00482ADD">
                  <w:pPr>
                    <w:widowControl/>
                    <w:jc w:val="center"/>
                    <w:rPr>
                      <w:b/>
                      <w:color w:val="000000"/>
                      <w:kern w:val="0"/>
                      <w:szCs w:val="21"/>
                    </w:rPr>
                  </w:pPr>
                  <w:r>
                    <w:rPr>
                      <w:b/>
                      <w:color w:val="000000"/>
                      <w:kern w:val="0"/>
                      <w:szCs w:val="21"/>
                    </w:rPr>
                    <w:t>监测项目</w:t>
                  </w:r>
                </w:p>
              </w:tc>
              <w:tc>
                <w:tcPr>
                  <w:tcW w:w="1473" w:type="dxa"/>
                  <w:shd w:val="clear" w:color="auto" w:fill="auto"/>
                  <w:vAlign w:val="center"/>
                </w:tcPr>
                <w:p w14:paraId="1194C5E8" w14:textId="77777777" w:rsidR="00482ADD" w:rsidRDefault="00482ADD" w:rsidP="00482ADD">
                  <w:pPr>
                    <w:widowControl/>
                    <w:jc w:val="center"/>
                    <w:rPr>
                      <w:b/>
                      <w:color w:val="000000"/>
                      <w:kern w:val="0"/>
                      <w:szCs w:val="21"/>
                    </w:rPr>
                  </w:pPr>
                  <w:r>
                    <w:rPr>
                      <w:b/>
                      <w:color w:val="000000"/>
                      <w:kern w:val="0"/>
                      <w:szCs w:val="21"/>
                    </w:rPr>
                    <w:t>最低</w:t>
                  </w:r>
                </w:p>
                <w:p w14:paraId="13791606" w14:textId="77777777" w:rsidR="00482ADD" w:rsidRDefault="00482ADD" w:rsidP="00482ADD">
                  <w:pPr>
                    <w:widowControl/>
                    <w:jc w:val="center"/>
                    <w:rPr>
                      <w:b/>
                      <w:color w:val="000000"/>
                      <w:kern w:val="0"/>
                      <w:szCs w:val="21"/>
                    </w:rPr>
                  </w:pPr>
                  <w:r>
                    <w:rPr>
                      <w:b/>
                      <w:color w:val="000000"/>
                      <w:kern w:val="0"/>
                      <w:szCs w:val="21"/>
                    </w:rPr>
                    <w:t>监测频次</w:t>
                  </w:r>
                </w:p>
              </w:tc>
            </w:tr>
            <w:tr w:rsidR="00482ADD" w14:paraId="1C6E6B35" w14:textId="77777777" w:rsidTr="00482ADD">
              <w:trPr>
                <w:trHeight w:val="340"/>
              </w:trPr>
              <w:tc>
                <w:tcPr>
                  <w:tcW w:w="711" w:type="dxa"/>
                  <w:shd w:val="clear" w:color="auto" w:fill="auto"/>
                  <w:vAlign w:val="center"/>
                </w:tcPr>
                <w:p w14:paraId="72037AA1" w14:textId="77777777" w:rsidR="00482ADD" w:rsidRDefault="00482ADD" w:rsidP="00482ADD">
                  <w:pPr>
                    <w:widowControl/>
                    <w:jc w:val="center"/>
                    <w:rPr>
                      <w:color w:val="000000"/>
                      <w:kern w:val="0"/>
                      <w:szCs w:val="21"/>
                    </w:rPr>
                  </w:pPr>
                  <w:r>
                    <w:rPr>
                      <w:color w:val="000000"/>
                      <w:kern w:val="0"/>
                      <w:szCs w:val="21"/>
                    </w:rPr>
                    <w:t>噪声</w:t>
                  </w:r>
                </w:p>
              </w:tc>
              <w:tc>
                <w:tcPr>
                  <w:tcW w:w="2571" w:type="dxa"/>
                  <w:shd w:val="clear" w:color="auto" w:fill="auto"/>
                  <w:vAlign w:val="center"/>
                </w:tcPr>
                <w:p w14:paraId="134B236B" w14:textId="77777777" w:rsidR="00482ADD" w:rsidRDefault="00482ADD" w:rsidP="00482ADD">
                  <w:pPr>
                    <w:widowControl/>
                    <w:jc w:val="center"/>
                    <w:rPr>
                      <w:color w:val="000000"/>
                      <w:kern w:val="0"/>
                      <w:szCs w:val="21"/>
                    </w:rPr>
                  </w:pPr>
                  <w:r>
                    <w:rPr>
                      <w:color w:val="000000"/>
                      <w:kern w:val="0"/>
                      <w:szCs w:val="21"/>
                    </w:rPr>
                    <w:t>项目四周厂界</w:t>
                  </w:r>
                </w:p>
              </w:tc>
              <w:tc>
                <w:tcPr>
                  <w:tcW w:w="2158" w:type="dxa"/>
                  <w:shd w:val="clear" w:color="auto" w:fill="auto"/>
                  <w:vAlign w:val="center"/>
                </w:tcPr>
                <w:p w14:paraId="449A6EED" w14:textId="77777777" w:rsidR="00482ADD" w:rsidRDefault="00482ADD" w:rsidP="00482ADD">
                  <w:pPr>
                    <w:widowControl/>
                    <w:jc w:val="center"/>
                    <w:rPr>
                      <w:color w:val="000000"/>
                      <w:kern w:val="0"/>
                      <w:szCs w:val="21"/>
                    </w:rPr>
                  </w:pPr>
                  <w:r>
                    <w:rPr>
                      <w:color w:val="000000"/>
                      <w:kern w:val="0"/>
                      <w:szCs w:val="21"/>
                    </w:rPr>
                    <w:t>连续等效</w:t>
                  </w:r>
                  <w:r>
                    <w:rPr>
                      <w:color w:val="000000"/>
                      <w:kern w:val="0"/>
                      <w:szCs w:val="21"/>
                    </w:rPr>
                    <w:t>A</w:t>
                  </w:r>
                  <w:r>
                    <w:rPr>
                      <w:color w:val="000000"/>
                      <w:kern w:val="0"/>
                      <w:szCs w:val="21"/>
                    </w:rPr>
                    <w:t>声级</w:t>
                  </w:r>
                </w:p>
              </w:tc>
              <w:tc>
                <w:tcPr>
                  <w:tcW w:w="1473" w:type="dxa"/>
                  <w:shd w:val="clear" w:color="auto" w:fill="auto"/>
                  <w:vAlign w:val="center"/>
                </w:tcPr>
                <w:p w14:paraId="739E56A2" w14:textId="77777777" w:rsidR="00482ADD" w:rsidRDefault="00482ADD" w:rsidP="00482ADD">
                  <w:pPr>
                    <w:widowControl/>
                    <w:jc w:val="center"/>
                    <w:rPr>
                      <w:color w:val="000000"/>
                      <w:kern w:val="0"/>
                      <w:szCs w:val="21"/>
                    </w:rPr>
                  </w:pPr>
                  <w:r>
                    <w:rPr>
                      <w:color w:val="000000"/>
                      <w:kern w:val="0"/>
                      <w:szCs w:val="21"/>
                    </w:rPr>
                    <w:t>一次</w:t>
                  </w:r>
                  <w:r>
                    <w:rPr>
                      <w:rFonts w:hint="eastAsia"/>
                      <w:color w:val="000000"/>
                      <w:kern w:val="0"/>
                      <w:szCs w:val="21"/>
                    </w:rPr>
                    <w:t>/</w:t>
                  </w:r>
                  <w:r>
                    <w:rPr>
                      <w:rFonts w:hint="eastAsia"/>
                      <w:color w:val="000000"/>
                      <w:kern w:val="0"/>
                      <w:szCs w:val="21"/>
                    </w:rPr>
                    <w:t>季度</w:t>
                  </w:r>
                </w:p>
              </w:tc>
            </w:tr>
          </w:tbl>
          <w:p w14:paraId="3AA5662A" w14:textId="530B583F" w:rsidR="00AE6D99" w:rsidRPr="00482ADD" w:rsidRDefault="00AE6D99" w:rsidP="00AE6D99">
            <w:pPr>
              <w:spacing w:line="360" w:lineRule="auto"/>
              <w:ind w:firstLineChars="200" w:firstLine="480"/>
              <w:rPr>
                <w:color w:val="000000"/>
                <w:sz w:val="24"/>
              </w:rPr>
            </w:pPr>
          </w:p>
        </w:tc>
      </w:tr>
      <w:tr w:rsidR="00B537F2" w14:paraId="669A3433" w14:textId="77777777" w:rsidTr="00652C67">
        <w:tc>
          <w:tcPr>
            <w:tcW w:w="456" w:type="dxa"/>
            <w:vMerge/>
            <w:shd w:val="clear" w:color="auto" w:fill="auto"/>
          </w:tcPr>
          <w:p w14:paraId="093E2850" w14:textId="77777777" w:rsidR="00B537F2" w:rsidRDefault="00B537F2">
            <w:pPr>
              <w:tabs>
                <w:tab w:val="left" w:pos="1077"/>
              </w:tabs>
              <w:rPr>
                <w:rFonts w:cs="宋体"/>
                <w:color w:val="000000"/>
                <w:sz w:val="24"/>
              </w:rPr>
            </w:pPr>
          </w:p>
        </w:tc>
        <w:tc>
          <w:tcPr>
            <w:tcW w:w="8711" w:type="dxa"/>
            <w:shd w:val="clear" w:color="auto" w:fill="auto"/>
          </w:tcPr>
          <w:p w14:paraId="309D2EA6" w14:textId="77777777" w:rsidR="00B537F2" w:rsidRDefault="00E72786">
            <w:pPr>
              <w:keepNext/>
              <w:keepLines/>
              <w:spacing w:beforeLines="50" w:before="120" w:line="360" w:lineRule="auto"/>
              <w:ind w:firstLineChars="147" w:firstLine="354"/>
              <w:outlineLvl w:val="2"/>
              <w:rPr>
                <w:b/>
                <w:bCs/>
                <w:color w:val="000000"/>
                <w:sz w:val="24"/>
                <w:szCs w:val="32"/>
              </w:rPr>
            </w:pPr>
            <w:r>
              <w:rPr>
                <w:rFonts w:hint="eastAsia"/>
                <w:b/>
                <w:bCs/>
                <w:color w:val="000000"/>
                <w:sz w:val="24"/>
                <w:szCs w:val="32"/>
              </w:rPr>
              <w:t>四、固体废物环境影响和保护措施</w:t>
            </w:r>
          </w:p>
          <w:p w14:paraId="6352BE8A" w14:textId="77777777" w:rsidR="00BC5F64" w:rsidRDefault="00BC5F64" w:rsidP="00BC5F64">
            <w:pPr>
              <w:spacing w:line="360" w:lineRule="auto"/>
              <w:ind w:firstLineChars="200" w:firstLine="482"/>
              <w:rPr>
                <w:b/>
                <w:color w:val="0D0D0D" w:themeColor="text1" w:themeTint="F2"/>
                <w:sz w:val="24"/>
              </w:rPr>
            </w:pPr>
            <w:r>
              <w:rPr>
                <w:rFonts w:hint="eastAsia"/>
                <w:b/>
                <w:color w:val="0D0D0D" w:themeColor="text1" w:themeTint="F2"/>
                <w:sz w:val="24"/>
              </w:rPr>
              <w:t>1</w:t>
            </w:r>
            <w:r>
              <w:rPr>
                <w:rFonts w:hint="eastAsia"/>
                <w:b/>
                <w:color w:val="0D0D0D" w:themeColor="text1" w:themeTint="F2"/>
                <w:sz w:val="24"/>
              </w:rPr>
              <w:t>、固体废物产生情况</w:t>
            </w:r>
          </w:p>
          <w:p w14:paraId="7864922A" w14:textId="4F00F91D" w:rsidR="00BC5F64" w:rsidRDefault="00BC5F64" w:rsidP="00BC5F64">
            <w:pPr>
              <w:spacing w:line="360" w:lineRule="auto"/>
              <w:ind w:firstLineChars="200" w:firstLine="480"/>
              <w:rPr>
                <w:color w:val="0D0D0D" w:themeColor="text1" w:themeTint="F2"/>
                <w:sz w:val="24"/>
              </w:rPr>
            </w:pPr>
            <w:r>
              <w:rPr>
                <w:color w:val="0D0D0D" w:themeColor="text1" w:themeTint="F2"/>
                <w:sz w:val="24"/>
              </w:rPr>
              <w:t>本项目固体废物主要分为：一般工业固体废物、危险废物和生活垃圾。其中一般工业固体废物包括</w:t>
            </w:r>
            <w:r>
              <w:rPr>
                <w:rFonts w:hint="eastAsia"/>
                <w:color w:val="0D0D0D" w:themeColor="text1" w:themeTint="F2"/>
                <w:kern w:val="0"/>
                <w:sz w:val="24"/>
                <w:szCs w:val="21"/>
              </w:rPr>
              <w:t>袋除尘器收集到的粉尘</w:t>
            </w:r>
            <w:r>
              <w:rPr>
                <w:color w:val="0D0D0D" w:themeColor="text1" w:themeTint="F2"/>
                <w:sz w:val="24"/>
              </w:rPr>
              <w:t>；危险废物包括</w:t>
            </w:r>
            <w:r>
              <w:rPr>
                <w:rFonts w:hAnsi="宋体" w:hint="eastAsia"/>
                <w:color w:val="0D0D0D" w:themeColor="text1" w:themeTint="F2"/>
                <w:sz w:val="24"/>
              </w:rPr>
              <w:t>废机油</w:t>
            </w:r>
            <w:r>
              <w:rPr>
                <w:rFonts w:hint="eastAsia"/>
                <w:color w:val="0D0D0D" w:themeColor="text1" w:themeTint="F2"/>
                <w:sz w:val="24"/>
              </w:rPr>
              <w:t>。</w:t>
            </w:r>
          </w:p>
          <w:p w14:paraId="454853E3" w14:textId="77777777" w:rsidR="00BC5F64" w:rsidRDefault="00BC5F64" w:rsidP="00BC5F64">
            <w:pPr>
              <w:spacing w:line="360" w:lineRule="auto"/>
              <w:ind w:firstLineChars="200" w:firstLine="480"/>
              <w:rPr>
                <w:color w:val="0D0D0D" w:themeColor="text1" w:themeTint="F2"/>
                <w:sz w:val="24"/>
              </w:rPr>
            </w:pPr>
            <w:r>
              <w:rPr>
                <w:color w:val="0D0D0D" w:themeColor="text1" w:themeTint="F2"/>
                <w:sz w:val="24"/>
              </w:rPr>
              <w:t>（</w:t>
            </w:r>
            <w:r>
              <w:rPr>
                <w:color w:val="0D0D0D" w:themeColor="text1" w:themeTint="F2"/>
                <w:sz w:val="24"/>
              </w:rPr>
              <w:t>1</w:t>
            </w:r>
            <w:r>
              <w:rPr>
                <w:color w:val="0D0D0D" w:themeColor="text1" w:themeTint="F2"/>
                <w:sz w:val="24"/>
              </w:rPr>
              <w:t>）一般工业固废</w:t>
            </w:r>
          </w:p>
          <w:p w14:paraId="02C70469" w14:textId="5A325193" w:rsidR="00BC5F64" w:rsidRDefault="00BC5F64" w:rsidP="00BC5F64">
            <w:pPr>
              <w:spacing w:line="360" w:lineRule="auto"/>
              <w:ind w:firstLineChars="200" w:firstLine="480"/>
              <w:rPr>
                <w:color w:val="0D0D0D" w:themeColor="text1" w:themeTint="F2"/>
                <w:kern w:val="0"/>
                <w:sz w:val="24"/>
                <w:szCs w:val="21"/>
              </w:rPr>
            </w:pPr>
            <w:r>
              <w:rPr>
                <w:rFonts w:ascii="宋体" w:hAnsi="宋体" w:hint="eastAsia"/>
                <w:color w:val="0D0D0D" w:themeColor="text1" w:themeTint="F2"/>
                <w:kern w:val="0"/>
                <w:sz w:val="24"/>
                <w:szCs w:val="21"/>
              </w:rPr>
              <w:t>①</w:t>
            </w:r>
            <w:r>
              <w:rPr>
                <w:rFonts w:hint="eastAsia"/>
                <w:color w:val="0D0D0D" w:themeColor="text1" w:themeTint="F2"/>
                <w:kern w:val="0"/>
                <w:sz w:val="24"/>
                <w:szCs w:val="21"/>
              </w:rPr>
              <w:t>布袋除尘器收集到的粉尘</w:t>
            </w:r>
            <w:r>
              <w:rPr>
                <w:color w:val="0D0D0D" w:themeColor="text1" w:themeTint="F2"/>
                <w:kern w:val="0"/>
                <w:sz w:val="24"/>
                <w:szCs w:val="21"/>
              </w:rPr>
              <w:t>：</w:t>
            </w:r>
            <w:r w:rsidRPr="00BC5F64">
              <w:rPr>
                <w:rFonts w:hint="eastAsia"/>
                <w:kern w:val="0"/>
                <w:sz w:val="24"/>
                <w:szCs w:val="20"/>
              </w:rPr>
              <w:t>根据前文计算，本项目生产过程中收集到的粉尘约为</w:t>
            </w:r>
            <w:r w:rsidR="00511D90">
              <w:rPr>
                <w:kern w:val="0"/>
                <w:sz w:val="24"/>
                <w:szCs w:val="20"/>
              </w:rPr>
              <w:t>6.35</w:t>
            </w:r>
            <w:r w:rsidRPr="00BC5F64">
              <w:rPr>
                <w:rFonts w:hint="eastAsia"/>
                <w:kern w:val="0"/>
                <w:sz w:val="24"/>
                <w:szCs w:val="20"/>
              </w:rPr>
              <w:t xml:space="preserve"> t/a</w:t>
            </w:r>
            <w:r w:rsidRPr="00BC5F64">
              <w:rPr>
                <w:rFonts w:hint="eastAsia"/>
                <w:kern w:val="0"/>
                <w:sz w:val="24"/>
                <w:szCs w:val="20"/>
              </w:rPr>
              <w:t>。经企业收集后统一交由物资回收部门回收利用</w:t>
            </w:r>
            <w:r>
              <w:rPr>
                <w:rFonts w:hint="eastAsia"/>
                <w:color w:val="0D0D0D" w:themeColor="text1" w:themeTint="F2"/>
                <w:kern w:val="0"/>
                <w:sz w:val="24"/>
                <w:szCs w:val="21"/>
              </w:rPr>
              <w:t>。</w:t>
            </w:r>
          </w:p>
          <w:p w14:paraId="42E7566E" w14:textId="77777777" w:rsidR="00BC5F64" w:rsidRDefault="00BC5F64" w:rsidP="00BC5F64">
            <w:pPr>
              <w:spacing w:line="360" w:lineRule="auto"/>
              <w:ind w:firstLineChars="200" w:firstLine="480"/>
              <w:rPr>
                <w:color w:val="0D0D0D" w:themeColor="text1" w:themeTint="F2"/>
                <w:kern w:val="0"/>
                <w:sz w:val="24"/>
                <w:szCs w:val="21"/>
              </w:rPr>
            </w:pPr>
            <w:r>
              <w:rPr>
                <w:color w:val="0D0D0D" w:themeColor="text1" w:themeTint="F2"/>
                <w:kern w:val="0"/>
                <w:sz w:val="24"/>
                <w:szCs w:val="21"/>
              </w:rPr>
              <w:t>（</w:t>
            </w:r>
            <w:r>
              <w:rPr>
                <w:color w:val="0D0D0D" w:themeColor="text1" w:themeTint="F2"/>
                <w:kern w:val="0"/>
                <w:sz w:val="24"/>
                <w:szCs w:val="21"/>
              </w:rPr>
              <w:t>2</w:t>
            </w:r>
            <w:r>
              <w:rPr>
                <w:color w:val="0D0D0D" w:themeColor="text1" w:themeTint="F2"/>
                <w:kern w:val="0"/>
                <w:sz w:val="24"/>
                <w:szCs w:val="21"/>
              </w:rPr>
              <w:t>）危险废物</w:t>
            </w:r>
          </w:p>
          <w:p w14:paraId="7A462442" w14:textId="77777777" w:rsidR="00B537F2" w:rsidRDefault="00BC5F64" w:rsidP="00BC5F64">
            <w:pPr>
              <w:spacing w:line="372" w:lineRule="auto"/>
              <w:ind w:firstLineChars="200" w:firstLine="480"/>
              <w:rPr>
                <w:sz w:val="24"/>
              </w:rPr>
            </w:pPr>
            <w:r>
              <w:rPr>
                <w:rFonts w:ascii="宋体" w:hAnsi="宋体" w:hint="eastAsia"/>
                <w:color w:val="0D0D0D" w:themeColor="text1" w:themeTint="F2"/>
                <w:sz w:val="24"/>
              </w:rPr>
              <w:t>①</w:t>
            </w:r>
            <w:r>
              <w:rPr>
                <w:rFonts w:hint="eastAsia"/>
                <w:color w:val="0D0D0D" w:themeColor="text1" w:themeTint="F2"/>
                <w:sz w:val="24"/>
              </w:rPr>
              <w:t>废机油：</w:t>
            </w:r>
            <w:r>
              <w:rPr>
                <w:rFonts w:hint="eastAsia"/>
                <w:sz w:val="24"/>
              </w:rPr>
              <w:t>项目设备维护保养过程中，产生少量废机油，产生量约</w:t>
            </w:r>
            <w:r>
              <w:rPr>
                <w:sz w:val="24"/>
              </w:rPr>
              <w:t xml:space="preserve">0.1 </w:t>
            </w:r>
            <w:r>
              <w:rPr>
                <w:rFonts w:hint="eastAsia"/>
                <w:sz w:val="24"/>
              </w:rPr>
              <w:t>t/a</w:t>
            </w:r>
            <w:r>
              <w:rPr>
                <w:rFonts w:hint="eastAsia"/>
                <w:sz w:val="24"/>
              </w:rPr>
              <w:t>，根据《国家危险废物名录（</w:t>
            </w:r>
            <w:r>
              <w:rPr>
                <w:rFonts w:hint="eastAsia"/>
                <w:sz w:val="24"/>
              </w:rPr>
              <w:t xml:space="preserve">2021 </w:t>
            </w:r>
            <w:r>
              <w:rPr>
                <w:rFonts w:hint="eastAsia"/>
                <w:sz w:val="24"/>
              </w:rPr>
              <w:t>年版）》，属于危险废物</w:t>
            </w:r>
            <w:r>
              <w:rPr>
                <w:rFonts w:hint="eastAsia"/>
                <w:sz w:val="24"/>
              </w:rPr>
              <w:t xml:space="preserve">HW08 </w:t>
            </w:r>
            <w:r>
              <w:rPr>
                <w:rFonts w:hint="eastAsia"/>
                <w:sz w:val="24"/>
              </w:rPr>
              <w:t>废矿物油与含矿物油废物，经收集后放入专用的储存桶内暂存于危险废物暂存库内，由有资质单位进行处理。</w:t>
            </w:r>
          </w:p>
          <w:p w14:paraId="54A3AEC3" w14:textId="77777777" w:rsidR="00BC5F64" w:rsidRDefault="00BC5F64" w:rsidP="00BC5F64">
            <w:pPr>
              <w:spacing w:line="372" w:lineRule="auto"/>
              <w:ind w:firstLineChars="200" w:firstLine="480"/>
              <w:rPr>
                <w:rFonts w:ascii="宋体" w:hAnsi="宋体"/>
                <w:color w:val="0D0D0D" w:themeColor="text1" w:themeTint="F2"/>
                <w:kern w:val="0"/>
                <w:sz w:val="24"/>
              </w:rPr>
            </w:pPr>
            <w:r w:rsidRPr="00BC5F64">
              <w:rPr>
                <w:rFonts w:ascii="宋体" w:hAnsi="宋体" w:hint="eastAsia"/>
                <w:color w:val="0D0D0D" w:themeColor="text1" w:themeTint="F2"/>
                <w:kern w:val="0"/>
                <w:sz w:val="24"/>
              </w:rPr>
              <w:t>根据环境保护部2017年第43号公告《建设项目危险废物环境影响评价指南》，针对危险废物列明危险废物的名称、数量、类别、形态、危险特性和污染防治措施等内容，具体见下表。</w:t>
            </w:r>
          </w:p>
          <w:p w14:paraId="565A09C7" w14:textId="3E9B92C8" w:rsidR="00BC5F64" w:rsidRDefault="00BC5F64" w:rsidP="00BC5F64">
            <w:pPr>
              <w:widowControl/>
              <w:spacing w:beforeLines="50" w:before="120"/>
              <w:jc w:val="center"/>
              <w:rPr>
                <w:b/>
                <w:color w:val="0D0D0D" w:themeColor="text1" w:themeTint="F2"/>
                <w:kern w:val="0"/>
                <w:sz w:val="24"/>
              </w:rPr>
            </w:pPr>
            <w:r>
              <w:rPr>
                <w:b/>
                <w:color w:val="0D0D0D" w:themeColor="text1" w:themeTint="F2"/>
                <w:kern w:val="0"/>
                <w:sz w:val="24"/>
              </w:rPr>
              <w:t>表</w:t>
            </w:r>
            <w:r>
              <w:rPr>
                <w:rFonts w:hint="eastAsia"/>
                <w:b/>
                <w:color w:val="0D0D0D" w:themeColor="text1" w:themeTint="F2"/>
                <w:kern w:val="0"/>
                <w:sz w:val="24"/>
              </w:rPr>
              <w:t>4</w:t>
            </w:r>
            <w:r>
              <w:rPr>
                <w:b/>
                <w:color w:val="0D0D0D" w:themeColor="text1" w:themeTint="F2"/>
                <w:kern w:val="0"/>
                <w:sz w:val="24"/>
              </w:rPr>
              <w:t>-</w:t>
            </w:r>
            <w:r>
              <w:rPr>
                <w:rFonts w:hint="eastAsia"/>
                <w:b/>
                <w:color w:val="0D0D0D" w:themeColor="text1" w:themeTint="F2"/>
                <w:kern w:val="0"/>
                <w:sz w:val="24"/>
              </w:rPr>
              <w:t>1</w:t>
            </w:r>
            <w:r w:rsidR="00917542">
              <w:rPr>
                <w:b/>
                <w:color w:val="0D0D0D" w:themeColor="text1" w:themeTint="F2"/>
                <w:kern w:val="0"/>
                <w:sz w:val="24"/>
              </w:rPr>
              <w:t>2</w:t>
            </w:r>
            <w:r>
              <w:rPr>
                <w:b/>
                <w:color w:val="0D0D0D" w:themeColor="text1" w:themeTint="F2"/>
                <w:kern w:val="0"/>
                <w:sz w:val="24"/>
              </w:rPr>
              <w:t xml:space="preserve"> </w:t>
            </w:r>
            <w:r>
              <w:rPr>
                <w:b/>
                <w:color w:val="0D0D0D" w:themeColor="text1" w:themeTint="F2"/>
                <w:kern w:val="0"/>
                <w:sz w:val="24"/>
              </w:rPr>
              <w:t>本项目</w:t>
            </w:r>
            <w:r>
              <w:rPr>
                <w:rFonts w:hint="eastAsia"/>
                <w:b/>
                <w:color w:val="0D0D0D" w:themeColor="text1" w:themeTint="F2"/>
                <w:kern w:val="0"/>
                <w:sz w:val="24"/>
              </w:rPr>
              <w:t>固体</w:t>
            </w:r>
            <w:r>
              <w:rPr>
                <w:b/>
                <w:color w:val="0D0D0D" w:themeColor="text1" w:themeTint="F2"/>
                <w:kern w:val="0"/>
                <w:sz w:val="24"/>
              </w:rPr>
              <w:t>废物特性、产生量情况、污染防治措施情况一览表</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88"/>
              <w:gridCol w:w="972"/>
              <w:gridCol w:w="562"/>
              <w:gridCol w:w="835"/>
              <w:gridCol w:w="1125"/>
              <w:gridCol w:w="638"/>
              <w:gridCol w:w="982"/>
              <w:gridCol w:w="580"/>
              <w:gridCol w:w="580"/>
              <w:gridCol w:w="757"/>
              <w:gridCol w:w="1076"/>
            </w:tblGrid>
            <w:tr w:rsidR="009A5B05" w14:paraId="0791F9EE" w14:textId="77777777" w:rsidTr="00BC5F64">
              <w:trPr>
                <w:trHeight w:val="397"/>
              </w:trPr>
              <w:tc>
                <w:tcPr>
                  <w:tcW w:w="388" w:type="dxa"/>
                  <w:vAlign w:val="center"/>
                </w:tcPr>
                <w:p w14:paraId="6DFA69E3"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序号</w:t>
                  </w:r>
                </w:p>
              </w:tc>
              <w:tc>
                <w:tcPr>
                  <w:tcW w:w="972" w:type="dxa"/>
                  <w:vAlign w:val="center"/>
                </w:tcPr>
                <w:p w14:paraId="3ABD1417"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名称</w:t>
                  </w:r>
                </w:p>
              </w:tc>
              <w:tc>
                <w:tcPr>
                  <w:tcW w:w="562" w:type="dxa"/>
                  <w:vAlign w:val="center"/>
                </w:tcPr>
                <w:p w14:paraId="02B87C1E"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来源</w:t>
                  </w:r>
                </w:p>
              </w:tc>
              <w:tc>
                <w:tcPr>
                  <w:tcW w:w="835" w:type="dxa"/>
                  <w:vAlign w:val="center"/>
                </w:tcPr>
                <w:p w14:paraId="7A7E427E"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废物</w:t>
                  </w:r>
                </w:p>
                <w:p w14:paraId="58C9D36F"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类别</w:t>
                  </w:r>
                </w:p>
              </w:tc>
              <w:tc>
                <w:tcPr>
                  <w:tcW w:w="1125" w:type="dxa"/>
                  <w:vAlign w:val="center"/>
                </w:tcPr>
                <w:p w14:paraId="51C13D3D"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废物代码</w:t>
                  </w:r>
                </w:p>
              </w:tc>
              <w:tc>
                <w:tcPr>
                  <w:tcW w:w="638" w:type="dxa"/>
                  <w:vAlign w:val="center"/>
                </w:tcPr>
                <w:p w14:paraId="7D5726EC"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形态</w:t>
                  </w:r>
                </w:p>
              </w:tc>
              <w:tc>
                <w:tcPr>
                  <w:tcW w:w="982" w:type="dxa"/>
                  <w:vAlign w:val="center"/>
                </w:tcPr>
                <w:p w14:paraId="137D1CCE"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产生量（</w:t>
                  </w:r>
                  <w:r>
                    <w:rPr>
                      <w:rFonts w:hint="eastAsia"/>
                      <w:b/>
                      <w:color w:val="0D0D0D" w:themeColor="text1" w:themeTint="F2"/>
                      <w:szCs w:val="21"/>
                    </w:rPr>
                    <w:t>t/a</w:t>
                  </w:r>
                  <w:r>
                    <w:rPr>
                      <w:rFonts w:hint="eastAsia"/>
                      <w:b/>
                      <w:color w:val="0D0D0D" w:themeColor="text1" w:themeTint="F2"/>
                      <w:szCs w:val="21"/>
                    </w:rPr>
                    <w:t>）</w:t>
                  </w:r>
                </w:p>
              </w:tc>
              <w:tc>
                <w:tcPr>
                  <w:tcW w:w="580" w:type="dxa"/>
                  <w:vAlign w:val="center"/>
                </w:tcPr>
                <w:p w14:paraId="41C6C20F"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主要成分</w:t>
                  </w:r>
                </w:p>
              </w:tc>
              <w:tc>
                <w:tcPr>
                  <w:tcW w:w="580" w:type="dxa"/>
                  <w:vAlign w:val="center"/>
                </w:tcPr>
                <w:p w14:paraId="010F8E46"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有害成分</w:t>
                  </w:r>
                </w:p>
              </w:tc>
              <w:tc>
                <w:tcPr>
                  <w:tcW w:w="757" w:type="dxa"/>
                  <w:vAlign w:val="center"/>
                </w:tcPr>
                <w:p w14:paraId="4CD1B838"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危险特性</w:t>
                  </w:r>
                </w:p>
              </w:tc>
              <w:tc>
                <w:tcPr>
                  <w:tcW w:w="1076" w:type="dxa"/>
                  <w:vAlign w:val="center"/>
                </w:tcPr>
                <w:p w14:paraId="24951D4E"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拟采取的利用或处</w:t>
                  </w:r>
                  <w:r>
                    <w:rPr>
                      <w:rFonts w:hint="eastAsia"/>
                      <w:b/>
                      <w:color w:val="0D0D0D" w:themeColor="text1" w:themeTint="F2"/>
                      <w:szCs w:val="21"/>
                    </w:rPr>
                    <w:lastRenderedPageBreak/>
                    <w:t>置方式</w:t>
                  </w:r>
                </w:p>
              </w:tc>
            </w:tr>
            <w:tr w:rsidR="009A5B05" w14:paraId="696E8E61" w14:textId="77777777" w:rsidTr="00BC5F64">
              <w:trPr>
                <w:trHeight w:val="397"/>
              </w:trPr>
              <w:tc>
                <w:tcPr>
                  <w:tcW w:w="388" w:type="dxa"/>
                  <w:vAlign w:val="center"/>
                </w:tcPr>
                <w:p w14:paraId="062DC29B"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lastRenderedPageBreak/>
                    <w:t>1</w:t>
                  </w:r>
                </w:p>
              </w:tc>
              <w:tc>
                <w:tcPr>
                  <w:tcW w:w="972" w:type="dxa"/>
                  <w:vAlign w:val="center"/>
                </w:tcPr>
                <w:p w14:paraId="248F6F0E" w14:textId="58D8FF07" w:rsidR="00BC5F64" w:rsidRDefault="00BC5F64" w:rsidP="00BC5F64">
                  <w:pPr>
                    <w:ind w:left="-57" w:right="-57"/>
                    <w:jc w:val="center"/>
                    <w:rPr>
                      <w:color w:val="0D0D0D" w:themeColor="text1" w:themeTint="F2"/>
                      <w:szCs w:val="21"/>
                    </w:rPr>
                  </w:pPr>
                  <w:r w:rsidRPr="00BC5F64">
                    <w:rPr>
                      <w:rFonts w:hint="eastAsia"/>
                      <w:color w:val="0D0D0D" w:themeColor="text1" w:themeTint="F2"/>
                      <w:szCs w:val="21"/>
                    </w:rPr>
                    <w:t>布袋除尘器收集到的粉尘</w:t>
                  </w:r>
                </w:p>
              </w:tc>
              <w:tc>
                <w:tcPr>
                  <w:tcW w:w="562" w:type="dxa"/>
                  <w:vAlign w:val="center"/>
                </w:tcPr>
                <w:p w14:paraId="2DA42F26" w14:textId="21FDCB12" w:rsidR="00BC5F64" w:rsidRDefault="00BC5F64" w:rsidP="00BC5F64">
                  <w:pPr>
                    <w:ind w:left="-57" w:right="-57"/>
                    <w:jc w:val="center"/>
                    <w:rPr>
                      <w:color w:val="0D0D0D" w:themeColor="text1" w:themeTint="F2"/>
                      <w:szCs w:val="21"/>
                    </w:rPr>
                  </w:pPr>
                  <w:r>
                    <w:rPr>
                      <w:rFonts w:hint="eastAsia"/>
                      <w:color w:val="0D0D0D" w:themeColor="text1" w:themeTint="F2"/>
                      <w:szCs w:val="21"/>
                    </w:rPr>
                    <w:t>废气处理</w:t>
                  </w:r>
                </w:p>
              </w:tc>
              <w:tc>
                <w:tcPr>
                  <w:tcW w:w="835" w:type="dxa"/>
                  <w:vAlign w:val="center"/>
                </w:tcPr>
                <w:p w14:paraId="0EB18E17"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一般</w:t>
                  </w:r>
                </w:p>
                <w:p w14:paraId="4CA4AE32"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固废</w:t>
                  </w:r>
                </w:p>
              </w:tc>
              <w:tc>
                <w:tcPr>
                  <w:tcW w:w="1125" w:type="dxa"/>
                  <w:vAlign w:val="center"/>
                </w:tcPr>
                <w:p w14:paraId="64BB8396" w14:textId="40658A27" w:rsidR="00BC5F64" w:rsidRDefault="00BC5F64" w:rsidP="00BC5F64">
                  <w:pPr>
                    <w:ind w:left="-57" w:right="-57"/>
                    <w:jc w:val="center"/>
                    <w:rPr>
                      <w:color w:val="0D0D0D" w:themeColor="text1" w:themeTint="F2"/>
                      <w:szCs w:val="21"/>
                    </w:rPr>
                  </w:pPr>
                  <w:r>
                    <w:rPr>
                      <w:rFonts w:hint="eastAsia"/>
                      <w:color w:val="0D0D0D" w:themeColor="text1" w:themeTint="F2"/>
                      <w:szCs w:val="21"/>
                    </w:rPr>
                    <w:t>/</w:t>
                  </w:r>
                </w:p>
              </w:tc>
              <w:tc>
                <w:tcPr>
                  <w:tcW w:w="638" w:type="dxa"/>
                  <w:vAlign w:val="center"/>
                </w:tcPr>
                <w:p w14:paraId="08B40004"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固</w:t>
                  </w:r>
                </w:p>
              </w:tc>
              <w:tc>
                <w:tcPr>
                  <w:tcW w:w="982" w:type="dxa"/>
                  <w:vAlign w:val="center"/>
                </w:tcPr>
                <w:p w14:paraId="7C7149DA" w14:textId="157A19AA" w:rsidR="00BC5F64" w:rsidRDefault="00511D90" w:rsidP="00BC5F64">
                  <w:pPr>
                    <w:ind w:left="-57" w:right="-57"/>
                    <w:jc w:val="center"/>
                    <w:rPr>
                      <w:color w:val="0D0D0D" w:themeColor="text1" w:themeTint="F2"/>
                      <w:szCs w:val="21"/>
                    </w:rPr>
                  </w:pPr>
                  <w:r>
                    <w:rPr>
                      <w:color w:val="0D0D0D" w:themeColor="text1" w:themeTint="F2"/>
                      <w:szCs w:val="21"/>
                    </w:rPr>
                    <w:t>6.35</w:t>
                  </w:r>
                </w:p>
              </w:tc>
              <w:tc>
                <w:tcPr>
                  <w:tcW w:w="580" w:type="dxa"/>
                  <w:vAlign w:val="center"/>
                </w:tcPr>
                <w:p w14:paraId="212B3D70" w14:textId="77777777" w:rsidR="00BC5F64" w:rsidRDefault="00BC5F64" w:rsidP="00BC5F64">
                  <w:pPr>
                    <w:ind w:left="-57" w:right="-57"/>
                    <w:jc w:val="center"/>
                    <w:rPr>
                      <w:b/>
                      <w:color w:val="0D0D0D" w:themeColor="text1" w:themeTint="F2"/>
                      <w:szCs w:val="21"/>
                    </w:rPr>
                  </w:pPr>
                  <w:r>
                    <w:rPr>
                      <w:rFonts w:hint="eastAsia"/>
                      <w:b/>
                      <w:color w:val="0D0D0D" w:themeColor="text1" w:themeTint="F2"/>
                      <w:szCs w:val="21"/>
                    </w:rPr>
                    <w:t>/</w:t>
                  </w:r>
                </w:p>
              </w:tc>
              <w:tc>
                <w:tcPr>
                  <w:tcW w:w="580" w:type="dxa"/>
                  <w:vAlign w:val="center"/>
                </w:tcPr>
                <w:p w14:paraId="12E0B44D"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w:t>
                  </w:r>
                </w:p>
              </w:tc>
              <w:tc>
                <w:tcPr>
                  <w:tcW w:w="757" w:type="dxa"/>
                  <w:vAlign w:val="center"/>
                </w:tcPr>
                <w:p w14:paraId="5171B3CE"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w:t>
                  </w:r>
                </w:p>
              </w:tc>
              <w:tc>
                <w:tcPr>
                  <w:tcW w:w="1076" w:type="dxa"/>
                  <w:vAlign w:val="center"/>
                </w:tcPr>
                <w:p w14:paraId="120BCAC4" w14:textId="77777777" w:rsidR="00BC5F64" w:rsidRDefault="00BC5F64" w:rsidP="00BC5F64">
                  <w:pPr>
                    <w:ind w:left="-57" w:right="-57"/>
                    <w:jc w:val="center"/>
                    <w:rPr>
                      <w:color w:val="0D0D0D" w:themeColor="text1" w:themeTint="F2"/>
                      <w:szCs w:val="21"/>
                    </w:rPr>
                  </w:pPr>
                  <w:r>
                    <w:rPr>
                      <w:rFonts w:hint="eastAsia"/>
                      <w:color w:val="0D0D0D" w:themeColor="text1" w:themeTint="F2"/>
                      <w:szCs w:val="21"/>
                    </w:rPr>
                    <w:t>回用于生产</w:t>
                  </w:r>
                </w:p>
              </w:tc>
            </w:tr>
            <w:tr w:rsidR="009A5B05" w14:paraId="4A0B478F" w14:textId="77777777" w:rsidTr="00BC5F64">
              <w:trPr>
                <w:trHeight w:val="397"/>
              </w:trPr>
              <w:tc>
                <w:tcPr>
                  <w:tcW w:w="388" w:type="dxa"/>
                  <w:vAlign w:val="center"/>
                </w:tcPr>
                <w:p w14:paraId="72CBA5AA" w14:textId="39F2C9B4" w:rsidR="009A5B05" w:rsidRDefault="009A5B05" w:rsidP="009A5B05">
                  <w:pPr>
                    <w:ind w:left="-57" w:right="-57"/>
                    <w:jc w:val="center"/>
                    <w:rPr>
                      <w:color w:val="0D0D0D" w:themeColor="text1" w:themeTint="F2"/>
                      <w:szCs w:val="21"/>
                    </w:rPr>
                  </w:pPr>
                  <w:r>
                    <w:rPr>
                      <w:rFonts w:hint="eastAsia"/>
                      <w:color w:val="0D0D0D" w:themeColor="text1" w:themeTint="F2"/>
                      <w:szCs w:val="21"/>
                    </w:rPr>
                    <w:t>2</w:t>
                  </w:r>
                </w:p>
              </w:tc>
              <w:tc>
                <w:tcPr>
                  <w:tcW w:w="972" w:type="dxa"/>
                  <w:vAlign w:val="center"/>
                </w:tcPr>
                <w:p w14:paraId="099F5709" w14:textId="7E41DEBD" w:rsidR="009A5B05" w:rsidRDefault="009A5B05" w:rsidP="009A5B05">
                  <w:pPr>
                    <w:ind w:left="-57" w:right="-57"/>
                    <w:jc w:val="center"/>
                    <w:rPr>
                      <w:color w:val="0D0D0D" w:themeColor="text1" w:themeTint="F2"/>
                      <w:szCs w:val="21"/>
                    </w:rPr>
                  </w:pPr>
                  <w:r w:rsidRPr="00917542">
                    <w:rPr>
                      <w:rFonts w:hint="eastAsia"/>
                      <w:color w:val="0D0D0D" w:themeColor="text1" w:themeTint="F2"/>
                      <w:szCs w:val="21"/>
                    </w:rPr>
                    <w:t>废机油</w:t>
                  </w:r>
                </w:p>
              </w:tc>
              <w:tc>
                <w:tcPr>
                  <w:tcW w:w="562" w:type="dxa"/>
                  <w:vAlign w:val="center"/>
                </w:tcPr>
                <w:p w14:paraId="40DAA1E7" w14:textId="6F02CB05" w:rsidR="009A5B05" w:rsidRDefault="009A5B05" w:rsidP="009A5B05">
                  <w:pPr>
                    <w:ind w:left="-57" w:right="-57"/>
                    <w:jc w:val="center"/>
                    <w:rPr>
                      <w:color w:val="0D0D0D" w:themeColor="text1" w:themeTint="F2"/>
                      <w:szCs w:val="21"/>
                    </w:rPr>
                  </w:pPr>
                  <w:r>
                    <w:rPr>
                      <w:rFonts w:hint="eastAsia"/>
                      <w:color w:val="0D0D0D" w:themeColor="text1" w:themeTint="F2"/>
                      <w:szCs w:val="21"/>
                    </w:rPr>
                    <w:t>设备保养</w:t>
                  </w:r>
                </w:p>
              </w:tc>
              <w:tc>
                <w:tcPr>
                  <w:tcW w:w="835" w:type="dxa"/>
                  <w:vAlign w:val="center"/>
                </w:tcPr>
                <w:p w14:paraId="1E81E626" w14:textId="38EE64C5" w:rsidR="009A5B05" w:rsidRDefault="009A5B05" w:rsidP="009A5B05">
                  <w:pPr>
                    <w:ind w:left="-57" w:right="-57"/>
                    <w:jc w:val="center"/>
                    <w:rPr>
                      <w:color w:val="0D0D0D" w:themeColor="text1" w:themeTint="F2"/>
                      <w:szCs w:val="21"/>
                    </w:rPr>
                  </w:pPr>
                  <w:r>
                    <w:rPr>
                      <w:rFonts w:hint="eastAsia"/>
                      <w:color w:val="0D0D0D" w:themeColor="text1" w:themeTint="F2"/>
                      <w:szCs w:val="21"/>
                    </w:rPr>
                    <w:t>HW</w:t>
                  </w:r>
                  <w:r>
                    <w:rPr>
                      <w:color w:val="0D0D0D" w:themeColor="text1" w:themeTint="F2"/>
                      <w:szCs w:val="21"/>
                    </w:rPr>
                    <w:t>08</w:t>
                  </w:r>
                </w:p>
              </w:tc>
              <w:tc>
                <w:tcPr>
                  <w:tcW w:w="1125" w:type="dxa"/>
                  <w:vAlign w:val="center"/>
                </w:tcPr>
                <w:p w14:paraId="7867015D" w14:textId="0EB5FB55" w:rsidR="009A5B05" w:rsidRDefault="009A5B05" w:rsidP="009A5B05">
                  <w:pPr>
                    <w:ind w:left="-57" w:right="-57"/>
                    <w:jc w:val="center"/>
                    <w:rPr>
                      <w:color w:val="0D0D0D" w:themeColor="text1" w:themeTint="F2"/>
                      <w:szCs w:val="21"/>
                    </w:rPr>
                  </w:pPr>
                  <w:r>
                    <w:rPr>
                      <w:color w:val="0D0D0D" w:themeColor="text1" w:themeTint="F2"/>
                      <w:szCs w:val="21"/>
                    </w:rPr>
                    <w:t>900-218-08</w:t>
                  </w:r>
                </w:p>
              </w:tc>
              <w:tc>
                <w:tcPr>
                  <w:tcW w:w="638" w:type="dxa"/>
                  <w:vAlign w:val="center"/>
                </w:tcPr>
                <w:p w14:paraId="22AC4A84" w14:textId="67AD4645" w:rsidR="009A5B05" w:rsidRDefault="009A5B05" w:rsidP="009A5B05">
                  <w:pPr>
                    <w:ind w:left="-57" w:right="-57"/>
                    <w:jc w:val="center"/>
                    <w:rPr>
                      <w:color w:val="0D0D0D" w:themeColor="text1" w:themeTint="F2"/>
                      <w:szCs w:val="21"/>
                    </w:rPr>
                  </w:pPr>
                  <w:r>
                    <w:rPr>
                      <w:rFonts w:hint="eastAsia"/>
                      <w:color w:val="0D0D0D" w:themeColor="text1" w:themeTint="F2"/>
                      <w:szCs w:val="21"/>
                    </w:rPr>
                    <w:t>液</w:t>
                  </w:r>
                </w:p>
              </w:tc>
              <w:tc>
                <w:tcPr>
                  <w:tcW w:w="982" w:type="dxa"/>
                  <w:vAlign w:val="center"/>
                </w:tcPr>
                <w:p w14:paraId="46B37C00" w14:textId="27CAB27F" w:rsidR="009A5B05" w:rsidRDefault="009A5B05" w:rsidP="009A5B05">
                  <w:pPr>
                    <w:ind w:left="-57" w:right="-57"/>
                    <w:jc w:val="center"/>
                    <w:rPr>
                      <w:color w:val="0D0D0D" w:themeColor="text1" w:themeTint="F2"/>
                      <w:szCs w:val="21"/>
                    </w:rPr>
                  </w:pPr>
                  <w:r>
                    <w:rPr>
                      <w:color w:val="0D0D0D" w:themeColor="text1" w:themeTint="F2"/>
                      <w:szCs w:val="21"/>
                    </w:rPr>
                    <w:t>0.1</w:t>
                  </w:r>
                </w:p>
              </w:tc>
              <w:tc>
                <w:tcPr>
                  <w:tcW w:w="580" w:type="dxa"/>
                  <w:vAlign w:val="center"/>
                </w:tcPr>
                <w:p w14:paraId="6EA8E1DE" w14:textId="7F34E8E5" w:rsidR="009A5B05" w:rsidRDefault="009A5B05" w:rsidP="009A5B05">
                  <w:pPr>
                    <w:ind w:left="-57" w:right="-57"/>
                    <w:jc w:val="center"/>
                    <w:rPr>
                      <w:color w:val="0D0D0D" w:themeColor="text1" w:themeTint="F2"/>
                      <w:szCs w:val="21"/>
                    </w:rPr>
                  </w:pPr>
                  <w:r>
                    <w:rPr>
                      <w:rFonts w:hint="eastAsia"/>
                      <w:color w:val="0D0D0D" w:themeColor="text1" w:themeTint="F2"/>
                      <w:kern w:val="0"/>
                      <w:szCs w:val="21"/>
                    </w:rPr>
                    <w:t>液压油</w:t>
                  </w:r>
                </w:p>
              </w:tc>
              <w:tc>
                <w:tcPr>
                  <w:tcW w:w="580" w:type="dxa"/>
                  <w:vAlign w:val="center"/>
                </w:tcPr>
                <w:p w14:paraId="5FEDE1A1" w14:textId="085E3271" w:rsidR="009A5B05" w:rsidRDefault="009A5B05" w:rsidP="009A5B05">
                  <w:pPr>
                    <w:ind w:left="-57" w:right="-57"/>
                    <w:jc w:val="center"/>
                    <w:rPr>
                      <w:color w:val="0D0D0D" w:themeColor="text1" w:themeTint="F2"/>
                      <w:szCs w:val="21"/>
                    </w:rPr>
                  </w:pPr>
                  <w:r>
                    <w:rPr>
                      <w:rFonts w:hint="eastAsia"/>
                      <w:color w:val="0D0D0D" w:themeColor="text1" w:themeTint="F2"/>
                      <w:kern w:val="0"/>
                      <w:szCs w:val="21"/>
                    </w:rPr>
                    <w:t>液压油</w:t>
                  </w:r>
                </w:p>
              </w:tc>
              <w:tc>
                <w:tcPr>
                  <w:tcW w:w="757" w:type="dxa"/>
                  <w:vAlign w:val="center"/>
                </w:tcPr>
                <w:p w14:paraId="43F5D18D" w14:textId="4474585D" w:rsidR="009A5B05" w:rsidRDefault="009A5B05" w:rsidP="009A5B05">
                  <w:pPr>
                    <w:ind w:left="-57" w:right="-57"/>
                    <w:jc w:val="center"/>
                    <w:rPr>
                      <w:color w:val="0D0D0D" w:themeColor="text1" w:themeTint="F2"/>
                      <w:szCs w:val="21"/>
                    </w:rPr>
                  </w:pPr>
                  <w:r>
                    <w:rPr>
                      <w:rFonts w:hint="eastAsia"/>
                      <w:color w:val="0D0D0D" w:themeColor="text1" w:themeTint="F2"/>
                      <w:szCs w:val="21"/>
                    </w:rPr>
                    <w:t>毒性、易燃性</w:t>
                  </w:r>
                </w:p>
              </w:tc>
              <w:tc>
                <w:tcPr>
                  <w:tcW w:w="1076" w:type="dxa"/>
                  <w:vAlign w:val="center"/>
                </w:tcPr>
                <w:p w14:paraId="4874F5EC" w14:textId="77777777" w:rsidR="009A5B05" w:rsidRDefault="009A5B05" w:rsidP="009A5B05">
                  <w:pPr>
                    <w:ind w:left="-57" w:right="-57"/>
                    <w:jc w:val="center"/>
                    <w:rPr>
                      <w:color w:val="0D0D0D" w:themeColor="text1" w:themeTint="F2"/>
                      <w:kern w:val="0"/>
                      <w:szCs w:val="21"/>
                    </w:rPr>
                  </w:pPr>
                  <w:r>
                    <w:rPr>
                      <w:color w:val="0D0D0D" w:themeColor="text1" w:themeTint="F2"/>
                      <w:kern w:val="0"/>
                      <w:szCs w:val="21"/>
                    </w:rPr>
                    <w:t>专用包装桶（袋）存放</w:t>
                  </w:r>
                  <w:proofErr w:type="gramStart"/>
                  <w:r>
                    <w:rPr>
                      <w:color w:val="0D0D0D" w:themeColor="text1" w:themeTint="F2"/>
                      <w:kern w:val="0"/>
                      <w:szCs w:val="21"/>
                    </w:rPr>
                    <w:t>于危废暂存库</w:t>
                  </w:r>
                  <w:proofErr w:type="gramEnd"/>
                  <w:r>
                    <w:rPr>
                      <w:color w:val="0D0D0D" w:themeColor="text1" w:themeTint="F2"/>
                      <w:kern w:val="0"/>
                      <w:szCs w:val="21"/>
                    </w:rPr>
                    <w:t>，定期委托资质单位处置</w:t>
                  </w:r>
                </w:p>
              </w:tc>
            </w:tr>
          </w:tbl>
          <w:p w14:paraId="657F7AE3" w14:textId="2607170B" w:rsidR="00BC5F64" w:rsidRPr="00BC5F64" w:rsidRDefault="00BC5F64" w:rsidP="00BC5F64">
            <w:pPr>
              <w:spacing w:line="372" w:lineRule="auto"/>
              <w:ind w:firstLineChars="200" w:firstLine="480"/>
              <w:rPr>
                <w:rFonts w:ascii="宋体" w:hAnsi="宋体"/>
                <w:color w:val="0D0D0D" w:themeColor="text1" w:themeTint="F2"/>
                <w:kern w:val="0"/>
                <w:sz w:val="24"/>
              </w:rPr>
            </w:pPr>
          </w:p>
        </w:tc>
      </w:tr>
      <w:tr w:rsidR="00B537F2" w14:paraId="106FA651" w14:textId="77777777" w:rsidTr="00652C67">
        <w:tc>
          <w:tcPr>
            <w:tcW w:w="456" w:type="dxa"/>
            <w:vMerge/>
            <w:shd w:val="clear" w:color="auto" w:fill="auto"/>
          </w:tcPr>
          <w:p w14:paraId="44D16B48" w14:textId="77777777" w:rsidR="00B537F2" w:rsidRDefault="00B537F2">
            <w:pPr>
              <w:tabs>
                <w:tab w:val="left" w:pos="1077"/>
              </w:tabs>
              <w:rPr>
                <w:rFonts w:cs="宋体"/>
                <w:color w:val="000000"/>
                <w:sz w:val="24"/>
              </w:rPr>
            </w:pPr>
          </w:p>
        </w:tc>
        <w:tc>
          <w:tcPr>
            <w:tcW w:w="8711" w:type="dxa"/>
            <w:shd w:val="clear" w:color="auto" w:fill="auto"/>
          </w:tcPr>
          <w:p w14:paraId="47BA6728" w14:textId="77777777" w:rsidR="005B215E" w:rsidRDefault="005B215E" w:rsidP="005B215E">
            <w:pPr>
              <w:snapToGrid w:val="0"/>
              <w:spacing w:beforeLines="50" w:before="120" w:line="360" w:lineRule="auto"/>
              <w:ind w:firstLineChars="196" w:firstLine="472"/>
              <w:outlineLvl w:val="3"/>
              <w:rPr>
                <w:b/>
                <w:color w:val="000000"/>
                <w:sz w:val="24"/>
              </w:rPr>
            </w:pPr>
            <w:bookmarkStart w:id="7" w:name="_Toc62011226"/>
            <w:bookmarkStart w:id="8" w:name="_Toc87096201"/>
            <w:bookmarkStart w:id="9" w:name="_Toc85978818"/>
            <w:r>
              <w:rPr>
                <w:rFonts w:hint="eastAsia"/>
                <w:b/>
                <w:color w:val="000000"/>
                <w:sz w:val="24"/>
              </w:rPr>
              <w:t>2</w:t>
            </w:r>
            <w:r>
              <w:rPr>
                <w:rFonts w:hint="eastAsia"/>
                <w:b/>
                <w:color w:val="000000"/>
                <w:sz w:val="24"/>
              </w:rPr>
              <w:t>、一般固废</w:t>
            </w:r>
            <w:bookmarkEnd w:id="7"/>
            <w:bookmarkEnd w:id="8"/>
            <w:bookmarkEnd w:id="9"/>
            <w:r>
              <w:rPr>
                <w:rFonts w:hint="eastAsia"/>
                <w:b/>
                <w:color w:val="000000"/>
                <w:sz w:val="24"/>
              </w:rPr>
              <w:t>环境影响分析</w:t>
            </w:r>
            <w:r>
              <w:rPr>
                <w:rFonts w:hint="eastAsia"/>
                <w:b/>
                <w:bCs/>
                <w:color w:val="000000"/>
                <w:sz w:val="24"/>
              </w:rPr>
              <w:t>和保护措施</w:t>
            </w:r>
          </w:p>
          <w:p w14:paraId="55144851" w14:textId="4A868E9A"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t>项目产生的一般工业固废为</w:t>
            </w:r>
            <w:r w:rsidRPr="005B215E">
              <w:rPr>
                <w:rFonts w:hint="eastAsia"/>
                <w:sz w:val="24"/>
              </w:rPr>
              <w:t>布袋除尘器收集到的粉尘</w:t>
            </w:r>
            <w:r>
              <w:rPr>
                <w:bCs/>
                <w:color w:val="000000"/>
                <w:sz w:val="24"/>
              </w:rPr>
              <w:t>等</w:t>
            </w:r>
            <w:r>
              <w:rPr>
                <w:color w:val="000000"/>
                <w:kern w:val="0"/>
                <w:sz w:val="24"/>
              </w:rPr>
              <w:t>，暂存于项目一般固废仓库，</w:t>
            </w:r>
            <w:r>
              <w:rPr>
                <w:rFonts w:hint="eastAsia"/>
                <w:color w:val="000000"/>
                <w:kern w:val="0"/>
                <w:sz w:val="24"/>
              </w:rPr>
              <w:t>收集后外售，</w:t>
            </w:r>
            <w:r>
              <w:rPr>
                <w:color w:val="000000"/>
                <w:kern w:val="0"/>
                <w:sz w:val="24"/>
              </w:rPr>
              <w:t>对环境影响较小。</w:t>
            </w:r>
          </w:p>
          <w:p w14:paraId="06271CA7"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t>一般工业固</w:t>
            </w:r>
            <w:proofErr w:type="gramStart"/>
            <w:r>
              <w:rPr>
                <w:color w:val="000000"/>
                <w:kern w:val="0"/>
                <w:sz w:val="24"/>
              </w:rPr>
              <w:t>废临时</w:t>
            </w:r>
            <w:proofErr w:type="gramEnd"/>
            <w:r>
              <w:rPr>
                <w:color w:val="000000"/>
                <w:kern w:val="0"/>
                <w:sz w:val="24"/>
              </w:rPr>
              <w:t>堆放场应根据</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中的要求规范化建设，固</w:t>
            </w:r>
            <w:proofErr w:type="gramStart"/>
            <w:r>
              <w:rPr>
                <w:color w:val="000000"/>
                <w:kern w:val="0"/>
                <w:sz w:val="24"/>
              </w:rPr>
              <w:t>废临时</w:t>
            </w:r>
            <w:proofErr w:type="gramEnd"/>
            <w:r>
              <w:rPr>
                <w:color w:val="000000"/>
                <w:kern w:val="0"/>
                <w:sz w:val="24"/>
              </w:rPr>
              <w:t>贮存场应满足如下要求：</w:t>
            </w:r>
          </w:p>
          <w:p w14:paraId="2582E240"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①</w:t>
            </w:r>
            <w:r>
              <w:rPr>
                <w:color w:val="000000"/>
                <w:kern w:val="0"/>
                <w:sz w:val="24"/>
              </w:rPr>
              <w:t>临时堆放场应选在防渗性能好的地基上天然基础层地表距地下水位的距离不得小于</w:t>
            </w:r>
            <w:r>
              <w:rPr>
                <w:color w:val="000000"/>
                <w:kern w:val="0"/>
                <w:sz w:val="24"/>
              </w:rPr>
              <w:t>1.5m</w:t>
            </w:r>
            <w:r>
              <w:rPr>
                <w:color w:val="000000"/>
                <w:kern w:val="0"/>
                <w:sz w:val="24"/>
              </w:rPr>
              <w:t>。临时堆放场四周应建有围墙，防止固废流失以及造成粉尘污染。</w:t>
            </w:r>
          </w:p>
          <w:p w14:paraId="292E71D7"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②</w:t>
            </w:r>
            <w:r>
              <w:rPr>
                <w:color w:val="000000"/>
                <w:kern w:val="0"/>
                <w:sz w:val="24"/>
              </w:rPr>
              <w:t>临时堆放场应建有防雨淋、防渗透措施。本项目储存在钢结构仓库内，地面进行硬化，可以满足防雨淋、防渗透要求。</w:t>
            </w:r>
          </w:p>
          <w:p w14:paraId="75D20E9B"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rFonts w:cs="宋体" w:hint="eastAsia"/>
                <w:color w:val="000000"/>
                <w:kern w:val="0"/>
                <w:sz w:val="24"/>
              </w:rPr>
              <w:t>③</w:t>
            </w:r>
            <w:r>
              <w:rPr>
                <w:color w:val="000000"/>
                <w:kern w:val="0"/>
                <w:sz w:val="24"/>
              </w:rPr>
              <w:t>为了便于管理，临时堆放场应按</w:t>
            </w:r>
            <w:r>
              <w:rPr>
                <w:color w:val="000000"/>
                <w:kern w:val="0"/>
                <w:sz w:val="24"/>
              </w:rPr>
              <w:t>GB15562.2-1995</w:t>
            </w:r>
            <w:r>
              <w:rPr>
                <w:color w:val="000000"/>
                <w:kern w:val="0"/>
                <w:sz w:val="24"/>
              </w:rPr>
              <w:t>《环境保护图形标识</w:t>
            </w:r>
            <w:r>
              <w:rPr>
                <w:color w:val="000000"/>
                <w:kern w:val="0"/>
                <w:sz w:val="24"/>
              </w:rPr>
              <w:t>—</w:t>
            </w:r>
            <w:r>
              <w:rPr>
                <w:color w:val="000000"/>
                <w:kern w:val="0"/>
                <w:sz w:val="24"/>
              </w:rPr>
              <w:t>固体废物贮存（处置）场》设置环境保护图形标志。</w:t>
            </w:r>
          </w:p>
          <w:p w14:paraId="168757C8"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14:paraId="4E4FACD0" w14:textId="77777777" w:rsidR="005B215E" w:rsidRDefault="005B215E" w:rsidP="005B215E">
            <w:pPr>
              <w:snapToGrid w:val="0"/>
              <w:spacing w:line="360" w:lineRule="auto"/>
              <w:ind w:firstLineChars="196" w:firstLine="472"/>
              <w:outlineLvl w:val="3"/>
              <w:rPr>
                <w:b/>
                <w:color w:val="000000"/>
                <w:sz w:val="24"/>
              </w:rPr>
            </w:pPr>
            <w:r>
              <w:rPr>
                <w:rFonts w:hint="eastAsia"/>
                <w:b/>
                <w:color w:val="000000"/>
                <w:sz w:val="24"/>
              </w:rPr>
              <w:t>3</w:t>
            </w:r>
            <w:r>
              <w:rPr>
                <w:rFonts w:hint="eastAsia"/>
                <w:b/>
                <w:color w:val="000000"/>
                <w:sz w:val="24"/>
              </w:rPr>
              <w:t>、危险废物环境影响分析</w:t>
            </w:r>
            <w:r>
              <w:rPr>
                <w:rFonts w:hint="eastAsia"/>
                <w:b/>
                <w:bCs/>
                <w:color w:val="000000"/>
                <w:sz w:val="24"/>
              </w:rPr>
              <w:t>和保护措施</w:t>
            </w:r>
          </w:p>
          <w:p w14:paraId="61A59841" w14:textId="13BE1201"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sz w:val="24"/>
              </w:rPr>
              <w:t>本项目</w:t>
            </w:r>
            <w:r>
              <w:rPr>
                <w:color w:val="262626" w:themeColor="text1" w:themeTint="D9"/>
                <w:sz w:val="24"/>
              </w:rPr>
              <w:t>产生的危险废</w:t>
            </w:r>
            <w:r>
              <w:rPr>
                <w:color w:val="0D0D0D" w:themeColor="text1" w:themeTint="F2"/>
                <w:sz w:val="24"/>
              </w:rPr>
              <w:t>物分别按照废物特性</w:t>
            </w:r>
            <w:r>
              <w:rPr>
                <w:color w:val="0D0D0D" w:themeColor="text1" w:themeTint="F2"/>
                <w:kern w:val="0"/>
                <w:sz w:val="24"/>
              </w:rPr>
              <w:t>采用专门的容器收集后暂存于</w:t>
            </w:r>
            <w:proofErr w:type="gramStart"/>
            <w:r>
              <w:rPr>
                <w:color w:val="0D0D0D" w:themeColor="text1" w:themeTint="F2"/>
                <w:kern w:val="0"/>
                <w:sz w:val="24"/>
              </w:rPr>
              <w:t>项目危废仓库</w:t>
            </w:r>
            <w:proofErr w:type="gramEnd"/>
            <w:r>
              <w:rPr>
                <w:color w:val="0D0D0D" w:themeColor="text1" w:themeTint="F2"/>
                <w:kern w:val="0"/>
                <w:sz w:val="24"/>
              </w:rPr>
              <w:t>，定期交资质单位处理。项目</w:t>
            </w:r>
            <w:proofErr w:type="gramStart"/>
            <w:r>
              <w:rPr>
                <w:rFonts w:hint="eastAsia"/>
                <w:color w:val="0D0D0D" w:themeColor="text1" w:themeTint="F2"/>
                <w:kern w:val="0"/>
                <w:sz w:val="24"/>
              </w:rPr>
              <w:t>侧</w:t>
            </w:r>
            <w:r>
              <w:rPr>
                <w:color w:val="0D0D0D" w:themeColor="text1" w:themeTint="F2"/>
                <w:kern w:val="0"/>
                <w:sz w:val="24"/>
              </w:rPr>
              <w:t>危废</w:t>
            </w:r>
            <w:proofErr w:type="gramEnd"/>
            <w:r>
              <w:rPr>
                <w:color w:val="0D0D0D" w:themeColor="text1" w:themeTint="F2"/>
                <w:kern w:val="0"/>
                <w:sz w:val="24"/>
              </w:rPr>
              <w:t>暂存间</w:t>
            </w:r>
            <w:r>
              <w:rPr>
                <w:rFonts w:hint="eastAsia"/>
                <w:color w:val="0D0D0D" w:themeColor="text1" w:themeTint="F2"/>
                <w:kern w:val="0"/>
                <w:sz w:val="24"/>
              </w:rPr>
              <w:t>位于项目区西南角</w:t>
            </w:r>
            <w:r>
              <w:rPr>
                <w:color w:val="0D0D0D" w:themeColor="text1" w:themeTint="F2"/>
                <w:kern w:val="0"/>
                <w:sz w:val="24"/>
              </w:rPr>
              <w:t>，占地面积约</w:t>
            </w:r>
            <w:r>
              <w:rPr>
                <w:rFonts w:hint="eastAsia"/>
                <w:color w:val="0D0D0D" w:themeColor="text1" w:themeTint="F2"/>
                <w:kern w:val="0"/>
                <w:sz w:val="24"/>
              </w:rPr>
              <w:t>1</w:t>
            </w:r>
            <w:r>
              <w:rPr>
                <w:color w:val="0D0D0D" w:themeColor="text1" w:themeTint="F2"/>
                <w:kern w:val="0"/>
                <w:sz w:val="24"/>
              </w:rPr>
              <w:t>5</w:t>
            </w:r>
            <w:r>
              <w:rPr>
                <w:rFonts w:hint="eastAsia"/>
                <w:color w:val="0D0D0D" w:themeColor="text1" w:themeTint="F2"/>
                <w:kern w:val="0"/>
                <w:sz w:val="24"/>
              </w:rPr>
              <w:t xml:space="preserve"> </w:t>
            </w:r>
            <w:r>
              <w:rPr>
                <w:color w:val="0D0D0D" w:themeColor="text1" w:themeTint="F2"/>
                <w:kern w:val="0"/>
                <w:sz w:val="24"/>
              </w:rPr>
              <w:t>m</w:t>
            </w:r>
            <w:r>
              <w:rPr>
                <w:color w:val="0D0D0D" w:themeColor="text1" w:themeTint="F2"/>
                <w:kern w:val="0"/>
                <w:sz w:val="24"/>
                <w:vertAlign w:val="superscript"/>
              </w:rPr>
              <w:t>2</w:t>
            </w:r>
            <w:r>
              <w:rPr>
                <w:color w:val="0D0D0D" w:themeColor="text1" w:themeTint="F2"/>
                <w:kern w:val="0"/>
                <w:sz w:val="24"/>
              </w:rPr>
              <w:t>，建设满足</w:t>
            </w:r>
            <w:r>
              <w:rPr>
                <w:color w:val="262626" w:themeColor="text1" w:themeTint="D9"/>
                <w:kern w:val="0"/>
                <w:sz w:val="24"/>
              </w:rPr>
              <w:t>《危险废物贮存污染控制标准》（</w:t>
            </w:r>
            <w:r>
              <w:rPr>
                <w:color w:val="262626" w:themeColor="text1" w:themeTint="D9"/>
                <w:kern w:val="0"/>
                <w:sz w:val="24"/>
              </w:rPr>
              <w:t>GB18597-2023</w:t>
            </w:r>
            <w:r>
              <w:rPr>
                <w:color w:val="262626" w:themeColor="text1" w:themeTint="D9"/>
                <w:kern w:val="0"/>
                <w:sz w:val="24"/>
              </w:rPr>
              <w:t>）的要求。危险废物按照不同</w:t>
            </w:r>
            <w:r>
              <w:rPr>
                <w:color w:val="000000"/>
                <w:kern w:val="0"/>
                <w:sz w:val="24"/>
              </w:rPr>
              <w:t>的类别和性质，分别存放于专门的容器中。</w:t>
            </w:r>
          </w:p>
          <w:p w14:paraId="28CED6A6" w14:textId="77777777" w:rsidR="005B215E" w:rsidRDefault="005B215E" w:rsidP="005B215E">
            <w:pPr>
              <w:spacing w:line="360" w:lineRule="auto"/>
              <w:ind w:firstLine="480"/>
              <w:jc w:val="left"/>
              <w:rPr>
                <w:color w:val="000000"/>
                <w:kern w:val="0"/>
                <w:sz w:val="24"/>
              </w:rPr>
            </w:pPr>
            <w:r>
              <w:rPr>
                <w:rFonts w:hint="eastAsia"/>
                <w:color w:val="000000"/>
                <w:kern w:val="0"/>
                <w:sz w:val="24"/>
              </w:rPr>
              <w:t>（</w:t>
            </w:r>
            <w:r>
              <w:rPr>
                <w:rFonts w:hint="eastAsia"/>
                <w:color w:val="000000"/>
                <w:kern w:val="0"/>
                <w:sz w:val="24"/>
              </w:rPr>
              <w:t>1</w:t>
            </w:r>
            <w:r>
              <w:rPr>
                <w:rFonts w:hint="eastAsia"/>
                <w:color w:val="000000"/>
                <w:kern w:val="0"/>
                <w:sz w:val="24"/>
              </w:rPr>
              <w:t>）危险废物贮存环境影响分析</w:t>
            </w:r>
          </w:p>
          <w:p w14:paraId="220D5A66" w14:textId="713ED28A"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sz w:val="24"/>
              </w:rPr>
              <w:t>本项目危险废物在厂内贮存时，执行</w:t>
            </w:r>
            <w:r w:rsidRPr="00E452F3">
              <w:rPr>
                <w:color w:val="000000"/>
                <w:kern w:val="0"/>
                <w:sz w:val="24"/>
              </w:rPr>
              <w:t>《危险废物贮存污染控制标准》</w:t>
            </w:r>
            <w:r w:rsidRPr="00E452F3">
              <w:rPr>
                <w:color w:val="000000"/>
                <w:kern w:val="0"/>
                <w:sz w:val="24"/>
              </w:rPr>
              <w:lastRenderedPageBreak/>
              <w:t>（</w:t>
            </w:r>
            <w:r w:rsidRPr="00E452F3">
              <w:rPr>
                <w:color w:val="000000"/>
                <w:kern w:val="0"/>
                <w:sz w:val="24"/>
              </w:rPr>
              <w:t>GB18597-2023</w:t>
            </w:r>
            <w:r w:rsidRPr="00E452F3">
              <w:rPr>
                <w:color w:val="000000"/>
                <w:kern w:val="0"/>
                <w:sz w:val="24"/>
              </w:rPr>
              <w:t>）的相关规定</w:t>
            </w:r>
            <w:r>
              <w:rPr>
                <w:color w:val="000000"/>
                <w:sz w:val="24"/>
              </w:rPr>
              <w:t>，规范</w:t>
            </w:r>
            <w:proofErr w:type="gramStart"/>
            <w:r>
              <w:rPr>
                <w:color w:val="000000"/>
                <w:sz w:val="24"/>
              </w:rPr>
              <w:t>建设危废</w:t>
            </w:r>
            <w:r>
              <w:rPr>
                <w:rFonts w:hint="eastAsia"/>
                <w:color w:val="000000"/>
                <w:sz w:val="24"/>
              </w:rPr>
              <w:t>暂存</w:t>
            </w:r>
            <w:proofErr w:type="gramEnd"/>
            <w:r>
              <w:rPr>
                <w:rFonts w:hint="eastAsia"/>
                <w:color w:val="000000"/>
                <w:sz w:val="24"/>
              </w:rPr>
              <w:t>间</w:t>
            </w:r>
            <w:r>
              <w:rPr>
                <w:color w:val="000000"/>
                <w:sz w:val="24"/>
              </w:rPr>
              <w:t>，具体措施如下：</w:t>
            </w:r>
          </w:p>
          <w:p w14:paraId="7551C874"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cs="宋体" w:hint="eastAsia"/>
                <w:color w:val="000000"/>
                <w:kern w:val="0"/>
                <w:sz w:val="24"/>
              </w:rPr>
              <w:t>①</w:t>
            </w:r>
            <w:r>
              <w:rPr>
                <w:color w:val="000000"/>
                <w:kern w:val="0"/>
                <w:sz w:val="24"/>
              </w:rPr>
              <w:fldChar w:fldCharType="end"/>
            </w:r>
            <w:proofErr w:type="gramStart"/>
            <w:r>
              <w:rPr>
                <w:color w:val="000000"/>
                <w:sz w:val="24"/>
              </w:rPr>
              <w:t>危废</w:t>
            </w:r>
            <w:r>
              <w:rPr>
                <w:rFonts w:hint="eastAsia"/>
                <w:color w:val="000000"/>
                <w:sz w:val="24"/>
              </w:rPr>
              <w:t>暂存</w:t>
            </w:r>
            <w:proofErr w:type="gramEnd"/>
            <w:r>
              <w:rPr>
                <w:rFonts w:hint="eastAsia"/>
                <w:color w:val="000000"/>
                <w:sz w:val="24"/>
              </w:rPr>
              <w:t>间</w:t>
            </w:r>
            <w:r>
              <w:rPr>
                <w:color w:val="000000"/>
                <w:kern w:val="0"/>
                <w:sz w:val="24"/>
              </w:rPr>
              <w:t>应建有堵截泄漏的裙脚，地面与裙脚要用坚固、防渗材料建造，地面与裙角所围建的容积不低于总储量的</w:t>
            </w:r>
            <w:r>
              <w:rPr>
                <w:color w:val="000000"/>
                <w:kern w:val="0"/>
                <w:sz w:val="24"/>
              </w:rPr>
              <w:t>1/5</w:t>
            </w:r>
            <w:r>
              <w:rPr>
                <w:color w:val="000000"/>
                <w:kern w:val="0"/>
                <w:sz w:val="24"/>
              </w:rPr>
              <w:t>；应有隔离设施和防风、防晒、防雨设施；</w:t>
            </w:r>
          </w:p>
          <w:p w14:paraId="5D83FC54"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cs="宋体" w:hint="eastAsia"/>
                <w:color w:val="000000"/>
                <w:kern w:val="0"/>
                <w:sz w:val="24"/>
              </w:rPr>
              <w:t>②</w:t>
            </w:r>
            <w:r>
              <w:rPr>
                <w:color w:val="000000"/>
                <w:kern w:val="0"/>
                <w:sz w:val="24"/>
              </w:rPr>
              <w:fldChar w:fldCharType="end"/>
            </w:r>
            <w:r>
              <w:rPr>
                <w:color w:val="000000"/>
                <w:kern w:val="0"/>
                <w:sz w:val="24"/>
              </w:rPr>
              <w:t>贮存设施基础必须做防渗处理，防渗层为至少</w:t>
            </w:r>
            <w:r>
              <w:rPr>
                <w:color w:val="000000"/>
                <w:kern w:val="0"/>
                <w:sz w:val="24"/>
              </w:rPr>
              <w:t>1m</w:t>
            </w:r>
            <w:r>
              <w:rPr>
                <w:color w:val="000000"/>
                <w:kern w:val="0"/>
                <w:sz w:val="24"/>
              </w:rPr>
              <w:t>厚粘土层（渗透系数</w:t>
            </w:r>
            <w:r>
              <w:rPr>
                <w:color w:val="000000"/>
                <w:kern w:val="0"/>
                <w:sz w:val="24"/>
              </w:rPr>
              <w:t>≤10</w:t>
            </w:r>
            <w:r>
              <w:rPr>
                <w:color w:val="000000"/>
                <w:kern w:val="0"/>
                <w:sz w:val="24"/>
                <w:vertAlign w:val="superscript"/>
              </w:rPr>
              <w:t>-7</w:t>
            </w:r>
            <w:r>
              <w:rPr>
                <w:color w:val="000000"/>
                <w:kern w:val="0"/>
                <w:sz w:val="24"/>
              </w:rPr>
              <w:t>cm/s</w:t>
            </w:r>
            <w:r>
              <w:rPr>
                <w:color w:val="000000"/>
                <w:kern w:val="0"/>
                <w:sz w:val="24"/>
              </w:rPr>
              <w:t>），或</w:t>
            </w:r>
            <w:r>
              <w:rPr>
                <w:color w:val="000000"/>
                <w:kern w:val="0"/>
                <w:sz w:val="24"/>
              </w:rPr>
              <w:t>2mm</w:t>
            </w:r>
            <w:r>
              <w:rPr>
                <w:color w:val="000000"/>
                <w:kern w:val="0"/>
                <w:sz w:val="24"/>
              </w:rPr>
              <w:t>厚高密度聚乙烯，或至少</w:t>
            </w:r>
            <w:r>
              <w:rPr>
                <w:color w:val="000000"/>
                <w:kern w:val="0"/>
                <w:sz w:val="24"/>
              </w:rPr>
              <w:t>2mm</w:t>
            </w:r>
            <w:r>
              <w:rPr>
                <w:color w:val="000000"/>
                <w:kern w:val="0"/>
                <w:sz w:val="24"/>
              </w:rPr>
              <w:t>厚的其它人工材料，渗透系数</w:t>
            </w:r>
            <w:r>
              <w:rPr>
                <w:color w:val="000000"/>
                <w:kern w:val="0"/>
                <w:sz w:val="24"/>
              </w:rPr>
              <w:t>≤10</w:t>
            </w:r>
            <w:r>
              <w:rPr>
                <w:color w:val="000000"/>
                <w:kern w:val="0"/>
                <w:sz w:val="24"/>
                <w:vertAlign w:val="superscript"/>
              </w:rPr>
              <w:t>-10</w:t>
            </w:r>
            <w:r>
              <w:rPr>
                <w:color w:val="000000"/>
                <w:kern w:val="0"/>
                <w:sz w:val="24"/>
              </w:rPr>
              <w:t xml:space="preserve"> cm/s</w:t>
            </w:r>
            <w:r>
              <w:rPr>
                <w:color w:val="000000"/>
                <w:kern w:val="0"/>
                <w:sz w:val="24"/>
              </w:rPr>
              <w:t>。</w:t>
            </w:r>
          </w:p>
          <w:p w14:paraId="2B741BD3"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cs="宋体" w:hint="eastAsia"/>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w:t>
            </w:r>
            <w:r>
              <w:rPr>
                <w:color w:val="000000"/>
                <w:sz w:val="24"/>
              </w:rPr>
              <w:t>GB12463-2009</w:t>
            </w:r>
            <w:r>
              <w:rPr>
                <w:color w:val="000000"/>
                <w:sz w:val="24"/>
              </w:rPr>
              <w:t>）、《危险货物运输包装标志》（</w:t>
            </w:r>
            <w:r>
              <w:rPr>
                <w:color w:val="000000"/>
                <w:sz w:val="24"/>
              </w:rPr>
              <w:t>GB190-2009</w:t>
            </w:r>
            <w:r>
              <w:rPr>
                <w:color w:val="000000"/>
                <w:sz w:val="24"/>
              </w:rPr>
              <w:t>）</w:t>
            </w:r>
            <w:r>
              <w:rPr>
                <w:color w:val="000000"/>
                <w:kern w:val="0"/>
                <w:sz w:val="24"/>
              </w:rPr>
              <w:t>；</w:t>
            </w:r>
          </w:p>
          <w:p w14:paraId="205C4A6A"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cs="宋体" w:hint="eastAsia"/>
                <w:color w:val="000000"/>
                <w:kern w:val="0"/>
                <w:sz w:val="24"/>
              </w:rPr>
              <w:t>④</w:t>
            </w:r>
            <w:r>
              <w:rPr>
                <w:color w:val="000000"/>
                <w:kern w:val="0"/>
                <w:sz w:val="24"/>
              </w:rPr>
              <w:fldChar w:fldCharType="end"/>
            </w:r>
            <w:proofErr w:type="gramStart"/>
            <w:r>
              <w:rPr>
                <w:color w:val="000000"/>
                <w:kern w:val="0"/>
                <w:sz w:val="24"/>
              </w:rPr>
              <w:t>存放危废为</w:t>
            </w:r>
            <w:proofErr w:type="gramEnd"/>
            <w:r>
              <w:rPr>
                <w:color w:val="000000"/>
                <w:kern w:val="0"/>
                <w:sz w:val="24"/>
              </w:rPr>
              <w:t>液体的仓库内必须有泄漏液体收集装置（例如托盘、导流沟、收集池，导流沟、</w:t>
            </w:r>
            <w:proofErr w:type="gramStart"/>
            <w:r>
              <w:rPr>
                <w:color w:val="000000"/>
                <w:kern w:val="0"/>
                <w:sz w:val="24"/>
              </w:rPr>
              <w:t>收集池四周壁</w:t>
            </w:r>
            <w:proofErr w:type="gramEnd"/>
            <w:r>
              <w:rPr>
                <w:color w:val="000000"/>
                <w:kern w:val="0"/>
                <w:sz w:val="24"/>
              </w:rPr>
              <w:t>及底部同样要求防腐防渗），</w:t>
            </w:r>
            <w:proofErr w:type="gramStart"/>
            <w:r>
              <w:rPr>
                <w:color w:val="000000"/>
                <w:kern w:val="0"/>
                <w:sz w:val="24"/>
              </w:rPr>
              <w:t>存放危废为</w:t>
            </w:r>
            <w:proofErr w:type="gramEnd"/>
            <w:r>
              <w:rPr>
                <w:color w:val="000000"/>
                <w:kern w:val="0"/>
                <w:sz w:val="24"/>
              </w:rPr>
              <w:t>具有挥发性气体的仓库内必须有</w:t>
            </w:r>
            <w:proofErr w:type="gramStart"/>
            <w:r>
              <w:rPr>
                <w:color w:val="000000"/>
                <w:kern w:val="0"/>
                <w:sz w:val="24"/>
              </w:rPr>
              <w:t>导出口</w:t>
            </w:r>
            <w:proofErr w:type="gramEnd"/>
            <w:r>
              <w:rPr>
                <w:color w:val="000000"/>
                <w:kern w:val="0"/>
                <w:sz w:val="24"/>
              </w:rPr>
              <w:t>及气体净化装置；</w:t>
            </w:r>
          </w:p>
          <w:p w14:paraId="0F9F9968"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cs="宋体" w:hint="eastAsia"/>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w:t>
            </w:r>
            <w:r>
              <w:rPr>
                <w:color w:val="000000"/>
                <w:kern w:val="0"/>
                <w:sz w:val="24"/>
              </w:rPr>
              <w:t>100</w:t>
            </w:r>
            <w:r>
              <w:rPr>
                <w:color w:val="000000"/>
                <w:kern w:val="0"/>
                <w:sz w:val="24"/>
              </w:rPr>
              <w:t>毫米以上的空间。用以存放装载液体、半固体危险废物容器的地方，必须有耐腐蚀的硬化地面，且表面无裂隙。</w:t>
            </w:r>
          </w:p>
          <w:p w14:paraId="78CCD689"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cs="宋体" w:hint="eastAsia"/>
                <w:color w:val="000000"/>
                <w:kern w:val="0"/>
                <w:sz w:val="24"/>
              </w:rPr>
              <w:t>⑥</w:t>
            </w:r>
            <w:r>
              <w:rPr>
                <w:color w:val="000000"/>
                <w:kern w:val="0"/>
                <w:sz w:val="24"/>
              </w:rPr>
              <w:fldChar w:fldCharType="end"/>
            </w:r>
            <w:r>
              <w:rPr>
                <w:color w:val="000000"/>
                <w:kern w:val="0"/>
                <w:sz w:val="24"/>
              </w:rPr>
              <w:t>危险废物要注重</w:t>
            </w:r>
            <w:r>
              <w:rPr>
                <w:color w:val="000000"/>
                <w:kern w:val="0"/>
                <w:sz w:val="24"/>
              </w:rPr>
              <w:t>“</w:t>
            </w:r>
            <w:r>
              <w:rPr>
                <w:color w:val="000000"/>
                <w:kern w:val="0"/>
                <w:sz w:val="24"/>
              </w:rPr>
              <w:t>四防</w:t>
            </w:r>
            <w:r>
              <w:rPr>
                <w:color w:val="000000"/>
                <w:kern w:val="0"/>
                <w:sz w:val="24"/>
              </w:rPr>
              <w:t>”</w:t>
            </w:r>
            <w:r>
              <w:rPr>
                <w:color w:val="000000"/>
                <w:kern w:val="0"/>
                <w:sz w:val="24"/>
              </w:rPr>
              <w:t>，即防风、防雨、防晒、防渗漏，危废库建设时应采用混凝土、砖或经防腐处理的钢材等作为建材材料建成的相对封闭式场所，并设通风口；外部配套建设雨水导排系统，防止雨水</w:t>
            </w:r>
            <w:proofErr w:type="gramStart"/>
            <w:r>
              <w:rPr>
                <w:color w:val="000000"/>
                <w:kern w:val="0"/>
                <w:sz w:val="24"/>
              </w:rPr>
              <w:t>进入危废暂存库内</w:t>
            </w:r>
            <w:proofErr w:type="gramEnd"/>
            <w:r>
              <w:rPr>
                <w:color w:val="000000"/>
                <w:kern w:val="0"/>
                <w:sz w:val="24"/>
              </w:rPr>
              <w:t>。</w:t>
            </w:r>
          </w:p>
          <w:p w14:paraId="654F48F8"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cs="宋体" w:hint="eastAsia"/>
                <w:color w:val="000000"/>
                <w:kern w:val="0"/>
                <w:sz w:val="24"/>
              </w:rPr>
              <w:t>⑦</w:t>
            </w:r>
            <w:r>
              <w:rPr>
                <w:color w:val="000000"/>
                <w:kern w:val="0"/>
                <w:sz w:val="24"/>
              </w:rPr>
              <w:fldChar w:fldCharType="end"/>
            </w:r>
            <w:proofErr w:type="gramStart"/>
            <w:r>
              <w:rPr>
                <w:color w:val="000000"/>
                <w:sz w:val="24"/>
              </w:rPr>
              <w:t>危废</w:t>
            </w:r>
            <w:r>
              <w:rPr>
                <w:rFonts w:hint="eastAsia"/>
                <w:color w:val="000000"/>
                <w:sz w:val="24"/>
              </w:rPr>
              <w:t>暂存</w:t>
            </w:r>
            <w:proofErr w:type="gramEnd"/>
            <w:r>
              <w:rPr>
                <w:rFonts w:hint="eastAsia"/>
                <w:color w:val="000000"/>
                <w:sz w:val="24"/>
              </w:rPr>
              <w:t>间</w:t>
            </w:r>
            <w:r>
              <w:rPr>
                <w:color w:val="000000"/>
                <w:kern w:val="0"/>
                <w:sz w:val="24"/>
              </w:rPr>
              <w:t>门上要张贴包含</w:t>
            </w:r>
            <w:proofErr w:type="gramStart"/>
            <w:r>
              <w:rPr>
                <w:color w:val="000000"/>
                <w:kern w:val="0"/>
                <w:sz w:val="24"/>
              </w:rPr>
              <w:t>所有危废的</w:t>
            </w:r>
            <w:proofErr w:type="gramEnd"/>
            <w:r>
              <w:rPr>
                <w:color w:val="000000"/>
                <w:kern w:val="0"/>
                <w:sz w:val="24"/>
              </w:rPr>
              <w:t>标识、标牌，仓库内对应墙上有标志标识，无法装入常用容器的危险废物可用防漏胶袋等盛装，包装桶、袋上有标签，</w:t>
            </w:r>
            <w:proofErr w:type="gramStart"/>
            <w:r>
              <w:rPr>
                <w:color w:val="000000"/>
                <w:kern w:val="0"/>
                <w:sz w:val="24"/>
              </w:rPr>
              <w:t>危废仓库</w:t>
            </w:r>
            <w:proofErr w:type="gramEnd"/>
            <w:r>
              <w:rPr>
                <w:color w:val="000000"/>
                <w:kern w:val="0"/>
                <w:sz w:val="24"/>
              </w:rPr>
              <w:t>管理责任制要上墙。</w:t>
            </w:r>
          </w:p>
          <w:p w14:paraId="2DAF2E08"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cs="宋体" w:hint="eastAsia"/>
                <w:color w:val="000000"/>
                <w:sz w:val="24"/>
              </w:rPr>
              <w:t>⑧</w:t>
            </w:r>
            <w:r>
              <w:rPr>
                <w:color w:val="000000"/>
                <w:sz w:val="24"/>
              </w:rPr>
              <w:fldChar w:fldCharType="end"/>
            </w:r>
            <w:proofErr w:type="gramStart"/>
            <w:r>
              <w:rPr>
                <w:color w:val="000000"/>
                <w:sz w:val="24"/>
              </w:rPr>
              <w:t>危废</w:t>
            </w:r>
            <w:r>
              <w:rPr>
                <w:rFonts w:hint="eastAsia"/>
                <w:color w:val="000000"/>
                <w:sz w:val="24"/>
              </w:rPr>
              <w:t>暂存</w:t>
            </w:r>
            <w:proofErr w:type="gramEnd"/>
            <w:r>
              <w:rPr>
                <w:rFonts w:hint="eastAsia"/>
                <w:color w:val="000000"/>
                <w:sz w:val="24"/>
              </w:rPr>
              <w:t>间</w:t>
            </w:r>
            <w:r>
              <w:rPr>
                <w:color w:val="000000"/>
                <w:sz w:val="24"/>
              </w:rPr>
              <w:t>需上锁防盗，制定严格的暂存保管措施，专人负责。</w:t>
            </w:r>
          </w:p>
          <w:p w14:paraId="3485BDE0" w14:textId="77777777" w:rsidR="005B215E" w:rsidRDefault="005B215E" w:rsidP="005B215E">
            <w:pPr>
              <w:autoSpaceDE w:val="0"/>
              <w:autoSpaceDN w:val="0"/>
              <w:adjustRightInd w:val="0"/>
              <w:spacing w:line="360" w:lineRule="auto"/>
              <w:ind w:firstLineChars="200" w:firstLine="48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cs="宋体" w:hint="eastAsia"/>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14:paraId="09D21378"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color w:val="000000"/>
                <w:kern w:val="0"/>
                <w:sz w:val="24"/>
              </w:rPr>
              <w:t>采取上述措施后，能够确保本项目危险废物在厂内贮存时得到有效的处置，</w:t>
            </w:r>
            <w:r>
              <w:rPr>
                <w:color w:val="000000"/>
                <w:kern w:val="0"/>
                <w:sz w:val="24"/>
              </w:rPr>
              <w:lastRenderedPageBreak/>
              <w:t>对环境影响较小。</w:t>
            </w:r>
          </w:p>
          <w:p w14:paraId="5B4194F2" w14:textId="77777777" w:rsidR="005B215E" w:rsidRDefault="005B215E" w:rsidP="005B215E">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14:paraId="7DFBE426" w14:textId="77777777" w:rsidR="005B215E" w:rsidRDefault="005B215E" w:rsidP="005B215E">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w:t>
            </w:r>
            <w:proofErr w:type="gramStart"/>
            <w:r>
              <w:rPr>
                <w:rFonts w:hint="eastAsia"/>
                <w:color w:val="000000"/>
                <w:kern w:val="0"/>
                <w:sz w:val="24"/>
              </w:rPr>
              <w:t>不</w:t>
            </w:r>
            <w:proofErr w:type="gramEnd"/>
            <w:r>
              <w:rPr>
                <w:rFonts w:hint="eastAsia"/>
                <w:color w:val="000000"/>
                <w:kern w:val="0"/>
                <w:sz w:val="24"/>
              </w:rPr>
              <w:t>抛洒，应有明显的标志，并有防雨、防晒等设施。运输路线按照主管部门制定路线进行运输，同时应配备全球卫星定位和事故报警装置。</w:t>
            </w:r>
          </w:p>
          <w:p w14:paraId="436C76A6" w14:textId="77777777" w:rsidR="005B215E" w:rsidRDefault="005B215E" w:rsidP="005B215E">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14:paraId="33108710" w14:textId="77777777" w:rsidR="005B215E" w:rsidRDefault="005B215E" w:rsidP="005B215E">
            <w:pPr>
              <w:spacing w:line="360" w:lineRule="auto"/>
              <w:ind w:firstLine="480"/>
              <w:jc w:val="left"/>
              <w:rPr>
                <w:color w:val="000000"/>
                <w:kern w:val="0"/>
                <w:sz w:val="24"/>
              </w:rPr>
            </w:pPr>
            <w:r>
              <w:rPr>
                <w:color w:val="000000"/>
                <w:kern w:val="0"/>
                <w:sz w:val="24"/>
              </w:rPr>
              <w:t>环</w:t>
            </w:r>
            <w:proofErr w:type="gramStart"/>
            <w:r>
              <w:rPr>
                <w:color w:val="000000"/>
                <w:kern w:val="0"/>
                <w:sz w:val="24"/>
              </w:rPr>
              <w:t>评要求</w:t>
            </w:r>
            <w:proofErr w:type="gramEnd"/>
            <w:r>
              <w:rPr>
                <w:color w:val="000000"/>
                <w:kern w:val="0"/>
                <w:sz w:val="24"/>
              </w:rPr>
              <w:t>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r>
              <w:rPr>
                <w:color w:val="000000"/>
                <w:kern w:val="0"/>
                <w:sz w:val="24"/>
              </w:rPr>
              <w:t xml:space="preserve"> </w:t>
            </w:r>
          </w:p>
          <w:p w14:paraId="38821F8F" w14:textId="77777777" w:rsidR="005B215E" w:rsidRDefault="005B215E" w:rsidP="005B215E">
            <w:pPr>
              <w:autoSpaceDE w:val="0"/>
              <w:autoSpaceDN w:val="0"/>
              <w:adjustRightInd w:val="0"/>
              <w:spacing w:beforeLines="50" w:before="120" w:line="360" w:lineRule="auto"/>
              <w:ind w:firstLineChars="200" w:firstLine="480"/>
              <w:jc w:val="left"/>
              <w:rPr>
                <w:color w:val="000000"/>
                <w:kern w:val="0"/>
                <w:sz w:val="24"/>
              </w:rPr>
            </w:pPr>
            <w:r>
              <w:rPr>
                <w:rFonts w:hint="eastAsia"/>
                <w:color w:val="000000"/>
                <w:kern w:val="0"/>
                <w:sz w:val="24"/>
              </w:rPr>
              <w:t>（</w:t>
            </w:r>
            <w:r>
              <w:rPr>
                <w:rFonts w:hint="eastAsia"/>
                <w:color w:val="000000"/>
                <w:kern w:val="0"/>
                <w:sz w:val="24"/>
              </w:rPr>
              <w:t>3</w:t>
            </w:r>
            <w:r>
              <w:rPr>
                <w:rFonts w:hint="eastAsia"/>
                <w:color w:val="000000"/>
                <w:kern w:val="0"/>
                <w:sz w:val="24"/>
              </w:rPr>
              <w:t>）委托利用或者处置的环境影响分析</w:t>
            </w:r>
          </w:p>
          <w:p w14:paraId="73019341" w14:textId="77777777" w:rsidR="005B215E" w:rsidRDefault="005B215E" w:rsidP="005B215E">
            <w:pPr>
              <w:autoSpaceDE w:val="0"/>
              <w:autoSpaceDN w:val="0"/>
              <w:adjustRightInd w:val="0"/>
              <w:spacing w:line="360" w:lineRule="auto"/>
              <w:ind w:firstLineChars="200" w:firstLine="480"/>
              <w:jc w:val="left"/>
              <w:rPr>
                <w:color w:val="0D0D0D" w:themeColor="text1" w:themeTint="F2"/>
                <w:kern w:val="0"/>
                <w:sz w:val="24"/>
              </w:rPr>
            </w:pPr>
            <w:r>
              <w:rPr>
                <w:rFonts w:hint="eastAsia"/>
                <w:color w:val="0D0D0D" w:themeColor="text1" w:themeTint="F2"/>
                <w:kern w:val="0"/>
                <w:sz w:val="24"/>
              </w:rPr>
              <w:t>根据安徽省环境保护厅公布的《安徽省危险废物经营许可证汇总统计表》，本次评价分析项目产生的危险废物有资质单位有能力接纳并利用、处置的部分单位如下：</w:t>
            </w:r>
          </w:p>
          <w:p w14:paraId="1E7B0A71" w14:textId="453FCC04" w:rsidR="005B215E" w:rsidRDefault="005B215E" w:rsidP="005B215E">
            <w:pPr>
              <w:jc w:val="center"/>
              <w:rPr>
                <w:b/>
                <w:bCs/>
                <w:szCs w:val="21"/>
              </w:rPr>
            </w:pPr>
            <w:r>
              <w:rPr>
                <w:rFonts w:hint="eastAsia"/>
                <w:b/>
                <w:bCs/>
                <w:szCs w:val="21"/>
              </w:rPr>
              <w:t>表</w:t>
            </w:r>
            <w:r>
              <w:rPr>
                <w:rFonts w:hint="eastAsia"/>
                <w:b/>
                <w:bCs/>
                <w:szCs w:val="21"/>
              </w:rPr>
              <w:t>4-</w:t>
            </w:r>
            <w:r>
              <w:rPr>
                <w:b/>
                <w:bCs/>
                <w:szCs w:val="21"/>
              </w:rPr>
              <w:t>1</w:t>
            </w:r>
            <w:r w:rsidR="00917542">
              <w:rPr>
                <w:b/>
                <w:bCs/>
                <w:szCs w:val="21"/>
              </w:rPr>
              <w:t>3</w:t>
            </w:r>
            <w:r>
              <w:rPr>
                <w:rFonts w:hint="eastAsia"/>
                <w:b/>
                <w:bCs/>
                <w:szCs w:val="21"/>
              </w:rPr>
              <w:t xml:space="preserve"> </w:t>
            </w:r>
            <w:r>
              <w:rPr>
                <w:rFonts w:hint="eastAsia"/>
                <w:b/>
                <w:bCs/>
                <w:szCs w:val="21"/>
              </w:rPr>
              <w:t>危险废物处置单位一览表</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87"/>
              <w:gridCol w:w="1495"/>
              <w:gridCol w:w="1128"/>
              <w:gridCol w:w="5080"/>
            </w:tblGrid>
            <w:tr w:rsidR="005B215E" w14:paraId="72063293" w14:textId="77777777" w:rsidTr="0044392E">
              <w:trPr>
                <w:trHeight w:val="369"/>
              </w:trPr>
              <w:tc>
                <w:tcPr>
                  <w:tcW w:w="687" w:type="dxa"/>
                  <w:tcBorders>
                    <w:top w:val="single" w:sz="4" w:space="0" w:color="auto"/>
                    <w:left w:val="single" w:sz="0" w:space="0" w:color="auto"/>
                  </w:tcBorders>
                  <w:shd w:val="clear" w:color="auto" w:fill="auto"/>
                  <w:vAlign w:val="center"/>
                </w:tcPr>
                <w:p w14:paraId="714C6531" w14:textId="77777777" w:rsidR="005B215E" w:rsidRDefault="005B215E" w:rsidP="005B215E">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市县</w:t>
                  </w:r>
                </w:p>
              </w:tc>
              <w:tc>
                <w:tcPr>
                  <w:tcW w:w="1495" w:type="dxa"/>
                  <w:tcBorders>
                    <w:top w:val="single" w:sz="4" w:space="0" w:color="auto"/>
                  </w:tcBorders>
                  <w:shd w:val="clear" w:color="auto" w:fill="auto"/>
                  <w:vAlign w:val="center"/>
                </w:tcPr>
                <w:p w14:paraId="1AD30855" w14:textId="77777777" w:rsidR="005B215E" w:rsidRDefault="005B215E" w:rsidP="005B215E">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企业名称</w:t>
                  </w:r>
                </w:p>
              </w:tc>
              <w:tc>
                <w:tcPr>
                  <w:tcW w:w="1128" w:type="dxa"/>
                  <w:tcBorders>
                    <w:top w:val="single" w:sz="4" w:space="0" w:color="auto"/>
                  </w:tcBorders>
                  <w:shd w:val="clear" w:color="auto" w:fill="auto"/>
                  <w:vAlign w:val="center"/>
                </w:tcPr>
                <w:p w14:paraId="2CF35E5A" w14:textId="77777777" w:rsidR="005B215E" w:rsidRDefault="005B215E" w:rsidP="005B215E">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许可证编号</w:t>
                  </w:r>
                </w:p>
              </w:tc>
              <w:tc>
                <w:tcPr>
                  <w:tcW w:w="5080" w:type="dxa"/>
                  <w:tcBorders>
                    <w:top w:val="single" w:sz="4" w:space="0" w:color="auto"/>
                    <w:right w:val="single" w:sz="4" w:space="0" w:color="auto"/>
                  </w:tcBorders>
                  <w:shd w:val="clear" w:color="auto" w:fill="auto"/>
                  <w:vAlign w:val="center"/>
                </w:tcPr>
                <w:p w14:paraId="0F776263" w14:textId="77777777" w:rsidR="005B215E" w:rsidRDefault="005B215E" w:rsidP="005B215E">
                  <w:pPr>
                    <w:pStyle w:val="Style1036"/>
                    <w:widowControl w:val="0"/>
                    <w:adjustRightInd w:val="0"/>
                    <w:snapToGrid w:val="0"/>
                    <w:ind w:leftChars="-30" w:left="-63" w:rightChars="-30" w:right="-63" w:firstLineChars="0" w:firstLine="0"/>
                    <w:jc w:val="center"/>
                    <w:rPr>
                      <w:b/>
                      <w:bCs/>
                      <w:sz w:val="21"/>
                      <w:szCs w:val="21"/>
                    </w:rPr>
                  </w:pPr>
                  <w:r>
                    <w:rPr>
                      <w:rFonts w:hint="eastAsia"/>
                      <w:b/>
                      <w:bCs/>
                      <w:sz w:val="21"/>
                      <w:szCs w:val="21"/>
                    </w:rPr>
                    <w:t>核准经营范围、类别</w:t>
                  </w:r>
                </w:p>
              </w:tc>
            </w:tr>
            <w:tr w:rsidR="005B215E" w14:paraId="45D6F5C2" w14:textId="77777777" w:rsidTr="0044392E">
              <w:trPr>
                <w:trHeight w:val="369"/>
              </w:trPr>
              <w:tc>
                <w:tcPr>
                  <w:tcW w:w="687" w:type="dxa"/>
                  <w:tcBorders>
                    <w:left w:val="single" w:sz="4" w:space="0" w:color="auto"/>
                  </w:tcBorders>
                  <w:shd w:val="clear" w:color="auto" w:fill="auto"/>
                  <w:vAlign w:val="center"/>
                </w:tcPr>
                <w:p w14:paraId="72CF1D99"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95" w:type="dxa"/>
                  <w:shd w:val="clear" w:color="auto" w:fill="auto"/>
                  <w:vAlign w:val="center"/>
                </w:tcPr>
                <w:p w14:paraId="0EAF5B84"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芜湖致源环保科技有限公司</w:t>
                  </w:r>
                </w:p>
              </w:tc>
              <w:tc>
                <w:tcPr>
                  <w:tcW w:w="1128" w:type="dxa"/>
                  <w:shd w:val="clear" w:color="auto" w:fill="auto"/>
                  <w:vAlign w:val="center"/>
                </w:tcPr>
                <w:p w14:paraId="78567DD6"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sz w:val="21"/>
                      <w:szCs w:val="21"/>
                    </w:rPr>
                    <w:t>340203002</w:t>
                  </w:r>
                </w:p>
              </w:tc>
              <w:tc>
                <w:tcPr>
                  <w:tcW w:w="5080" w:type="dxa"/>
                  <w:tcBorders>
                    <w:right w:val="single" w:sz="4" w:space="0" w:color="auto"/>
                  </w:tcBorders>
                  <w:shd w:val="clear" w:color="auto" w:fill="auto"/>
                  <w:vAlign w:val="center"/>
                </w:tcPr>
                <w:p w14:paraId="2926855C"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HW08</w:t>
                  </w:r>
                  <w:r>
                    <w:rPr>
                      <w:rFonts w:hint="eastAsia"/>
                      <w:sz w:val="21"/>
                      <w:szCs w:val="21"/>
                    </w:rPr>
                    <w:t>废矿物油与含矿物油废物、</w:t>
                  </w:r>
                  <w:r>
                    <w:rPr>
                      <w:rFonts w:hint="eastAsia"/>
                      <w:sz w:val="21"/>
                      <w:szCs w:val="21"/>
                    </w:rPr>
                    <w:t>HW09</w:t>
                  </w:r>
                  <w:proofErr w:type="gramStart"/>
                  <w:r>
                    <w:rPr>
                      <w:rFonts w:hint="eastAsia"/>
                      <w:sz w:val="21"/>
                      <w:szCs w:val="21"/>
                    </w:rPr>
                    <w:t>油水烃水混合物</w:t>
                  </w:r>
                  <w:proofErr w:type="gramEnd"/>
                  <w:r>
                    <w:rPr>
                      <w:rFonts w:hint="eastAsia"/>
                      <w:sz w:val="21"/>
                      <w:szCs w:val="21"/>
                    </w:rPr>
                    <w:t>或乳化液，</w:t>
                  </w:r>
                  <w:r>
                    <w:rPr>
                      <w:rFonts w:hint="eastAsia"/>
                      <w:sz w:val="21"/>
                      <w:szCs w:val="21"/>
                    </w:rPr>
                    <w:t>HW12</w:t>
                  </w:r>
                  <w:r>
                    <w:rPr>
                      <w:rFonts w:hint="eastAsia"/>
                      <w:sz w:val="21"/>
                      <w:szCs w:val="21"/>
                    </w:rPr>
                    <w:t>染料涂料废物，</w:t>
                  </w:r>
                  <w:r>
                    <w:rPr>
                      <w:rFonts w:hint="eastAsia"/>
                      <w:sz w:val="21"/>
                      <w:szCs w:val="21"/>
                    </w:rPr>
                    <w:t>HW17</w:t>
                  </w:r>
                  <w:r>
                    <w:rPr>
                      <w:rFonts w:hint="eastAsia"/>
                      <w:sz w:val="21"/>
                      <w:szCs w:val="21"/>
                    </w:rPr>
                    <w:t>表面处理废物，</w:t>
                  </w:r>
                  <w:r>
                    <w:rPr>
                      <w:rFonts w:hint="eastAsia"/>
                      <w:sz w:val="21"/>
                      <w:szCs w:val="21"/>
                    </w:rPr>
                    <w:t>HW49</w:t>
                  </w:r>
                  <w:r>
                    <w:rPr>
                      <w:rFonts w:hint="eastAsia"/>
                      <w:sz w:val="21"/>
                      <w:szCs w:val="21"/>
                    </w:rPr>
                    <w:t>其他废物。</w:t>
                  </w:r>
                </w:p>
              </w:tc>
            </w:tr>
            <w:tr w:rsidR="005B215E" w14:paraId="1144852A" w14:textId="77777777" w:rsidTr="0044392E">
              <w:trPr>
                <w:trHeight w:val="369"/>
              </w:trPr>
              <w:tc>
                <w:tcPr>
                  <w:tcW w:w="687" w:type="dxa"/>
                  <w:tcBorders>
                    <w:left w:val="single" w:sz="4" w:space="0" w:color="auto"/>
                  </w:tcBorders>
                  <w:shd w:val="clear" w:color="auto" w:fill="auto"/>
                  <w:vAlign w:val="center"/>
                </w:tcPr>
                <w:p w14:paraId="629EFD6C"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芜湖市</w:t>
                  </w:r>
                </w:p>
              </w:tc>
              <w:tc>
                <w:tcPr>
                  <w:tcW w:w="1495" w:type="dxa"/>
                  <w:shd w:val="clear" w:color="auto" w:fill="auto"/>
                  <w:vAlign w:val="center"/>
                </w:tcPr>
                <w:p w14:paraId="086D124C"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芜湖海创环保科技有限责任公司</w:t>
                  </w:r>
                </w:p>
              </w:tc>
              <w:tc>
                <w:tcPr>
                  <w:tcW w:w="1128" w:type="dxa"/>
                  <w:shd w:val="clear" w:color="auto" w:fill="auto"/>
                  <w:vAlign w:val="center"/>
                </w:tcPr>
                <w:p w14:paraId="5B639CF6"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sz w:val="21"/>
                      <w:szCs w:val="21"/>
                    </w:rPr>
                    <w:t>340222002</w:t>
                  </w:r>
                </w:p>
              </w:tc>
              <w:tc>
                <w:tcPr>
                  <w:tcW w:w="5080" w:type="dxa"/>
                  <w:tcBorders>
                    <w:right w:val="single" w:sz="4" w:space="0" w:color="auto"/>
                  </w:tcBorders>
                  <w:shd w:val="clear" w:color="auto" w:fill="auto"/>
                  <w:vAlign w:val="center"/>
                </w:tcPr>
                <w:p w14:paraId="178981C8"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HW02</w:t>
                  </w:r>
                  <w:r>
                    <w:rPr>
                      <w:rFonts w:hint="eastAsia"/>
                      <w:sz w:val="21"/>
                      <w:szCs w:val="21"/>
                    </w:rPr>
                    <w:t>、</w:t>
                  </w:r>
                  <w:r>
                    <w:rPr>
                      <w:rFonts w:hint="eastAsia"/>
                      <w:sz w:val="21"/>
                      <w:szCs w:val="21"/>
                    </w:rPr>
                    <w:t>HW04</w:t>
                  </w:r>
                  <w:r>
                    <w:rPr>
                      <w:rFonts w:hint="eastAsia"/>
                      <w:sz w:val="21"/>
                      <w:szCs w:val="21"/>
                    </w:rPr>
                    <w:t>、</w:t>
                  </w:r>
                  <w:r>
                    <w:rPr>
                      <w:rFonts w:hint="eastAsia"/>
                      <w:sz w:val="21"/>
                      <w:szCs w:val="21"/>
                    </w:rPr>
                    <w:t>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w:t>
                  </w:r>
                  <w:r>
                    <w:rPr>
                      <w:rFonts w:hint="eastAsia"/>
                      <w:sz w:val="21"/>
                      <w:szCs w:val="21"/>
                    </w:rPr>
                    <w:t>、</w:t>
                  </w:r>
                  <w:r>
                    <w:rPr>
                      <w:rFonts w:hint="eastAsia"/>
                      <w:sz w:val="21"/>
                      <w:szCs w:val="21"/>
                    </w:rPr>
                    <w:t>HW12</w:t>
                  </w:r>
                  <w:r>
                    <w:rPr>
                      <w:rFonts w:hint="eastAsia"/>
                      <w:sz w:val="21"/>
                      <w:szCs w:val="21"/>
                    </w:rPr>
                    <w:t>、</w:t>
                  </w:r>
                  <w:r>
                    <w:rPr>
                      <w:rFonts w:hint="eastAsia"/>
                      <w:sz w:val="21"/>
                      <w:szCs w:val="21"/>
                    </w:rPr>
                    <w:t>HW13</w:t>
                  </w:r>
                  <w:r>
                    <w:rPr>
                      <w:rFonts w:hint="eastAsia"/>
                      <w:sz w:val="21"/>
                      <w:szCs w:val="21"/>
                    </w:rPr>
                    <w:t>、</w:t>
                  </w:r>
                  <w:r>
                    <w:rPr>
                      <w:rFonts w:hint="eastAsia"/>
                      <w:sz w:val="21"/>
                      <w:szCs w:val="21"/>
                    </w:rPr>
                    <w:t>HW17</w:t>
                  </w:r>
                  <w:r>
                    <w:rPr>
                      <w:rFonts w:hint="eastAsia"/>
                      <w:sz w:val="21"/>
                      <w:szCs w:val="21"/>
                    </w:rPr>
                    <w:t>、</w:t>
                  </w:r>
                  <w:r>
                    <w:rPr>
                      <w:rFonts w:hint="eastAsia"/>
                      <w:sz w:val="21"/>
                      <w:szCs w:val="21"/>
                    </w:rPr>
                    <w:t>HW18</w:t>
                  </w:r>
                  <w:r>
                    <w:rPr>
                      <w:rFonts w:hint="eastAsia"/>
                      <w:sz w:val="21"/>
                      <w:szCs w:val="21"/>
                    </w:rPr>
                    <w:t>、</w:t>
                  </w:r>
                  <w:r>
                    <w:rPr>
                      <w:rFonts w:hint="eastAsia"/>
                      <w:sz w:val="21"/>
                      <w:szCs w:val="21"/>
                    </w:rPr>
                    <w:t xml:space="preserve">HW22 </w:t>
                  </w:r>
                  <w:r>
                    <w:rPr>
                      <w:rFonts w:hint="eastAsia"/>
                      <w:sz w:val="21"/>
                      <w:szCs w:val="21"/>
                    </w:rPr>
                    <w:t>、</w:t>
                  </w:r>
                  <w:r>
                    <w:rPr>
                      <w:rFonts w:hint="eastAsia"/>
                      <w:sz w:val="21"/>
                      <w:szCs w:val="21"/>
                    </w:rPr>
                    <w:t>HW31</w:t>
                  </w:r>
                  <w:r>
                    <w:rPr>
                      <w:rFonts w:hint="eastAsia"/>
                      <w:sz w:val="21"/>
                      <w:szCs w:val="21"/>
                    </w:rPr>
                    <w:t>、</w:t>
                  </w:r>
                  <w:r>
                    <w:rPr>
                      <w:rFonts w:hint="eastAsia"/>
                      <w:sz w:val="21"/>
                      <w:szCs w:val="21"/>
                    </w:rPr>
                    <w:t>HW34</w:t>
                  </w:r>
                  <w:r>
                    <w:rPr>
                      <w:rFonts w:hint="eastAsia"/>
                      <w:sz w:val="21"/>
                      <w:szCs w:val="21"/>
                    </w:rPr>
                    <w:t>、</w:t>
                  </w:r>
                  <w:r>
                    <w:rPr>
                      <w:rFonts w:hint="eastAsia"/>
                      <w:sz w:val="21"/>
                      <w:szCs w:val="21"/>
                    </w:rPr>
                    <w:t>HW39</w:t>
                  </w:r>
                  <w:r>
                    <w:rPr>
                      <w:rFonts w:hint="eastAsia"/>
                      <w:sz w:val="21"/>
                      <w:szCs w:val="21"/>
                    </w:rPr>
                    <w:t>、</w:t>
                  </w:r>
                  <w:r>
                    <w:rPr>
                      <w:rFonts w:hint="eastAsia"/>
                      <w:sz w:val="21"/>
                      <w:szCs w:val="21"/>
                    </w:rPr>
                    <w:t>HW45</w:t>
                  </w:r>
                  <w:r>
                    <w:rPr>
                      <w:rFonts w:hint="eastAsia"/>
                      <w:sz w:val="21"/>
                      <w:szCs w:val="21"/>
                    </w:rPr>
                    <w:t>、</w:t>
                  </w:r>
                  <w:r>
                    <w:rPr>
                      <w:rFonts w:hint="eastAsia"/>
                      <w:sz w:val="21"/>
                      <w:szCs w:val="21"/>
                    </w:rPr>
                    <w:t>HW48</w:t>
                  </w:r>
                  <w:r>
                    <w:rPr>
                      <w:rFonts w:hint="eastAsia"/>
                      <w:sz w:val="21"/>
                      <w:szCs w:val="21"/>
                    </w:rPr>
                    <w:t>、</w:t>
                  </w:r>
                  <w:r>
                    <w:rPr>
                      <w:rFonts w:hint="eastAsia"/>
                      <w:sz w:val="21"/>
                      <w:szCs w:val="21"/>
                    </w:rPr>
                    <w:t>HW49</w:t>
                  </w:r>
                  <w:r>
                    <w:rPr>
                      <w:rFonts w:hint="eastAsia"/>
                      <w:sz w:val="21"/>
                      <w:szCs w:val="21"/>
                    </w:rPr>
                    <w:t>等</w:t>
                  </w:r>
                  <w:r>
                    <w:rPr>
                      <w:rFonts w:hint="eastAsia"/>
                      <w:sz w:val="21"/>
                      <w:szCs w:val="21"/>
                    </w:rPr>
                    <w:t>17</w:t>
                  </w:r>
                  <w:r>
                    <w:rPr>
                      <w:rFonts w:hint="eastAsia"/>
                      <w:sz w:val="21"/>
                      <w:szCs w:val="21"/>
                    </w:rPr>
                    <w:t>大类，</w:t>
                  </w:r>
                  <w:r>
                    <w:rPr>
                      <w:rFonts w:hint="eastAsia"/>
                      <w:sz w:val="21"/>
                      <w:szCs w:val="21"/>
                    </w:rPr>
                    <w:t>283</w:t>
                  </w:r>
                  <w:r>
                    <w:rPr>
                      <w:rFonts w:hint="eastAsia"/>
                      <w:sz w:val="21"/>
                      <w:szCs w:val="21"/>
                    </w:rPr>
                    <w:t>小类。</w:t>
                  </w:r>
                </w:p>
              </w:tc>
            </w:tr>
            <w:tr w:rsidR="005B215E" w14:paraId="08740772" w14:textId="77777777" w:rsidTr="0044392E">
              <w:trPr>
                <w:trHeight w:val="369"/>
              </w:trPr>
              <w:tc>
                <w:tcPr>
                  <w:tcW w:w="687" w:type="dxa"/>
                  <w:tcBorders>
                    <w:left w:val="single" w:sz="4" w:space="0" w:color="auto"/>
                    <w:bottom w:val="single" w:sz="4" w:space="0" w:color="auto"/>
                  </w:tcBorders>
                  <w:shd w:val="clear" w:color="auto" w:fill="auto"/>
                  <w:vAlign w:val="center"/>
                </w:tcPr>
                <w:p w14:paraId="0CB555E2"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lastRenderedPageBreak/>
                    <w:t>马鞍山市</w:t>
                  </w:r>
                </w:p>
              </w:tc>
              <w:tc>
                <w:tcPr>
                  <w:tcW w:w="1495" w:type="dxa"/>
                  <w:tcBorders>
                    <w:bottom w:val="single" w:sz="4" w:space="0" w:color="auto"/>
                  </w:tcBorders>
                  <w:shd w:val="clear" w:color="auto" w:fill="auto"/>
                  <w:vAlign w:val="center"/>
                </w:tcPr>
                <w:p w14:paraId="23AC665E"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rFonts w:hint="eastAsia"/>
                      <w:sz w:val="21"/>
                      <w:szCs w:val="21"/>
                    </w:rPr>
                    <w:t>马鞍山澳新环保科技有限公司</w:t>
                  </w:r>
                </w:p>
              </w:tc>
              <w:tc>
                <w:tcPr>
                  <w:tcW w:w="1128" w:type="dxa"/>
                  <w:tcBorders>
                    <w:bottom w:val="single" w:sz="4" w:space="0" w:color="auto"/>
                  </w:tcBorders>
                  <w:shd w:val="clear" w:color="auto" w:fill="auto"/>
                  <w:vAlign w:val="center"/>
                </w:tcPr>
                <w:p w14:paraId="27DFDE85" w14:textId="77777777" w:rsidR="005B215E" w:rsidRDefault="005B215E" w:rsidP="005B215E">
                  <w:pPr>
                    <w:pStyle w:val="Style1036"/>
                    <w:widowControl w:val="0"/>
                    <w:adjustRightInd w:val="0"/>
                    <w:snapToGrid w:val="0"/>
                    <w:ind w:leftChars="-30" w:left="-63" w:rightChars="-30" w:right="-63" w:firstLineChars="0" w:firstLine="0"/>
                    <w:jc w:val="center"/>
                    <w:rPr>
                      <w:sz w:val="21"/>
                      <w:szCs w:val="21"/>
                    </w:rPr>
                  </w:pPr>
                  <w:r>
                    <w:rPr>
                      <w:sz w:val="21"/>
                      <w:szCs w:val="21"/>
                    </w:rPr>
                    <w:t>340504001</w:t>
                  </w:r>
                </w:p>
              </w:tc>
              <w:tc>
                <w:tcPr>
                  <w:tcW w:w="5080" w:type="dxa"/>
                  <w:tcBorders>
                    <w:bottom w:val="single" w:sz="4" w:space="0" w:color="auto"/>
                    <w:right w:val="single" w:sz="4" w:space="0" w:color="auto"/>
                  </w:tcBorders>
                  <w:shd w:val="clear" w:color="auto" w:fill="auto"/>
                  <w:vAlign w:val="center"/>
                </w:tcPr>
                <w:p w14:paraId="52685AE6" w14:textId="77777777" w:rsidR="005B215E" w:rsidRDefault="005B215E" w:rsidP="005B215E">
                  <w:pPr>
                    <w:pStyle w:val="Style1036"/>
                    <w:widowControl w:val="0"/>
                    <w:adjustRightInd w:val="0"/>
                    <w:snapToGrid w:val="0"/>
                    <w:ind w:leftChars="-30" w:left="-63" w:rightChars="-30" w:right="-63" w:firstLine="416"/>
                    <w:jc w:val="center"/>
                    <w:rPr>
                      <w:sz w:val="21"/>
                      <w:szCs w:val="21"/>
                    </w:rPr>
                  </w:pPr>
                  <w:r>
                    <w:rPr>
                      <w:rFonts w:hint="eastAsia"/>
                      <w:sz w:val="21"/>
                      <w:szCs w:val="21"/>
                    </w:rPr>
                    <w:t>HW01-HW06</w:t>
                  </w:r>
                  <w:r>
                    <w:rPr>
                      <w:rFonts w:hint="eastAsia"/>
                      <w:sz w:val="21"/>
                      <w:szCs w:val="21"/>
                    </w:rPr>
                    <w:t>、</w:t>
                  </w:r>
                  <w:r>
                    <w:rPr>
                      <w:rFonts w:hint="eastAsia"/>
                      <w:sz w:val="21"/>
                      <w:szCs w:val="21"/>
                    </w:rPr>
                    <w:t>HW08</w:t>
                  </w:r>
                  <w:r>
                    <w:rPr>
                      <w:rFonts w:hint="eastAsia"/>
                      <w:sz w:val="21"/>
                      <w:szCs w:val="21"/>
                    </w:rPr>
                    <w:t>、</w:t>
                  </w:r>
                  <w:r>
                    <w:rPr>
                      <w:rFonts w:hint="eastAsia"/>
                      <w:sz w:val="21"/>
                      <w:szCs w:val="21"/>
                    </w:rPr>
                    <w:t>HW09</w:t>
                  </w:r>
                  <w:r>
                    <w:rPr>
                      <w:rFonts w:hint="eastAsia"/>
                      <w:sz w:val="21"/>
                      <w:szCs w:val="21"/>
                    </w:rPr>
                    <w:t>、</w:t>
                  </w:r>
                  <w:r>
                    <w:rPr>
                      <w:rFonts w:hint="eastAsia"/>
                      <w:sz w:val="21"/>
                      <w:szCs w:val="21"/>
                    </w:rPr>
                    <w:t>HW11-HW14</w:t>
                  </w:r>
                  <w:r>
                    <w:rPr>
                      <w:rFonts w:hint="eastAsia"/>
                      <w:sz w:val="21"/>
                      <w:szCs w:val="21"/>
                    </w:rPr>
                    <w:t>、</w:t>
                  </w:r>
                  <w:r>
                    <w:rPr>
                      <w:rFonts w:hint="eastAsia"/>
                      <w:sz w:val="21"/>
                      <w:szCs w:val="21"/>
                    </w:rPr>
                    <w:t>HW16-HW18</w:t>
                  </w:r>
                  <w:r>
                    <w:rPr>
                      <w:rFonts w:hint="eastAsia"/>
                      <w:sz w:val="21"/>
                      <w:szCs w:val="21"/>
                    </w:rPr>
                    <w:t>、</w:t>
                  </w:r>
                  <w:r>
                    <w:rPr>
                      <w:rFonts w:hint="eastAsia"/>
                      <w:sz w:val="21"/>
                      <w:szCs w:val="21"/>
                    </w:rPr>
                    <w:t>HW21-HW23</w:t>
                  </w:r>
                  <w:r>
                    <w:rPr>
                      <w:rFonts w:hint="eastAsia"/>
                      <w:sz w:val="21"/>
                      <w:szCs w:val="21"/>
                    </w:rPr>
                    <w:t>、</w:t>
                  </w:r>
                  <w:r>
                    <w:rPr>
                      <w:rFonts w:hint="eastAsia"/>
                      <w:sz w:val="21"/>
                      <w:szCs w:val="21"/>
                    </w:rPr>
                    <w:t>HW29</w:t>
                  </w:r>
                  <w:r>
                    <w:rPr>
                      <w:rFonts w:hint="eastAsia"/>
                      <w:sz w:val="21"/>
                      <w:szCs w:val="21"/>
                    </w:rPr>
                    <w:t>、</w:t>
                  </w:r>
                  <w:r>
                    <w:rPr>
                      <w:rFonts w:hint="eastAsia"/>
                      <w:sz w:val="21"/>
                      <w:szCs w:val="21"/>
                    </w:rPr>
                    <w:t xml:space="preserve"> HW31-HW40</w:t>
                  </w:r>
                  <w:r>
                    <w:rPr>
                      <w:rFonts w:hint="eastAsia"/>
                      <w:sz w:val="21"/>
                      <w:szCs w:val="21"/>
                    </w:rPr>
                    <w:t>、</w:t>
                  </w:r>
                  <w:r>
                    <w:rPr>
                      <w:rFonts w:hint="eastAsia"/>
                      <w:sz w:val="21"/>
                      <w:szCs w:val="21"/>
                    </w:rPr>
                    <w:t>HW45</w:t>
                  </w:r>
                  <w:r>
                    <w:rPr>
                      <w:rFonts w:hint="eastAsia"/>
                      <w:sz w:val="21"/>
                      <w:szCs w:val="21"/>
                    </w:rPr>
                    <w:t>、</w:t>
                  </w:r>
                  <w:r>
                    <w:rPr>
                      <w:rFonts w:hint="eastAsia"/>
                      <w:sz w:val="21"/>
                      <w:szCs w:val="21"/>
                    </w:rPr>
                    <w:t>HW46</w:t>
                  </w:r>
                  <w:r>
                    <w:rPr>
                      <w:rFonts w:hint="eastAsia"/>
                      <w:sz w:val="21"/>
                      <w:szCs w:val="21"/>
                    </w:rPr>
                    <w:t>、</w:t>
                  </w:r>
                  <w:r>
                    <w:rPr>
                      <w:rFonts w:hint="eastAsia"/>
                      <w:sz w:val="21"/>
                      <w:szCs w:val="21"/>
                    </w:rPr>
                    <w:t>HW48-HW50</w:t>
                  </w:r>
                  <w:r>
                    <w:rPr>
                      <w:rFonts w:hint="eastAsia"/>
                      <w:sz w:val="21"/>
                      <w:szCs w:val="21"/>
                    </w:rPr>
                    <w:t>焚烧</w:t>
                  </w:r>
                  <w:r>
                    <w:rPr>
                      <w:rFonts w:hint="eastAsia"/>
                      <w:sz w:val="21"/>
                      <w:szCs w:val="21"/>
                    </w:rPr>
                    <w:t>10000</w:t>
                  </w:r>
                  <w:r>
                    <w:rPr>
                      <w:rFonts w:hint="eastAsia"/>
                      <w:sz w:val="21"/>
                      <w:szCs w:val="21"/>
                    </w:rPr>
                    <w:t>吨</w:t>
                  </w:r>
                  <w:r>
                    <w:rPr>
                      <w:rFonts w:hint="eastAsia"/>
                      <w:sz w:val="21"/>
                      <w:szCs w:val="21"/>
                    </w:rPr>
                    <w:t>/</w:t>
                  </w:r>
                  <w:r>
                    <w:rPr>
                      <w:rFonts w:hint="eastAsia"/>
                      <w:sz w:val="21"/>
                      <w:szCs w:val="21"/>
                    </w:rPr>
                    <w:t>年（</w:t>
                  </w:r>
                  <w:proofErr w:type="gramStart"/>
                  <w:r>
                    <w:rPr>
                      <w:rFonts w:hint="eastAsia"/>
                      <w:sz w:val="21"/>
                      <w:szCs w:val="21"/>
                    </w:rPr>
                    <w:t>含医疗</w:t>
                  </w:r>
                  <w:proofErr w:type="gramEnd"/>
                  <w:r>
                    <w:rPr>
                      <w:rFonts w:hint="eastAsia"/>
                      <w:sz w:val="21"/>
                      <w:szCs w:val="21"/>
                    </w:rPr>
                    <w:t>废物</w:t>
                  </w:r>
                  <w:r>
                    <w:rPr>
                      <w:rFonts w:hint="eastAsia"/>
                      <w:sz w:val="21"/>
                      <w:szCs w:val="21"/>
                    </w:rPr>
                    <w:t>1000</w:t>
                  </w:r>
                  <w:r>
                    <w:rPr>
                      <w:rFonts w:hint="eastAsia"/>
                      <w:sz w:val="21"/>
                      <w:szCs w:val="21"/>
                    </w:rPr>
                    <w:t>吨）、物化处理</w:t>
                  </w:r>
                  <w:r>
                    <w:rPr>
                      <w:rFonts w:hint="eastAsia"/>
                      <w:sz w:val="21"/>
                      <w:szCs w:val="21"/>
                    </w:rPr>
                    <w:t>13000</w:t>
                  </w:r>
                  <w:r>
                    <w:rPr>
                      <w:rFonts w:hint="eastAsia"/>
                      <w:sz w:val="21"/>
                      <w:szCs w:val="21"/>
                    </w:rPr>
                    <w:t>吨</w:t>
                  </w:r>
                  <w:r>
                    <w:rPr>
                      <w:rFonts w:hint="eastAsia"/>
                      <w:sz w:val="21"/>
                      <w:szCs w:val="21"/>
                    </w:rPr>
                    <w:t>/</w:t>
                  </w:r>
                  <w:r>
                    <w:rPr>
                      <w:rFonts w:hint="eastAsia"/>
                      <w:sz w:val="21"/>
                      <w:szCs w:val="21"/>
                    </w:rPr>
                    <w:t>年、固化、稳定化及安全填埋</w:t>
                  </w:r>
                  <w:r>
                    <w:rPr>
                      <w:rFonts w:hint="eastAsia"/>
                      <w:sz w:val="21"/>
                      <w:szCs w:val="21"/>
                    </w:rPr>
                    <w:t>10100</w:t>
                  </w:r>
                  <w:r>
                    <w:rPr>
                      <w:rFonts w:hint="eastAsia"/>
                      <w:sz w:val="21"/>
                      <w:szCs w:val="21"/>
                    </w:rPr>
                    <w:t>吨</w:t>
                  </w:r>
                  <w:r>
                    <w:rPr>
                      <w:rFonts w:hint="eastAsia"/>
                      <w:sz w:val="21"/>
                      <w:szCs w:val="21"/>
                    </w:rPr>
                    <w:t>/</w:t>
                  </w:r>
                  <w:r>
                    <w:rPr>
                      <w:rFonts w:hint="eastAsia"/>
                      <w:sz w:val="21"/>
                      <w:szCs w:val="21"/>
                    </w:rPr>
                    <w:t>年。</w:t>
                  </w:r>
                </w:p>
              </w:tc>
            </w:tr>
          </w:tbl>
          <w:p w14:paraId="3E8BF1D2" w14:textId="77777777" w:rsidR="005B215E" w:rsidRDefault="005B215E" w:rsidP="005B215E">
            <w:pPr>
              <w:autoSpaceDE w:val="0"/>
              <w:autoSpaceDN w:val="0"/>
              <w:adjustRightInd w:val="0"/>
              <w:spacing w:line="360" w:lineRule="auto"/>
              <w:ind w:firstLineChars="200" w:firstLine="48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14:paraId="259E09C0" w14:textId="19C8CAAD" w:rsidR="005B215E" w:rsidRDefault="005B215E" w:rsidP="005B215E">
            <w:pPr>
              <w:autoSpaceDE w:val="0"/>
              <w:autoSpaceDN w:val="0"/>
              <w:adjustRightInd w:val="0"/>
              <w:spacing w:beforeLines="50" w:before="120" w:line="360" w:lineRule="auto"/>
              <w:ind w:firstLineChars="200" w:firstLine="480"/>
              <w:jc w:val="left"/>
              <w:rPr>
                <w:rFonts w:cs="宋体"/>
                <w:b/>
                <w:bCs/>
                <w:color w:val="000000"/>
                <w:sz w:val="24"/>
              </w:rPr>
            </w:pPr>
            <w:r>
              <w:rPr>
                <w:sz w:val="24"/>
              </w:rPr>
              <w:t>综上，建设单位采取有效措施防止固体废物在产生、收集、贮存、运输过程中的散失，并采用有效处置方案对工业固废进行处理，其处理时遵循</w:t>
            </w:r>
            <w:r>
              <w:rPr>
                <w:sz w:val="24"/>
              </w:rPr>
              <w:t>“</w:t>
            </w:r>
            <w:r>
              <w:rPr>
                <w:sz w:val="24"/>
              </w:rPr>
              <w:t>减量化、无害化、资源化</w:t>
            </w:r>
            <w:r>
              <w:rPr>
                <w:sz w:val="24"/>
              </w:rPr>
              <w:t>”</w:t>
            </w:r>
            <w:r>
              <w:rPr>
                <w:sz w:val="24"/>
              </w:rPr>
              <w:t>的处理原则，对废物进行全过程管理，项目各种</w:t>
            </w:r>
            <w:proofErr w:type="gramStart"/>
            <w:r>
              <w:rPr>
                <w:sz w:val="24"/>
              </w:rPr>
              <w:t>固废均得到</w:t>
            </w:r>
            <w:proofErr w:type="gramEnd"/>
            <w:r>
              <w:rPr>
                <w:sz w:val="24"/>
              </w:rPr>
              <w:t>妥善处置或综合利用，不会对环境产生二次污染。</w:t>
            </w:r>
          </w:p>
          <w:p w14:paraId="310D926F" w14:textId="2B16D2B4" w:rsidR="00B537F2" w:rsidRDefault="00E72786">
            <w:pPr>
              <w:autoSpaceDE w:val="0"/>
              <w:autoSpaceDN w:val="0"/>
              <w:adjustRightInd w:val="0"/>
              <w:spacing w:beforeLines="50" w:before="120" w:line="360" w:lineRule="auto"/>
              <w:ind w:firstLineChars="200" w:firstLine="482"/>
              <w:jc w:val="left"/>
              <w:rPr>
                <w:b/>
                <w:bCs/>
                <w:color w:val="000000"/>
                <w:sz w:val="24"/>
                <w:szCs w:val="32"/>
              </w:rPr>
            </w:pPr>
            <w:r>
              <w:rPr>
                <w:rFonts w:cs="宋体" w:hint="eastAsia"/>
                <w:b/>
                <w:bCs/>
                <w:color w:val="000000"/>
                <w:sz w:val="24"/>
              </w:rPr>
              <w:t>五、地下水</w:t>
            </w:r>
            <w:r>
              <w:rPr>
                <w:rFonts w:hint="eastAsia"/>
                <w:b/>
                <w:bCs/>
                <w:color w:val="000000"/>
                <w:sz w:val="24"/>
                <w:szCs w:val="32"/>
              </w:rPr>
              <w:t>环境影响和保护措施</w:t>
            </w:r>
          </w:p>
          <w:p w14:paraId="70B767AA" w14:textId="77777777" w:rsidR="00B537F2" w:rsidRDefault="00E72786">
            <w:pPr>
              <w:spacing w:line="360" w:lineRule="auto"/>
              <w:ind w:firstLineChars="200" w:firstLine="482"/>
              <w:rPr>
                <w:b/>
                <w:color w:val="000000"/>
                <w:sz w:val="24"/>
              </w:rPr>
            </w:pPr>
            <w:bookmarkStart w:id="10" w:name="_Toc364165777"/>
            <w:bookmarkStart w:id="11" w:name="_Toc350338948"/>
            <w:bookmarkStart w:id="12" w:name="_Toc355948545"/>
            <w:r>
              <w:rPr>
                <w:rFonts w:hint="eastAsia"/>
                <w:b/>
                <w:color w:val="000000"/>
                <w:sz w:val="24"/>
              </w:rPr>
              <w:t>1</w:t>
            </w:r>
            <w:r>
              <w:rPr>
                <w:rFonts w:hint="eastAsia"/>
                <w:b/>
                <w:color w:val="000000"/>
                <w:sz w:val="24"/>
              </w:rPr>
              <w:t>、污染源及污染途径</w:t>
            </w:r>
          </w:p>
          <w:p w14:paraId="292B84BB" w14:textId="77777777" w:rsidR="00F37E1F" w:rsidRDefault="00F37E1F" w:rsidP="00F37E1F">
            <w:pPr>
              <w:spacing w:line="360" w:lineRule="auto"/>
              <w:ind w:firstLineChars="200" w:firstLine="480"/>
              <w:rPr>
                <w:color w:val="000000"/>
                <w:sz w:val="24"/>
              </w:rPr>
            </w:pPr>
            <w:r>
              <w:rPr>
                <w:rFonts w:ascii="宋体"/>
                <w:color w:val="000000"/>
                <w:sz w:val="24"/>
              </w:rPr>
              <w:t>本项目建设完整的</w:t>
            </w:r>
            <w:r>
              <w:rPr>
                <w:rFonts w:ascii="宋体"/>
                <w:color w:val="000000"/>
                <w:sz w:val="24"/>
              </w:rPr>
              <w:t>“</w:t>
            </w:r>
            <w:r>
              <w:rPr>
                <w:rFonts w:ascii="宋体"/>
                <w:color w:val="000000"/>
                <w:sz w:val="24"/>
              </w:rPr>
              <w:t>雨污分流、清污分流、污</w:t>
            </w:r>
            <w:proofErr w:type="gramStart"/>
            <w:r>
              <w:rPr>
                <w:rFonts w:ascii="宋体"/>
                <w:color w:val="000000"/>
                <w:sz w:val="24"/>
              </w:rPr>
              <w:t>污</w:t>
            </w:r>
            <w:proofErr w:type="gramEnd"/>
            <w:r>
              <w:rPr>
                <w:rFonts w:ascii="宋体"/>
                <w:color w:val="000000"/>
                <w:sz w:val="24"/>
              </w:rPr>
              <w:t>分流</w:t>
            </w:r>
            <w:r>
              <w:rPr>
                <w:rFonts w:ascii="宋体"/>
                <w:color w:val="000000"/>
                <w:sz w:val="24"/>
              </w:rPr>
              <w:t>”</w:t>
            </w:r>
            <w:r>
              <w:rPr>
                <w:rFonts w:ascii="宋体"/>
                <w:color w:val="000000"/>
                <w:sz w:val="24"/>
              </w:rPr>
              <w:t>排水系统，雨水排入雨水管网。生活污水经化粪池、隔油池预处理后排入污水管网，生产废水循环使用，定期补充，不外排。正常情况下，不会形成地表漫流，对土壤环境的潜在影响主要是垂直入渗透。</w:t>
            </w:r>
          </w:p>
          <w:p w14:paraId="6D5D8C6C" w14:textId="4348AE22" w:rsidR="00B537F2" w:rsidRDefault="006566B6">
            <w:pPr>
              <w:spacing w:line="360" w:lineRule="auto"/>
              <w:ind w:firstLine="480"/>
              <w:jc w:val="left"/>
              <w:rPr>
                <w:color w:val="000000"/>
                <w:sz w:val="24"/>
              </w:rPr>
            </w:pPr>
            <w:r>
              <w:rPr>
                <w:color w:val="000000"/>
                <w:sz w:val="24"/>
              </w:rPr>
              <w:t>本项目运营期对土壤环境影响途径为主要受大气沉降影响、垂直入渗影响</w:t>
            </w:r>
            <w:r>
              <w:rPr>
                <w:rFonts w:hint="eastAsia"/>
                <w:color w:val="000000"/>
                <w:sz w:val="24"/>
              </w:rPr>
              <w:t>，</w:t>
            </w:r>
            <w:r>
              <w:rPr>
                <w:color w:val="000000"/>
                <w:sz w:val="24"/>
              </w:rPr>
              <w:t>拟建项目不会造成土壤酸化、碱化、盐化，该项目涉及的大气污染物因子颗粒物达标排放，大气排放量小。因此基本不会对土壤产生明显的污染，改变土壤的环境质量，在采取保护措施后环境影响可行</w:t>
            </w:r>
            <w:r w:rsidR="00E72786">
              <w:rPr>
                <w:color w:val="000000"/>
                <w:sz w:val="24"/>
              </w:rPr>
              <w:t>。</w:t>
            </w:r>
          </w:p>
          <w:p w14:paraId="38E107C4" w14:textId="77777777" w:rsidR="00B537F2" w:rsidRDefault="00E72786">
            <w:pPr>
              <w:spacing w:line="360" w:lineRule="auto"/>
              <w:ind w:firstLine="480"/>
              <w:jc w:val="left"/>
              <w:rPr>
                <w:b/>
                <w:color w:val="000000"/>
                <w:sz w:val="24"/>
              </w:rPr>
            </w:pPr>
            <w:r>
              <w:rPr>
                <w:rFonts w:hint="eastAsia"/>
                <w:b/>
                <w:color w:val="000000"/>
                <w:sz w:val="24"/>
              </w:rPr>
              <w:t>2</w:t>
            </w:r>
            <w:r>
              <w:rPr>
                <w:rFonts w:hint="eastAsia"/>
                <w:b/>
                <w:color w:val="000000"/>
                <w:sz w:val="24"/>
              </w:rPr>
              <w:t>、</w:t>
            </w:r>
            <w:r>
              <w:rPr>
                <w:b/>
                <w:color w:val="000000"/>
                <w:sz w:val="24"/>
              </w:rPr>
              <w:t>污染防治措施。</w:t>
            </w:r>
          </w:p>
          <w:p w14:paraId="2BF3BFD9" w14:textId="77777777" w:rsidR="00B537F2" w:rsidRDefault="00E72786">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1</w:t>
            </w:r>
            <w:r>
              <w:rPr>
                <w:rFonts w:hint="eastAsia"/>
                <w:b/>
                <w:bCs/>
                <w:color w:val="000000"/>
                <w:sz w:val="24"/>
                <w:szCs w:val="32"/>
              </w:rPr>
              <w:t>）</w:t>
            </w:r>
            <w:r>
              <w:rPr>
                <w:b/>
                <w:bCs/>
                <w:color w:val="000000"/>
                <w:sz w:val="24"/>
                <w:szCs w:val="32"/>
              </w:rPr>
              <w:t>源头控制措施</w:t>
            </w:r>
          </w:p>
          <w:p w14:paraId="4113B2E9" w14:textId="77777777" w:rsidR="00B537F2" w:rsidRDefault="00E72786">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14:paraId="2BC36EA3" w14:textId="77777777" w:rsidR="00B537F2" w:rsidRDefault="00E72786">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w:t>
            </w:r>
            <w:r>
              <w:rPr>
                <w:color w:val="000000"/>
                <w:sz w:val="24"/>
              </w:rPr>
              <w:t>“</w:t>
            </w:r>
            <w:r>
              <w:rPr>
                <w:color w:val="000000"/>
                <w:sz w:val="24"/>
              </w:rPr>
              <w:t>可视化</w:t>
            </w:r>
            <w:r>
              <w:rPr>
                <w:color w:val="000000"/>
                <w:sz w:val="24"/>
              </w:rPr>
              <w:t>”</w:t>
            </w:r>
            <w:r>
              <w:rPr>
                <w:color w:val="000000"/>
                <w:sz w:val="24"/>
              </w:rPr>
              <w:t>原则，即尽可能地上敷设和放置，做到污染物</w:t>
            </w:r>
            <w:r>
              <w:rPr>
                <w:color w:val="000000"/>
                <w:sz w:val="24"/>
              </w:rPr>
              <w:t>“</w:t>
            </w:r>
            <w:r>
              <w:rPr>
                <w:color w:val="000000"/>
                <w:sz w:val="24"/>
              </w:rPr>
              <w:t>早发现、早处理</w:t>
            </w:r>
            <w:r>
              <w:rPr>
                <w:color w:val="000000"/>
                <w:sz w:val="24"/>
              </w:rPr>
              <w:t>”</w:t>
            </w:r>
            <w:r>
              <w:rPr>
                <w:color w:val="000000"/>
                <w:sz w:val="24"/>
              </w:rPr>
              <w:t>，以减少由于埋地泄漏而可能造成的地下水污染。对地下管道、管道内外均采用防腐处理，定期对管道进行检漏，对出现泄漏处的土壤进行</w:t>
            </w:r>
            <w:r>
              <w:rPr>
                <w:color w:val="000000"/>
                <w:sz w:val="24"/>
              </w:rPr>
              <w:lastRenderedPageBreak/>
              <w:t>换土。</w:t>
            </w:r>
          </w:p>
          <w:p w14:paraId="03781C77" w14:textId="77777777" w:rsidR="00B537F2" w:rsidRDefault="00E72786">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14:paraId="31E8AC04" w14:textId="77777777" w:rsidR="00B537F2" w:rsidRDefault="00E72786">
            <w:pPr>
              <w:keepNext/>
              <w:keepLines/>
              <w:spacing w:line="360" w:lineRule="auto"/>
              <w:ind w:firstLineChars="147" w:firstLine="354"/>
              <w:outlineLvl w:val="2"/>
              <w:rPr>
                <w:b/>
                <w:bCs/>
                <w:color w:val="000000"/>
                <w:sz w:val="24"/>
                <w:szCs w:val="32"/>
              </w:rPr>
            </w:pPr>
            <w:r>
              <w:rPr>
                <w:rFonts w:hint="eastAsia"/>
                <w:b/>
                <w:bCs/>
                <w:color w:val="000000"/>
                <w:sz w:val="24"/>
                <w:szCs w:val="32"/>
              </w:rPr>
              <w:t>（</w:t>
            </w:r>
            <w:r>
              <w:rPr>
                <w:rFonts w:hint="eastAsia"/>
                <w:b/>
                <w:bCs/>
                <w:color w:val="000000"/>
                <w:sz w:val="24"/>
                <w:szCs w:val="32"/>
              </w:rPr>
              <w:t>2</w:t>
            </w:r>
            <w:r>
              <w:rPr>
                <w:rFonts w:hint="eastAsia"/>
                <w:b/>
                <w:bCs/>
                <w:color w:val="000000"/>
                <w:sz w:val="24"/>
                <w:szCs w:val="32"/>
              </w:rPr>
              <w:t>）</w:t>
            </w:r>
            <w:r>
              <w:rPr>
                <w:b/>
                <w:bCs/>
                <w:color w:val="000000"/>
                <w:sz w:val="24"/>
                <w:szCs w:val="32"/>
              </w:rPr>
              <w:t>分区防渗措施</w:t>
            </w:r>
          </w:p>
          <w:bookmarkEnd w:id="10"/>
          <w:bookmarkEnd w:id="11"/>
          <w:bookmarkEnd w:id="12"/>
          <w:p w14:paraId="461BE46D" w14:textId="2F73D412" w:rsidR="00B537F2" w:rsidRDefault="00E72786">
            <w:pPr>
              <w:adjustRightInd w:val="0"/>
              <w:spacing w:line="360" w:lineRule="auto"/>
              <w:ind w:firstLineChars="200" w:firstLine="480"/>
              <w:rPr>
                <w:color w:val="000000"/>
                <w:sz w:val="24"/>
              </w:rPr>
            </w:pPr>
            <w:r>
              <w:rPr>
                <w:color w:val="000000"/>
                <w:sz w:val="24"/>
              </w:rPr>
              <w:t>针对可能对地下水造成影响的各环节，按照</w:t>
            </w:r>
            <w:r>
              <w:rPr>
                <w:color w:val="000000"/>
                <w:sz w:val="24"/>
              </w:rPr>
              <w:t>“</w:t>
            </w:r>
            <w:r>
              <w:rPr>
                <w:color w:val="000000"/>
                <w:sz w:val="24"/>
              </w:rPr>
              <w:t>考虑重点，辐射全面</w:t>
            </w:r>
            <w:r>
              <w:rPr>
                <w:color w:val="000000"/>
                <w:sz w:val="24"/>
              </w:rPr>
              <w:t>”</w:t>
            </w:r>
            <w:r>
              <w:rPr>
                <w:color w:val="000000"/>
                <w:sz w:val="24"/>
              </w:rPr>
              <w:t>的防腐防渗原则，按照《环境影响评价技术导则</w:t>
            </w:r>
            <w:r>
              <w:rPr>
                <w:color w:val="000000"/>
                <w:sz w:val="24"/>
              </w:rPr>
              <w:t xml:space="preserve"> </w:t>
            </w:r>
            <w:r>
              <w:rPr>
                <w:color w:val="000000"/>
                <w:sz w:val="24"/>
              </w:rPr>
              <w:t>地下水环境》（</w:t>
            </w:r>
            <w:r>
              <w:rPr>
                <w:color w:val="000000"/>
                <w:sz w:val="24"/>
              </w:rPr>
              <w:t>HJ610-2016</w:t>
            </w:r>
            <w:r>
              <w:rPr>
                <w:color w:val="000000"/>
                <w:sz w:val="24"/>
              </w:rPr>
              <w:t>）中提出的根据建设项目场地天然包气带防污性能、污染控制难易程度和污染物特性，防渗技术要求进行划分。项目厂内不同区域实施分区防治，污染区划分为一般防渗区、重点防渗区，</w:t>
            </w:r>
            <w:r>
              <w:rPr>
                <w:color w:val="000000"/>
                <w:kern w:val="0"/>
                <w:sz w:val="24"/>
              </w:rPr>
              <w:t>对项目厂区防渗分区情况进行统计</w:t>
            </w:r>
            <w:r w:rsidR="00C748F8">
              <w:rPr>
                <w:rFonts w:hint="eastAsia"/>
                <w:color w:val="000000"/>
                <w:kern w:val="0"/>
                <w:sz w:val="24"/>
              </w:rPr>
              <w:t>。</w:t>
            </w:r>
            <w:r w:rsidR="00C748F8">
              <w:rPr>
                <w:rFonts w:hint="eastAsia"/>
                <w:color w:val="000000"/>
                <w:sz w:val="24"/>
              </w:rPr>
              <w:t>一般防渗区包括</w:t>
            </w:r>
            <w:r w:rsidR="00C748F8" w:rsidRPr="00C748F8">
              <w:rPr>
                <w:rFonts w:hint="eastAsia"/>
                <w:color w:val="000000"/>
                <w:sz w:val="24"/>
              </w:rPr>
              <w:t>生产车间、成品</w:t>
            </w:r>
            <w:r w:rsidR="00141A07">
              <w:rPr>
                <w:rFonts w:hint="eastAsia"/>
                <w:color w:val="000000"/>
                <w:sz w:val="24"/>
              </w:rPr>
              <w:t>区</w:t>
            </w:r>
            <w:r w:rsidR="00C748F8" w:rsidRPr="00C748F8">
              <w:rPr>
                <w:rFonts w:hint="eastAsia"/>
                <w:color w:val="000000"/>
                <w:sz w:val="24"/>
              </w:rPr>
              <w:t>、一般固废仓库</w:t>
            </w:r>
            <w:r w:rsidR="00C748F8">
              <w:rPr>
                <w:rFonts w:hint="eastAsia"/>
                <w:color w:val="000000"/>
                <w:sz w:val="24"/>
              </w:rPr>
              <w:t>，</w:t>
            </w:r>
            <w:r w:rsidR="00141A07">
              <w:rPr>
                <w:color w:val="000000"/>
                <w:sz w:val="24"/>
              </w:rPr>
              <w:t>重点防渗区</w:t>
            </w:r>
            <w:proofErr w:type="gramStart"/>
            <w:r w:rsidR="00141A07">
              <w:rPr>
                <w:rFonts w:hint="eastAsia"/>
                <w:color w:val="000000"/>
                <w:sz w:val="24"/>
              </w:rPr>
              <w:t>包括</w:t>
            </w:r>
            <w:r w:rsidR="00141A07" w:rsidRPr="00141A07">
              <w:rPr>
                <w:rFonts w:hint="eastAsia"/>
                <w:color w:val="000000"/>
                <w:sz w:val="24"/>
              </w:rPr>
              <w:t>危废暂存</w:t>
            </w:r>
            <w:proofErr w:type="gramEnd"/>
            <w:r w:rsidR="00141A07" w:rsidRPr="00141A07">
              <w:rPr>
                <w:rFonts w:hint="eastAsia"/>
                <w:color w:val="000000"/>
                <w:sz w:val="24"/>
              </w:rPr>
              <w:t>间</w:t>
            </w:r>
            <w:r w:rsidR="00C748F8">
              <w:rPr>
                <w:rFonts w:hint="eastAsia"/>
                <w:color w:val="000000"/>
                <w:sz w:val="24"/>
              </w:rPr>
              <w:t>。具体</w:t>
            </w:r>
            <w:r>
              <w:rPr>
                <w:color w:val="000000"/>
                <w:kern w:val="0"/>
                <w:sz w:val="24"/>
              </w:rPr>
              <w:t>见</w:t>
            </w:r>
            <w:r>
              <w:rPr>
                <w:rFonts w:hint="eastAsia"/>
                <w:color w:val="000000"/>
                <w:kern w:val="0"/>
                <w:sz w:val="24"/>
              </w:rPr>
              <w:t>表</w:t>
            </w:r>
            <w:r>
              <w:rPr>
                <w:rFonts w:hint="eastAsia"/>
                <w:color w:val="000000"/>
                <w:kern w:val="0"/>
                <w:sz w:val="24"/>
              </w:rPr>
              <w:t>4</w:t>
            </w:r>
            <w:r>
              <w:rPr>
                <w:color w:val="000000"/>
                <w:kern w:val="0"/>
                <w:sz w:val="24"/>
              </w:rPr>
              <w:t>-</w:t>
            </w:r>
            <w:r>
              <w:rPr>
                <w:rFonts w:hint="eastAsia"/>
                <w:color w:val="000000"/>
                <w:kern w:val="0"/>
                <w:sz w:val="24"/>
              </w:rPr>
              <w:t>1</w:t>
            </w:r>
            <w:r w:rsidR="00511D90">
              <w:rPr>
                <w:color w:val="000000"/>
                <w:kern w:val="0"/>
                <w:sz w:val="24"/>
              </w:rPr>
              <w:t>4</w:t>
            </w:r>
            <w:r>
              <w:rPr>
                <w:rFonts w:hint="eastAsia"/>
                <w:color w:val="000000"/>
                <w:kern w:val="0"/>
                <w:sz w:val="24"/>
              </w:rPr>
              <w:t>。</w:t>
            </w:r>
          </w:p>
          <w:p w14:paraId="371714AC" w14:textId="2E9D1AD2" w:rsidR="00B537F2" w:rsidRDefault="00E72786">
            <w:pPr>
              <w:autoSpaceDE w:val="0"/>
              <w:autoSpaceDN w:val="0"/>
              <w:adjustRightInd w:val="0"/>
              <w:spacing w:beforeLines="50" w:before="120"/>
              <w:jc w:val="center"/>
              <w:rPr>
                <w:b/>
                <w:color w:val="000000"/>
                <w:sz w:val="24"/>
              </w:rPr>
            </w:pPr>
            <w:r>
              <w:rPr>
                <w:b/>
                <w:color w:val="000000"/>
                <w:sz w:val="24"/>
              </w:rPr>
              <w:t>表</w:t>
            </w:r>
            <w:r>
              <w:rPr>
                <w:rFonts w:hint="eastAsia"/>
                <w:b/>
                <w:color w:val="000000"/>
                <w:sz w:val="24"/>
              </w:rPr>
              <w:t>4-1</w:t>
            </w:r>
            <w:r w:rsidR="00511D90">
              <w:rPr>
                <w:b/>
                <w:color w:val="000000"/>
                <w:sz w:val="24"/>
              </w:rPr>
              <w:t>4</w:t>
            </w:r>
            <w:r>
              <w:rPr>
                <w:b/>
                <w:color w:val="000000"/>
                <w:sz w:val="24"/>
              </w:rPr>
              <w:t xml:space="preserve"> </w:t>
            </w:r>
            <w:r>
              <w:rPr>
                <w:b/>
                <w:color w:val="000000"/>
                <w:sz w:val="24"/>
              </w:rPr>
              <w:t>地下水污染防治分区</w:t>
            </w:r>
          </w:p>
          <w:tbl>
            <w:tblPr>
              <w:tblW w:w="8390"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3171"/>
              <w:gridCol w:w="898"/>
              <w:gridCol w:w="1279"/>
              <w:gridCol w:w="1661"/>
              <w:gridCol w:w="1381"/>
            </w:tblGrid>
            <w:tr w:rsidR="00B537F2" w14:paraId="299C5F5B" w14:textId="77777777">
              <w:trPr>
                <w:trHeight w:val="284"/>
                <w:jc w:val="center"/>
              </w:trPr>
              <w:tc>
                <w:tcPr>
                  <w:tcW w:w="3171" w:type="dxa"/>
                  <w:vAlign w:val="center"/>
                </w:tcPr>
                <w:p w14:paraId="684312A9" w14:textId="77777777" w:rsidR="00B537F2" w:rsidRDefault="00E72786">
                  <w:pPr>
                    <w:adjustRightInd w:val="0"/>
                    <w:jc w:val="center"/>
                    <w:rPr>
                      <w:b/>
                      <w:color w:val="000000"/>
                      <w:kern w:val="0"/>
                      <w:szCs w:val="21"/>
                    </w:rPr>
                  </w:pPr>
                  <w:r>
                    <w:rPr>
                      <w:b/>
                      <w:color w:val="000000"/>
                      <w:kern w:val="0"/>
                      <w:szCs w:val="21"/>
                    </w:rPr>
                    <w:t>场区内建构筑物</w:t>
                  </w:r>
                </w:p>
              </w:tc>
              <w:tc>
                <w:tcPr>
                  <w:tcW w:w="898" w:type="dxa"/>
                  <w:vAlign w:val="center"/>
                </w:tcPr>
                <w:p w14:paraId="702FDB6C" w14:textId="77777777" w:rsidR="00B537F2" w:rsidRDefault="00E72786">
                  <w:pPr>
                    <w:adjustRightInd w:val="0"/>
                    <w:ind w:leftChars="-50" w:left="-105" w:rightChars="-50" w:right="-105"/>
                    <w:jc w:val="center"/>
                    <w:rPr>
                      <w:b/>
                      <w:color w:val="000000"/>
                      <w:kern w:val="0"/>
                      <w:szCs w:val="21"/>
                    </w:rPr>
                  </w:pPr>
                  <w:r>
                    <w:rPr>
                      <w:b/>
                      <w:color w:val="000000"/>
                      <w:kern w:val="0"/>
                      <w:szCs w:val="21"/>
                    </w:rPr>
                    <w:t>包气带防</w:t>
                  </w:r>
                </w:p>
                <w:p w14:paraId="7701AC00" w14:textId="77777777" w:rsidR="00B537F2" w:rsidRDefault="00E72786">
                  <w:pPr>
                    <w:adjustRightInd w:val="0"/>
                    <w:ind w:leftChars="-50" w:left="-105" w:rightChars="-50" w:right="-105"/>
                    <w:jc w:val="center"/>
                    <w:rPr>
                      <w:b/>
                      <w:color w:val="000000"/>
                      <w:kern w:val="0"/>
                      <w:szCs w:val="21"/>
                    </w:rPr>
                  </w:pPr>
                  <w:proofErr w:type="gramStart"/>
                  <w:r>
                    <w:rPr>
                      <w:b/>
                      <w:color w:val="000000"/>
                      <w:kern w:val="0"/>
                      <w:szCs w:val="21"/>
                    </w:rPr>
                    <w:t>污</w:t>
                  </w:r>
                  <w:proofErr w:type="gramEnd"/>
                  <w:r>
                    <w:rPr>
                      <w:b/>
                      <w:color w:val="000000"/>
                      <w:kern w:val="0"/>
                      <w:szCs w:val="21"/>
                    </w:rPr>
                    <w:t>性能</w:t>
                  </w:r>
                </w:p>
              </w:tc>
              <w:tc>
                <w:tcPr>
                  <w:tcW w:w="1279" w:type="dxa"/>
                  <w:vAlign w:val="center"/>
                </w:tcPr>
                <w:p w14:paraId="16308040" w14:textId="77777777" w:rsidR="00B537F2" w:rsidRDefault="00E72786">
                  <w:pPr>
                    <w:adjustRightInd w:val="0"/>
                    <w:ind w:leftChars="-50" w:left="-105" w:rightChars="-50" w:right="-105"/>
                    <w:jc w:val="center"/>
                    <w:rPr>
                      <w:b/>
                      <w:color w:val="000000"/>
                      <w:kern w:val="0"/>
                      <w:szCs w:val="21"/>
                    </w:rPr>
                  </w:pPr>
                  <w:r>
                    <w:rPr>
                      <w:b/>
                      <w:color w:val="000000"/>
                      <w:kern w:val="0"/>
                      <w:szCs w:val="21"/>
                    </w:rPr>
                    <w:t>污染控制</w:t>
                  </w:r>
                </w:p>
                <w:p w14:paraId="5DB4E1A7" w14:textId="77777777" w:rsidR="00B537F2" w:rsidRDefault="00E72786">
                  <w:pPr>
                    <w:adjustRightInd w:val="0"/>
                    <w:ind w:leftChars="-50" w:left="-105" w:rightChars="-50" w:right="-105"/>
                    <w:jc w:val="center"/>
                    <w:rPr>
                      <w:b/>
                      <w:color w:val="000000"/>
                      <w:kern w:val="0"/>
                      <w:szCs w:val="21"/>
                    </w:rPr>
                  </w:pPr>
                  <w:r>
                    <w:rPr>
                      <w:b/>
                      <w:color w:val="000000"/>
                      <w:kern w:val="0"/>
                      <w:szCs w:val="21"/>
                    </w:rPr>
                    <w:t>难易程度</w:t>
                  </w:r>
                </w:p>
              </w:tc>
              <w:tc>
                <w:tcPr>
                  <w:tcW w:w="1661" w:type="dxa"/>
                  <w:vAlign w:val="center"/>
                </w:tcPr>
                <w:p w14:paraId="7F41ABAA" w14:textId="77777777" w:rsidR="00B537F2" w:rsidRDefault="00E72786">
                  <w:pPr>
                    <w:adjustRightInd w:val="0"/>
                    <w:ind w:leftChars="-50" w:left="-105" w:rightChars="-50" w:right="-105"/>
                    <w:jc w:val="center"/>
                    <w:rPr>
                      <w:b/>
                      <w:color w:val="000000"/>
                      <w:kern w:val="0"/>
                      <w:szCs w:val="21"/>
                    </w:rPr>
                  </w:pPr>
                  <w:r>
                    <w:rPr>
                      <w:b/>
                      <w:color w:val="000000"/>
                      <w:kern w:val="0"/>
                      <w:szCs w:val="21"/>
                    </w:rPr>
                    <w:t>污染物类型</w:t>
                  </w:r>
                </w:p>
              </w:tc>
              <w:tc>
                <w:tcPr>
                  <w:tcW w:w="1381" w:type="dxa"/>
                  <w:vAlign w:val="center"/>
                </w:tcPr>
                <w:p w14:paraId="15639D75" w14:textId="77777777" w:rsidR="00B537F2" w:rsidRDefault="00E72786">
                  <w:pPr>
                    <w:adjustRightInd w:val="0"/>
                    <w:jc w:val="center"/>
                    <w:rPr>
                      <w:b/>
                      <w:color w:val="000000"/>
                      <w:kern w:val="0"/>
                      <w:szCs w:val="21"/>
                    </w:rPr>
                  </w:pPr>
                  <w:r>
                    <w:rPr>
                      <w:b/>
                      <w:color w:val="000000"/>
                      <w:kern w:val="0"/>
                      <w:szCs w:val="21"/>
                    </w:rPr>
                    <w:t>防渗分区</w:t>
                  </w:r>
                </w:p>
              </w:tc>
            </w:tr>
            <w:tr w:rsidR="00B537F2" w14:paraId="4E5D3B54" w14:textId="77777777">
              <w:trPr>
                <w:trHeight w:val="284"/>
                <w:jc w:val="center"/>
              </w:trPr>
              <w:tc>
                <w:tcPr>
                  <w:tcW w:w="3171" w:type="dxa"/>
                  <w:vAlign w:val="center"/>
                </w:tcPr>
                <w:p w14:paraId="6F02F555" w14:textId="4A58C913" w:rsidR="00B537F2" w:rsidRDefault="00E72786">
                  <w:pPr>
                    <w:adjustRightInd w:val="0"/>
                    <w:rPr>
                      <w:color w:val="000000"/>
                      <w:kern w:val="0"/>
                      <w:szCs w:val="21"/>
                    </w:rPr>
                  </w:pPr>
                  <w:r>
                    <w:rPr>
                      <w:rFonts w:hint="eastAsia"/>
                      <w:color w:val="000000"/>
                      <w:szCs w:val="21"/>
                    </w:rPr>
                    <w:t>生产车间、成品</w:t>
                  </w:r>
                  <w:r w:rsidR="00141A07">
                    <w:rPr>
                      <w:rFonts w:hint="eastAsia"/>
                      <w:color w:val="000000"/>
                      <w:szCs w:val="21"/>
                    </w:rPr>
                    <w:t>区</w:t>
                  </w:r>
                  <w:r>
                    <w:rPr>
                      <w:rFonts w:hint="eastAsia"/>
                      <w:color w:val="000000"/>
                      <w:szCs w:val="21"/>
                    </w:rPr>
                    <w:t>、一般固废仓库</w:t>
                  </w:r>
                </w:p>
              </w:tc>
              <w:tc>
                <w:tcPr>
                  <w:tcW w:w="898" w:type="dxa"/>
                  <w:vAlign w:val="center"/>
                </w:tcPr>
                <w:p w14:paraId="5F8A9E76" w14:textId="77777777" w:rsidR="00B537F2" w:rsidRDefault="00E72786">
                  <w:pPr>
                    <w:adjustRightInd w:val="0"/>
                    <w:jc w:val="center"/>
                    <w:rPr>
                      <w:color w:val="000000"/>
                      <w:kern w:val="0"/>
                      <w:szCs w:val="21"/>
                    </w:rPr>
                  </w:pPr>
                  <w:r>
                    <w:rPr>
                      <w:color w:val="000000"/>
                      <w:kern w:val="0"/>
                      <w:szCs w:val="21"/>
                    </w:rPr>
                    <w:t>中</w:t>
                  </w:r>
                </w:p>
              </w:tc>
              <w:tc>
                <w:tcPr>
                  <w:tcW w:w="1279" w:type="dxa"/>
                  <w:vAlign w:val="center"/>
                </w:tcPr>
                <w:p w14:paraId="63EDF3F3" w14:textId="77777777" w:rsidR="00B537F2" w:rsidRDefault="00E72786">
                  <w:pPr>
                    <w:adjustRightInd w:val="0"/>
                    <w:jc w:val="center"/>
                    <w:rPr>
                      <w:color w:val="000000"/>
                      <w:kern w:val="0"/>
                      <w:szCs w:val="21"/>
                    </w:rPr>
                  </w:pPr>
                  <w:r>
                    <w:rPr>
                      <w:color w:val="000000"/>
                      <w:kern w:val="0"/>
                      <w:szCs w:val="21"/>
                    </w:rPr>
                    <w:t>易</w:t>
                  </w:r>
                </w:p>
              </w:tc>
              <w:tc>
                <w:tcPr>
                  <w:tcW w:w="1661" w:type="dxa"/>
                  <w:vAlign w:val="center"/>
                </w:tcPr>
                <w:p w14:paraId="3AB49E60" w14:textId="77777777" w:rsidR="00B537F2" w:rsidRDefault="00E72786">
                  <w:pPr>
                    <w:adjustRightInd w:val="0"/>
                    <w:jc w:val="center"/>
                    <w:rPr>
                      <w:color w:val="000000"/>
                      <w:kern w:val="0"/>
                      <w:szCs w:val="21"/>
                    </w:rPr>
                  </w:pPr>
                  <w:r>
                    <w:rPr>
                      <w:color w:val="000000"/>
                      <w:kern w:val="0"/>
                      <w:szCs w:val="21"/>
                    </w:rPr>
                    <w:t>其他类型</w:t>
                  </w:r>
                </w:p>
              </w:tc>
              <w:tc>
                <w:tcPr>
                  <w:tcW w:w="1381" w:type="dxa"/>
                  <w:vAlign w:val="center"/>
                </w:tcPr>
                <w:p w14:paraId="3E2C8E55" w14:textId="77777777" w:rsidR="00B537F2" w:rsidRDefault="00E72786">
                  <w:pPr>
                    <w:adjustRightInd w:val="0"/>
                    <w:jc w:val="center"/>
                    <w:rPr>
                      <w:color w:val="000000"/>
                      <w:kern w:val="0"/>
                      <w:szCs w:val="21"/>
                    </w:rPr>
                  </w:pPr>
                  <w:r>
                    <w:rPr>
                      <w:color w:val="000000"/>
                      <w:kern w:val="0"/>
                      <w:szCs w:val="21"/>
                    </w:rPr>
                    <w:t>一般防渗区</w:t>
                  </w:r>
                </w:p>
              </w:tc>
            </w:tr>
            <w:tr w:rsidR="00B537F2" w14:paraId="23A84456" w14:textId="77777777">
              <w:trPr>
                <w:trHeight w:val="284"/>
                <w:jc w:val="center"/>
              </w:trPr>
              <w:tc>
                <w:tcPr>
                  <w:tcW w:w="3171" w:type="dxa"/>
                  <w:vAlign w:val="center"/>
                </w:tcPr>
                <w:p w14:paraId="69B9E74B" w14:textId="789780C4" w:rsidR="00B537F2" w:rsidRDefault="00E72786">
                  <w:pPr>
                    <w:adjustRightInd w:val="0"/>
                    <w:jc w:val="center"/>
                    <w:rPr>
                      <w:color w:val="000000"/>
                      <w:szCs w:val="21"/>
                    </w:rPr>
                  </w:pPr>
                  <w:proofErr w:type="gramStart"/>
                  <w:r>
                    <w:rPr>
                      <w:rFonts w:hint="eastAsia"/>
                      <w:color w:val="000000"/>
                      <w:szCs w:val="21"/>
                    </w:rPr>
                    <w:t>危废</w:t>
                  </w:r>
                  <w:r>
                    <w:rPr>
                      <w:color w:val="000000"/>
                      <w:szCs w:val="21"/>
                    </w:rPr>
                    <w:t>暂存</w:t>
                  </w:r>
                  <w:proofErr w:type="gramEnd"/>
                  <w:r>
                    <w:rPr>
                      <w:color w:val="000000"/>
                      <w:szCs w:val="21"/>
                    </w:rPr>
                    <w:t>间</w:t>
                  </w:r>
                </w:p>
              </w:tc>
              <w:tc>
                <w:tcPr>
                  <w:tcW w:w="898" w:type="dxa"/>
                  <w:vAlign w:val="center"/>
                </w:tcPr>
                <w:p w14:paraId="1BEB2A06" w14:textId="77777777" w:rsidR="00B537F2" w:rsidRDefault="00E72786">
                  <w:pPr>
                    <w:adjustRightInd w:val="0"/>
                    <w:jc w:val="center"/>
                    <w:rPr>
                      <w:color w:val="000000"/>
                      <w:kern w:val="0"/>
                      <w:szCs w:val="21"/>
                    </w:rPr>
                  </w:pPr>
                  <w:r>
                    <w:rPr>
                      <w:color w:val="000000"/>
                      <w:kern w:val="0"/>
                      <w:szCs w:val="21"/>
                    </w:rPr>
                    <w:t>中</w:t>
                  </w:r>
                </w:p>
              </w:tc>
              <w:tc>
                <w:tcPr>
                  <w:tcW w:w="1279" w:type="dxa"/>
                  <w:vAlign w:val="center"/>
                </w:tcPr>
                <w:p w14:paraId="27B7F2BC" w14:textId="77777777" w:rsidR="00B537F2" w:rsidRDefault="00E72786">
                  <w:pPr>
                    <w:adjustRightInd w:val="0"/>
                    <w:jc w:val="center"/>
                    <w:rPr>
                      <w:color w:val="000000"/>
                      <w:kern w:val="0"/>
                      <w:szCs w:val="21"/>
                    </w:rPr>
                  </w:pPr>
                  <w:r>
                    <w:rPr>
                      <w:color w:val="000000"/>
                      <w:kern w:val="0"/>
                      <w:szCs w:val="21"/>
                    </w:rPr>
                    <w:t>难</w:t>
                  </w:r>
                </w:p>
              </w:tc>
              <w:tc>
                <w:tcPr>
                  <w:tcW w:w="1661" w:type="dxa"/>
                  <w:vAlign w:val="center"/>
                </w:tcPr>
                <w:p w14:paraId="56E7E5DF" w14:textId="77777777" w:rsidR="00B537F2" w:rsidRDefault="00E72786">
                  <w:pPr>
                    <w:adjustRightInd w:val="0"/>
                    <w:ind w:leftChars="-50" w:left="-105" w:rightChars="-50" w:right="-105"/>
                    <w:jc w:val="center"/>
                    <w:rPr>
                      <w:color w:val="000000"/>
                      <w:kern w:val="0"/>
                      <w:szCs w:val="21"/>
                    </w:rPr>
                  </w:pPr>
                  <w:r>
                    <w:rPr>
                      <w:color w:val="000000"/>
                      <w:kern w:val="0"/>
                      <w:szCs w:val="21"/>
                    </w:rPr>
                    <w:t>持久性有机污染物</w:t>
                  </w:r>
                </w:p>
              </w:tc>
              <w:tc>
                <w:tcPr>
                  <w:tcW w:w="1381" w:type="dxa"/>
                  <w:vAlign w:val="center"/>
                </w:tcPr>
                <w:p w14:paraId="196A721B" w14:textId="77777777" w:rsidR="00B537F2" w:rsidRDefault="00E72786">
                  <w:pPr>
                    <w:adjustRightInd w:val="0"/>
                    <w:jc w:val="center"/>
                    <w:rPr>
                      <w:color w:val="000000"/>
                      <w:kern w:val="0"/>
                      <w:szCs w:val="21"/>
                    </w:rPr>
                  </w:pPr>
                  <w:r>
                    <w:rPr>
                      <w:color w:val="000000"/>
                      <w:kern w:val="0"/>
                      <w:szCs w:val="21"/>
                    </w:rPr>
                    <w:t>重点防渗区</w:t>
                  </w:r>
                </w:p>
              </w:tc>
            </w:tr>
          </w:tbl>
          <w:p w14:paraId="09525882" w14:textId="4E4AFCED" w:rsidR="00B537F2" w:rsidRDefault="00E72786">
            <w:pPr>
              <w:adjustRightInd w:val="0"/>
              <w:snapToGrid w:val="0"/>
              <w:spacing w:line="360" w:lineRule="auto"/>
              <w:ind w:firstLineChars="200" w:firstLine="480"/>
              <w:rPr>
                <w:color w:val="000000"/>
                <w:kern w:val="0"/>
                <w:sz w:val="24"/>
              </w:rPr>
            </w:pPr>
            <w:r>
              <w:rPr>
                <w:color w:val="000000"/>
                <w:kern w:val="0"/>
                <w:sz w:val="24"/>
              </w:rPr>
              <w:t>本项目针对可能对地下水造成影响的各环节，按照</w:t>
            </w:r>
            <w:r>
              <w:rPr>
                <w:color w:val="000000"/>
                <w:kern w:val="0"/>
                <w:sz w:val="24"/>
              </w:rPr>
              <w:t>“</w:t>
            </w:r>
            <w:r>
              <w:rPr>
                <w:color w:val="000000"/>
                <w:kern w:val="0"/>
                <w:sz w:val="24"/>
              </w:rPr>
              <w:t>考虑重点、辐射全（</w:t>
            </w:r>
            <w:r>
              <w:rPr>
                <w:color w:val="000000"/>
                <w:kern w:val="0"/>
                <w:sz w:val="24"/>
              </w:rPr>
              <w:t>GB/T50934-2013</w:t>
            </w:r>
            <w:r>
              <w:rPr>
                <w:color w:val="000000"/>
                <w:kern w:val="0"/>
                <w:sz w:val="24"/>
              </w:rPr>
              <w:t>）、</w:t>
            </w:r>
            <w:r>
              <w:rPr>
                <w:color w:val="000000"/>
                <w:sz w:val="24"/>
              </w:rPr>
              <w:t>《一般工业固体废物贮存</w:t>
            </w:r>
            <w:r>
              <w:rPr>
                <w:rFonts w:hint="eastAsia"/>
                <w:color w:val="000000"/>
                <w:sz w:val="24"/>
              </w:rPr>
              <w:t>和填埋</w:t>
            </w:r>
            <w:r>
              <w:rPr>
                <w:color w:val="000000"/>
                <w:sz w:val="24"/>
              </w:rPr>
              <w:t>污染控制标准》（</w:t>
            </w:r>
            <w:r>
              <w:rPr>
                <w:color w:val="000000"/>
                <w:sz w:val="24"/>
              </w:rPr>
              <w:t>GB18599-2020</w:t>
            </w:r>
            <w:r>
              <w:rPr>
                <w:color w:val="000000"/>
                <w:sz w:val="24"/>
              </w:rPr>
              <w:t>）</w:t>
            </w:r>
            <w:r>
              <w:rPr>
                <w:color w:val="000000"/>
                <w:kern w:val="0"/>
                <w:sz w:val="24"/>
              </w:rPr>
              <w:t>、《危险废物贮存污染控制标准》（</w:t>
            </w:r>
            <w:r>
              <w:rPr>
                <w:color w:val="000000"/>
                <w:kern w:val="0"/>
                <w:sz w:val="24"/>
              </w:rPr>
              <w:t>GB 18597-20</w:t>
            </w:r>
            <w:r w:rsidR="000003C5">
              <w:rPr>
                <w:color w:val="000000"/>
                <w:kern w:val="0"/>
                <w:sz w:val="24"/>
              </w:rPr>
              <w:t>23</w:t>
            </w:r>
            <w:r>
              <w:rPr>
                <w:color w:val="000000"/>
                <w:kern w:val="0"/>
                <w:sz w:val="24"/>
              </w:rPr>
              <w:t>）和《危险废物填埋污染控制标准》（</w:t>
            </w:r>
            <w:r>
              <w:rPr>
                <w:color w:val="000000"/>
                <w:kern w:val="0"/>
                <w:sz w:val="24"/>
              </w:rPr>
              <w:t>GB18598-2019</w:t>
            </w:r>
            <w:r>
              <w:rPr>
                <w:color w:val="000000"/>
                <w:kern w:val="0"/>
                <w:sz w:val="24"/>
              </w:rPr>
              <w:t>）等标准，将全厂划分为重点防渗区</w:t>
            </w:r>
            <w:r>
              <w:rPr>
                <w:rFonts w:hint="eastAsia"/>
                <w:color w:val="000000"/>
                <w:kern w:val="0"/>
                <w:sz w:val="24"/>
              </w:rPr>
              <w:t>和</w:t>
            </w:r>
            <w:r>
              <w:rPr>
                <w:color w:val="000000"/>
                <w:kern w:val="0"/>
                <w:sz w:val="24"/>
              </w:rPr>
              <w:t>一般防渗区。</w:t>
            </w:r>
          </w:p>
          <w:p w14:paraId="371A2EB8" w14:textId="77777777" w:rsidR="00B537F2" w:rsidRDefault="00E72786">
            <w:pPr>
              <w:spacing w:line="460" w:lineRule="exact"/>
              <w:ind w:firstLineChars="200" w:firstLine="48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cs="宋体" w:hint="eastAsia"/>
                <w:color w:val="000000"/>
                <w:sz w:val="24"/>
              </w:rPr>
              <w:t>①</w:t>
            </w:r>
            <w:r>
              <w:rPr>
                <w:color w:val="000000"/>
                <w:sz w:val="24"/>
              </w:rPr>
              <w:fldChar w:fldCharType="end"/>
            </w:r>
            <w:r>
              <w:rPr>
                <w:color w:val="000000"/>
                <w:sz w:val="24"/>
              </w:rPr>
              <w:t>重点防渗区</w:t>
            </w:r>
          </w:p>
          <w:p w14:paraId="027F2B3B" w14:textId="6733DF8E" w:rsidR="00B537F2" w:rsidRDefault="00E72786">
            <w:pPr>
              <w:spacing w:line="460" w:lineRule="exact"/>
              <w:ind w:firstLineChars="200" w:firstLine="480"/>
              <w:rPr>
                <w:color w:val="000000"/>
                <w:sz w:val="24"/>
              </w:rPr>
            </w:pPr>
            <w:r>
              <w:rPr>
                <w:color w:val="000000"/>
                <w:sz w:val="24"/>
              </w:rPr>
              <w:t>重点污染防治区主要</w:t>
            </w:r>
            <w:proofErr w:type="gramStart"/>
            <w:r>
              <w:rPr>
                <w:color w:val="000000"/>
                <w:sz w:val="24"/>
              </w:rPr>
              <w:t>包括</w:t>
            </w:r>
            <w:r w:rsidR="000003C5">
              <w:rPr>
                <w:rFonts w:hint="eastAsia"/>
                <w:color w:val="000000"/>
                <w:sz w:val="24"/>
              </w:rPr>
              <w:t>危废暂存</w:t>
            </w:r>
            <w:proofErr w:type="gramEnd"/>
            <w:r w:rsidR="000003C5">
              <w:rPr>
                <w:rFonts w:hint="eastAsia"/>
                <w:color w:val="000000"/>
                <w:sz w:val="24"/>
              </w:rPr>
              <w:t>间</w:t>
            </w:r>
            <w:r>
              <w:rPr>
                <w:color w:val="000000"/>
                <w:sz w:val="24"/>
              </w:rPr>
              <w:t>，防渗措施：底部采用</w:t>
            </w:r>
            <w:r>
              <w:rPr>
                <w:color w:val="000000"/>
                <w:sz w:val="24"/>
              </w:rPr>
              <w:t>10cm</w:t>
            </w:r>
            <w:r>
              <w:rPr>
                <w:color w:val="000000"/>
                <w:sz w:val="24"/>
              </w:rPr>
              <w:t>厚三合土处理，上层再用</w:t>
            </w:r>
            <w:r>
              <w:rPr>
                <w:color w:val="000000"/>
                <w:sz w:val="24"/>
              </w:rPr>
              <w:t>10-15cm</w:t>
            </w:r>
            <w:r>
              <w:rPr>
                <w:color w:val="000000"/>
                <w:sz w:val="24"/>
              </w:rPr>
              <w:t>水泥硬化，表层涂环氧树脂环氧树脂，以达到防腐、防渗漏目的，等效黏土防渗层</w:t>
            </w:r>
            <w:r>
              <w:rPr>
                <w:color w:val="000000"/>
                <w:sz w:val="24"/>
              </w:rPr>
              <w:t>Mb≥6.0m</w:t>
            </w:r>
            <w:r>
              <w:rPr>
                <w:color w:val="000000"/>
                <w:sz w:val="24"/>
              </w:rPr>
              <w:t>，渗透系数</w:t>
            </w:r>
            <w:r>
              <w:rPr>
                <w:color w:val="000000"/>
                <w:sz w:val="24"/>
              </w:rPr>
              <w:t>≤1.0×10</w:t>
            </w:r>
            <w:r>
              <w:rPr>
                <w:color w:val="000000"/>
                <w:sz w:val="24"/>
                <w:vertAlign w:val="superscript"/>
              </w:rPr>
              <w:t>-7</w:t>
            </w:r>
            <w:r>
              <w:rPr>
                <w:color w:val="000000"/>
                <w:sz w:val="24"/>
              </w:rPr>
              <w:t>cm/s</w:t>
            </w:r>
            <w:r>
              <w:rPr>
                <w:color w:val="000000"/>
                <w:sz w:val="24"/>
              </w:rPr>
              <w:t>。</w:t>
            </w:r>
          </w:p>
          <w:p w14:paraId="63AA1680" w14:textId="2DD6024A" w:rsidR="00B537F2" w:rsidRPr="000003C5" w:rsidRDefault="000003C5" w:rsidP="000003C5">
            <w:pPr>
              <w:spacing w:line="460" w:lineRule="exact"/>
              <w:ind w:firstLineChars="200" w:firstLine="480"/>
              <w:rPr>
                <w:color w:val="000000"/>
                <w:sz w:val="24"/>
              </w:rPr>
            </w:pPr>
            <w:r w:rsidRPr="000003C5">
              <w:rPr>
                <w:rFonts w:hint="eastAsia"/>
                <w:color w:val="000000"/>
                <w:sz w:val="24"/>
              </w:rPr>
              <w:t>②</w:t>
            </w:r>
            <w:r w:rsidR="00E72786" w:rsidRPr="000003C5">
              <w:rPr>
                <w:color w:val="000000"/>
                <w:sz w:val="24"/>
              </w:rPr>
              <w:t>一般防渗区</w:t>
            </w:r>
          </w:p>
          <w:p w14:paraId="0F2E22D1" w14:textId="2D42E23B" w:rsidR="00B537F2" w:rsidRDefault="00E72786">
            <w:pPr>
              <w:spacing w:line="460" w:lineRule="exact"/>
              <w:ind w:firstLineChars="200" w:firstLine="480"/>
              <w:rPr>
                <w:color w:val="000000"/>
                <w:sz w:val="24"/>
              </w:rPr>
            </w:pPr>
            <w:r>
              <w:rPr>
                <w:color w:val="000000"/>
                <w:sz w:val="24"/>
              </w:rPr>
              <w:t>主要包括</w:t>
            </w:r>
            <w:r>
              <w:rPr>
                <w:rFonts w:hint="eastAsia"/>
                <w:color w:val="000000"/>
                <w:sz w:val="24"/>
              </w:rPr>
              <w:t>生产车间、成品</w:t>
            </w:r>
            <w:r w:rsidR="00141A07">
              <w:rPr>
                <w:rFonts w:hint="eastAsia"/>
                <w:color w:val="000000"/>
                <w:sz w:val="24"/>
              </w:rPr>
              <w:t>区</w:t>
            </w:r>
            <w:r>
              <w:rPr>
                <w:rFonts w:hint="eastAsia"/>
                <w:color w:val="000000"/>
                <w:sz w:val="24"/>
              </w:rPr>
              <w:t>、一般固废仓库</w:t>
            </w:r>
            <w:r>
              <w:rPr>
                <w:color w:val="000000"/>
                <w:sz w:val="24"/>
              </w:rPr>
              <w:t>，防渗措施：水泥硬化处理，采取</w:t>
            </w:r>
            <w:r>
              <w:rPr>
                <w:color w:val="000000"/>
                <w:sz w:val="24"/>
              </w:rPr>
              <w:t>10cm</w:t>
            </w:r>
            <w:r>
              <w:rPr>
                <w:rFonts w:hint="eastAsia"/>
                <w:color w:val="000000"/>
                <w:sz w:val="24"/>
              </w:rPr>
              <w:t>厚</w:t>
            </w:r>
            <w:r>
              <w:rPr>
                <w:color w:val="000000"/>
                <w:sz w:val="24"/>
              </w:rPr>
              <w:t>三合土铺底，再铺</w:t>
            </w:r>
            <w:r>
              <w:rPr>
                <w:color w:val="000000"/>
                <w:sz w:val="24"/>
              </w:rPr>
              <w:t>15-20cm</w:t>
            </w:r>
            <w:r>
              <w:rPr>
                <w:color w:val="000000"/>
                <w:sz w:val="24"/>
              </w:rPr>
              <w:t>的水泥进行硬化。</w:t>
            </w:r>
          </w:p>
          <w:p w14:paraId="77FA6F22" w14:textId="054B4C8F" w:rsidR="00B537F2" w:rsidRDefault="00E72786">
            <w:pPr>
              <w:spacing w:line="460" w:lineRule="exact"/>
              <w:ind w:firstLineChars="200" w:firstLine="48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w:t>
            </w:r>
            <w:r w:rsidR="00511D90">
              <w:rPr>
                <w:color w:val="000000"/>
                <w:sz w:val="24"/>
              </w:rPr>
              <w:t>5</w:t>
            </w:r>
            <w:r>
              <w:rPr>
                <w:color w:val="000000"/>
                <w:sz w:val="24"/>
              </w:rPr>
              <w:t>。</w:t>
            </w:r>
          </w:p>
          <w:p w14:paraId="5D8668EE" w14:textId="7A33B54F" w:rsidR="00B537F2" w:rsidRDefault="00E72786">
            <w:pPr>
              <w:autoSpaceDE w:val="0"/>
              <w:autoSpaceDN w:val="0"/>
              <w:adjustRightInd w:val="0"/>
              <w:spacing w:beforeLines="50" w:before="120"/>
              <w:jc w:val="center"/>
              <w:rPr>
                <w:b/>
                <w:color w:val="000000"/>
                <w:sz w:val="24"/>
              </w:rPr>
            </w:pPr>
            <w:r>
              <w:rPr>
                <w:b/>
                <w:color w:val="000000"/>
                <w:sz w:val="24"/>
              </w:rPr>
              <w:lastRenderedPageBreak/>
              <w:t>表</w:t>
            </w:r>
            <w:r>
              <w:rPr>
                <w:rFonts w:hint="eastAsia"/>
                <w:b/>
                <w:color w:val="000000"/>
                <w:sz w:val="24"/>
              </w:rPr>
              <w:t>4</w:t>
            </w:r>
            <w:r>
              <w:rPr>
                <w:b/>
                <w:color w:val="000000"/>
                <w:sz w:val="24"/>
              </w:rPr>
              <w:t>-</w:t>
            </w:r>
            <w:r>
              <w:rPr>
                <w:rFonts w:hint="eastAsia"/>
                <w:b/>
                <w:color w:val="000000"/>
                <w:sz w:val="24"/>
              </w:rPr>
              <w:t>1</w:t>
            </w:r>
            <w:r w:rsidR="00511D90">
              <w:rPr>
                <w:b/>
                <w:color w:val="000000"/>
                <w:sz w:val="24"/>
              </w:rPr>
              <w:t>5</w:t>
            </w:r>
            <w:r>
              <w:rPr>
                <w:b/>
                <w:color w:val="000000"/>
                <w:sz w:val="24"/>
              </w:rPr>
              <w:t xml:space="preserve">  </w:t>
            </w:r>
            <w:r>
              <w:rPr>
                <w:b/>
                <w:color w:val="000000"/>
                <w:sz w:val="24"/>
              </w:rPr>
              <w:t>地下水分区防渗措施一览表</w:t>
            </w:r>
          </w:p>
          <w:tbl>
            <w:tblPr>
              <w:tblW w:w="839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690"/>
              <w:gridCol w:w="1644"/>
              <w:gridCol w:w="4472"/>
              <w:gridCol w:w="1584"/>
            </w:tblGrid>
            <w:tr w:rsidR="00B537F2" w14:paraId="6C55899C" w14:textId="77777777">
              <w:trPr>
                <w:trHeight w:val="284"/>
              </w:trPr>
              <w:tc>
                <w:tcPr>
                  <w:tcW w:w="690" w:type="dxa"/>
                  <w:shd w:val="clear" w:color="auto" w:fill="auto"/>
                  <w:noWrap/>
                  <w:vAlign w:val="center"/>
                </w:tcPr>
                <w:p w14:paraId="08745CCA" w14:textId="77777777" w:rsidR="00B537F2" w:rsidRDefault="00E72786">
                  <w:pPr>
                    <w:widowControl/>
                    <w:ind w:leftChars="-50" w:left="-105" w:rightChars="-50" w:right="-105"/>
                    <w:jc w:val="center"/>
                    <w:rPr>
                      <w:b/>
                      <w:color w:val="000000"/>
                      <w:kern w:val="0"/>
                      <w:szCs w:val="21"/>
                    </w:rPr>
                  </w:pPr>
                  <w:r>
                    <w:rPr>
                      <w:b/>
                      <w:color w:val="000000"/>
                      <w:kern w:val="0"/>
                      <w:szCs w:val="21"/>
                    </w:rPr>
                    <w:t>污染区</w:t>
                  </w:r>
                </w:p>
              </w:tc>
              <w:tc>
                <w:tcPr>
                  <w:tcW w:w="1644" w:type="dxa"/>
                  <w:shd w:val="clear" w:color="auto" w:fill="auto"/>
                  <w:noWrap/>
                  <w:vAlign w:val="center"/>
                </w:tcPr>
                <w:p w14:paraId="73185B31" w14:textId="77777777" w:rsidR="00B537F2" w:rsidRDefault="00E72786">
                  <w:pPr>
                    <w:widowControl/>
                    <w:ind w:left="-50" w:right="-50"/>
                    <w:jc w:val="center"/>
                    <w:rPr>
                      <w:b/>
                      <w:color w:val="000000"/>
                      <w:kern w:val="0"/>
                      <w:szCs w:val="21"/>
                    </w:rPr>
                  </w:pPr>
                  <w:r>
                    <w:rPr>
                      <w:b/>
                      <w:color w:val="000000"/>
                      <w:kern w:val="0"/>
                      <w:szCs w:val="21"/>
                    </w:rPr>
                    <w:t>构筑物名称</w:t>
                  </w:r>
                </w:p>
              </w:tc>
              <w:tc>
                <w:tcPr>
                  <w:tcW w:w="4472" w:type="dxa"/>
                  <w:shd w:val="clear" w:color="auto" w:fill="auto"/>
                  <w:noWrap/>
                  <w:vAlign w:val="center"/>
                </w:tcPr>
                <w:p w14:paraId="086F4E48" w14:textId="77777777" w:rsidR="00B537F2" w:rsidRDefault="00E72786">
                  <w:pPr>
                    <w:widowControl/>
                    <w:ind w:left="-50" w:right="-50"/>
                    <w:jc w:val="center"/>
                    <w:rPr>
                      <w:b/>
                      <w:color w:val="000000"/>
                      <w:kern w:val="0"/>
                      <w:szCs w:val="21"/>
                    </w:rPr>
                  </w:pPr>
                  <w:r>
                    <w:rPr>
                      <w:b/>
                      <w:color w:val="000000"/>
                      <w:kern w:val="0"/>
                      <w:szCs w:val="21"/>
                    </w:rPr>
                    <w:t>防腐</w:t>
                  </w:r>
                  <w:r>
                    <w:rPr>
                      <w:b/>
                      <w:color w:val="000000"/>
                      <w:szCs w:val="21"/>
                    </w:rPr>
                    <w:t>防渗</w:t>
                  </w:r>
                  <w:r>
                    <w:rPr>
                      <w:b/>
                      <w:color w:val="000000"/>
                      <w:kern w:val="0"/>
                      <w:szCs w:val="21"/>
                    </w:rPr>
                    <w:t>措施</w:t>
                  </w:r>
                </w:p>
              </w:tc>
              <w:tc>
                <w:tcPr>
                  <w:tcW w:w="1584" w:type="dxa"/>
                  <w:vAlign w:val="center"/>
                </w:tcPr>
                <w:p w14:paraId="311ACDCA" w14:textId="77777777" w:rsidR="00B537F2" w:rsidRDefault="00E72786">
                  <w:pPr>
                    <w:widowControl/>
                    <w:ind w:left="-50" w:right="-50"/>
                    <w:jc w:val="center"/>
                    <w:rPr>
                      <w:b/>
                      <w:color w:val="000000"/>
                      <w:kern w:val="0"/>
                      <w:szCs w:val="21"/>
                    </w:rPr>
                  </w:pPr>
                  <w:r>
                    <w:rPr>
                      <w:b/>
                      <w:color w:val="000000"/>
                      <w:kern w:val="0"/>
                      <w:szCs w:val="21"/>
                    </w:rPr>
                    <w:t>防渗技术要求</w:t>
                  </w:r>
                </w:p>
              </w:tc>
            </w:tr>
            <w:tr w:rsidR="00B537F2" w14:paraId="134F8EF0" w14:textId="77777777">
              <w:trPr>
                <w:trHeight w:val="284"/>
              </w:trPr>
              <w:tc>
                <w:tcPr>
                  <w:tcW w:w="690" w:type="dxa"/>
                  <w:shd w:val="clear" w:color="auto" w:fill="auto"/>
                  <w:noWrap/>
                  <w:vAlign w:val="center"/>
                </w:tcPr>
                <w:p w14:paraId="288D0D99" w14:textId="77777777" w:rsidR="00B537F2" w:rsidRDefault="00E72786">
                  <w:pPr>
                    <w:widowControl/>
                    <w:ind w:leftChars="-50" w:left="-105" w:rightChars="-50" w:right="-105"/>
                    <w:jc w:val="center"/>
                    <w:rPr>
                      <w:color w:val="000000"/>
                      <w:kern w:val="0"/>
                      <w:szCs w:val="21"/>
                    </w:rPr>
                  </w:pPr>
                  <w:r>
                    <w:rPr>
                      <w:color w:val="000000"/>
                      <w:kern w:val="0"/>
                      <w:szCs w:val="21"/>
                    </w:rPr>
                    <w:t>一般</w:t>
                  </w:r>
                </w:p>
                <w:p w14:paraId="464F7E06" w14:textId="77777777" w:rsidR="00B537F2" w:rsidRDefault="00E72786">
                  <w:pPr>
                    <w:widowControl/>
                    <w:ind w:leftChars="-50" w:left="-105" w:rightChars="-50" w:right="-105"/>
                    <w:jc w:val="center"/>
                    <w:rPr>
                      <w:color w:val="000000"/>
                      <w:kern w:val="0"/>
                      <w:szCs w:val="21"/>
                    </w:rPr>
                  </w:pPr>
                  <w:r>
                    <w:rPr>
                      <w:color w:val="000000"/>
                      <w:kern w:val="0"/>
                      <w:szCs w:val="21"/>
                    </w:rPr>
                    <w:t>防渗区</w:t>
                  </w:r>
                </w:p>
              </w:tc>
              <w:tc>
                <w:tcPr>
                  <w:tcW w:w="1644" w:type="dxa"/>
                  <w:shd w:val="clear" w:color="auto" w:fill="auto"/>
                  <w:noWrap/>
                  <w:vAlign w:val="center"/>
                </w:tcPr>
                <w:p w14:paraId="72A2850B" w14:textId="27F2D256" w:rsidR="00B537F2" w:rsidRDefault="00E72786">
                  <w:pPr>
                    <w:adjustRightInd w:val="0"/>
                    <w:ind w:left="-50" w:right="-50"/>
                    <w:jc w:val="center"/>
                    <w:rPr>
                      <w:color w:val="000000"/>
                      <w:kern w:val="0"/>
                      <w:szCs w:val="21"/>
                    </w:rPr>
                  </w:pPr>
                  <w:r>
                    <w:rPr>
                      <w:rFonts w:hint="eastAsia"/>
                      <w:color w:val="000000"/>
                      <w:szCs w:val="21"/>
                    </w:rPr>
                    <w:t>生产车间、成品</w:t>
                  </w:r>
                  <w:r w:rsidR="00141A07">
                    <w:rPr>
                      <w:rFonts w:hint="eastAsia"/>
                      <w:color w:val="000000"/>
                      <w:szCs w:val="21"/>
                    </w:rPr>
                    <w:t>区</w:t>
                  </w:r>
                  <w:r>
                    <w:rPr>
                      <w:rFonts w:hint="eastAsia"/>
                      <w:color w:val="000000"/>
                      <w:szCs w:val="21"/>
                    </w:rPr>
                    <w:t>、一般固废仓库</w:t>
                  </w:r>
                </w:p>
              </w:tc>
              <w:tc>
                <w:tcPr>
                  <w:tcW w:w="4472" w:type="dxa"/>
                  <w:shd w:val="clear" w:color="auto" w:fill="auto"/>
                  <w:noWrap/>
                  <w:vAlign w:val="center"/>
                </w:tcPr>
                <w:p w14:paraId="5FD6E12B" w14:textId="77777777" w:rsidR="00B537F2" w:rsidRDefault="00E72786">
                  <w:pPr>
                    <w:widowControl/>
                    <w:ind w:leftChars="-50" w:left="-105" w:rightChars="-50" w:right="-105"/>
                    <w:jc w:val="center"/>
                    <w:rPr>
                      <w:color w:val="000000"/>
                      <w:kern w:val="0"/>
                      <w:szCs w:val="21"/>
                    </w:rPr>
                  </w:pPr>
                  <w:r>
                    <w:rPr>
                      <w:color w:val="000000"/>
                      <w:szCs w:val="21"/>
                    </w:rPr>
                    <w:t>采取</w:t>
                  </w:r>
                  <w:r>
                    <w:rPr>
                      <w:color w:val="000000"/>
                      <w:szCs w:val="21"/>
                    </w:rPr>
                    <w:t>10cm</w:t>
                  </w:r>
                  <w:r>
                    <w:rPr>
                      <w:color w:val="000000"/>
                      <w:szCs w:val="21"/>
                    </w:rPr>
                    <w:t>后三合土铺底，再铺</w:t>
                  </w:r>
                  <w:r>
                    <w:rPr>
                      <w:color w:val="000000"/>
                      <w:szCs w:val="21"/>
                    </w:rPr>
                    <w:t>15-20cm</w:t>
                  </w:r>
                  <w:r>
                    <w:rPr>
                      <w:color w:val="000000"/>
                      <w:szCs w:val="21"/>
                    </w:rPr>
                    <w:t>的水泥进行硬化</w:t>
                  </w:r>
                </w:p>
              </w:tc>
              <w:tc>
                <w:tcPr>
                  <w:tcW w:w="1584" w:type="dxa"/>
                  <w:vAlign w:val="center"/>
                </w:tcPr>
                <w:p w14:paraId="5189174C" w14:textId="77777777" w:rsidR="00B537F2" w:rsidRDefault="00E72786">
                  <w:pPr>
                    <w:widowControl/>
                    <w:ind w:leftChars="-50" w:left="-105" w:rightChars="-50" w:right="-105"/>
                    <w:jc w:val="center"/>
                    <w:rPr>
                      <w:color w:val="000000"/>
                      <w:kern w:val="0"/>
                      <w:szCs w:val="21"/>
                    </w:rPr>
                  </w:pPr>
                  <w:r>
                    <w:rPr>
                      <w:color w:val="000000"/>
                      <w:kern w:val="0"/>
                      <w:szCs w:val="21"/>
                    </w:rPr>
                    <w:t>等效黏土防渗层</w:t>
                  </w:r>
                  <w:r>
                    <w:rPr>
                      <w:color w:val="000000"/>
                      <w:kern w:val="0"/>
                      <w:szCs w:val="21"/>
                    </w:rPr>
                    <w:t>Mb≥1.5m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GB16889</w:t>
                  </w:r>
                  <w:r>
                    <w:rPr>
                      <w:color w:val="000000"/>
                      <w:kern w:val="0"/>
                      <w:szCs w:val="21"/>
                    </w:rPr>
                    <w:t>执行</w:t>
                  </w:r>
                </w:p>
              </w:tc>
            </w:tr>
            <w:tr w:rsidR="00B537F2" w14:paraId="0982A845" w14:textId="77777777">
              <w:trPr>
                <w:trHeight w:val="1362"/>
              </w:trPr>
              <w:tc>
                <w:tcPr>
                  <w:tcW w:w="690" w:type="dxa"/>
                  <w:shd w:val="clear" w:color="auto" w:fill="auto"/>
                  <w:noWrap/>
                  <w:vAlign w:val="center"/>
                </w:tcPr>
                <w:p w14:paraId="6E2B35DF" w14:textId="77777777" w:rsidR="00B537F2" w:rsidRDefault="00E72786">
                  <w:pPr>
                    <w:ind w:leftChars="-50" w:left="-105" w:rightChars="-50" w:right="-105"/>
                    <w:jc w:val="center"/>
                    <w:rPr>
                      <w:color w:val="000000"/>
                      <w:szCs w:val="21"/>
                    </w:rPr>
                  </w:pPr>
                  <w:r>
                    <w:rPr>
                      <w:color w:val="000000"/>
                      <w:szCs w:val="21"/>
                    </w:rPr>
                    <w:t>重点</w:t>
                  </w:r>
                </w:p>
                <w:p w14:paraId="0ABE9E0E" w14:textId="77777777" w:rsidR="00B537F2" w:rsidRDefault="00E72786">
                  <w:pPr>
                    <w:ind w:leftChars="-50" w:left="-105" w:rightChars="-50" w:right="-105"/>
                    <w:jc w:val="center"/>
                    <w:rPr>
                      <w:color w:val="000000"/>
                      <w:kern w:val="0"/>
                      <w:szCs w:val="21"/>
                    </w:rPr>
                  </w:pPr>
                  <w:r>
                    <w:rPr>
                      <w:color w:val="000000"/>
                      <w:szCs w:val="21"/>
                    </w:rPr>
                    <w:t>防渗区</w:t>
                  </w:r>
                </w:p>
              </w:tc>
              <w:tc>
                <w:tcPr>
                  <w:tcW w:w="1644" w:type="dxa"/>
                  <w:shd w:val="clear" w:color="auto" w:fill="auto"/>
                  <w:noWrap/>
                  <w:vAlign w:val="center"/>
                </w:tcPr>
                <w:p w14:paraId="4DC2443F" w14:textId="4C142A45" w:rsidR="00B537F2" w:rsidRDefault="000003C5">
                  <w:pPr>
                    <w:adjustRightInd w:val="0"/>
                    <w:ind w:left="-50" w:right="-50"/>
                    <w:jc w:val="center"/>
                    <w:rPr>
                      <w:color w:val="000000"/>
                      <w:szCs w:val="21"/>
                    </w:rPr>
                  </w:pPr>
                  <w:proofErr w:type="gramStart"/>
                  <w:r>
                    <w:rPr>
                      <w:rFonts w:hint="eastAsia"/>
                      <w:color w:val="000000"/>
                      <w:szCs w:val="21"/>
                    </w:rPr>
                    <w:t>危废</w:t>
                  </w:r>
                  <w:r>
                    <w:rPr>
                      <w:color w:val="000000"/>
                      <w:szCs w:val="21"/>
                    </w:rPr>
                    <w:t>暂存</w:t>
                  </w:r>
                  <w:proofErr w:type="gramEnd"/>
                  <w:r>
                    <w:rPr>
                      <w:color w:val="000000"/>
                      <w:szCs w:val="21"/>
                    </w:rPr>
                    <w:t>间</w:t>
                  </w:r>
                </w:p>
              </w:tc>
              <w:tc>
                <w:tcPr>
                  <w:tcW w:w="4472" w:type="dxa"/>
                  <w:shd w:val="clear" w:color="auto" w:fill="auto"/>
                  <w:noWrap/>
                  <w:vAlign w:val="center"/>
                </w:tcPr>
                <w:p w14:paraId="30C0F177" w14:textId="77777777" w:rsidR="00B537F2" w:rsidRDefault="00E72786">
                  <w:pPr>
                    <w:adjustRightInd w:val="0"/>
                    <w:ind w:left="-50" w:right="-50"/>
                    <w:rPr>
                      <w:color w:val="000000"/>
                      <w:kern w:val="0"/>
                      <w:szCs w:val="21"/>
                    </w:rPr>
                  </w:pPr>
                  <w:r>
                    <w:rPr>
                      <w:color w:val="000000"/>
                      <w:szCs w:val="21"/>
                    </w:rPr>
                    <w:t>底部采用</w:t>
                  </w:r>
                  <w:r>
                    <w:rPr>
                      <w:color w:val="000000"/>
                      <w:szCs w:val="21"/>
                    </w:rPr>
                    <w:t>10cm</w:t>
                  </w:r>
                  <w:r>
                    <w:rPr>
                      <w:color w:val="000000"/>
                      <w:szCs w:val="21"/>
                    </w:rPr>
                    <w:t>厚三合土处理，上层再用</w:t>
                  </w:r>
                  <w:r>
                    <w:rPr>
                      <w:color w:val="000000"/>
                      <w:szCs w:val="21"/>
                    </w:rPr>
                    <w:t>10-15cm</w:t>
                  </w:r>
                  <w:r>
                    <w:rPr>
                      <w:color w:val="000000"/>
                      <w:szCs w:val="21"/>
                    </w:rPr>
                    <w:t>水泥硬化，表层涂</w:t>
                  </w:r>
                  <w:proofErr w:type="gramStart"/>
                  <w:r>
                    <w:rPr>
                      <w:color w:val="000000"/>
                      <w:szCs w:val="21"/>
                    </w:rPr>
                    <w:t>环氧树脂环氧树脂</w:t>
                  </w:r>
                  <w:proofErr w:type="gramEnd"/>
                </w:p>
              </w:tc>
              <w:tc>
                <w:tcPr>
                  <w:tcW w:w="1584" w:type="dxa"/>
                  <w:vAlign w:val="center"/>
                </w:tcPr>
                <w:p w14:paraId="74FC2E21" w14:textId="77777777" w:rsidR="00B537F2" w:rsidRDefault="00E72786">
                  <w:pPr>
                    <w:ind w:left="-50" w:right="-50"/>
                    <w:jc w:val="center"/>
                    <w:rPr>
                      <w:color w:val="000000"/>
                      <w:kern w:val="0"/>
                      <w:szCs w:val="21"/>
                    </w:rPr>
                  </w:pPr>
                  <w:r>
                    <w:rPr>
                      <w:color w:val="000000"/>
                      <w:kern w:val="0"/>
                      <w:szCs w:val="21"/>
                    </w:rPr>
                    <w:t>等效黏土防渗层</w:t>
                  </w:r>
                  <w:r>
                    <w:rPr>
                      <w:color w:val="000000"/>
                      <w:kern w:val="0"/>
                      <w:szCs w:val="21"/>
                    </w:rPr>
                    <w:t>Mb≥6.0m</w:t>
                  </w:r>
                  <w:r>
                    <w:rPr>
                      <w:color w:val="000000"/>
                      <w:kern w:val="0"/>
                      <w:szCs w:val="21"/>
                    </w:rPr>
                    <w:t>，</w:t>
                  </w:r>
                  <w:r>
                    <w:rPr>
                      <w:color w:val="000000"/>
                      <w:kern w:val="0"/>
                      <w:szCs w:val="21"/>
                    </w:rPr>
                    <w:t>K≤10</w:t>
                  </w:r>
                  <w:r>
                    <w:rPr>
                      <w:color w:val="000000"/>
                      <w:kern w:val="0"/>
                      <w:szCs w:val="21"/>
                      <w:vertAlign w:val="superscript"/>
                    </w:rPr>
                    <w:t>-7</w:t>
                  </w:r>
                  <w:r>
                    <w:rPr>
                      <w:color w:val="000000"/>
                      <w:kern w:val="0"/>
                      <w:szCs w:val="21"/>
                    </w:rPr>
                    <w:t>cm/s</w:t>
                  </w:r>
                  <w:r>
                    <w:rPr>
                      <w:color w:val="000000"/>
                      <w:kern w:val="0"/>
                      <w:szCs w:val="21"/>
                    </w:rPr>
                    <w:t>；或参照</w:t>
                  </w:r>
                  <w:r>
                    <w:rPr>
                      <w:color w:val="000000"/>
                      <w:kern w:val="0"/>
                      <w:szCs w:val="21"/>
                    </w:rPr>
                    <w:t>GB18598</w:t>
                  </w:r>
                  <w:r>
                    <w:rPr>
                      <w:color w:val="000000"/>
                      <w:kern w:val="0"/>
                      <w:szCs w:val="21"/>
                    </w:rPr>
                    <w:t>执行</w:t>
                  </w:r>
                </w:p>
              </w:tc>
            </w:tr>
          </w:tbl>
          <w:p w14:paraId="747E1157" w14:textId="77777777" w:rsidR="00B537F2" w:rsidRDefault="00E72786">
            <w:pPr>
              <w:widowControl/>
              <w:tabs>
                <w:tab w:val="left" w:pos="660"/>
              </w:tabs>
              <w:spacing w:line="360" w:lineRule="auto"/>
              <w:ind w:firstLineChars="200" w:firstLine="480"/>
              <w:jc w:val="left"/>
              <w:rPr>
                <w:color w:val="000000"/>
                <w:sz w:val="24"/>
              </w:rPr>
            </w:pPr>
            <w:r>
              <w:rPr>
                <w:color w:val="000000"/>
                <w:sz w:val="24"/>
              </w:rPr>
              <w:t>在采取以上分区防渗措施后，可有效预防项目对地下水和土壤污染的发生</w:t>
            </w:r>
            <w:r>
              <w:rPr>
                <w:rFonts w:hint="eastAsia"/>
                <w:color w:val="000000"/>
                <w:sz w:val="24"/>
              </w:rPr>
              <w:t>。</w:t>
            </w:r>
          </w:p>
          <w:p w14:paraId="48A7D963" w14:textId="4667AA5C" w:rsidR="00B537F2" w:rsidRDefault="00E72786">
            <w:pPr>
              <w:keepNext/>
              <w:keepLines/>
              <w:spacing w:line="360" w:lineRule="auto"/>
              <w:ind w:firstLineChars="147" w:firstLine="354"/>
              <w:outlineLvl w:val="2"/>
              <w:rPr>
                <w:b/>
                <w:bCs/>
                <w:color w:val="000000"/>
                <w:sz w:val="24"/>
                <w:szCs w:val="32"/>
              </w:rPr>
            </w:pPr>
            <w:r>
              <w:rPr>
                <w:rFonts w:hint="eastAsia"/>
                <w:b/>
                <w:bCs/>
                <w:color w:val="000000"/>
                <w:sz w:val="24"/>
                <w:szCs w:val="32"/>
              </w:rPr>
              <w:t>（</w:t>
            </w:r>
            <w:r w:rsidR="00F050BD">
              <w:rPr>
                <w:b/>
                <w:bCs/>
                <w:color w:val="000000"/>
                <w:sz w:val="24"/>
                <w:szCs w:val="32"/>
              </w:rPr>
              <w:t>3</w:t>
            </w:r>
            <w:r>
              <w:rPr>
                <w:rFonts w:hint="eastAsia"/>
                <w:b/>
                <w:bCs/>
                <w:color w:val="000000"/>
                <w:sz w:val="24"/>
                <w:szCs w:val="32"/>
              </w:rPr>
              <w:t>）跟踪监测</w:t>
            </w:r>
          </w:p>
          <w:p w14:paraId="6A4B7CC9" w14:textId="752C8390" w:rsidR="00B537F2" w:rsidRDefault="00E72786">
            <w:pPr>
              <w:adjustRightInd w:val="0"/>
              <w:snapToGrid w:val="0"/>
              <w:spacing w:line="360" w:lineRule="auto"/>
              <w:ind w:firstLineChars="200" w:firstLine="480"/>
              <w:rPr>
                <w:sz w:val="24"/>
              </w:rPr>
            </w:pPr>
            <w:r>
              <w:rPr>
                <w:rFonts w:hAnsi="宋体" w:hint="eastAsia"/>
                <w:sz w:val="24"/>
              </w:rPr>
              <w:t>根据《环境影响评价技术导则</w:t>
            </w:r>
            <w:r>
              <w:rPr>
                <w:rFonts w:hAnsi="宋体" w:hint="eastAsia"/>
                <w:sz w:val="24"/>
              </w:rPr>
              <w:t>-</w:t>
            </w:r>
            <w:r>
              <w:rPr>
                <w:rFonts w:hAnsi="宋体" w:hint="eastAsia"/>
                <w:sz w:val="24"/>
              </w:rPr>
              <w:t>地下水环境》（</w:t>
            </w:r>
            <w:r>
              <w:rPr>
                <w:rFonts w:hAnsi="宋体" w:hint="eastAsia"/>
                <w:sz w:val="24"/>
              </w:rPr>
              <w:t>HJ610-2016</w:t>
            </w:r>
            <w:r>
              <w:rPr>
                <w:rFonts w:hAnsi="宋体" w:hint="eastAsia"/>
                <w:sz w:val="24"/>
              </w:rPr>
              <w:t>）附</w:t>
            </w:r>
            <w:r>
              <w:rPr>
                <w:sz w:val="24"/>
              </w:rPr>
              <w:t>录</w:t>
            </w:r>
            <w:r>
              <w:rPr>
                <w:sz w:val="24"/>
              </w:rPr>
              <w:t>A</w:t>
            </w:r>
            <w:r>
              <w:rPr>
                <w:sz w:val="24"/>
              </w:rPr>
              <w:t>，本项目为</w:t>
            </w:r>
            <w:r>
              <w:rPr>
                <w:sz w:val="24"/>
              </w:rPr>
              <w:t>“</w:t>
            </w:r>
            <w:r w:rsidR="00F37E1F">
              <w:rPr>
                <w:sz w:val="24"/>
              </w:rPr>
              <w:t>I</w:t>
            </w:r>
            <w:r w:rsidR="00F37E1F">
              <w:rPr>
                <w:rFonts w:hint="eastAsia"/>
                <w:sz w:val="24"/>
              </w:rPr>
              <w:t>金属制品</w:t>
            </w:r>
            <w:r>
              <w:rPr>
                <w:sz w:val="24"/>
              </w:rPr>
              <w:t>_</w:t>
            </w:r>
            <w:r w:rsidR="00F37E1F">
              <w:rPr>
                <w:rFonts w:hint="eastAsia"/>
              </w:rPr>
              <w:t xml:space="preserve"> </w:t>
            </w:r>
            <w:r w:rsidR="00F37E1F" w:rsidRPr="00F37E1F">
              <w:rPr>
                <w:rFonts w:hint="eastAsia"/>
                <w:sz w:val="24"/>
              </w:rPr>
              <w:t>52</w:t>
            </w:r>
            <w:r w:rsidR="00F37E1F" w:rsidRPr="00F37E1F">
              <w:rPr>
                <w:rFonts w:hint="eastAsia"/>
                <w:sz w:val="24"/>
              </w:rPr>
              <w:t>、金属铸件</w:t>
            </w:r>
            <w:r>
              <w:rPr>
                <w:sz w:val="24"/>
              </w:rPr>
              <w:t>、</w:t>
            </w:r>
            <w:r w:rsidR="00F37E1F">
              <w:rPr>
                <w:rFonts w:hint="eastAsia"/>
                <w:sz w:val="24"/>
              </w:rPr>
              <w:t>其他</w:t>
            </w:r>
            <w:r>
              <w:rPr>
                <w:sz w:val="24"/>
              </w:rPr>
              <w:t>”</w:t>
            </w:r>
            <w:r>
              <w:rPr>
                <w:sz w:val="24"/>
              </w:rPr>
              <w:t>，地下水环境影响评价项目类别为</w:t>
            </w:r>
            <w:r>
              <w:rPr>
                <w:sz w:val="24"/>
              </w:rPr>
              <w:t>Ⅳ</w:t>
            </w:r>
            <w:r>
              <w:rPr>
                <w:sz w:val="24"/>
              </w:rPr>
              <w:t>类</w:t>
            </w:r>
            <w:r>
              <w:rPr>
                <w:rFonts w:hint="eastAsia"/>
                <w:sz w:val="24"/>
              </w:rPr>
              <w:t>，</w:t>
            </w:r>
            <w:r>
              <w:rPr>
                <w:sz w:val="24"/>
              </w:rPr>
              <w:t>Ⅳ</w:t>
            </w:r>
            <w:r>
              <w:rPr>
                <w:sz w:val="24"/>
              </w:rPr>
              <w:t>类建设</w:t>
            </w:r>
            <w:r>
              <w:rPr>
                <w:rFonts w:hint="eastAsia"/>
                <w:sz w:val="24"/>
              </w:rPr>
              <w:t>项目不开展地下水环境影响评价。</w:t>
            </w:r>
          </w:p>
          <w:p w14:paraId="6CFF1258" w14:textId="77777777" w:rsidR="00B537F2" w:rsidRDefault="00E72786">
            <w:pPr>
              <w:spacing w:line="360" w:lineRule="auto"/>
              <w:ind w:firstLineChars="200" w:firstLine="480"/>
              <w:rPr>
                <w:color w:val="000000" w:themeColor="text1"/>
                <w:sz w:val="24"/>
              </w:rPr>
            </w:pPr>
            <w:r>
              <w:rPr>
                <w:rFonts w:hint="eastAsia"/>
                <w:color w:val="000000" w:themeColor="text1"/>
                <w:sz w:val="24"/>
              </w:rPr>
              <w:t>所以本项目不用进行地下水及土壤的跟踪评价。</w:t>
            </w:r>
          </w:p>
        </w:tc>
      </w:tr>
      <w:tr w:rsidR="00B537F2" w14:paraId="46BE206A" w14:textId="77777777" w:rsidTr="00652C67">
        <w:tc>
          <w:tcPr>
            <w:tcW w:w="456" w:type="dxa"/>
            <w:vMerge/>
            <w:shd w:val="clear" w:color="auto" w:fill="auto"/>
          </w:tcPr>
          <w:p w14:paraId="264C3E14" w14:textId="77777777" w:rsidR="00B537F2" w:rsidRDefault="00B537F2">
            <w:pPr>
              <w:tabs>
                <w:tab w:val="left" w:pos="1077"/>
              </w:tabs>
              <w:rPr>
                <w:rFonts w:cs="宋体"/>
                <w:color w:val="000000"/>
                <w:sz w:val="24"/>
              </w:rPr>
            </w:pPr>
          </w:p>
        </w:tc>
        <w:tc>
          <w:tcPr>
            <w:tcW w:w="8711" w:type="dxa"/>
            <w:shd w:val="clear" w:color="auto" w:fill="auto"/>
          </w:tcPr>
          <w:p w14:paraId="55F65823" w14:textId="77777777" w:rsidR="00B537F2" w:rsidRDefault="00E72786">
            <w:pPr>
              <w:widowControl/>
              <w:spacing w:beforeLines="50" w:before="120" w:line="360" w:lineRule="auto"/>
              <w:ind w:firstLineChars="200" w:firstLine="482"/>
              <w:rPr>
                <w:b/>
                <w:color w:val="000000"/>
                <w:kern w:val="0"/>
                <w:sz w:val="24"/>
              </w:rPr>
            </w:pPr>
            <w:r>
              <w:rPr>
                <w:rFonts w:cs="宋体" w:hint="eastAsia"/>
                <w:b/>
                <w:bCs/>
                <w:color w:val="000000"/>
                <w:sz w:val="24"/>
              </w:rPr>
              <w:t>六、</w:t>
            </w:r>
            <w:r>
              <w:rPr>
                <w:rFonts w:hint="eastAsia"/>
                <w:b/>
                <w:color w:val="000000"/>
                <w:kern w:val="0"/>
                <w:sz w:val="24"/>
              </w:rPr>
              <w:t>环境风险分析</w:t>
            </w:r>
          </w:p>
          <w:p w14:paraId="66A00C81" w14:textId="77777777" w:rsidR="00B537F2" w:rsidRDefault="00E72786">
            <w:pPr>
              <w:spacing w:line="360" w:lineRule="auto"/>
              <w:ind w:firstLineChars="200" w:firstLine="48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14:paraId="250CB03E" w14:textId="77777777" w:rsidR="00B537F2" w:rsidRDefault="00E72786">
            <w:pPr>
              <w:spacing w:line="360" w:lineRule="auto"/>
              <w:ind w:firstLineChars="200" w:firstLine="480"/>
              <w:rPr>
                <w:sz w:val="24"/>
              </w:rPr>
            </w:pPr>
            <w:r>
              <w:rPr>
                <w:rFonts w:hint="eastAsia"/>
                <w:sz w:val="24"/>
              </w:rPr>
              <w:t>根据《建设项目环境风险评价技术导则》（</w:t>
            </w:r>
            <w:r>
              <w:rPr>
                <w:rFonts w:hint="eastAsia"/>
                <w:sz w:val="24"/>
              </w:rPr>
              <w:t>HJ 169-2018</w:t>
            </w:r>
            <w:r>
              <w:rPr>
                <w:rFonts w:hint="eastAsia"/>
                <w:sz w:val="24"/>
              </w:rPr>
              <w:t>），计算所涉及的每种危险物质在厂界内的最大存在总量与其在附录</w:t>
            </w:r>
            <w:r>
              <w:rPr>
                <w:rFonts w:hint="eastAsia"/>
                <w:sz w:val="24"/>
              </w:rPr>
              <w:t>B</w:t>
            </w:r>
            <w:r>
              <w:rPr>
                <w:rFonts w:hint="eastAsia"/>
                <w:sz w:val="24"/>
              </w:rPr>
              <w:t>中对应临界量的比值</w:t>
            </w:r>
            <w:r>
              <w:rPr>
                <w:rFonts w:hint="eastAsia"/>
                <w:sz w:val="24"/>
              </w:rPr>
              <w:t>Q</w:t>
            </w:r>
            <w:r>
              <w:rPr>
                <w:rFonts w:hint="eastAsia"/>
                <w:sz w:val="24"/>
              </w:rPr>
              <w:t>。</w:t>
            </w:r>
          </w:p>
          <w:p w14:paraId="72D20C44" w14:textId="77777777" w:rsidR="00B537F2" w:rsidRDefault="00E72786">
            <w:pPr>
              <w:spacing w:line="360" w:lineRule="auto"/>
              <w:ind w:firstLineChars="200" w:firstLine="480"/>
              <w:rPr>
                <w:sz w:val="24"/>
              </w:rPr>
            </w:pPr>
            <w:r>
              <w:rPr>
                <w:rFonts w:hint="eastAsia"/>
                <w:sz w:val="24"/>
              </w:rPr>
              <w:t>当只涉及一种危险物质时，计算该物质的总量与其临界量比值，即为</w:t>
            </w:r>
            <w:r>
              <w:rPr>
                <w:rFonts w:hint="eastAsia"/>
                <w:sz w:val="24"/>
              </w:rPr>
              <w:t>Q</w:t>
            </w:r>
            <w:r>
              <w:rPr>
                <w:rFonts w:hint="eastAsia"/>
                <w:sz w:val="24"/>
              </w:rPr>
              <w:t>；</w:t>
            </w:r>
          </w:p>
          <w:p w14:paraId="7F2D936C" w14:textId="77777777" w:rsidR="00B537F2" w:rsidRDefault="00E72786">
            <w:pPr>
              <w:spacing w:line="360" w:lineRule="auto"/>
              <w:ind w:firstLineChars="200" w:firstLine="480"/>
              <w:rPr>
                <w:sz w:val="24"/>
              </w:rPr>
            </w:pPr>
            <w:r>
              <w:rPr>
                <w:rFonts w:hint="eastAsia"/>
                <w:sz w:val="24"/>
              </w:rPr>
              <w:t>当存在多种危险物质时，则按下式计算物质总量与其临界量比值</w:t>
            </w:r>
            <w:r>
              <w:rPr>
                <w:rFonts w:hint="eastAsia"/>
                <w:sz w:val="24"/>
              </w:rPr>
              <w:t>(Q)</w:t>
            </w:r>
            <w:r>
              <w:rPr>
                <w:rFonts w:hint="eastAsia"/>
                <w:sz w:val="24"/>
              </w:rPr>
              <w:t>：</w:t>
            </w:r>
          </w:p>
          <w:p w14:paraId="127D86DB" w14:textId="77777777" w:rsidR="00B537F2" w:rsidRDefault="00E72786">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14:paraId="1EB6372D" w14:textId="77777777" w:rsidR="00B537F2" w:rsidRDefault="00E72786">
            <w:pPr>
              <w:spacing w:line="360" w:lineRule="auto"/>
              <w:ind w:firstLine="482"/>
              <w:rPr>
                <w:sz w:val="24"/>
                <w:szCs w:val="18"/>
              </w:rPr>
            </w:pPr>
            <w:r>
              <w:rPr>
                <w:sz w:val="24"/>
                <w:szCs w:val="18"/>
              </w:rPr>
              <w:t>式中，</w:t>
            </w: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每种危险物质的最大存在总量，</w:t>
            </w:r>
            <w:r>
              <w:rPr>
                <w:sz w:val="24"/>
                <w:szCs w:val="18"/>
              </w:rPr>
              <w:t>t</w:t>
            </w:r>
            <w:r>
              <w:rPr>
                <w:sz w:val="24"/>
                <w:szCs w:val="18"/>
              </w:rPr>
              <w:t>。</w:t>
            </w:r>
          </w:p>
          <w:p w14:paraId="4F6F8433" w14:textId="77777777" w:rsidR="00B537F2" w:rsidRDefault="00E72786">
            <w:pPr>
              <w:spacing w:line="360" w:lineRule="auto"/>
              <w:ind w:firstLineChars="500" w:firstLine="1200"/>
              <w:rPr>
                <w:sz w:val="24"/>
                <w:szCs w:val="18"/>
              </w:rPr>
            </w:pPr>
            <w:r>
              <w:rPr>
                <w:sz w:val="24"/>
                <w:szCs w:val="18"/>
              </w:rPr>
              <w:t>Q</w:t>
            </w:r>
            <w:r>
              <w:rPr>
                <w:sz w:val="24"/>
                <w:szCs w:val="18"/>
                <w:vertAlign w:val="subscript"/>
              </w:rPr>
              <w:t>1</w:t>
            </w:r>
            <w:r>
              <w:rPr>
                <w:sz w:val="24"/>
                <w:szCs w:val="18"/>
              </w:rPr>
              <w:t>，</w:t>
            </w:r>
            <w:r>
              <w:rPr>
                <w:sz w:val="24"/>
                <w:szCs w:val="18"/>
              </w:rPr>
              <w:t>Q</w:t>
            </w:r>
            <w:r>
              <w:rPr>
                <w:sz w:val="24"/>
                <w:szCs w:val="18"/>
                <w:vertAlign w:val="subscript"/>
              </w:rPr>
              <w:t>2</w:t>
            </w:r>
            <w:r>
              <w:rPr>
                <w:sz w:val="24"/>
                <w:szCs w:val="18"/>
              </w:rPr>
              <w:t>…Q</w:t>
            </w:r>
            <w:r>
              <w:rPr>
                <w:sz w:val="24"/>
                <w:szCs w:val="18"/>
                <w:vertAlign w:val="subscript"/>
              </w:rPr>
              <w:t>n</w:t>
            </w:r>
            <w:r>
              <w:rPr>
                <w:sz w:val="24"/>
                <w:szCs w:val="18"/>
              </w:rPr>
              <w:t>——</w:t>
            </w:r>
            <w:r>
              <w:rPr>
                <w:sz w:val="24"/>
                <w:szCs w:val="18"/>
              </w:rPr>
              <w:t>每种危险物质的临界量，</w:t>
            </w:r>
            <w:r>
              <w:rPr>
                <w:sz w:val="24"/>
                <w:szCs w:val="18"/>
              </w:rPr>
              <w:t>t</w:t>
            </w:r>
            <w:r>
              <w:rPr>
                <w:sz w:val="24"/>
                <w:szCs w:val="18"/>
              </w:rPr>
              <w:t>。</w:t>
            </w:r>
          </w:p>
          <w:p w14:paraId="042F83FA" w14:textId="77777777" w:rsidR="00B537F2" w:rsidRDefault="00E72786">
            <w:pPr>
              <w:spacing w:line="360" w:lineRule="auto"/>
              <w:ind w:firstLine="482"/>
              <w:rPr>
                <w:sz w:val="24"/>
                <w:szCs w:val="18"/>
              </w:rPr>
            </w:pPr>
            <w:r>
              <w:rPr>
                <w:sz w:val="24"/>
                <w:szCs w:val="18"/>
              </w:rPr>
              <w:t>当</w:t>
            </w:r>
            <w:r>
              <w:rPr>
                <w:sz w:val="24"/>
                <w:szCs w:val="18"/>
              </w:rPr>
              <w:t>Q</w:t>
            </w:r>
            <w:r>
              <w:rPr>
                <w:sz w:val="24"/>
                <w:szCs w:val="18"/>
              </w:rPr>
              <w:t>＜</w:t>
            </w:r>
            <w:r>
              <w:rPr>
                <w:sz w:val="24"/>
                <w:szCs w:val="18"/>
              </w:rPr>
              <w:t>1</w:t>
            </w:r>
            <w:r>
              <w:rPr>
                <w:sz w:val="24"/>
                <w:szCs w:val="18"/>
              </w:rPr>
              <w:t>时，该项目环境风险潜势为</w:t>
            </w:r>
            <w:r>
              <w:rPr>
                <w:rFonts w:ascii="宋体" w:hAnsi="宋体" w:cs="宋体" w:hint="eastAsia"/>
                <w:sz w:val="24"/>
                <w:szCs w:val="18"/>
              </w:rPr>
              <w:t>Ⅰ</w:t>
            </w:r>
            <w:r>
              <w:rPr>
                <w:sz w:val="24"/>
                <w:szCs w:val="18"/>
              </w:rPr>
              <w:t>。</w:t>
            </w:r>
          </w:p>
          <w:p w14:paraId="2DE6D36E" w14:textId="77777777" w:rsidR="00B537F2" w:rsidRDefault="00E72786">
            <w:pPr>
              <w:spacing w:line="360" w:lineRule="auto"/>
              <w:ind w:firstLine="482"/>
              <w:rPr>
                <w:sz w:val="24"/>
                <w:szCs w:val="18"/>
              </w:rPr>
            </w:pPr>
            <w:r>
              <w:rPr>
                <w:sz w:val="24"/>
                <w:szCs w:val="18"/>
              </w:rPr>
              <w:lastRenderedPageBreak/>
              <w:t>当</w:t>
            </w:r>
            <w:r>
              <w:rPr>
                <w:sz w:val="24"/>
                <w:szCs w:val="18"/>
              </w:rPr>
              <w:t>Q≥1</w:t>
            </w:r>
            <w:r>
              <w:rPr>
                <w:sz w:val="24"/>
                <w:szCs w:val="18"/>
              </w:rPr>
              <w:t>时，将</w:t>
            </w:r>
            <w:r>
              <w:rPr>
                <w:sz w:val="24"/>
                <w:szCs w:val="18"/>
              </w:rPr>
              <w:t>Q</w:t>
            </w:r>
            <w:r>
              <w:rPr>
                <w:sz w:val="24"/>
                <w:szCs w:val="18"/>
              </w:rPr>
              <w:t>值划分为：（</w:t>
            </w:r>
            <w:r>
              <w:rPr>
                <w:sz w:val="24"/>
                <w:szCs w:val="18"/>
              </w:rPr>
              <w:t>1</w:t>
            </w:r>
            <w:r>
              <w:rPr>
                <w:sz w:val="24"/>
                <w:szCs w:val="18"/>
              </w:rPr>
              <w:t>）</w:t>
            </w:r>
            <w:r>
              <w:rPr>
                <w:sz w:val="24"/>
                <w:szCs w:val="18"/>
              </w:rPr>
              <w:t>1≤Q</w:t>
            </w:r>
            <w:r>
              <w:rPr>
                <w:sz w:val="24"/>
                <w:szCs w:val="18"/>
              </w:rPr>
              <w:t>＜</w:t>
            </w:r>
            <w:r>
              <w:rPr>
                <w:sz w:val="24"/>
                <w:szCs w:val="18"/>
              </w:rPr>
              <w:t>10</w:t>
            </w:r>
            <w:r>
              <w:rPr>
                <w:sz w:val="24"/>
                <w:szCs w:val="18"/>
              </w:rPr>
              <w:t>；（</w:t>
            </w:r>
            <w:r>
              <w:rPr>
                <w:sz w:val="24"/>
                <w:szCs w:val="18"/>
              </w:rPr>
              <w:t>2</w:t>
            </w:r>
            <w:r>
              <w:rPr>
                <w:sz w:val="24"/>
                <w:szCs w:val="18"/>
              </w:rPr>
              <w:t>）</w:t>
            </w:r>
            <w:r>
              <w:rPr>
                <w:sz w:val="24"/>
                <w:szCs w:val="18"/>
              </w:rPr>
              <w:t>10≤Q</w:t>
            </w:r>
            <w:r>
              <w:rPr>
                <w:sz w:val="24"/>
                <w:szCs w:val="18"/>
              </w:rPr>
              <w:t>＜</w:t>
            </w:r>
            <w:r>
              <w:rPr>
                <w:sz w:val="24"/>
                <w:szCs w:val="18"/>
              </w:rPr>
              <w:t>100</w:t>
            </w:r>
            <w:r>
              <w:rPr>
                <w:sz w:val="24"/>
                <w:szCs w:val="18"/>
              </w:rPr>
              <w:t>；（</w:t>
            </w:r>
            <w:r>
              <w:rPr>
                <w:sz w:val="24"/>
                <w:szCs w:val="18"/>
              </w:rPr>
              <w:t>3</w:t>
            </w:r>
            <w:r>
              <w:rPr>
                <w:sz w:val="24"/>
                <w:szCs w:val="18"/>
              </w:rPr>
              <w:t>）</w:t>
            </w:r>
            <w:r>
              <w:rPr>
                <w:sz w:val="24"/>
                <w:szCs w:val="18"/>
              </w:rPr>
              <w:t>Q≥100</w:t>
            </w:r>
            <w:r>
              <w:rPr>
                <w:sz w:val="24"/>
                <w:szCs w:val="18"/>
              </w:rPr>
              <w:t>。</w:t>
            </w:r>
          </w:p>
          <w:p w14:paraId="0B49F2FD" w14:textId="77777777" w:rsidR="00B537F2" w:rsidRDefault="00E72786">
            <w:pPr>
              <w:spacing w:line="360" w:lineRule="auto"/>
              <w:ind w:firstLineChars="200" w:firstLine="480"/>
              <w:rPr>
                <w:rFonts w:ascii="ﾋﾎﾌ・" w:eastAsiaTheme="minorEastAsia" w:cs="ﾋﾎﾌ・"/>
                <w:sz w:val="24"/>
              </w:rPr>
            </w:pPr>
            <w:r>
              <w:rPr>
                <w:rFonts w:hAnsi="宋体" w:hint="eastAsia"/>
                <w:sz w:val="24"/>
                <w:shd w:val="clear" w:color="auto" w:fill="FFFFFF"/>
              </w:rPr>
              <w:t>汇总统计出建设项目环境风险物质临界量、储存及分布情况</w:t>
            </w:r>
            <w:r>
              <w:rPr>
                <w:rFonts w:ascii="ﾋﾎﾌ・" w:eastAsia="ﾋﾎﾌ・" w:cs="ﾋﾎﾌ・" w:hint="eastAsia"/>
                <w:sz w:val="24"/>
              </w:rPr>
              <w:t>。</w:t>
            </w:r>
          </w:p>
          <w:p w14:paraId="2EFB8716" w14:textId="4E38DEF8" w:rsidR="00B537F2" w:rsidRDefault="00E72786">
            <w:pPr>
              <w:autoSpaceDE w:val="0"/>
              <w:autoSpaceDN w:val="0"/>
              <w:adjustRightInd w:val="0"/>
              <w:spacing w:beforeLines="50" w:before="120"/>
              <w:jc w:val="center"/>
              <w:rPr>
                <w:rFonts w:hAnsi="宋体"/>
                <w:b/>
                <w:sz w:val="24"/>
              </w:rPr>
            </w:pPr>
            <w:r>
              <w:rPr>
                <w:rFonts w:hAnsi="宋体" w:hint="eastAsia"/>
                <w:b/>
                <w:sz w:val="24"/>
              </w:rPr>
              <w:t>表</w:t>
            </w:r>
            <w:r>
              <w:rPr>
                <w:rFonts w:hAnsi="宋体" w:hint="eastAsia"/>
                <w:b/>
                <w:sz w:val="24"/>
              </w:rPr>
              <w:t>4-1</w:t>
            </w:r>
            <w:r w:rsidR="00511D90">
              <w:rPr>
                <w:rFonts w:hAnsi="宋体"/>
                <w:b/>
                <w:sz w:val="24"/>
              </w:rPr>
              <w:t>6</w:t>
            </w:r>
            <w:r>
              <w:rPr>
                <w:rFonts w:hAnsi="宋体" w:hint="eastAsia"/>
                <w:b/>
                <w:sz w:val="24"/>
              </w:rPr>
              <w:t xml:space="preserve"> </w:t>
            </w:r>
            <w:r>
              <w:rPr>
                <w:rFonts w:hAnsi="宋体" w:hint="eastAsia"/>
                <w:b/>
                <w:sz w:val="24"/>
              </w:rPr>
              <w:t>项目主要物质风险识别结果一览表</w:t>
            </w:r>
          </w:p>
          <w:tbl>
            <w:tblPr>
              <w:tblW w:w="8390"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31"/>
              <w:gridCol w:w="1214"/>
              <w:gridCol w:w="1648"/>
              <w:gridCol w:w="1381"/>
              <w:gridCol w:w="1546"/>
              <w:gridCol w:w="1470"/>
            </w:tblGrid>
            <w:tr w:rsidR="00B537F2" w14:paraId="04AF03BD" w14:textId="77777777">
              <w:trPr>
                <w:trHeight w:val="284"/>
                <w:jc w:val="center"/>
              </w:trPr>
              <w:tc>
                <w:tcPr>
                  <w:tcW w:w="1131" w:type="dxa"/>
                  <w:vAlign w:val="center"/>
                </w:tcPr>
                <w:p w14:paraId="027A3328" w14:textId="77777777" w:rsidR="00B537F2" w:rsidRDefault="00E72786">
                  <w:pPr>
                    <w:autoSpaceDE w:val="0"/>
                    <w:autoSpaceDN w:val="0"/>
                    <w:adjustRightInd w:val="0"/>
                    <w:jc w:val="center"/>
                    <w:rPr>
                      <w:b/>
                      <w:szCs w:val="21"/>
                    </w:rPr>
                  </w:pPr>
                  <w:r>
                    <w:rPr>
                      <w:rFonts w:hint="eastAsia"/>
                      <w:b/>
                      <w:szCs w:val="21"/>
                    </w:rPr>
                    <w:t>序号</w:t>
                  </w:r>
                </w:p>
              </w:tc>
              <w:tc>
                <w:tcPr>
                  <w:tcW w:w="1214" w:type="dxa"/>
                  <w:vAlign w:val="center"/>
                </w:tcPr>
                <w:p w14:paraId="2509490B" w14:textId="77777777" w:rsidR="00B537F2" w:rsidRDefault="00E72786">
                  <w:pPr>
                    <w:autoSpaceDE w:val="0"/>
                    <w:autoSpaceDN w:val="0"/>
                    <w:adjustRightInd w:val="0"/>
                    <w:jc w:val="center"/>
                    <w:rPr>
                      <w:b/>
                      <w:szCs w:val="21"/>
                    </w:rPr>
                  </w:pPr>
                  <w:r>
                    <w:rPr>
                      <w:rFonts w:hint="eastAsia"/>
                      <w:b/>
                      <w:szCs w:val="21"/>
                    </w:rPr>
                    <w:t>事故类型</w:t>
                  </w:r>
                </w:p>
              </w:tc>
              <w:tc>
                <w:tcPr>
                  <w:tcW w:w="1648" w:type="dxa"/>
                  <w:vAlign w:val="center"/>
                </w:tcPr>
                <w:p w14:paraId="7043F7B9" w14:textId="77777777" w:rsidR="00B537F2" w:rsidRDefault="00E72786">
                  <w:pPr>
                    <w:autoSpaceDE w:val="0"/>
                    <w:autoSpaceDN w:val="0"/>
                    <w:adjustRightInd w:val="0"/>
                    <w:jc w:val="center"/>
                    <w:rPr>
                      <w:b/>
                      <w:szCs w:val="21"/>
                    </w:rPr>
                  </w:pPr>
                  <w:r>
                    <w:rPr>
                      <w:rFonts w:hint="eastAsia"/>
                      <w:b/>
                      <w:szCs w:val="21"/>
                    </w:rPr>
                    <w:t>风险</w:t>
                  </w:r>
                  <w:r>
                    <w:rPr>
                      <w:b/>
                      <w:szCs w:val="21"/>
                    </w:rPr>
                    <w:t>物质</w:t>
                  </w:r>
                </w:p>
              </w:tc>
              <w:tc>
                <w:tcPr>
                  <w:tcW w:w="1381" w:type="dxa"/>
                  <w:vAlign w:val="center"/>
                </w:tcPr>
                <w:p w14:paraId="7A83650C" w14:textId="77777777" w:rsidR="00B537F2" w:rsidRDefault="00E72786">
                  <w:pPr>
                    <w:autoSpaceDE w:val="0"/>
                    <w:autoSpaceDN w:val="0"/>
                    <w:adjustRightInd w:val="0"/>
                    <w:jc w:val="center"/>
                    <w:rPr>
                      <w:b/>
                      <w:color w:val="0D0D0D" w:themeColor="text1" w:themeTint="F2"/>
                      <w:szCs w:val="21"/>
                    </w:rPr>
                  </w:pPr>
                  <w:r>
                    <w:rPr>
                      <w:rFonts w:hint="eastAsia"/>
                      <w:b/>
                      <w:color w:val="0D0D0D" w:themeColor="text1" w:themeTint="F2"/>
                      <w:szCs w:val="21"/>
                    </w:rPr>
                    <w:t>分布</w:t>
                  </w:r>
                </w:p>
              </w:tc>
              <w:tc>
                <w:tcPr>
                  <w:tcW w:w="1546" w:type="dxa"/>
                  <w:vAlign w:val="center"/>
                </w:tcPr>
                <w:p w14:paraId="1DC86C7B" w14:textId="77777777" w:rsidR="00B537F2" w:rsidRDefault="00E72786">
                  <w:pPr>
                    <w:autoSpaceDE w:val="0"/>
                    <w:autoSpaceDN w:val="0"/>
                    <w:adjustRightInd w:val="0"/>
                    <w:jc w:val="center"/>
                    <w:rPr>
                      <w:b/>
                      <w:color w:val="0D0D0D" w:themeColor="text1" w:themeTint="F2"/>
                      <w:szCs w:val="21"/>
                    </w:rPr>
                  </w:pPr>
                  <w:r>
                    <w:rPr>
                      <w:rFonts w:hint="eastAsia"/>
                      <w:b/>
                      <w:color w:val="0D0D0D" w:themeColor="text1" w:themeTint="F2"/>
                      <w:szCs w:val="21"/>
                    </w:rPr>
                    <w:t>最大储存量</w:t>
                  </w:r>
                </w:p>
              </w:tc>
              <w:tc>
                <w:tcPr>
                  <w:tcW w:w="1470" w:type="dxa"/>
                  <w:vAlign w:val="center"/>
                </w:tcPr>
                <w:p w14:paraId="2CF66C8C" w14:textId="77777777" w:rsidR="00B537F2" w:rsidRDefault="00E72786">
                  <w:pPr>
                    <w:autoSpaceDE w:val="0"/>
                    <w:autoSpaceDN w:val="0"/>
                    <w:adjustRightInd w:val="0"/>
                    <w:jc w:val="center"/>
                    <w:rPr>
                      <w:b/>
                      <w:szCs w:val="21"/>
                    </w:rPr>
                  </w:pPr>
                  <w:r>
                    <w:rPr>
                      <w:rFonts w:hint="eastAsia"/>
                      <w:b/>
                      <w:szCs w:val="21"/>
                    </w:rPr>
                    <w:t>临界量</w:t>
                  </w:r>
                </w:p>
              </w:tc>
            </w:tr>
            <w:tr w:rsidR="00B537F2" w14:paraId="0D5BED65" w14:textId="77777777">
              <w:trPr>
                <w:trHeight w:val="208"/>
                <w:jc w:val="center"/>
              </w:trPr>
              <w:tc>
                <w:tcPr>
                  <w:tcW w:w="1131" w:type="dxa"/>
                  <w:vAlign w:val="center"/>
                </w:tcPr>
                <w:p w14:paraId="492F2B13" w14:textId="77777777" w:rsidR="00B537F2" w:rsidRDefault="00E72786">
                  <w:pPr>
                    <w:autoSpaceDE w:val="0"/>
                    <w:autoSpaceDN w:val="0"/>
                    <w:adjustRightInd w:val="0"/>
                    <w:jc w:val="center"/>
                    <w:rPr>
                      <w:szCs w:val="21"/>
                    </w:rPr>
                  </w:pPr>
                  <w:r>
                    <w:rPr>
                      <w:rFonts w:hint="eastAsia"/>
                      <w:szCs w:val="21"/>
                    </w:rPr>
                    <w:t>1</w:t>
                  </w:r>
                </w:p>
              </w:tc>
              <w:tc>
                <w:tcPr>
                  <w:tcW w:w="1214" w:type="dxa"/>
                  <w:vAlign w:val="center"/>
                </w:tcPr>
                <w:p w14:paraId="31944155" w14:textId="77777777" w:rsidR="00B537F2" w:rsidRDefault="00E72786">
                  <w:pPr>
                    <w:jc w:val="center"/>
                    <w:rPr>
                      <w:szCs w:val="21"/>
                    </w:rPr>
                  </w:pPr>
                  <w:r>
                    <w:rPr>
                      <w:rFonts w:hint="eastAsia"/>
                      <w:szCs w:val="21"/>
                    </w:rPr>
                    <w:t>泄露</w:t>
                  </w:r>
                </w:p>
              </w:tc>
              <w:tc>
                <w:tcPr>
                  <w:tcW w:w="1648" w:type="dxa"/>
                </w:tcPr>
                <w:p w14:paraId="1F9B3405" w14:textId="77777777" w:rsidR="00B537F2" w:rsidRDefault="00E72786">
                  <w:pPr>
                    <w:jc w:val="center"/>
                    <w:rPr>
                      <w:szCs w:val="21"/>
                    </w:rPr>
                  </w:pPr>
                  <w:r>
                    <w:t>机油</w:t>
                  </w:r>
                </w:p>
              </w:tc>
              <w:tc>
                <w:tcPr>
                  <w:tcW w:w="1381" w:type="dxa"/>
                  <w:vAlign w:val="center"/>
                </w:tcPr>
                <w:p w14:paraId="20276B00" w14:textId="32F5B3DD" w:rsidR="00B537F2" w:rsidRDefault="00F37E1F">
                  <w:pPr>
                    <w:jc w:val="center"/>
                    <w:rPr>
                      <w:color w:val="0D0D0D" w:themeColor="text1" w:themeTint="F2"/>
                      <w:szCs w:val="21"/>
                    </w:rPr>
                  </w:pPr>
                  <w:r>
                    <w:rPr>
                      <w:rFonts w:hint="eastAsia"/>
                      <w:color w:val="0D0D0D" w:themeColor="text1" w:themeTint="F2"/>
                      <w:szCs w:val="21"/>
                    </w:rPr>
                    <w:t>原料仓库</w:t>
                  </w:r>
                </w:p>
              </w:tc>
              <w:tc>
                <w:tcPr>
                  <w:tcW w:w="1546" w:type="dxa"/>
                  <w:vAlign w:val="center"/>
                </w:tcPr>
                <w:p w14:paraId="2340A7E8" w14:textId="77777777" w:rsidR="00B537F2" w:rsidRDefault="00E72786">
                  <w:pPr>
                    <w:jc w:val="center"/>
                    <w:rPr>
                      <w:color w:val="0D0D0D" w:themeColor="text1" w:themeTint="F2"/>
                      <w:szCs w:val="21"/>
                    </w:rPr>
                  </w:pPr>
                  <w:r>
                    <w:rPr>
                      <w:color w:val="0D0D0D" w:themeColor="text1" w:themeTint="F2"/>
                      <w:szCs w:val="21"/>
                    </w:rPr>
                    <w:t>0.4</w:t>
                  </w:r>
                  <w:r>
                    <w:rPr>
                      <w:rFonts w:hint="eastAsia"/>
                      <w:color w:val="0D0D0D" w:themeColor="text1" w:themeTint="F2"/>
                      <w:szCs w:val="21"/>
                    </w:rPr>
                    <w:t>t</w:t>
                  </w:r>
                </w:p>
              </w:tc>
              <w:tc>
                <w:tcPr>
                  <w:tcW w:w="1470" w:type="dxa"/>
                  <w:vAlign w:val="center"/>
                </w:tcPr>
                <w:p w14:paraId="02763F02" w14:textId="77777777" w:rsidR="00B537F2" w:rsidRDefault="00E72786">
                  <w:pPr>
                    <w:jc w:val="center"/>
                    <w:rPr>
                      <w:szCs w:val="21"/>
                    </w:rPr>
                  </w:pPr>
                  <w:r>
                    <w:rPr>
                      <w:szCs w:val="21"/>
                    </w:rPr>
                    <w:t>2500</w:t>
                  </w:r>
                  <w:r>
                    <w:rPr>
                      <w:rFonts w:hint="eastAsia"/>
                      <w:szCs w:val="21"/>
                    </w:rPr>
                    <w:t>t</w:t>
                  </w:r>
                </w:p>
              </w:tc>
            </w:tr>
            <w:tr w:rsidR="00B537F2" w14:paraId="6E8CF67D" w14:textId="77777777">
              <w:trPr>
                <w:trHeight w:val="208"/>
                <w:jc w:val="center"/>
              </w:trPr>
              <w:tc>
                <w:tcPr>
                  <w:tcW w:w="1131" w:type="dxa"/>
                  <w:vAlign w:val="center"/>
                </w:tcPr>
                <w:p w14:paraId="1AAF01FB" w14:textId="77777777" w:rsidR="00B537F2" w:rsidRDefault="00E72786">
                  <w:pPr>
                    <w:autoSpaceDE w:val="0"/>
                    <w:autoSpaceDN w:val="0"/>
                    <w:adjustRightInd w:val="0"/>
                    <w:jc w:val="center"/>
                    <w:rPr>
                      <w:szCs w:val="21"/>
                    </w:rPr>
                  </w:pPr>
                  <w:r>
                    <w:rPr>
                      <w:rFonts w:hint="eastAsia"/>
                      <w:szCs w:val="21"/>
                    </w:rPr>
                    <w:t>2</w:t>
                  </w:r>
                </w:p>
              </w:tc>
              <w:tc>
                <w:tcPr>
                  <w:tcW w:w="1214" w:type="dxa"/>
                  <w:vAlign w:val="center"/>
                </w:tcPr>
                <w:p w14:paraId="46EBACD6" w14:textId="77777777" w:rsidR="00B537F2" w:rsidRDefault="00E72786">
                  <w:pPr>
                    <w:jc w:val="center"/>
                    <w:rPr>
                      <w:szCs w:val="21"/>
                    </w:rPr>
                  </w:pPr>
                  <w:r>
                    <w:rPr>
                      <w:rFonts w:hint="eastAsia"/>
                      <w:szCs w:val="21"/>
                    </w:rPr>
                    <w:t>泄露</w:t>
                  </w:r>
                </w:p>
              </w:tc>
              <w:tc>
                <w:tcPr>
                  <w:tcW w:w="1648" w:type="dxa"/>
                </w:tcPr>
                <w:p w14:paraId="5A525F7D" w14:textId="77777777" w:rsidR="00B537F2" w:rsidRDefault="00E72786">
                  <w:pPr>
                    <w:jc w:val="center"/>
                    <w:rPr>
                      <w:rFonts w:ascii="宋体" w:cs="宋体"/>
                      <w:kern w:val="0"/>
                      <w:szCs w:val="21"/>
                    </w:rPr>
                  </w:pPr>
                  <w:r>
                    <w:t>废机油</w:t>
                  </w:r>
                </w:p>
              </w:tc>
              <w:tc>
                <w:tcPr>
                  <w:tcW w:w="1381" w:type="dxa"/>
                  <w:vAlign w:val="center"/>
                </w:tcPr>
                <w:p w14:paraId="25261EC5" w14:textId="77777777" w:rsidR="00B537F2" w:rsidRDefault="00E72786">
                  <w:pPr>
                    <w:jc w:val="center"/>
                    <w:rPr>
                      <w:color w:val="0D0D0D" w:themeColor="text1" w:themeTint="F2"/>
                      <w:szCs w:val="21"/>
                    </w:rPr>
                  </w:pPr>
                  <w:proofErr w:type="gramStart"/>
                  <w:r>
                    <w:rPr>
                      <w:rFonts w:hint="eastAsia"/>
                      <w:color w:val="0D0D0D" w:themeColor="text1" w:themeTint="F2"/>
                      <w:szCs w:val="21"/>
                    </w:rPr>
                    <w:t>危废仓库</w:t>
                  </w:r>
                  <w:proofErr w:type="gramEnd"/>
                </w:p>
              </w:tc>
              <w:tc>
                <w:tcPr>
                  <w:tcW w:w="1546" w:type="dxa"/>
                  <w:vAlign w:val="center"/>
                </w:tcPr>
                <w:p w14:paraId="427735AC" w14:textId="77777777" w:rsidR="00B537F2" w:rsidRDefault="00E72786">
                  <w:pPr>
                    <w:jc w:val="center"/>
                    <w:rPr>
                      <w:color w:val="0D0D0D" w:themeColor="text1" w:themeTint="F2"/>
                      <w:szCs w:val="21"/>
                    </w:rPr>
                  </w:pPr>
                  <w:r>
                    <w:rPr>
                      <w:rFonts w:hint="eastAsia"/>
                      <w:color w:val="0D0D0D" w:themeColor="text1" w:themeTint="F2"/>
                      <w:szCs w:val="21"/>
                    </w:rPr>
                    <w:t>0</w:t>
                  </w:r>
                  <w:r>
                    <w:rPr>
                      <w:color w:val="0D0D0D" w:themeColor="text1" w:themeTint="F2"/>
                      <w:szCs w:val="21"/>
                    </w:rPr>
                    <w:t>.2t</w:t>
                  </w:r>
                </w:p>
              </w:tc>
              <w:tc>
                <w:tcPr>
                  <w:tcW w:w="1470" w:type="dxa"/>
                  <w:vAlign w:val="center"/>
                </w:tcPr>
                <w:p w14:paraId="7252D39C" w14:textId="77777777" w:rsidR="00B537F2" w:rsidRDefault="00E72786">
                  <w:pPr>
                    <w:jc w:val="center"/>
                    <w:rPr>
                      <w:szCs w:val="21"/>
                    </w:rPr>
                  </w:pPr>
                  <w:r>
                    <w:rPr>
                      <w:szCs w:val="21"/>
                    </w:rPr>
                    <w:t>2500</w:t>
                  </w:r>
                  <w:r>
                    <w:rPr>
                      <w:rFonts w:hint="eastAsia"/>
                      <w:szCs w:val="21"/>
                    </w:rPr>
                    <w:t>t</w:t>
                  </w:r>
                </w:p>
              </w:tc>
            </w:tr>
          </w:tbl>
          <w:p w14:paraId="30D90C20" w14:textId="77777777" w:rsidR="00B537F2" w:rsidRDefault="00E72786">
            <w:pPr>
              <w:autoSpaceDE w:val="0"/>
              <w:autoSpaceDN w:val="0"/>
              <w:adjustRightInd w:val="0"/>
              <w:spacing w:line="360" w:lineRule="auto"/>
              <w:ind w:firstLineChars="200" w:firstLine="480"/>
              <w:rPr>
                <w:color w:val="0D0D0D" w:themeColor="text1" w:themeTint="F2"/>
                <w:sz w:val="24"/>
              </w:rPr>
            </w:pPr>
            <w:r>
              <w:rPr>
                <w:rFonts w:hAnsi="宋体" w:hint="eastAsia"/>
                <w:sz w:val="24"/>
              </w:rPr>
              <w:t>根据</w:t>
            </w:r>
            <w:r>
              <w:rPr>
                <w:rFonts w:hint="eastAsia"/>
                <w:sz w:val="24"/>
              </w:rPr>
              <w:t>导则计算</w:t>
            </w:r>
            <w:r>
              <w:rPr>
                <w:rFonts w:hAnsi="宋体" w:hint="eastAsia"/>
                <w:sz w:val="24"/>
              </w:rPr>
              <w:t>危险物质数量与</w:t>
            </w:r>
            <w:r>
              <w:rPr>
                <w:rFonts w:hAnsi="宋体" w:hint="eastAsia"/>
                <w:color w:val="0D0D0D" w:themeColor="text1" w:themeTint="F2"/>
                <w:sz w:val="24"/>
              </w:rPr>
              <w:t>临界量比值：</w:t>
            </w:r>
            <w:r>
              <w:rPr>
                <w:rFonts w:hAnsi="宋体"/>
                <w:color w:val="0D0D0D" w:themeColor="text1" w:themeTint="F2"/>
                <w:sz w:val="24"/>
              </w:rPr>
              <w:t>Q</w:t>
            </w:r>
            <w:r>
              <w:rPr>
                <w:rFonts w:hAnsi="宋体" w:hint="eastAsia"/>
                <w:color w:val="0D0D0D" w:themeColor="text1" w:themeTint="F2"/>
                <w:sz w:val="24"/>
              </w:rPr>
              <w:t>=</w:t>
            </w:r>
            <w:proofErr w:type="spellStart"/>
            <w:r>
              <w:rPr>
                <w:color w:val="0D0D0D" w:themeColor="text1" w:themeTint="F2"/>
                <w:sz w:val="24"/>
              </w:rPr>
              <w:t>Σqi</w:t>
            </w:r>
            <w:proofErr w:type="spellEnd"/>
            <w:r>
              <w:rPr>
                <w:color w:val="0D0D0D" w:themeColor="text1" w:themeTint="F2"/>
                <w:sz w:val="24"/>
              </w:rPr>
              <w:t>/Qi</w:t>
            </w:r>
            <w:r>
              <w:rPr>
                <w:rFonts w:hint="eastAsia"/>
                <w:color w:val="0D0D0D" w:themeColor="text1" w:themeTint="F2"/>
                <w:sz w:val="24"/>
              </w:rPr>
              <w:t>=0.</w:t>
            </w:r>
            <w:r>
              <w:rPr>
                <w:color w:val="0D0D0D" w:themeColor="text1" w:themeTint="F2"/>
                <w:sz w:val="24"/>
              </w:rPr>
              <w:t>4</w:t>
            </w:r>
            <w:r>
              <w:rPr>
                <w:rFonts w:hint="eastAsia"/>
                <w:color w:val="0D0D0D" w:themeColor="text1" w:themeTint="F2"/>
                <w:sz w:val="24"/>
              </w:rPr>
              <w:t>/</w:t>
            </w:r>
            <w:r>
              <w:rPr>
                <w:color w:val="0D0D0D" w:themeColor="text1" w:themeTint="F2"/>
                <w:sz w:val="24"/>
              </w:rPr>
              <w:t>2500+0.2/2500</w:t>
            </w:r>
            <w:r>
              <w:rPr>
                <w:rFonts w:hint="eastAsia"/>
                <w:color w:val="0D0D0D" w:themeColor="text1" w:themeTint="F2"/>
                <w:sz w:val="24"/>
              </w:rPr>
              <w:t>=</w:t>
            </w:r>
            <w:r>
              <w:rPr>
                <w:color w:val="0D0D0D" w:themeColor="text1" w:themeTint="F2"/>
                <w:sz w:val="24"/>
              </w:rPr>
              <w:t>0.00024</w:t>
            </w:r>
            <w:r>
              <w:rPr>
                <w:rFonts w:hint="eastAsia"/>
                <w:color w:val="0D0D0D" w:themeColor="text1" w:themeTint="F2"/>
                <w:sz w:val="24"/>
              </w:rPr>
              <w:t>＜</w:t>
            </w:r>
            <w:r>
              <w:rPr>
                <w:rFonts w:hint="eastAsia"/>
                <w:color w:val="0D0D0D" w:themeColor="text1" w:themeTint="F2"/>
                <w:sz w:val="24"/>
              </w:rPr>
              <w:t>1</w:t>
            </w:r>
            <w:r>
              <w:rPr>
                <w:rFonts w:hint="eastAsia"/>
                <w:color w:val="0D0D0D" w:themeColor="text1" w:themeTint="F2"/>
                <w:sz w:val="24"/>
              </w:rPr>
              <w:t>，本项目环境风险潜势为</w:t>
            </w:r>
            <w:r>
              <w:rPr>
                <w:color w:val="0D0D0D" w:themeColor="text1" w:themeTint="F2"/>
                <w:sz w:val="24"/>
              </w:rPr>
              <w:fldChar w:fldCharType="begin"/>
            </w:r>
            <w:r>
              <w:rPr>
                <w:color w:val="0D0D0D" w:themeColor="text1" w:themeTint="F2"/>
                <w:sz w:val="24"/>
              </w:rPr>
              <w:instrText xml:space="preserve"> </w:instrText>
            </w:r>
            <w:r>
              <w:rPr>
                <w:rFonts w:hint="eastAsia"/>
                <w:color w:val="0D0D0D" w:themeColor="text1" w:themeTint="F2"/>
                <w:sz w:val="24"/>
              </w:rPr>
              <w:instrText>= 1 \* ROMAN</w:instrText>
            </w:r>
            <w:r>
              <w:rPr>
                <w:color w:val="0D0D0D" w:themeColor="text1" w:themeTint="F2"/>
                <w:sz w:val="24"/>
              </w:rPr>
              <w:instrText xml:space="preserve"> </w:instrText>
            </w:r>
            <w:r>
              <w:rPr>
                <w:color w:val="0D0D0D" w:themeColor="text1" w:themeTint="F2"/>
                <w:sz w:val="24"/>
              </w:rPr>
              <w:fldChar w:fldCharType="separate"/>
            </w:r>
            <w:r>
              <w:rPr>
                <w:color w:val="0D0D0D" w:themeColor="text1" w:themeTint="F2"/>
                <w:sz w:val="24"/>
              </w:rPr>
              <w:t>I</w:t>
            </w:r>
            <w:r>
              <w:rPr>
                <w:color w:val="0D0D0D" w:themeColor="text1" w:themeTint="F2"/>
                <w:sz w:val="24"/>
              </w:rPr>
              <w:fldChar w:fldCharType="end"/>
            </w:r>
            <w:r>
              <w:rPr>
                <w:color w:val="0D0D0D" w:themeColor="text1" w:themeTint="F2"/>
                <w:sz w:val="24"/>
              </w:rPr>
              <w:t>。</w:t>
            </w:r>
            <w:r>
              <w:rPr>
                <w:rFonts w:hint="eastAsia"/>
                <w:color w:val="0D0D0D" w:themeColor="text1" w:themeTint="F2"/>
                <w:sz w:val="24"/>
              </w:rPr>
              <w:t>因此，项目风险评价等级定为低于三级，根据导则要求，环境风险评价作简单分析</w:t>
            </w:r>
            <w:r>
              <w:rPr>
                <w:rFonts w:hAnsi="宋体"/>
                <w:color w:val="0D0D0D" w:themeColor="text1" w:themeTint="F2"/>
                <w:sz w:val="24"/>
              </w:rPr>
              <w:t>。</w:t>
            </w:r>
          </w:p>
          <w:p w14:paraId="11B30510" w14:textId="0D01995F" w:rsidR="00B537F2" w:rsidRDefault="00E72786">
            <w:pPr>
              <w:spacing w:line="360" w:lineRule="auto"/>
              <w:ind w:firstLineChars="200" w:firstLine="480"/>
              <w:rPr>
                <w:color w:val="FF0000"/>
                <w:sz w:val="24"/>
                <w:szCs w:val="22"/>
              </w:rPr>
            </w:pPr>
            <w:r>
              <w:rPr>
                <w:rFonts w:hint="eastAsia"/>
                <w:sz w:val="24"/>
                <w:szCs w:val="22"/>
              </w:rPr>
              <w:t>项目化学品使用量相对较少，且根据同类型国内企业实际运行情况，项目运行中此类危险物质泄漏风险事故概率较低。</w:t>
            </w:r>
            <w:r w:rsidR="00522A13" w:rsidRPr="00522A13">
              <w:rPr>
                <w:rFonts w:hint="eastAsia"/>
                <w:sz w:val="24"/>
                <w:szCs w:val="22"/>
              </w:rPr>
              <w:t>机油</w:t>
            </w:r>
            <w:r>
              <w:rPr>
                <w:rFonts w:hint="eastAsia"/>
                <w:sz w:val="24"/>
                <w:szCs w:val="22"/>
              </w:rPr>
              <w:t>由专门的密闭容器包装，暂存量较小，使用过程中采取了收集处理措施，且都处于车间内，自然挥发对周边空气环境空气影响较小。项目针对危废库采取防渗措施，故正常运营过程中</w:t>
            </w:r>
            <w:r w:rsidR="00522A13">
              <w:rPr>
                <w:rFonts w:hint="eastAsia"/>
                <w:sz w:val="24"/>
                <w:szCs w:val="22"/>
              </w:rPr>
              <w:t>废</w:t>
            </w:r>
            <w:r w:rsidR="00522A13" w:rsidRPr="00522A13">
              <w:rPr>
                <w:rFonts w:hint="eastAsia"/>
                <w:sz w:val="24"/>
                <w:szCs w:val="22"/>
              </w:rPr>
              <w:t>机油</w:t>
            </w:r>
            <w:r>
              <w:rPr>
                <w:rFonts w:hint="eastAsia"/>
                <w:sz w:val="24"/>
                <w:szCs w:val="22"/>
              </w:rPr>
              <w:t>不会发生泄漏，对周边地表水、地下水或土壤环境影响较小。</w:t>
            </w:r>
          </w:p>
          <w:p w14:paraId="1BD5FDB2" w14:textId="77777777" w:rsidR="00B537F2" w:rsidRDefault="00E72786">
            <w:pPr>
              <w:spacing w:line="360" w:lineRule="auto"/>
              <w:ind w:firstLineChars="200" w:firstLine="480"/>
              <w:rPr>
                <w:kern w:val="24"/>
                <w:sz w:val="24"/>
              </w:rPr>
            </w:pPr>
            <w:r>
              <w:rPr>
                <w:rFonts w:hint="eastAsia"/>
                <w:kern w:val="24"/>
                <w:sz w:val="24"/>
              </w:rPr>
              <w:t>建设单位应加强厂区防火管理、完善事故应急预案，采取妥善的风险防范措施，本项目环境风险在可接受的范围内。</w:t>
            </w:r>
          </w:p>
          <w:p w14:paraId="7B72690E" w14:textId="74AA0158" w:rsidR="00B537F2" w:rsidRDefault="00E72786">
            <w:pPr>
              <w:spacing w:beforeLines="50" w:before="120"/>
              <w:jc w:val="center"/>
              <w:rPr>
                <w:rFonts w:hAnsi="宋体"/>
                <w:b/>
                <w:color w:val="000000"/>
                <w:sz w:val="24"/>
              </w:rPr>
            </w:pPr>
            <w:r>
              <w:rPr>
                <w:rFonts w:hAnsi="宋体" w:hint="eastAsia"/>
                <w:b/>
                <w:color w:val="000000"/>
                <w:sz w:val="24"/>
              </w:rPr>
              <w:t>表</w:t>
            </w:r>
            <w:r>
              <w:rPr>
                <w:rFonts w:hAnsi="宋体" w:hint="eastAsia"/>
                <w:b/>
                <w:color w:val="000000"/>
                <w:sz w:val="24"/>
              </w:rPr>
              <w:t>4-</w:t>
            </w:r>
            <w:r w:rsidR="004873D8">
              <w:rPr>
                <w:rFonts w:hAnsi="宋体"/>
                <w:b/>
                <w:color w:val="000000"/>
                <w:sz w:val="24"/>
              </w:rPr>
              <w:t>1</w:t>
            </w:r>
            <w:r w:rsidR="00511D90">
              <w:rPr>
                <w:rFonts w:hAnsi="宋体"/>
                <w:b/>
                <w:color w:val="000000"/>
                <w:sz w:val="24"/>
              </w:rPr>
              <w:t>7</w:t>
            </w:r>
            <w:r>
              <w:rPr>
                <w:rFonts w:hAnsi="宋体"/>
                <w:b/>
                <w:color w:val="000000"/>
                <w:sz w:val="24"/>
              </w:rPr>
              <w:t xml:space="preserve"> </w:t>
            </w:r>
            <w:r>
              <w:rPr>
                <w:rFonts w:hAnsi="宋体" w:hint="eastAsia"/>
                <w:b/>
                <w:color w:val="000000"/>
                <w:sz w:val="24"/>
              </w:rPr>
              <w:t>建设环境风险简单分析内容一览表</w:t>
            </w:r>
          </w:p>
          <w:tbl>
            <w:tblPr>
              <w:tblW w:w="8390" w:type="dxa"/>
              <w:jc w:val="center"/>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54"/>
              <w:gridCol w:w="1217"/>
              <w:gridCol w:w="1240"/>
              <w:gridCol w:w="1006"/>
              <w:gridCol w:w="200"/>
              <w:gridCol w:w="3573"/>
            </w:tblGrid>
            <w:tr w:rsidR="00B537F2" w14:paraId="7E363FC1" w14:textId="77777777">
              <w:trPr>
                <w:trHeight w:val="284"/>
                <w:jc w:val="center"/>
              </w:trPr>
              <w:tc>
                <w:tcPr>
                  <w:tcW w:w="1154" w:type="dxa"/>
                  <w:shd w:val="clear" w:color="auto" w:fill="auto"/>
                  <w:vAlign w:val="center"/>
                </w:tcPr>
                <w:p w14:paraId="6F3544A8" w14:textId="77777777" w:rsidR="00B537F2" w:rsidRDefault="00E72786">
                  <w:pPr>
                    <w:snapToGrid w:val="0"/>
                    <w:jc w:val="center"/>
                    <w:rPr>
                      <w:b/>
                      <w:color w:val="0D0D0D" w:themeColor="text1" w:themeTint="F2"/>
                      <w:szCs w:val="21"/>
                    </w:rPr>
                  </w:pPr>
                  <w:r>
                    <w:rPr>
                      <w:rFonts w:hint="eastAsia"/>
                      <w:b/>
                      <w:color w:val="0D0D0D" w:themeColor="text1" w:themeTint="F2"/>
                      <w:szCs w:val="21"/>
                    </w:rPr>
                    <w:t>建设项目名称</w:t>
                  </w:r>
                </w:p>
              </w:tc>
              <w:tc>
                <w:tcPr>
                  <w:tcW w:w="7236" w:type="dxa"/>
                  <w:gridSpan w:val="5"/>
                  <w:shd w:val="clear" w:color="auto" w:fill="auto"/>
                  <w:vAlign w:val="center"/>
                </w:tcPr>
                <w:p w14:paraId="6997C38F" w14:textId="68182D95" w:rsidR="00B537F2" w:rsidRDefault="00E90102">
                  <w:pPr>
                    <w:snapToGrid w:val="0"/>
                    <w:jc w:val="center"/>
                    <w:rPr>
                      <w:b/>
                      <w:color w:val="0D0D0D" w:themeColor="text1" w:themeTint="F2"/>
                      <w:szCs w:val="21"/>
                    </w:rPr>
                  </w:pPr>
                  <w:r>
                    <w:rPr>
                      <w:rFonts w:hint="eastAsia"/>
                      <w:color w:val="0D0D0D" w:themeColor="text1" w:themeTint="F2"/>
                      <w:szCs w:val="21"/>
                    </w:rPr>
                    <w:t>年产</w:t>
                  </w:r>
                  <w:r>
                    <w:rPr>
                      <w:rFonts w:hint="eastAsia"/>
                      <w:color w:val="0D0D0D" w:themeColor="text1" w:themeTint="F2"/>
                      <w:szCs w:val="21"/>
                    </w:rPr>
                    <w:t xml:space="preserve"> 100 </w:t>
                  </w:r>
                  <w:r>
                    <w:rPr>
                      <w:rFonts w:hint="eastAsia"/>
                      <w:color w:val="0D0D0D" w:themeColor="text1" w:themeTint="F2"/>
                      <w:szCs w:val="21"/>
                    </w:rPr>
                    <w:t>万件泵阀部件、新型管件及叉车零部件生产线改造项目</w:t>
                  </w:r>
                </w:p>
              </w:tc>
            </w:tr>
            <w:tr w:rsidR="00B537F2" w14:paraId="466F191B" w14:textId="77777777">
              <w:trPr>
                <w:trHeight w:val="284"/>
                <w:jc w:val="center"/>
              </w:trPr>
              <w:tc>
                <w:tcPr>
                  <w:tcW w:w="1154" w:type="dxa"/>
                  <w:shd w:val="clear" w:color="auto" w:fill="auto"/>
                  <w:vAlign w:val="center"/>
                </w:tcPr>
                <w:p w14:paraId="0238C428" w14:textId="77777777" w:rsidR="00B537F2" w:rsidRDefault="00E72786">
                  <w:pPr>
                    <w:snapToGrid w:val="0"/>
                    <w:jc w:val="center"/>
                    <w:rPr>
                      <w:b/>
                      <w:color w:val="0D0D0D" w:themeColor="text1" w:themeTint="F2"/>
                      <w:szCs w:val="21"/>
                    </w:rPr>
                  </w:pPr>
                  <w:r>
                    <w:rPr>
                      <w:rFonts w:hint="eastAsia"/>
                      <w:b/>
                      <w:color w:val="0D0D0D" w:themeColor="text1" w:themeTint="F2"/>
                      <w:szCs w:val="21"/>
                    </w:rPr>
                    <w:t>建设地点</w:t>
                  </w:r>
                </w:p>
              </w:tc>
              <w:tc>
                <w:tcPr>
                  <w:tcW w:w="1217" w:type="dxa"/>
                  <w:shd w:val="clear" w:color="auto" w:fill="auto"/>
                  <w:vAlign w:val="center"/>
                </w:tcPr>
                <w:p w14:paraId="56C9DB84" w14:textId="77777777" w:rsidR="00B537F2" w:rsidRDefault="00E72786">
                  <w:pPr>
                    <w:snapToGrid w:val="0"/>
                    <w:jc w:val="center"/>
                    <w:rPr>
                      <w:color w:val="0D0D0D" w:themeColor="text1" w:themeTint="F2"/>
                      <w:szCs w:val="21"/>
                    </w:rPr>
                  </w:pPr>
                  <w:r>
                    <w:rPr>
                      <w:rFonts w:hint="eastAsia"/>
                      <w:color w:val="0D0D0D" w:themeColor="text1" w:themeTint="F2"/>
                      <w:szCs w:val="21"/>
                    </w:rPr>
                    <w:t>安徽省</w:t>
                  </w:r>
                </w:p>
              </w:tc>
              <w:tc>
                <w:tcPr>
                  <w:tcW w:w="1240" w:type="dxa"/>
                  <w:shd w:val="clear" w:color="auto" w:fill="auto"/>
                  <w:vAlign w:val="center"/>
                </w:tcPr>
                <w:p w14:paraId="18F73E82" w14:textId="77777777" w:rsidR="00B537F2" w:rsidRDefault="00E72786">
                  <w:pPr>
                    <w:snapToGrid w:val="0"/>
                    <w:jc w:val="center"/>
                    <w:rPr>
                      <w:color w:val="0D0D0D" w:themeColor="text1" w:themeTint="F2"/>
                      <w:szCs w:val="21"/>
                    </w:rPr>
                  </w:pPr>
                  <w:r>
                    <w:rPr>
                      <w:rFonts w:hint="eastAsia"/>
                      <w:color w:val="0D0D0D" w:themeColor="text1" w:themeTint="F2"/>
                      <w:szCs w:val="21"/>
                    </w:rPr>
                    <w:t>芜湖市</w:t>
                  </w:r>
                </w:p>
              </w:tc>
              <w:tc>
                <w:tcPr>
                  <w:tcW w:w="1206" w:type="dxa"/>
                  <w:gridSpan w:val="2"/>
                  <w:shd w:val="clear" w:color="auto" w:fill="auto"/>
                  <w:vAlign w:val="center"/>
                </w:tcPr>
                <w:p w14:paraId="6025CCC1" w14:textId="605DD005" w:rsidR="00B537F2" w:rsidRDefault="00F37E1F">
                  <w:pPr>
                    <w:snapToGrid w:val="0"/>
                    <w:jc w:val="center"/>
                    <w:rPr>
                      <w:color w:val="0D0D0D" w:themeColor="text1" w:themeTint="F2"/>
                      <w:szCs w:val="21"/>
                    </w:rPr>
                  </w:pPr>
                  <w:r>
                    <w:rPr>
                      <w:rFonts w:hint="eastAsia"/>
                      <w:color w:val="0D0D0D" w:themeColor="text1" w:themeTint="F2"/>
                      <w:szCs w:val="21"/>
                    </w:rPr>
                    <w:t>繁昌区</w:t>
                  </w:r>
                </w:p>
              </w:tc>
              <w:tc>
                <w:tcPr>
                  <w:tcW w:w="3573" w:type="dxa"/>
                  <w:shd w:val="clear" w:color="auto" w:fill="auto"/>
                  <w:vAlign w:val="center"/>
                </w:tcPr>
                <w:p w14:paraId="252CE58D" w14:textId="3279AB36" w:rsidR="00B537F2" w:rsidRDefault="007C568F">
                  <w:pPr>
                    <w:snapToGrid w:val="0"/>
                    <w:ind w:leftChars="-50" w:left="-105" w:rightChars="-50" w:right="-105"/>
                    <w:jc w:val="center"/>
                    <w:rPr>
                      <w:color w:val="0D0D0D" w:themeColor="text1" w:themeTint="F2"/>
                      <w:szCs w:val="21"/>
                    </w:rPr>
                  </w:pPr>
                  <w:r>
                    <w:rPr>
                      <w:rFonts w:hint="eastAsia"/>
                      <w:color w:val="0D0D0D" w:themeColor="text1" w:themeTint="F2"/>
                      <w:szCs w:val="21"/>
                    </w:rPr>
                    <w:t>繁昌经济开发区孙村园区</w:t>
                  </w:r>
                </w:p>
              </w:tc>
            </w:tr>
            <w:tr w:rsidR="00B537F2" w14:paraId="58DCDF7A" w14:textId="77777777">
              <w:trPr>
                <w:trHeight w:val="284"/>
                <w:jc w:val="center"/>
              </w:trPr>
              <w:tc>
                <w:tcPr>
                  <w:tcW w:w="1154" w:type="dxa"/>
                  <w:shd w:val="clear" w:color="auto" w:fill="auto"/>
                  <w:vAlign w:val="center"/>
                </w:tcPr>
                <w:p w14:paraId="2F22F435" w14:textId="77777777" w:rsidR="00B537F2" w:rsidRDefault="00E72786">
                  <w:pPr>
                    <w:snapToGrid w:val="0"/>
                    <w:jc w:val="center"/>
                    <w:rPr>
                      <w:b/>
                      <w:color w:val="0D0D0D" w:themeColor="text1" w:themeTint="F2"/>
                      <w:szCs w:val="21"/>
                    </w:rPr>
                  </w:pPr>
                  <w:r>
                    <w:rPr>
                      <w:rFonts w:hint="eastAsia"/>
                      <w:b/>
                      <w:color w:val="0D0D0D" w:themeColor="text1" w:themeTint="F2"/>
                      <w:szCs w:val="21"/>
                    </w:rPr>
                    <w:t>地理坐标</w:t>
                  </w:r>
                </w:p>
              </w:tc>
              <w:tc>
                <w:tcPr>
                  <w:tcW w:w="3463" w:type="dxa"/>
                  <w:gridSpan w:val="3"/>
                  <w:shd w:val="clear" w:color="auto" w:fill="auto"/>
                  <w:vAlign w:val="center"/>
                </w:tcPr>
                <w:p w14:paraId="6AFF4F19" w14:textId="3F484A29" w:rsidR="00B537F2" w:rsidRDefault="00E72786">
                  <w:pPr>
                    <w:snapToGrid w:val="0"/>
                    <w:jc w:val="center"/>
                    <w:rPr>
                      <w:color w:val="0D0D0D" w:themeColor="text1" w:themeTint="F2"/>
                      <w:szCs w:val="21"/>
                    </w:rPr>
                  </w:pPr>
                  <w:r>
                    <w:rPr>
                      <w:rFonts w:hint="eastAsia"/>
                      <w:color w:val="0D0D0D" w:themeColor="text1" w:themeTint="F2"/>
                      <w:szCs w:val="21"/>
                    </w:rPr>
                    <w:t>经度</w:t>
                  </w:r>
                  <w:r w:rsidR="00F37E1F" w:rsidRPr="00F37E1F">
                    <w:rPr>
                      <w:color w:val="0D0D0D" w:themeColor="text1" w:themeTint="F2"/>
                      <w:szCs w:val="21"/>
                    </w:rPr>
                    <w:t>118.11903</w:t>
                  </w:r>
                  <w:r w:rsidR="00F37E1F">
                    <w:rPr>
                      <w:color w:val="0D0D0D" w:themeColor="text1" w:themeTint="F2"/>
                      <w:szCs w:val="21"/>
                    </w:rPr>
                    <w:t>3</w:t>
                  </w:r>
                </w:p>
              </w:tc>
              <w:tc>
                <w:tcPr>
                  <w:tcW w:w="3773" w:type="dxa"/>
                  <w:gridSpan w:val="2"/>
                  <w:shd w:val="clear" w:color="auto" w:fill="auto"/>
                  <w:vAlign w:val="center"/>
                </w:tcPr>
                <w:p w14:paraId="5F8A549C" w14:textId="5CF381C4" w:rsidR="00B537F2" w:rsidRDefault="00E72786">
                  <w:pPr>
                    <w:snapToGrid w:val="0"/>
                    <w:jc w:val="center"/>
                    <w:rPr>
                      <w:color w:val="0D0D0D" w:themeColor="text1" w:themeTint="F2"/>
                      <w:szCs w:val="21"/>
                    </w:rPr>
                  </w:pPr>
                  <w:r>
                    <w:rPr>
                      <w:rFonts w:hint="eastAsia"/>
                      <w:color w:val="0D0D0D" w:themeColor="text1" w:themeTint="F2"/>
                      <w:szCs w:val="21"/>
                    </w:rPr>
                    <w:t>纬度</w:t>
                  </w:r>
                  <w:r w:rsidR="00F37E1F" w:rsidRPr="00F37E1F">
                    <w:rPr>
                      <w:color w:val="0D0D0D" w:themeColor="text1" w:themeTint="F2"/>
                      <w:szCs w:val="21"/>
                    </w:rPr>
                    <w:t>31.063853</w:t>
                  </w:r>
                  <w:r>
                    <w:rPr>
                      <w:color w:val="0D0D0D" w:themeColor="text1" w:themeTint="F2"/>
                      <w:szCs w:val="21"/>
                    </w:rPr>
                    <w:t>°</w:t>
                  </w:r>
                </w:p>
              </w:tc>
            </w:tr>
            <w:tr w:rsidR="00B537F2" w14:paraId="5C762560" w14:textId="77777777">
              <w:trPr>
                <w:trHeight w:val="139"/>
                <w:jc w:val="center"/>
              </w:trPr>
              <w:tc>
                <w:tcPr>
                  <w:tcW w:w="1154" w:type="dxa"/>
                  <w:shd w:val="clear" w:color="auto" w:fill="auto"/>
                  <w:vAlign w:val="center"/>
                </w:tcPr>
                <w:p w14:paraId="2C76405C" w14:textId="77777777" w:rsidR="00B537F2" w:rsidRDefault="00E72786">
                  <w:pPr>
                    <w:snapToGrid w:val="0"/>
                    <w:ind w:leftChars="-50" w:left="-105" w:rightChars="-50" w:right="-105"/>
                    <w:jc w:val="center"/>
                    <w:rPr>
                      <w:b/>
                      <w:color w:val="0D0D0D" w:themeColor="text1" w:themeTint="F2"/>
                      <w:szCs w:val="21"/>
                    </w:rPr>
                  </w:pPr>
                  <w:r>
                    <w:rPr>
                      <w:rFonts w:hint="eastAsia"/>
                      <w:b/>
                      <w:color w:val="0D0D0D" w:themeColor="text1" w:themeTint="F2"/>
                      <w:szCs w:val="21"/>
                    </w:rPr>
                    <w:t>主要危险物质及分布</w:t>
                  </w:r>
                </w:p>
              </w:tc>
              <w:tc>
                <w:tcPr>
                  <w:tcW w:w="7236" w:type="dxa"/>
                  <w:gridSpan w:val="5"/>
                  <w:shd w:val="clear" w:color="auto" w:fill="auto"/>
                  <w:vAlign w:val="center"/>
                </w:tcPr>
                <w:p w14:paraId="4F8FD89F" w14:textId="77777777" w:rsidR="00B537F2" w:rsidRDefault="00E72786">
                  <w:pPr>
                    <w:snapToGrid w:val="0"/>
                    <w:jc w:val="center"/>
                    <w:rPr>
                      <w:color w:val="0D0D0D" w:themeColor="text1" w:themeTint="F2"/>
                      <w:szCs w:val="21"/>
                    </w:rPr>
                  </w:pPr>
                  <w:r>
                    <w:t>机油</w:t>
                  </w:r>
                  <w:r>
                    <w:rPr>
                      <w:rFonts w:hint="eastAsia"/>
                      <w:szCs w:val="21"/>
                    </w:rPr>
                    <w:t>和废</w:t>
                  </w:r>
                  <w:r>
                    <w:t>机油</w:t>
                  </w:r>
                  <w:r>
                    <w:rPr>
                      <w:rFonts w:hint="eastAsia"/>
                      <w:color w:val="0D0D0D" w:themeColor="text1" w:themeTint="F2"/>
                      <w:szCs w:val="21"/>
                    </w:rPr>
                    <w:t>分布于原料仓库和</w:t>
                  </w:r>
                  <w:proofErr w:type="gramStart"/>
                  <w:r>
                    <w:rPr>
                      <w:rFonts w:hint="eastAsia"/>
                      <w:color w:val="0D0D0D" w:themeColor="text1" w:themeTint="F2"/>
                      <w:szCs w:val="21"/>
                    </w:rPr>
                    <w:t>危废</w:t>
                  </w:r>
                  <w:proofErr w:type="gramEnd"/>
                  <w:r>
                    <w:rPr>
                      <w:rFonts w:hint="eastAsia"/>
                      <w:color w:val="0D0D0D" w:themeColor="text1" w:themeTint="F2"/>
                      <w:szCs w:val="21"/>
                    </w:rPr>
                    <w:t>间，</w:t>
                  </w:r>
                  <w:r>
                    <w:rPr>
                      <w:rFonts w:hAnsi="宋体" w:hint="eastAsia"/>
                      <w:color w:val="0D0D0D" w:themeColor="text1" w:themeTint="F2"/>
                      <w:szCs w:val="21"/>
                    </w:rPr>
                    <w:t>最大储存量分别为</w:t>
                  </w:r>
                  <w:r>
                    <w:rPr>
                      <w:rFonts w:hAnsi="宋体" w:hint="eastAsia"/>
                      <w:color w:val="0D0D0D" w:themeColor="text1" w:themeTint="F2"/>
                      <w:szCs w:val="21"/>
                    </w:rPr>
                    <w:t>0</w:t>
                  </w:r>
                  <w:r>
                    <w:rPr>
                      <w:rFonts w:hAnsi="宋体"/>
                      <w:color w:val="0D0D0D" w:themeColor="text1" w:themeTint="F2"/>
                      <w:szCs w:val="21"/>
                    </w:rPr>
                    <w:t>.4</w:t>
                  </w:r>
                  <w:r>
                    <w:rPr>
                      <w:rFonts w:hAnsi="宋体" w:hint="eastAsia"/>
                      <w:color w:val="0D0D0D" w:themeColor="text1" w:themeTint="F2"/>
                      <w:szCs w:val="21"/>
                    </w:rPr>
                    <w:t>t</w:t>
                  </w:r>
                  <w:r>
                    <w:rPr>
                      <w:rFonts w:hAnsi="宋体" w:hint="eastAsia"/>
                      <w:color w:val="0D0D0D" w:themeColor="text1" w:themeTint="F2"/>
                      <w:szCs w:val="21"/>
                    </w:rPr>
                    <w:t>、</w:t>
                  </w:r>
                  <w:r>
                    <w:rPr>
                      <w:rFonts w:hAnsi="宋体" w:hint="eastAsia"/>
                      <w:color w:val="0D0D0D" w:themeColor="text1" w:themeTint="F2"/>
                      <w:szCs w:val="21"/>
                    </w:rPr>
                    <w:t>0</w:t>
                  </w:r>
                  <w:r>
                    <w:rPr>
                      <w:rFonts w:hAnsi="宋体"/>
                      <w:color w:val="0D0D0D" w:themeColor="text1" w:themeTint="F2"/>
                      <w:szCs w:val="21"/>
                    </w:rPr>
                    <w:t>.2</w:t>
                  </w:r>
                  <w:r>
                    <w:rPr>
                      <w:rFonts w:hAnsi="宋体" w:hint="eastAsia"/>
                      <w:color w:val="0D0D0D" w:themeColor="text1" w:themeTint="F2"/>
                      <w:szCs w:val="21"/>
                    </w:rPr>
                    <w:t>t</w:t>
                  </w:r>
                  <w:r>
                    <w:rPr>
                      <w:rFonts w:hAnsi="宋体" w:hint="eastAsia"/>
                      <w:color w:val="0D0D0D" w:themeColor="text1" w:themeTint="F2"/>
                      <w:szCs w:val="21"/>
                    </w:rPr>
                    <w:t>。</w:t>
                  </w:r>
                </w:p>
              </w:tc>
            </w:tr>
            <w:tr w:rsidR="00B537F2" w14:paraId="09D5F3BB" w14:textId="77777777">
              <w:trPr>
                <w:trHeight w:val="284"/>
                <w:jc w:val="center"/>
              </w:trPr>
              <w:tc>
                <w:tcPr>
                  <w:tcW w:w="1154" w:type="dxa"/>
                  <w:shd w:val="clear" w:color="auto" w:fill="auto"/>
                  <w:vAlign w:val="center"/>
                </w:tcPr>
                <w:p w14:paraId="3B84B701" w14:textId="77777777" w:rsidR="00B537F2" w:rsidRDefault="00E72786">
                  <w:pPr>
                    <w:snapToGrid w:val="0"/>
                    <w:jc w:val="center"/>
                    <w:rPr>
                      <w:b/>
                      <w:color w:val="0D0D0D" w:themeColor="text1" w:themeTint="F2"/>
                      <w:szCs w:val="21"/>
                    </w:rPr>
                  </w:pPr>
                  <w:r>
                    <w:rPr>
                      <w:rFonts w:hint="eastAsia"/>
                      <w:b/>
                      <w:color w:val="0D0D0D" w:themeColor="text1" w:themeTint="F2"/>
                      <w:szCs w:val="21"/>
                    </w:rPr>
                    <w:t>环境影响途径及危害后果（大气、地表水、地下水等）</w:t>
                  </w:r>
                </w:p>
              </w:tc>
              <w:tc>
                <w:tcPr>
                  <w:tcW w:w="7236" w:type="dxa"/>
                  <w:gridSpan w:val="5"/>
                  <w:shd w:val="clear" w:color="auto" w:fill="auto"/>
                  <w:vAlign w:val="center"/>
                </w:tcPr>
                <w:p w14:paraId="6D6D871D" w14:textId="77777777" w:rsidR="00B537F2" w:rsidRDefault="00E72786">
                  <w:pPr>
                    <w:autoSpaceDE w:val="0"/>
                    <w:autoSpaceDN w:val="0"/>
                    <w:snapToGrid w:val="0"/>
                    <w:rPr>
                      <w:rFonts w:hAnsi="宋体"/>
                      <w:color w:val="0D0D0D" w:themeColor="text1" w:themeTint="F2"/>
                      <w:szCs w:val="21"/>
                    </w:rPr>
                  </w:pPr>
                  <w:r>
                    <w:rPr>
                      <w:rFonts w:hAnsi="宋体" w:hint="eastAsia"/>
                      <w:color w:val="0D0D0D" w:themeColor="text1" w:themeTint="F2"/>
                      <w:szCs w:val="21"/>
                    </w:rPr>
                    <w:t>污染大气环境：车间发生火灾、爆炸事故时，燃烧产生的</w:t>
                  </w:r>
                  <w:r>
                    <w:rPr>
                      <w:rFonts w:hAnsi="宋体"/>
                      <w:color w:val="0D0D0D" w:themeColor="text1" w:themeTint="F2"/>
                      <w:szCs w:val="21"/>
                    </w:rPr>
                    <w:t>CO</w:t>
                  </w:r>
                  <w:r>
                    <w:rPr>
                      <w:rFonts w:hAnsi="宋体" w:hint="eastAsia"/>
                      <w:color w:val="0D0D0D" w:themeColor="text1" w:themeTint="F2"/>
                      <w:szCs w:val="21"/>
                    </w:rPr>
                    <w:t>、烟尘产物等进入大气，将对空气环境造成影响。</w:t>
                  </w:r>
                </w:p>
                <w:p w14:paraId="1DE55701" w14:textId="77777777" w:rsidR="00B537F2" w:rsidRDefault="00E72786">
                  <w:pPr>
                    <w:autoSpaceDE w:val="0"/>
                    <w:autoSpaceDN w:val="0"/>
                    <w:snapToGrid w:val="0"/>
                    <w:rPr>
                      <w:rFonts w:hAnsi="宋体"/>
                      <w:color w:val="0D0D0D" w:themeColor="text1" w:themeTint="F2"/>
                      <w:szCs w:val="21"/>
                    </w:rPr>
                  </w:pPr>
                  <w:r>
                    <w:rPr>
                      <w:rFonts w:hAnsi="宋体" w:hint="eastAsia"/>
                      <w:color w:val="0D0D0D" w:themeColor="text1" w:themeTint="F2"/>
                      <w:szCs w:val="21"/>
                    </w:rPr>
                    <w:t>污染地表水环境：</w:t>
                  </w:r>
                  <w:r>
                    <w:rPr>
                      <w:rFonts w:ascii="宋体" w:cs="宋体" w:hint="eastAsia"/>
                      <w:color w:val="0D0D0D" w:themeColor="text1" w:themeTint="F2"/>
                      <w:szCs w:val="21"/>
                    </w:rPr>
                    <w:t>车间发生火灾会产生大量的消防废水，消防废水或泄漏物料如不及时进行收集，可能通过雨水管网，进入厂界外环境，</w:t>
                  </w:r>
                  <w:r>
                    <w:rPr>
                      <w:rFonts w:hAnsi="宋体" w:hint="eastAsia"/>
                      <w:color w:val="0D0D0D" w:themeColor="text1" w:themeTint="F2"/>
                      <w:szCs w:val="21"/>
                    </w:rPr>
                    <w:t>将对周边水体造成影响。</w:t>
                  </w:r>
                </w:p>
                <w:p w14:paraId="02477165" w14:textId="77777777" w:rsidR="00B537F2" w:rsidRDefault="00E72786">
                  <w:pPr>
                    <w:autoSpaceDE w:val="0"/>
                    <w:autoSpaceDN w:val="0"/>
                    <w:snapToGrid w:val="0"/>
                    <w:rPr>
                      <w:rFonts w:hAnsi="宋体"/>
                      <w:color w:val="0D0D0D" w:themeColor="text1" w:themeTint="F2"/>
                      <w:szCs w:val="21"/>
                    </w:rPr>
                  </w:pPr>
                  <w:r>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B537F2" w14:paraId="3D989C9D" w14:textId="77777777">
              <w:trPr>
                <w:trHeight w:val="284"/>
                <w:jc w:val="center"/>
              </w:trPr>
              <w:tc>
                <w:tcPr>
                  <w:tcW w:w="1154" w:type="dxa"/>
                  <w:shd w:val="clear" w:color="auto" w:fill="auto"/>
                  <w:vAlign w:val="center"/>
                </w:tcPr>
                <w:p w14:paraId="6FF3FDB6" w14:textId="77777777" w:rsidR="00B537F2" w:rsidRDefault="00E72786">
                  <w:pPr>
                    <w:snapToGrid w:val="0"/>
                    <w:jc w:val="center"/>
                    <w:rPr>
                      <w:b/>
                      <w:color w:val="0D0D0D" w:themeColor="text1" w:themeTint="F2"/>
                      <w:szCs w:val="21"/>
                    </w:rPr>
                  </w:pPr>
                  <w:r>
                    <w:rPr>
                      <w:b/>
                      <w:color w:val="0D0D0D" w:themeColor="text1" w:themeTint="F2"/>
                      <w:szCs w:val="21"/>
                    </w:rPr>
                    <w:t>风险防范</w:t>
                  </w:r>
                  <w:r>
                    <w:rPr>
                      <w:rFonts w:hint="eastAsia"/>
                      <w:b/>
                      <w:color w:val="0D0D0D" w:themeColor="text1" w:themeTint="F2"/>
                      <w:szCs w:val="21"/>
                    </w:rPr>
                    <w:t>要求</w:t>
                  </w:r>
                </w:p>
              </w:tc>
              <w:tc>
                <w:tcPr>
                  <w:tcW w:w="7236" w:type="dxa"/>
                  <w:gridSpan w:val="5"/>
                  <w:shd w:val="clear" w:color="auto" w:fill="auto"/>
                  <w:vAlign w:val="center"/>
                </w:tcPr>
                <w:p w14:paraId="7E592976" w14:textId="77777777" w:rsidR="00B537F2" w:rsidRDefault="00E72786">
                  <w:pPr>
                    <w:snapToGrid w:val="0"/>
                    <w:jc w:val="left"/>
                    <w:rPr>
                      <w:color w:val="0D0D0D" w:themeColor="text1" w:themeTint="F2"/>
                      <w:szCs w:val="21"/>
                    </w:rPr>
                  </w:pPr>
                  <w:r>
                    <w:rPr>
                      <w:rFonts w:hint="eastAsia"/>
                      <w:color w:val="0D0D0D" w:themeColor="text1" w:themeTint="F2"/>
                      <w:szCs w:val="21"/>
                    </w:rPr>
                    <w:t>总图及建筑风险防范，建设火灾报警系统，加强生产管理。并配备风险防范物资，制定突发环境事件应急预案并定期</w:t>
                  </w:r>
                  <w:r>
                    <w:rPr>
                      <w:color w:val="0D0D0D" w:themeColor="text1" w:themeTint="F2"/>
                      <w:szCs w:val="21"/>
                    </w:rPr>
                    <w:t>演练</w:t>
                  </w:r>
                </w:p>
              </w:tc>
            </w:tr>
          </w:tbl>
          <w:p w14:paraId="22BCF98B" w14:textId="77777777" w:rsidR="00B537F2" w:rsidRDefault="00B537F2">
            <w:pPr>
              <w:autoSpaceDE w:val="0"/>
              <w:autoSpaceDN w:val="0"/>
              <w:adjustRightInd w:val="0"/>
              <w:spacing w:line="360" w:lineRule="auto"/>
              <w:ind w:firstLineChars="200" w:firstLine="482"/>
              <w:jc w:val="left"/>
              <w:rPr>
                <w:rFonts w:cs="宋体"/>
                <w:b/>
                <w:bCs/>
                <w:color w:val="000000"/>
                <w:sz w:val="24"/>
              </w:rPr>
            </w:pPr>
          </w:p>
        </w:tc>
      </w:tr>
      <w:tr w:rsidR="00B537F2" w14:paraId="20FE0B30" w14:textId="77777777" w:rsidTr="00652C67">
        <w:tc>
          <w:tcPr>
            <w:tcW w:w="456" w:type="dxa"/>
            <w:vMerge/>
            <w:shd w:val="clear" w:color="auto" w:fill="auto"/>
          </w:tcPr>
          <w:p w14:paraId="124070B1" w14:textId="77777777" w:rsidR="00B537F2" w:rsidRDefault="00B537F2">
            <w:pPr>
              <w:tabs>
                <w:tab w:val="left" w:pos="1077"/>
              </w:tabs>
              <w:rPr>
                <w:rFonts w:cs="宋体"/>
                <w:color w:val="000000"/>
                <w:sz w:val="24"/>
              </w:rPr>
            </w:pPr>
          </w:p>
        </w:tc>
        <w:tc>
          <w:tcPr>
            <w:tcW w:w="8711" w:type="dxa"/>
            <w:shd w:val="clear" w:color="auto" w:fill="auto"/>
          </w:tcPr>
          <w:p w14:paraId="4D2FE116" w14:textId="01D75F0E" w:rsidR="00B537F2" w:rsidRDefault="00652C67">
            <w:pPr>
              <w:widowControl/>
              <w:spacing w:line="480" w:lineRule="exact"/>
              <w:ind w:firstLineChars="200" w:firstLine="482"/>
              <w:jc w:val="left"/>
              <w:rPr>
                <w:b/>
                <w:color w:val="000000"/>
                <w:kern w:val="0"/>
                <w:sz w:val="24"/>
              </w:rPr>
            </w:pPr>
            <w:r>
              <w:rPr>
                <w:rFonts w:hint="eastAsia"/>
                <w:b/>
                <w:color w:val="000000"/>
                <w:kern w:val="0"/>
                <w:sz w:val="24"/>
              </w:rPr>
              <w:t>七</w:t>
            </w:r>
            <w:r w:rsidR="00E72786">
              <w:rPr>
                <w:rFonts w:hint="eastAsia"/>
                <w:b/>
                <w:color w:val="000000"/>
                <w:kern w:val="0"/>
                <w:sz w:val="24"/>
              </w:rPr>
              <w:t>、环保投资估算</w:t>
            </w:r>
          </w:p>
          <w:p w14:paraId="40DAD7F8" w14:textId="63D9ACDD" w:rsidR="00B537F2" w:rsidRDefault="00E72786">
            <w:pPr>
              <w:widowControl/>
              <w:spacing w:line="480" w:lineRule="exact"/>
              <w:ind w:firstLineChars="200" w:firstLine="480"/>
              <w:jc w:val="left"/>
              <w:rPr>
                <w:color w:val="000000"/>
                <w:kern w:val="0"/>
                <w:sz w:val="24"/>
              </w:rPr>
            </w:pPr>
            <w:r>
              <w:rPr>
                <w:rFonts w:hint="eastAsia"/>
                <w:color w:val="000000"/>
                <w:kern w:val="0"/>
                <w:sz w:val="24"/>
              </w:rPr>
              <w:t>本项目环保投资约</w:t>
            </w:r>
            <w:r w:rsidR="00361D60">
              <w:rPr>
                <w:color w:val="000000"/>
                <w:kern w:val="0"/>
                <w:sz w:val="24"/>
              </w:rPr>
              <w:t>8</w:t>
            </w:r>
            <w:r w:rsidR="0012497F">
              <w:rPr>
                <w:color w:val="000000"/>
                <w:kern w:val="0"/>
                <w:sz w:val="24"/>
              </w:rPr>
              <w:t>2</w:t>
            </w:r>
            <w:r>
              <w:rPr>
                <w:rFonts w:hint="eastAsia"/>
                <w:color w:val="000000"/>
                <w:kern w:val="0"/>
                <w:sz w:val="24"/>
              </w:rPr>
              <w:t>万元，环境保护投资估算详见表</w:t>
            </w:r>
            <w:r>
              <w:rPr>
                <w:rFonts w:hint="eastAsia"/>
                <w:color w:val="000000"/>
                <w:kern w:val="0"/>
                <w:sz w:val="24"/>
              </w:rPr>
              <w:t>4-</w:t>
            </w:r>
            <w:r w:rsidR="00511D90">
              <w:rPr>
                <w:color w:val="000000"/>
                <w:kern w:val="0"/>
                <w:sz w:val="24"/>
              </w:rPr>
              <w:t>18</w:t>
            </w:r>
            <w:r>
              <w:rPr>
                <w:rFonts w:hint="eastAsia"/>
                <w:color w:val="000000"/>
                <w:kern w:val="0"/>
                <w:sz w:val="24"/>
              </w:rPr>
              <w:t>。</w:t>
            </w:r>
          </w:p>
          <w:p w14:paraId="269C09CE" w14:textId="4C1565CC" w:rsidR="00B537F2" w:rsidRDefault="00E72786">
            <w:pPr>
              <w:widowControl/>
              <w:adjustRightInd w:val="0"/>
              <w:snapToGrid w:val="0"/>
              <w:spacing w:before="100" w:beforeAutospacing="1"/>
              <w:jc w:val="center"/>
              <w:rPr>
                <w:b/>
                <w:color w:val="000000"/>
                <w:kern w:val="0"/>
                <w:sz w:val="20"/>
                <w:szCs w:val="21"/>
              </w:rPr>
            </w:pPr>
            <w:r>
              <w:rPr>
                <w:b/>
                <w:color w:val="000000"/>
                <w:kern w:val="0"/>
                <w:sz w:val="24"/>
                <w:szCs w:val="20"/>
              </w:rPr>
              <w:lastRenderedPageBreak/>
              <w:t>表</w:t>
            </w:r>
            <w:r>
              <w:rPr>
                <w:rFonts w:hint="eastAsia"/>
                <w:b/>
                <w:color w:val="000000"/>
                <w:kern w:val="0"/>
                <w:sz w:val="24"/>
                <w:szCs w:val="20"/>
              </w:rPr>
              <w:t>4</w:t>
            </w:r>
            <w:r>
              <w:rPr>
                <w:b/>
                <w:color w:val="000000"/>
                <w:kern w:val="0"/>
                <w:sz w:val="24"/>
                <w:szCs w:val="20"/>
              </w:rPr>
              <w:t>-</w:t>
            </w:r>
            <w:r w:rsidR="004873D8">
              <w:rPr>
                <w:b/>
                <w:color w:val="000000"/>
                <w:kern w:val="0"/>
                <w:sz w:val="24"/>
                <w:szCs w:val="20"/>
              </w:rPr>
              <w:t>1</w:t>
            </w:r>
            <w:r w:rsidR="00511D90">
              <w:rPr>
                <w:b/>
                <w:color w:val="000000"/>
                <w:kern w:val="0"/>
                <w:sz w:val="24"/>
                <w:szCs w:val="20"/>
              </w:rPr>
              <w:t>8</w:t>
            </w:r>
            <w:r>
              <w:rPr>
                <w:b/>
                <w:color w:val="000000"/>
                <w:kern w:val="0"/>
                <w:sz w:val="24"/>
                <w:szCs w:val="20"/>
              </w:rPr>
              <w:t xml:space="preserve">  </w:t>
            </w:r>
            <w:r>
              <w:rPr>
                <w:b/>
                <w:color w:val="000000"/>
                <w:kern w:val="0"/>
                <w:sz w:val="24"/>
                <w:szCs w:val="20"/>
              </w:rPr>
              <w:t>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tbl>
            <w:tblPr>
              <w:tblW w:w="849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735"/>
              <w:gridCol w:w="1590"/>
              <w:gridCol w:w="1965"/>
              <w:gridCol w:w="930"/>
              <w:gridCol w:w="2655"/>
              <w:gridCol w:w="620"/>
            </w:tblGrid>
            <w:tr w:rsidR="00B537F2" w14:paraId="4185FBB2" w14:textId="77777777">
              <w:tc>
                <w:tcPr>
                  <w:tcW w:w="735" w:type="dxa"/>
                  <w:shd w:val="clear" w:color="auto" w:fill="auto"/>
                  <w:vAlign w:val="center"/>
                </w:tcPr>
                <w:p w14:paraId="4B30ECF7" w14:textId="77777777" w:rsidR="00B537F2" w:rsidRDefault="00E72786">
                  <w:pPr>
                    <w:pStyle w:val="Default"/>
                    <w:jc w:val="center"/>
                    <w:rPr>
                      <w:rFonts w:ascii="Times New Roman" w:cs="Times New Roman"/>
                      <w:sz w:val="21"/>
                      <w:szCs w:val="21"/>
                    </w:rPr>
                  </w:pPr>
                  <w:r>
                    <w:rPr>
                      <w:rFonts w:ascii="Times New Roman" w:cs="Times New Roman"/>
                      <w:sz w:val="21"/>
                      <w:szCs w:val="21"/>
                    </w:rPr>
                    <w:t>类别</w:t>
                  </w:r>
                </w:p>
              </w:tc>
              <w:tc>
                <w:tcPr>
                  <w:tcW w:w="1590" w:type="dxa"/>
                  <w:shd w:val="clear" w:color="auto" w:fill="auto"/>
                  <w:vAlign w:val="center"/>
                </w:tcPr>
                <w:p w14:paraId="2EFFA45C" w14:textId="77777777" w:rsidR="00B537F2" w:rsidRDefault="00E72786">
                  <w:pPr>
                    <w:pStyle w:val="Default"/>
                    <w:jc w:val="center"/>
                    <w:rPr>
                      <w:rFonts w:ascii="Times New Roman" w:cs="Times New Roman"/>
                      <w:sz w:val="21"/>
                      <w:szCs w:val="21"/>
                    </w:rPr>
                  </w:pPr>
                  <w:r>
                    <w:rPr>
                      <w:rFonts w:ascii="Times New Roman" w:cs="Times New Roman"/>
                      <w:sz w:val="21"/>
                      <w:szCs w:val="21"/>
                    </w:rPr>
                    <w:t>内容</w:t>
                  </w:r>
                </w:p>
              </w:tc>
              <w:tc>
                <w:tcPr>
                  <w:tcW w:w="1965" w:type="dxa"/>
                  <w:shd w:val="clear" w:color="auto" w:fill="auto"/>
                  <w:vAlign w:val="center"/>
                </w:tcPr>
                <w:p w14:paraId="20513517" w14:textId="77777777" w:rsidR="00B537F2" w:rsidRDefault="00E72786">
                  <w:pPr>
                    <w:pStyle w:val="Default"/>
                    <w:jc w:val="center"/>
                    <w:rPr>
                      <w:rFonts w:ascii="Times New Roman" w:cs="Times New Roman"/>
                      <w:sz w:val="21"/>
                      <w:szCs w:val="21"/>
                    </w:rPr>
                  </w:pPr>
                  <w:r>
                    <w:rPr>
                      <w:rFonts w:ascii="Times New Roman" w:cs="Times New Roman"/>
                      <w:sz w:val="21"/>
                      <w:szCs w:val="21"/>
                    </w:rPr>
                    <w:t>环保措施</w:t>
                  </w:r>
                </w:p>
              </w:tc>
              <w:tc>
                <w:tcPr>
                  <w:tcW w:w="930" w:type="dxa"/>
                  <w:shd w:val="clear" w:color="auto" w:fill="auto"/>
                  <w:vAlign w:val="center"/>
                </w:tcPr>
                <w:p w14:paraId="666E7AC3" w14:textId="77777777" w:rsidR="00B537F2" w:rsidRDefault="00E72786">
                  <w:pPr>
                    <w:pStyle w:val="Default"/>
                    <w:jc w:val="center"/>
                    <w:rPr>
                      <w:rFonts w:ascii="Times New Roman" w:cs="Times New Roman"/>
                      <w:sz w:val="21"/>
                      <w:szCs w:val="21"/>
                    </w:rPr>
                  </w:pPr>
                  <w:r>
                    <w:rPr>
                      <w:rFonts w:ascii="Times New Roman" w:cs="Times New Roman"/>
                      <w:sz w:val="21"/>
                      <w:szCs w:val="21"/>
                    </w:rPr>
                    <w:t>投资（万元）</w:t>
                  </w:r>
                </w:p>
              </w:tc>
              <w:tc>
                <w:tcPr>
                  <w:tcW w:w="2655" w:type="dxa"/>
                  <w:shd w:val="clear" w:color="auto" w:fill="auto"/>
                  <w:vAlign w:val="center"/>
                </w:tcPr>
                <w:p w14:paraId="376868A7" w14:textId="77777777" w:rsidR="00B537F2" w:rsidRDefault="00E72786">
                  <w:pPr>
                    <w:pStyle w:val="Default"/>
                    <w:jc w:val="center"/>
                    <w:rPr>
                      <w:rFonts w:ascii="Times New Roman" w:cs="Times New Roman"/>
                      <w:sz w:val="21"/>
                      <w:szCs w:val="21"/>
                    </w:rPr>
                  </w:pPr>
                  <w:r>
                    <w:rPr>
                      <w:rFonts w:ascii="Times New Roman" w:cs="Times New Roman"/>
                      <w:sz w:val="21"/>
                      <w:szCs w:val="21"/>
                    </w:rPr>
                    <w:t>预期处理效果</w:t>
                  </w:r>
                </w:p>
              </w:tc>
              <w:tc>
                <w:tcPr>
                  <w:tcW w:w="620" w:type="dxa"/>
                  <w:shd w:val="clear" w:color="auto" w:fill="auto"/>
                  <w:vAlign w:val="center"/>
                </w:tcPr>
                <w:p w14:paraId="3B839207" w14:textId="77777777" w:rsidR="00B537F2" w:rsidRDefault="00E72786">
                  <w:pPr>
                    <w:pStyle w:val="Default"/>
                    <w:jc w:val="center"/>
                    <w:rPr>
                      <w:rFonts w:ascii="Times New Roman" w:cs="Times New Roman"/>
                      <w:sz w:val="21"/>
                      <w:szCs w:val="21"/>
                    </w:rPr>
                  </w:pPr>
                  <w:r>
                    <w:rPr>
                      <w:rFonts w:ascii="Times New Roman" w:cs="Times New Roman"/>
                      <w:sz w:val="21"/>
                      <w:szCs w:val="21"/>
                    </w:rPr>
                    <w:t>备注</w:t>
                  </w:r>
                </w:p>
              </w:tc>
            </w:tr>
            <w:tr w:rsidR="00ED769E" w14:paraId="29ECDCEE" w14:textId="77777777">
              <w:tc>
                <w:tcPr>
                  <w:tcW w:w="735" w:type="dxa"/>
                  <w:vMerge w:val="restart"/>
                  <w:shd w:val="clear" w:color="auto" w:fill="auto"/>
                  <w:vAlign w:val="center"/>
                </w:tcPr>
                <w:p w14:paraId="4C15BDBF" w14:textId="77777777" w:rsidR="00ED769E" w:rsidRDefault="00ED769E">
                  <w:pPr>
                    <w:pStyle w:val="Default"/>
                    <w:jc w:val="center"/>
                    <w:rPr>
                      <w:rFonts w:ascii="Times New Roman" w:cs="Times New Roman"/>
                      <w:sz w:val="21"/>
                      <w:szCs w:val="21"/>
                    </w:rPr>
                  </w:pPr>
                  <w:r>
                    <w:rPr>
                      <w:rFonts w:ascii="Times New Roman" w:cs="Times New Roman"/>
                      <w:sz w:val="21"/>
                      <w:szCs w:val="21"/>
                    </w:rPr>
                    <w:t>废气</w:t>
                  </w:r>
                </w:p>
              </w:tc>
              <w:tc>
                <w:tcPr>
                  <w:tcW w:w="1590" w:type="dxa"/>
                  <w:shd w:val="clear" w:color="auto" w:fill="auto"/>
                  <w:vAlign w:val="center"/>
                </w:tcPr>
                <w:p w14:paraId="791D194E" w14:textId="45AF2D1D" w:rsidR="00ED769E" w:rsidRDefault="00F37E1F">
                  <w:pPr>
                    <w:pStyle w:val="Default"/>
                    <w:jc w:val="center"/>
                    <w:rPr>
                      <w:rFonts w:ascii="Times New Roman" w:cs="Times New Roman"/>
                      <w:sz w:val="21"/>
                      <w:szCs w:val="21"/>
                    </w:rPr>
                  </w:pPr>
                  <w:r w:rsidRPr="00F37E1F">
                    <w:rPr>
                      <w:rFonts w:ascii="Times New Roman" w:cs="Times New Roman" w:hint="eastAsia"/>
                      <w:sz w:val="21"/>
                      <w:szCs w:val="21"/>
                    </w:rPr>
                    <w:t>浇注废气</w:t>
                  </w:r>
                </w:p>
              </w:tc>
              <w:tc>
                <w:tcPr>
                  <w:tcW w:w="1965" w:type="dxa"/>
                  <w:shd w:val="clear" w:color="auto" w:fill="auto"/>
                  <w:vAlign w:val="center"/>
                </w:tcPr>
                <w:p w14:paraId="6C60CC21" w14:textId="38831C71" w:rsidR="00ED769E" w:rsidRDefault="00F37E1F">
                  <w:pPr>
                    <w:pStyle w:val="Default"/>
                    <w:jc w:val="center"/>
                    <w:rPr>
                      <w:rFonts w:ascii="Times New Roman" w:cs="Times New Roman"/>
                      <w:sz w:val="21"/>
                      <w:szCs w:val="21"/>
                    </w:rPr>
                  </w:pPr>
                  <w:r>
                    <w:rPr>
                      <w:rFonts w:ascii="Times New Roman" w:cs="Times New Roman" w:hint="eastAsia"/>
                      <w:sz w:val="21"/>
                      <w:szCs w:val="21"/>
                    </w:rPr>
                    <w:t>集气罩</w:t>
                  </w:r>
                  <w:r>
                    <w:rPr>
                      <w:rFonts w:ascii="Times New Roman" w:cs="Times New Roman" w:hint="eastAsia"/>
                      <w:sz w:val="21"/>
                      <w:szCs w:val="21"/>
                    </w:rPr>
                    <w:t>+</w:t>
                  </w:r>
                  <w:r w:rsidR="00ED769E">
                    <w:rPr>
                      <w:rFonts w:ascii="Times New Roman" w:cs="Times New Roman"/>
                      <w:sz w:val="21"/>
                      <w:szCs w:val="21"/>
                    </w:rPr>
                    <w:t>布袋除尘器</w:t>
                  </w:r>
                  <w:r w:rsidR="00ED769E">
                    <w:rPr>
                      <w:rFonts w:ascii="Times New Roman" w:cs="Times New Roman"/>
                      <w:sz w:val="21"/>
                      <w:szCs w:val="21"/>
                    </w:rPr>
                    <w:t>+15m</w:t>
                  </w:r>
                  <w:r w:rsidR="00ED769E">
                    <w:rPr>
                      <w:rFonts w:ascii="Times New Roman" w:cs="Times New Roman"/>
                      <w:sz w:val="21"/>
                      <w:szCs w:val="21"/>
                    </w:rPr>
                    <w:t>高排气筒</w:t>
                  </w:r>
                </w:p>
              </w:tc>
              <w:tc>
                <w:tcPr>
                  <w:tcW w:w="930" w:type="dxa"/>
                  <w:shd w:val="clear" w:color="auto" w:fill="auto"/>
                  <w:vAlign w:val="center"/>
                </w:tcPr>
                <w:p w14:paraId="5884057F" w14:textId="07D8EB98" w:rsidR="00ED769E" w:rsidRDefault="00DE0C72">
                  <w:pPr>
                    <w:pStyle w:val="Default"/>
                    <w:jc w:val="center"/>
                    <w:rPr>
                      <w:rFonts w:ascii="Times New Roman" w:cs="Times New Roman"/>
                      <w:sz w:val="21"/>
                      <w:szCs w:val="21"/>
                    </w:rPr>
                  </w:pPr>
                  <w:r>
                    <w:rPr>
                      <w:rFonts w:ascii="Times New Roman" w:cs="Times New Roman"/>
                      <w:sz w:val="21"/>
                      <w:szCs w:val="21"/>
                    </w:rPr>
                    <w:t>40</w:t>
                  </w:r>
                </w:p>
              </w:tc>
              <w:tc>
                <w:tcPr>
                  <w:tcW w:w="2655" w:type="dxa"/>
                  <w:vMerge w:val="restart"/>
                  <w:shd w:val="clear" w:color="auto" w:fill="auto"/>
                  <w:vAlign w:val="center"/>
                </w:tcPr>
                <w:p w14:paraId="5BD3CE8C" w14:textId="2B664319" w:rsidR="00ED769E" w:rsidRDefault="0012497F">
                  <w:pPr>
                    <w:pStyle w:val="Default"/>
                    <w:jc w:val="center"/>
                    <w:rPr>
                      <w:rFonts w:ascii="Times New Roman" w:cs="Times New Roman"/>
                      <w:sz w:val="21"/>
                      <w:szCs w:val="21"/>
                    </w:rPr>
                  </w:pPr>
                  <w:r w:rsidRPr="0012497F">
                    <w:rPr>
                      <w:rFonts w:ascii="Times New Roman" w:cs="Times New Roman" w:hint="eastAsia"/>
                      <w:sz w:val="21"/>
                      <w:szCs w:val="21"/>
                    </w:rPr>
                    <w:t>《铸造工业大气污染物排放标准》（</w:t>
                  </w:r>
                  <w:r w:rsidRPr="0012497F">
                    <w:rPr>
                      <w:rFonts w:ascii="Times New Roman" w:cs="Times New Roman" w:hint="eastAsia"/>
                      <w:sz w:val="21"/>
                      <w:szCs w:val="21"/>
                    </w:rPr>
                    <w:t>GB39726-2020</w:t>
                  </w:r>
                  <w:r w:rsidRPr="0012497F">
                    <w:rPr>
                      <w:rFonts w:ascii="Times New Roman" w:cs="Times New Roman" w:hint="eastAsia"/>
                      <w:sz w:val="21"/>
                      <w:szCs w:val="21"/>
                    </w:rPr>
                    <w:t>）表</w:t>
                  </w:r>
                  <w:r w:rsidRPr="0012497F">
                    <w:rPr>
                      <w:rFonts w:ascii="Times New Roman" w:cs="Times New Roman" w:hint="eastAsia"/>
                      <w:sz w:val="21"/>
                      <w:szCs w:val="21"/>
                    </w:rPr>
                    <w:t xml:space="preserve">1 </w:t>
                  </w:r>
                  <w:r w:rsidRPr="0012497F">
                    <w:rPr>
                      <w:rFonts w:ascii="Times New Roman" w:cs="Times New Roman" w:hint="eastAsia"/>
                      <w:sz w:val="21"/>
                      <w:szCs w:val="21"/>
                    </w:rPr>
                    <w:t>大气污染</w:t>
                  </w:r>
                  <w:proofErr w:type="gramStart"/>
                  <w:r w:rsidRPr="0012497F">
                    <w:rPr>
                      <w:rFonts w:ascii="Times New Roman" w:cs="Times New Roman" w:hint="eastAsia"/>
                      <w:sz w:val="21"/>
                      <w:szCs w:val="21"/>
                    </w:rPr>
                    <w:t>物项目</w:t>
                  </w:r>
                  <w:proofErr w:type="gramEnd"/>
                  <w:r w:rsidRPr="0012497F">
                    <w:rPr>
                      <w:rFonts w:ascii="Times New Roman" w:cs="Times New Roman" w:hint="eastAsia"/>
                      <w:sz w:val="21"/>
                      <w:szCs w:val="21"/>
                    </w:rPr>
                    <w:t>排放限值</w:t>
                  </w:r>
                </w:p>
              </w:tc>
              <w:tc>
                <w:tcPr>
                  <w:tcW w:w="620" w:type="dxa"/>
                  <w:vMerge w:val="restart"/>
                  <w:shd w:val="clear" w:color="auto" w:fill="auto"/>
                  <w:vAlign w:val="center"/>
                </w:tcPr>
                <w:p w14:paraId="67A7C2E6" w14:textId="77777777" w:rsidR="00ED769E" w:rsidRDefault="00ED769E">
                  <w:pPr>
                    <w:pStyle w:val="Default"/>
                    <w:jc w:val="center"/>
                    <w:rPr>
                      <w:rFonts w:ascii="Times New Roman" w:cs="Times New Roman"/>
                      <w:sz w:val="21"/>
                      <w:szCs w:val="21"/>
                    </w:rPr>
                  </w:pPr>
                  <w:r>
                    <w:rPr>
                      <w:rFonts w:ascii="Times New Roman" w:cs="Times New Roman"/>
                      <w:sz w:val="21"/>
                      <w:szCs w:val="21"/>
                    </w:rPr>
                    <w:t>三同时</w:t>
                  </w:r>
                </w:p>
              </w:tc>
            </w:tr>
            <w:tr w:rsidR="00ED769E" w14:paraId="5F95EF11" w14:textId="77777777">
              <w:tc>
                <w:tcPr>
                  <w:tcW w:w="735" w:type="dxa"/>
                  <w:vMerge/>
                  <w:shd w:val="clear" w:color="auto" w:fill="auto"/>
                  <w:vAlign w:val="center"/>
                </w:tcPr>
                <w:p w14:paraId="7EE45519" w14:textId="77777777" w:rsidR="00ED769E" w:rsidRDefault="00ED769E">
                  <w:pPr>
                    <w:pStyle w:val="Default"/>
                    <w:jc w:val="center"/>
                    <w:rPr>
                      <w:rFonts w:ascii="Times New Roman" w:cs="Times New Roman"/>
                      <w:sz w:val="21"/>
                      <w:szCs w:val="21"/>
                    </w:rPr>
                  </w:pPr>
                </w:p>
              </w:tc>
              <w:tc>
                <w:tcPr>
                  <w:tcW w:w="1590" w:type="dxa"/>
                  <w:shd w:val="clear" w:color="auto" w:fill="auto"/>
                  <w:vAlign w:val="center"/>
                </w:tcPr>
                <w:p w14:paraId="18A19A98" w14:textId="55480169" w:rsidR="00ED769E" w:rsidRDefault="00F37E1F">
                  <w:pPr>
                    <w:pStyle w:val="Default"/>
                    <w:jc w:val="center"/>
                    <w:rPr>
                      <w:rFonts w:ascii="Times New Roman" w:cs="Times New Roman"/>
                      <w:sz w:val="21"/>
                      <w:szCs w:val="21"/>
                    </w:rPr>
                  </w:pPr>
                  <w:r w:rsidRPr="00F37E1F">
                    <w:rPr>
                      <w:rFonts w:ascii="Times New Roman" w:cs="Times New Roman" w:hint="eastAsia"/>
                      <w:sz w:val="21"/>
                      <w:szCs w:val="21"/>
                    </w:rPr>
                    <w:t>落砂粉尘</w:t>
                  </w:r>
                </w:p>
              </w:tc>
              <w:tc>
                <w:tcPr>
                  <w:tcW w:w="1965" w:type="dxa"/>
                  <w:shd w:val="clear" w:color="auto" w:fill="auto"/>
                  <w:vAlign w:val="center"/>
                </w:tcPr>
                <w:p w14:paraId="0AB46C19" w14:textId="72C25660" w:rsidR="00ED769E" w:rsidRPr="00F37E1F" w:rsidRDefault="00F37E1F">
                  <w:pPr>
                    <w:pStyle w:val="Default"/>
                    <w:jc w:val="center"/>
                    <w:rPr>
                      <w:rFonts w:ascii="Times New Roman" w:cs="Times New Roman"/>
                      <w:sz w:val="21"/>
                      <w:szCs w:val="21"/>
                    </w:rPr>
                  </w:pPr>
                  <w:r>
                    <w:rPr>
                      <w:rFonts w:ascii="Times New Roman" w:cs="Times New Roman" w:hint="eastAsia"/>
                      <w:sz w:val="21"/>
                      <w:szCs w:val="21"/>
                    </w:rPr>
                    <w:t>集气罩</w:t>
                  </w:r>
                  <w:r>
                    <w:rPr>
                      <w:rFonts w:ascii="Times New Roman" w:cs="Times New Roman" w:hint="eastAsia"/>
                      <w:sz w:val="21"/>
                      <w:szCs w:val="21"/>
                    </w:rPr>
                    <w:t>+</w:t>
                  </w:r>
                  <w:r>
                    <w:rPr>
                      <w:rFonts w:ascii="Times New Roman" w:cs="Times New Roman"/>
                      <w:sz w:val="21"/>
                      <w:szCs w:val="21"/>
                    </w:rPr>
                    <w:t>布袋除尘器</w:t>
                  </w:r>
                  <w:r>
                    <w:rPr>
                      <w:rFonts w:ascii="Times New Roman" w:cs="Times New Roman"/>
                      <w:sz w:val="21"/>
                      <w:szCs w:val="21"/>
                    </w:rPr>
                    <w:t>+15m</w:t>
                  </w:r>
                  <w:r>
                    <w:rPr>
                      <w:rFonts w:ascii="Times New Roman" w:cs="Times New Roman"/>
                      <w:sz w:val="21"/>
                      <w:szCs w:val="21"/>
                    </w:rPr>
                    <w:t>高排气筒</w:t>
                  </w:r>
                </w:p>
              </w:tc>
              <w:tc>
                <w:tcPr>
                  <w:tcW w:w="930" w:type="dxa"/>
                  <w:shd w:val="clear" w:color="auto" w:fill="auto"/>
                  <w:vAlign w:val="center"/>
                </w:tcPr>
                <w:p w14:paraId="46A3BB5F" w14:textId="5DD06A93" w:rsidR="00ED769E" w:rsidRDefault="00DE0C72">
                  <w:pPr>
                    <w:pStyle w:val="Default"/>
                    <w:jc w:val="center"/>
                    <w:rPr>
                      <w:rFonts w:ascii="Times New Roman" w:cs="Times New Roman"/>
                      <w:sz w:val="21"/>
                      <w:szCs w:val="21"/>
                    </w:rPr>
                  </w:pPr>
                  <w:r>
                    <w:rPr>
                      <w:rFonts w:ascii="Times New Roman" w:cs="Times New Roman"/>
                      <w:sz w:val="21"/>
                      <w:szCs w:val="21"/>
                    </w:rPr>
                    <w:t>40</w:t>
                  </w:r>
                </w:p>
              </w:tc>
              <w:tc>
                <w:tcPr>
                  <w:tcW w:w="2655" w:type="dxa"/>
                  <w:vMerge/>
                  <w:shd w:val="clear" w:color="auto" w:fill="auto"/>
                  <w:vAlign w:val="center"/>
                </w:tcPr>
                <w:p w14:paraId="1257FF82" w14:textId="77777777" w:rsidR="00ED769E" w:rsidRDefault="00ED769E">
                  <w:pPr>
                    <w:pStyle w:val="Default"/>
                    <w:jc w:val="center"/>
                    <w:rPr>
                      <w:rFonts w:ascii="Times New Roman" w:cs="Times New Roman"/>
                      <w:sz w:val="21"/>
                      <w:szCs w:val="21"/>
                    </w:rPr>
                  </w:pPr>
                </w:p>
              </w:tc>
              <w:tc>
                <w:tcPr>
                  <w:tcW w:w="620" w:type="dxa"/>
                  <w:vMerge/>
                  <w:shd w:val="clear" w:color="auto" w:fill="auto"/>
                  <w:vAlign w:val="center"/>
                </w:tcPr>
                <w:p w14:paraId="54F1E974" w14:textId="77777777" w:rsidR="00ED769E" w:rsidRDefault="00ED769E">
                  <w:pPr>
                    <w:pStyle w:val="Default"/>
                    <w:jc w:val="center"/>
                    <w:rPr>
                      <w:rFonts w:ascii="Times New Roman" w:cs="Times New Roman"/>
                      <w:sz w:val="21"/>
                      <w:szCs w:val="21"/>
                    </w:rPr>
                  </w:pPr>
                </w:p>
              </w:tc>
            </w:tr>
            <w:tr w:rsidR="00B537F2" w14:paraId="24917A96" w14:textId="77777777">
              <w:tc>
                <w:tcPr>
                  <w:tcW w:w="735" w:type="dxa"/>
                  <w:shd w:val="clear" w:color="auto" w:fill="auto"/>
                  <w:vAlign w:val="center"/>
                </w:tcPr>
                <w:p w14:paraId="1170D36C" w14:textId="77777777" w:rsidR="00B537F2" w:rsidRDefault="00E72786">
                  <w:pPr>
                    <w:pStyle w:val="Default"/>
                    <w:jc w:val="center"/>
                    <w:rPr>
                      <w:rFonts w:ascii="Times New Roman" w:cs="Times New Roman"/>
                      <w:sz w:val="21"/>
                      <w:szCs w:val="21"/>
                    </w:rPr>
                  </w:pPr>
                  <w:r>
                    <w:rPr>
                      <w:rFonts w:ascii="Times New Roman" w:cs="Times New Roman"/>
                      <w:sz w:val="21"/>
                      <w:szCs w:val="21"/>
                    </w:rPr>
                    <w:t>噪声</w:t>
                  </w:r>
                </w:p>
              </w:tc>
              <w:tc>
                <w:tcPr>
                  <w:tcW w:w="1590" w:type="dxa"/>
                  <w:shd w:val="clear" w:color="auto" w:fill="auto"/>
                  <w:vAlign w:val="center"/>
                </w:tcPr>
                <w:p w14:paraId="306B873D" w14:textId="77777777" w:rsidR="00B537F2" w:rsidRDefault="00E72786">
                  <w:pPr>
                    <w:pStyle w:val="Default"/>
                    <w:jc w:val="center"/>
                    <w:rPr>
                      <w:rFonts w:ascii="Times New Roman" w:cs="Times New Roman"/>
                      <w:sz w:val="21"/>
                      <w:szCs w:val="21"/>
                    </w:rPr>
                  </w:pPr>
                  <w:r>
                    <w:rPr>
                      <w:rFonts w:ascii="Times New Roman" w:cs="Times New Roman"/>
                      <w:sz w:val="21"/>
                      <w:szCs w:val="21"/>
                    </w:rPr>
                    <w:t>设备噪声</w:t>
                  </w:r>
                </w:p>
              </w:tc>
              <w:tc>
                <w:tcPr>
                  <w:tcW w:w="1965" w:type="dxa"/>
                  <w:shd w:val="clear" w:color="auto" w:fill="auto"/>
                  <w:vAlign w:val="center"/>
                </w:tcPr>
                <w:p w14:paraId="2830010F" w14:textId="77777777" w:rsidR="00B537F2" w:rsidRDefault="00E72786">
                  <w:pPr>
                    <w:pStyle w:val="Default"/>
                    <w:jc w:val="center"/>
                    <w:rPr>
                      <w:rFonts w:ascii="Times New Roman" w:cs="Times New Roman"/>
                      <w:sz w:val="21"/>
                      <w:szCs w:val="21"/>
                    </w:rPr>
                  </w:pPr>
                  <w:r>
                    <w:rPr>
                      <w:rFonts w:ascii="Times New Roman" w:cs="Times New Roman"/>
                      <w:sz w:val="21"/>
                      <w:szCs w:val="21"/>
                    </w:rPr>
                    <w:t>选用低噪声设备、设备减震、厂房隔音</w:t>
                  </w:r>
                </w:p>
              </w:tc>
              <w:tc>
                <w:tcPr>
                  <w:tcW w:w="930" w:type="dxa"/>
                  <w:shd w:val="clear" w:color="auto" w:fill="auto"/>
                  <w:vAlign w:val="center"/>
                </w:tcPr>
                <w:p w14:paraId="54A56461" w14:textId="77777777" w:rsidR="00B537F2" w:rsidRDefault="00E72786">
                  <w:pPr>
                    <w:pStyle w:val="Default"/>
                    <w:jc w:val="center"/>
                    <w:rPr>
                      <w:rFonts w:ascii="Times New Roman" w:cs="Times New Roman"/>
                      <w:sz w:val="21"/>
                      <w:szCs w:val="21"/>
                    </w:rPr>
                  </w:pPr>
                  <w:r>
                    <w:rPr>
                      <w:rFonts w:ascii="Times New Roman" w:cs="Times New Roman"/>
                      <w:sz w:val="21"/>
                      <w:szCs w:val="21"/>
                    </w:rPr>
                    <w:t>2</w:t>
                  </w:r>
                </w:p>
              </w:tc>
              <w:tc>
                <w:tcPr>
                  <w:tcW w:w="2655" w:type="dxa"/>
                  <w:shd w:val="clear" w:color="auto" w:fill="auto"/>
                  <w:vAlign w:val="center"/>
                </w:tcPr>
                <w:p w14:paraId="6808C576" w14:textId="0AC11273" w:rsidR="00B537F2" w:rsidRDefault="00E72786">
                  <w:pPr>
                    <w:pStyle w:val="Default"/>
                    <w:jc w:val="center"/>
                    <w:rPr>
                      <w:rFonts w:ascii="Times New Roman" w:cs="Times New Roman"/>
                      <w:sz w:val="21"/>
                      <w:szCs w:val="21"/>
                    </w:rPr>
                  </w:pPr>
                  <w:r>
                    <w:rPr>
                      <w:rFonts w:ascii="Times New Roman" w:cs="Times New Roman"/>
                      <w:sz w:val="21"/>
                      <w:szCs w:val="21"/>
                    </w:rPr>
                    <w:t>达到《工业企业厂界环境噪声排放标准》（</w:t>
                  </w:r>
                  <w:r>
                    <w:rPr>
                      <w:rFonts w:ascii="Times New Roman" w:cs="Times New Roman"/>
                      <w:sz w:val="21"/>
                      <w:szCs w:val="21"/>
                    </w:rPr>
                    <w:t>GB12348</w:t>
                  </w:r>
                  <w:r>
                    <w:rPr>
                      <w:rFonts w:ascii="Times New Roman" w:cs="Times New Roman"/>
                      <w:sz w:val="21"/>
                      <w:szCs w:val="21"/>
                    </w:rPr>
                    <w:t>－</w:t>
                  </w:r>
                  <w:r>
                    <w:rPr>
                      <w:rFonts w:ascii="Times New Roman" w:cs="Times New Roman"/>
                      <w:sz w:val="21"/>
                      <w:szCs w:val="21"/>
                    </w:rPr>
                    <w:t>2008</w:t>
                  </w:r>
                  <w:r>
                    <w:rPr>
                      <w:rFonts w:ascii="Times New Roman" w:cs="Times New Roman"/>
                      <w:sz w:val="21"/>
                      <w:szCs w:val="21"/>
                    </w:rPr>
                    <w:t>）</w:t>
                  </w:r>
                  <w:r w:rsidR="00EF645C">
                    <w:rPr>
                      <w:rFonts w:ascii="Times New Roman" w:cs="Times New Roman"/>
                      <w:sz w:val="21"/>
                      <w:szCs w:val="21"/>
                    </w:rPr>
                    <w:t>3</w:t>
                  </w:r>
                  <w:r>
                    <w:rPr>
                      <w:rFonts w:ascii="Times New Roman" w:cs="Times New Roman"/>
                      <w:sz w:val="21"/>
                      <w:szCs w:val="21"/>
                    </w:rPr>
                    <w:t>类标准</w:t>
                  </w:r>
                </w:p>
              </w:tc>
              <w:tc>
                <w:tcPr>
                  <w:tcW w:w="620" w:type="dxa"/>
                  <w:vMerge/>
                  <w:shd w:val="clear" w:color="auto" w:fill="auto"/>
                  <w:vAlign w:val="center"/>
                </w:tcPr>
                <w:p w14:paraId="338C331C" w14:textId="77777777" w:rsidR="00B537F2" w:rsidRDefault="00B537F2">
                  <w:pPr>
                    <w:pStyle w:val="Default"/>
                    <w:jc w:val="center"/>
                    <w:rPr>
                      <w:rFonts w:ascii="Times New Roman" w:cs="Times New Roman"/>
                      <w:sz w:val="21"/>
                      <w:szCs w:val="21"/>
                    </w:rPr>
                  </w:pPr>
                </w:p>
              </w:tc>
            </w:tr>
            <w:tr w:rsidR="00B537F2" w14:paraId="0A97F786" w14:textId="77777777">
              <w:tc>
                <w:tcPr>
                  <w:tcW w:w="4290" w:type="dxa"/>
                  <w:gridSpan w:val="3"/>
                  <w:shd w:val="clear" w:color="auto" w:fill="auto"/>
                  <w:vAlign w:val="center"/>
                </w:tcPr>
                <w:p w14:paraId="427BE8D8" w14:textId="77777777" w:rsidR="00B537F2" w:rsidRDefault="00E72786">
                  <w:pPr>
                    <w:pStyle w:val="Default"/>
                    <w:jc w:val="center"/>
                    <w:rPr>
                      <w:rFonts w:ascii="Times New Roman" w:cs="Times New Roman"/>
                      <w:sz w:val="21"/>
                      <w:szCs w:val="21"/>
                    </w:rPr>
                  </w:pPr>
                  <w:r>
                    <w:rPr>
                      <w:rFonts w:ascii="Times New Roman" w:cs="Times New Roman"/>
                      <w:sz w:val="21"/>
                      <w:szCs w:val="21"/>
                    </w:rPr>
                    <w:t>合计</w:t>
                  </w:r>
                </w:p>
              </w:tc>
              <w:tc>
                <w:tcPr>
                  <w:tcW w:w="930" w:type="dxa"/>
                  <w:shd w:val="clear" w:color="auto" w:fill="auto"/>
                  <w:vAlign w:val="center"/>
                </w:tcPr>
                <w:p w14:paraId="26A06F73" w14:textId="1A2C3648" w:rsidR="00B537F2" w:rsidRDefault="009E4626">
                  <w:pPr>
                    <w:pStyle w:val="Default"/>
                    <w:jc w:val="center"/>
                    <w:rPr>
                      <w:rFonts w:ascii="Times New Roman" w:cs="Times New Roman"/>
                      <w:sz w:val="21"/>
                      <w:szCs w:val="21"/>
                    </w:rPr>
                  </w:pPr>
                  <w:r>
                    <w:rPr>
                      <w:rFonts w:ascii="Times New Roman" w:cs="Times New Roman"/>
                      <w:sz w:val="21"/>
                      <w:szCs w:val="21"/>
                    </w:rPr>
                    <w:t>82</w:t>
                  </w:r>
                </w:p>
              </w:tc>
              <w:tc>
                <w:tcPr>
                  <w:tcW w:w="2655" w:type="dxa"/>
                  <w:shd w:val="clear" w:color="auto" w:fill="auto"/>
                  <w:vAlign w:val="center"/>
                </w:tcPr>
                <w:p w14:paraId="73E06577" w14:textId="77777777" w:rsidR="00B537F2" w:rsidRDefault="00E72786">
                  <w:pPr>
                    <w:pStyle w:val="Default"/>
                    <w:jc w:val="center"/>
                    <w:rPr>
                      <w:rFonts w:ascii="Times New Roman" w:cs="Times New Roman"/>
                      <w:sz w:val="21"/>
                      <w:szCs w:val="21"/>
                    </w:rPr>
                  </w:pPr>
                  <w:r>
                    <w:rPr>
                      <w:rFonts w:ascii="Times New Roman" w:cs="Times New Roman"/>
                      <w:sz w:val="21"/>
                      <w:szCs w:val="21"/>
                    </w:rPr>
                    <w:t>/</w:t>
                  </w:r>
                </w:p>
              </w:tc>
              <w:tc>
                <w:tcPr>
                  <w:tcW w:w="620" w:type="dxa"/>
                  <w:shd w:val="clear" w:color="auto" w:fill="auto"/>
                  <w:vAlign w:val="center"/>
                </w:tcPr>
                <w:p w14:paraId="02A18C82" w14:textId="77777777" w:rsidR="00B537F2" w:rsidRDefault="00E72786">
                  <w:pPr>
                    <w:pStyle w:val="Default"/>
                    <w:jc w:val="center"/>
                    <w:rPr>
                      <w:rFonts w:ascii="Times New Roman" w:cs="Times New Roman"/>
                      <w:sz w:val="21"/>
                      <w:szCs w:val="21"/>
                    </w:rPr>
                  </w:pPr>
                  <w:r>
                    <w:rPr>
                      <w:rFonts w:ascii="Times New Roman" w:cs="Times New Roman"/>
                      <w:sz w:val="21"/>
                      <w:szCs w:val="21"/>
                    </w:rPr>
                    <w:t>/</w:t>
                  </w:r>
                </w:p>
              </w:tc>
            </w:tr>
          </w:tbl>
          <w:p w14:paraId="02FF8E2D" w14:textId="77777777" w:rsidR="00B537F2" w:rsidRDefault="00B537F2">
            <w:pPr>
              <w:widowControl/>
              <w:adjustRightInd w:val="0"/>
              <w:snapToGrid w:val="0"/>
              <w:spacing w:before="100" w:beforeAutospacing="1"/>
              <w:rPr>
                <w:rFonts w:cs="宋体"/>
                <w:color w:val="000000"/>
                <w:sz w:val="24"/>
              </w:rPr>
            </w:pPr>
          </w:p>
        </w:tc>
      </w:tr>
    </w:tbl>
    <w:p w14:paraId="4CFFF986" w14:textId="77777777" w:rsidR="00B537F2" w:rsidRDefault="00B537F2">
      <w:pPr>
        <w:rPr>
          <w:rFonts w:cs="宋体"/>
          <w:color w:val="000000"/>
          <w:sz w:val="24"/>
        </w:rPr>
        <w:sectPr w:rsidR="00B537F2">
          <w:pgSz w:w="11907" w:h="16840"/>
          <w:pgMar w:top="1701" w:right="1531" w:bottom="2127" w:left="1531" w:header="851" w:footer="851" w:gutter="0"/>
          <w:cols w:space="720"/>
          <w:docGrid w:linePitch="312"/>
        </w:sectPr>
      </w:pPr>
    </w:p>
    <w:p w14:paraId="13145F67"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hint="eastAsia"/>
          <w:b/>
          <w:snapToGrid w:val="0"/>
          <w:color w:val="000000"/>
          <w:sz w:val="30"/>
          <w:szCs w:val="30"/>
        </w:rPr>
        <w:lastRenderedPageBreak/>
        <w:t>五、</w:t>
      </w:r>
      <w:bookmarkStart w:id="13" w:name="_Hlk54167917"/>
      <w:r>
        <w:rPr>
          <w:rFonts w:ascii="Times New Roman" w:hAnsi="Times New Roman" w:hint="eastAsia"/>
          <w:b/>
          <w:snapToGrid w:val="0"/>
          <w:color w:val="000000"/>
          <w:sz w:val="30"/>
          <w:szCs w:val="30"/>
        </w:rPr>
        <w:t>环境保护措施监督检查清单</w:t>
      </w:r>
      <w:bookmarkEnd w:id="13"/>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78"/>
        <w:gridCol w:w="1559"/>
        <w:gridCol w:w="1694"/>
        <w:gridCol w:w="2268"/>
        <w:gridCol w:w="2301"/>
      </w:tblGrid>
      <w:tr w:rsidR="00B537F2" w14:paraId="1A1D3431" w14:textId="77777777">
        <w:trPr>
          <w:trHeight w:val="570"/>
          <w:jc w:val="center"/>
        </w:trPr>
        <w:tc>
          <w:tcPr>
            <w:tcW w:w="978" w:type="dxa"/>
            <w:tcBorders>
              <w:top w:val="single" w:sz="12" w:space="0" w:color="auto"/>
              <w:left w:val="single" w:sz="12" w:space="0" w:color="auto"/>
              <w:bottom w:val="single" w:sz="4" w:space="0" w:color="auto"/>
              <w:tl2br w:val="single" w:sz="4" w:space="0" w:color="auto"/>
            </w:tcBorders>
            <w:vAlign w:val="center"/>
          </w:tcPr>
          <w:p w14:paraId="0F9C9E1B" w14:textId="77777777" w:rsidR="00B537F2" w:rsidRDefault="00E72786">
            <w:pPr>
              <w:adjustRightInd w:val="0"/>
              <w:snapToGrid w:val="0"/>
              <w:ind w:firstLineChars="100" w:firstLine="211"/>
              <w:jc w:val="center"/>
              <w:rPr>
                <w:rFonts w:cs="宋体"/>
                <w:b/>
                <w:color w:val="000000"/>
                <w:szCs w:val="21"/>
              </w:rPr>
            </w:pPr>
            <w:r>
              <w:rPr>
                <w:rFonts w:cs="宋体" w:hint="eastAsia"/>
                <w:b/>
                <w:color w:val="000000"/>
                <w:szCs w:val="21"/>
              </w:rPr>
              <w:t>内容</w:t>
            </w:r>
          </w:p>
          <w:p w14:paraId="066A2151" w14:textId="77777777" w:rsidR="00B537F2" w:rsidRDefault="00B537F2">
            <w:pPr>
              <w:adjustRightInd w:val="0"/>
              <w:snapToGrid w:val="0"/>
              <w:jc w:val="center"/>
              <w:rPr>
                <w:rFonts w:cs="宋体"/>
                <w:b/>
                <w:color w:val="000000"/>
                <w:szCs w:val="21"/>
              </w:rPr>
            </w:pPr>
          </w:p>
          <w:p w14:paraId="308CDA0C" w14:textId="77777777" w:rsidR="00B537F2" w:rsidRDefault="00E72786">
            <w:pPr>
              <w:adjustRightInd w:val="0"/>
              <w:snapToGrid w:val="0"/>
              <w:jc w:val="center"/>
              <w:rPr>
                <w:rFonts w:cs="宋体"/>
                <w:b/>
                <w:color w:val="000000"/>
                <w:szCs w:val="21"/>
              </w:rPr>
            </w:pPr>
            <w:r>
              <w:rPr>
                <w:rFonts w:cs="宋体" w:hint="eastAsia"/>
                <w:b/>
                <w:color w:val="000000"/>
                <w:szCs w:val="21"/>
              </w:rPr>
              <w:t>要素</w:t>
            </w:r>
          </w:p>
        </w:tc>
        <w:tc>
          <w:tcPr>
            <w:tcW w:w="1559" w:type="dxa"/>
            <w:tcBorders>
              <w:top w:val="single" w:sz="12" w:space="0" w:color="auto"/>
              <w:bottom w:val="single" w:sz="4" w:space="0" w:color="auto"/>
            </w:tcBorders>
            <w:vAlign w:val="center"/>
          </w:tcPr>
          <w:p w14:paraId="2695CBFD" w14:textId="77777777" w:rsidR="00B537F2" w:rsidRDefault="00E72786">
            <w:pPr>
              <w:adjustRightInd w:val="0"/>
              <w:snapToGrid w:val="0"/>
              <w:jc w:val="center"/>
              <w:rPr>
                <w:rFonts w:cs="宋体"/>
                <w:b/>
                <w:color w:val="000000"/>
                <w:szCs w:val="21"/>
              </w:rPr>
            </w:pPr>
            <w:r>
              <w:rPr>
                <w:rFonts w:cs="宋体" w:hint="eastAsia"/>
                <w:b/>
                <w:color w:val="000000"/>
                <w:szCs w:val="21"/>
              </w:rPr>
              <w:t>排放口</w:t>
            </w:r>
            <w:r>
              <w:rPr>
                <w:rFonts w:cs="宋体" w:hint="eastAsia"/>
                <w:b/>
                <w:color w:val="000000"/>
                <w:szCs w:val="21"/>
              </w:rPr>
              <w:t>(</w:t>
            </w:r>
            <w:r>
              <w:rPr>
                <w:rFonts w:cs="宋体" w:hint="eastAsia"/>
                <w:b/>
                <w:color w:val="000000"/>
                <w:szCs w:val="21"/>
              </w:rPr>
              <w:t>编号、名称</w:t>
            </w:r>
            <w:r>
              <w:rPr>
                <w:rFonts w:cs="宋体" w:hint="eastAsia"/>
                <w:b/>
                <w:color w:val="000000"/>
                <w:szCs w:val="21"/>
              </w:rPr>
              <w:t>)/</w:t>
            </w:r>
            <w:r>
              <w:rPr>
                <w:rFonts w:cs="宋体" w:hint="eastAsia"/>
                <w:b/>
                <w:color w:val="000000"/>
                <w:szCs w:val="21"/>
              </w:rPr>
              <w:t>污染源</w:t>
            </w:r>
          </w:p>
        </w:tc>
        <w:tc>
          <w:tcPr>
            <w:tcW w:w="1694" w:type="dxa"/>
            <w:tcBorders>
              <w:top w:val="single" w:sz="12" w:space="0" w:color="auto"/>
              <w:bottom w:val="single" w:sz="4" w:space="0" w:color="auto"/>
            </w:tcBorders>
            <w:vAlign w:val="center"/>
          </w:tcPr>
          <w:p w14:paraId="5BBF6347" w14:textId="77777777" w:rsidR="00B537F2" w:rsidRDefault="00E72786">
            <w:pPr>
              <w:adjustRightInd w:val="0"/>
              <w:snapToGrid w:val="0"/>
              <w:jc w:val="center"/>
              <w:rPr>
                <w:rFonts w:cs="宋体"/>
                <w:b/>
                <w:color w:val="000000"/>
                <w:szCs w:val="21"/>
              </w:rPr>
            </w:pPr>
            <w:r>
              <w:rPr>
                <w:rFonts w:cs="宋体" w:hint="eastAsia"/>
                <w:b/>
                <w:color w:val="000000"/>
                <w:szCs w:val="21"/>
              </w:rPr>
              <w:t>污染物项目</w:t>
            </w:r>
          </w:p>
        </w:tc>
        <w:tc>
          <w:tcPr>
            <w:tcW w:w="2268" w:type="dxa"/>
            <w:tcBorders>
              <w:top w:val="single" w:sz="12" w:space="0" w:color="auto"/>
              <w:bottom w:val="single" w:sz="4" w:space="0" w:color="auto"/>
            </w:tcBorders>
            <w:vAlign w:val="center"/>
          </w:tcPr>
          <w:p w14:paraId="585087BD" w14:textId="77777777" w:rsidR="00B537F2" w:rsidRDefault="00E72786">
            <w:pPr>
              <w:adjustRightInd w:val="0"/>
              <w:snapToGrid w:val="0"/>
              <w:jc w:val="center"/>
              <w:rPr>
                <w:rFonts w:cs="宋体"/>
                <w:b/>
                <w:color w:val="000000"/>
                <w:szCs w:val="21"/>
              </w:rPr>
            </w:pPr>
            <w:r>
              <w:rPr>
                <w:rFonts w:cs="宋体" w:hint="eastAsia"/>
                <w:b/>
                <w:color w:val="000000"/>
                <w:szCs w:val="21"/>
              </w:rPr>
              <w:t>环境保护措施</w:t>
            </w:r>
          </w:p>
        </w:tc>
        <w:tc>
          <w:tcPr>
            <w:tcW w:w="2301" w:type="dxa"/>
            <w:tcBorders>
              <w:top w:val="single" w:sz="12" w:space="0" w:color="auto"/>
              <w:bottom w:val="single" w:sz="4" w:space="0" w:color="auto"/>
              <w:right w:val="single" w:sz="12" w:space="0" w:color="auto"/>
            </w:tcBorders>
            <w:vAlign w:val="center"/>
          </w:tcPr>
          <w:p w14:paraId="24743B8C" w14:textId="77777777" w:rsidR="00B537F2" w:rsidRDefault="00E72786">
            <w:pPr>
              <w:adjustRightInd w:val="0"/>
              <w:snapToGrid w:val="0"/>
              <w:jc w:val="center"/>
              <w:rPr>
                <w:rFonts w:cs="宋体"/>
                <w:b/>
                <w:color w:val="000000"/>
                <w:szCs w:val="21"/>
              </w:rPr>
            </w:pPr>
            <w:r>
              <w:rPr>
                <w:rFonts w:cs="宋体" w:hint="eastAsia"/>
                <w:b/>
                <w:color w:val="000000"/>
                <w:szCs w:val="21"/>
              </w:rPr>
              <w:t>执行标准</w:t>
            </w:r>
          </w:p>
        </w:tc>
      </w:tr>
      <w:tr w:rsidR="00540AD1" w14:paraId="5080553C" w14:textId="77777777">
        <w:trPr>
          <w:trHeight w:val="1023"/>
          <w:jc w:val="center"/>
        </w:trPr>
        <w:tc>
          <w:tcPr>
            <w:tcW w:w="978" w:type="dxa"/>
            <w:vMerge w:val="restart"/>
            <w:tcBorders>
              <w:top w:val="single" w:sz="4" w:space="0" w:color="auto"/>
              <w:left w:val="single" w:sz="12" w:space="0" w:color="auto"/>
            </w:tcBorders>
            <w:vAlign w:val="center"/>
          </w:tcPr>
          <w:p w14:paraId="6D67F678" w14:textId="77777777" w:rsidR="00540AD1" w:rsidRDefault="00540AD1" w:rsidP="00540AD1">
            <w:pPr>
              <w:adjustRightInd w:val="0"/>
              <w:snapToGrid w:val="0"/>
              <w:jc w:val="center"/>
              <w:rPr>
                <w:rFonts w:cs="宋体"/>
                <w:color w:val="000000"/>
                <w:szCs w:val="21"/>
              </w:rPr>
            </w:pPr>
            <w:r>
              <w:rPr>
                <w:rFonts w:cs="宋体" w:hint="eastAsia"/>
                <w:color w:val="000000"/>
                <w:szCs w:val="21"/>
              </w:rPr>
              <w:t>大气环境</w:t>
            </w:r>
          </w:p>
        </w:tc>
        <w:tc>
          <w:tcPr>
            <w:tcW w:w="1559" w:type="dxa"/>
            <w:tcBorders>
              <w:top w:val="single" w:sz="4" w:space="0" w:color="auto"/>
              <w:bottom w:val="single" w:sz="4" w:space="0" w:color="auto"/>
            </w:tcBorders>
            <w:vAlign w:val="center"/>
          </w:tcPr>
          <w:p w14:paraId="48673C0D" w14:textId="344993B6" w:rsidR="00540AD1" w:rsidRDefault="00540AD1" w:rsidP="00540AD1">
            <w:pPr>
              <w:adjustRightInd w:val="0"/>
              <w:snapToGrid w:val="0"/>
              <w:jc w:val="center"/>
              <w:rPr>
                <w:color w:val="000000"/>
                <w:szCs w:val="21"/>
              </w:rPr>
            </w:pPr>
            <w:r>
              <w:rPr>
                <w:color w:val="000000"/>
                <w:szCs w:val="21"/>
              </w:rPr>
              <w:t>DA005</w:t>
            </w:r>
          </w:p>
        </w:tc>
        <w:tc>
          <w:tcPr>
            <w:tcW w:w="1694" w:type="dxa"/>
            <w:tcBorders>
              <w:top w:val="single" w:sz="4" w:space="0" w:color="auto"/>
              <w:bottom w:val="single" w:sz="4" w:space="0" w:color="auto"/>
            </w:tcBorders>
            <w:vAlign w:val="center"/>
          </w:tcPr>
          <w:p w14:paraId="3B778C46" w14:textId="77777777" w:rsidR="00540AD1" w:rsidRDefault="00540AD1" w:rsidP="00540AD1">
            <w:pPr>
              <w:ind w:leftChars="-50" w:left="-105" w:rightChars="-50" w:right="-105"/>
              <w:jc w:val="center"/>
              <w:rPr>
                <w:color w:val="000000"/>
                <w:szCs w:val="21"/>
                <w:lang w:val="en-GB"/>
              </w:rPr>
            </w:pPr>
            <w:r>
              <w:rPr>
                <w:rFonts w:hint="eastAsia"/>
                <w:color w:val="000000"/>
                <w:szCs w:val="21"/>
              </w:rPr>
              <w:t>颗粒物</w:t>
            </w:r>
          </w:p>
        </w:tc>
        <w:tc>
          <w:tcPr>
            <w:tcW w:w="2268" w:type="dxa"/>
            <w:tcBorders>
              <w:top w:val="single" w:sz="4" w:space="0" w:color="auto"/>
              <w:bottom w:val="single" w:sz="4" w:space="0" w:color="auto"/>
            </w:tcBorders>
            <w:vAlign w:val="center"/>
          </w:tcPr>
          <w:p w14:paraId="744D3331" w14:textId="608C5AAB" w:rsidR="00540AD1" w:rsidRDefault="00540AD1" w:rsidP="00540AD1">
            <w:pPr>
              <w:autoSpaceDE w:val="0"/>
              <w:autoSpaceDN w:val="0"/>
              <w:snapToGrid w:val="0"/>
              <w:ind w:leftChars="-50" w:left="-105" w:rightChars="-50" w:right="-105"/>
              <w:jc w:val="center"/>
              <w:rPr>
                <w:color w:val="000000"/>
                <w:szCs w:val="21"/>
              </w:rPr>
            </w:pPr>
            <w:r>
              <w:rPr>
                <w:rFonts w:hint="eastAsia"/>
                <w:szCs w:val="21"/>
              </w:rPr>
              <w:t>集气罩</w:t>
            </w:r>
            <w:r>
              <w:rPr>
                <w:rFonts w:hint="eastAsia"/>
                <w:szCs w:val="21"/>
              </w:rPr>
              <w:t>+</w:t>
            </w:r>
            <w:r>
              <w:rPr>
                <w:szCs w:val="21"/>
              </w:rPr>
              <w:t>布袋除尘器</w:t>
            </w:r>
            <w:r>
              <w:rPr>
                <w:szCs w:val="21"/>
              </w:rPr>
              <w:t>+15m</w:t>
            </w:r>
            <w:r>
              <w:rPr>
                <w:szCs w:val="21"/>
              </w:rPr>
              <w:t>高排气筒</w:t>
            </w:r>
          </w:p>
        </w:tc>
        <w:tc>
          <w:tcPr>
            <w:tcW w:w="2301" w:type="dxa"/>
            <w:vMerge w:val="restart"/>
            <w:tcBorders>
              <w:top w:val="single" w:sz="4" w:space="0" w:color="auto"/>
              <w:right w:val="single" w:sz="12" w:space="0" w:color="auto"/>
            </w:tcBorders>
            <w:vAlign w:val="center"/>
          </w:tcPr>
          <w:p w14:paraId="50B1CFDE" w14:textId="198842F9" w:rsidR="00540AD1" w:rsidRDefault="00540AD1" w:rsidP="00540AD1">
            <w:pPr>
              <w:widowControl/>
              <w:autoSpaceDE w:val="0"/>
              <w:autoSpaceDN w:val="0"/>
              <w:adjustRightInd w:val="0"/>
              <w:ind w:left="-50" w:right="-50"/>
              <w:jc w:val="center"/>
              <w:rPr>
                <w:rFonts w:cs="宋体"/>
                <w:color w:val="000000"/>
                <w:szCs w:val="21"/>
              </w:rPr>
            </w:pPr>
            <w:r w:rsidRPr="0012497F">
              <w:rPr>
                <w:rFonts w:hint="eastAsia"/>
                <w:szCs w:val="21"/>
              </w:rPr>
              <w:t>《铸造工业大气污染物排放标准》（</w:t>
            </w:r>
            <w:r w:rsidRPr="0012497F">
              <w:rPr>
                <w:rFonts w:hint="eastAsia"/>
                <w:szCs w:val="21"/>
              </w:rPr>
              <w:t>GB39726-2020</w:t>
            </w:r>
            <w:r w:rsidRPr="0012497F">
              <w:rPr>
                <w:rFonts w:hint="eastAsia"/>
                <w:szCs w:val="21"/>
              </w:rPr>
              <w:t>）表</w:t>
            </w:r>
            <w:r w:rsidRPr="0012497F">
              <w:rPr>
                <w:rFonts w:hint="eastAsia"/>
                <w:szCs w:val="21"/>
              </w:rPr>
              <w:t xml:space="preserve">1 </w:t>
            </w:r>
            <w:r w:rsidRPr="0012497F">
              <w:rPr>
                <w:rFonts w:hint="eastAsia"/>
                <w:szCs w:val="21"/>
              </w:rPr>
              <w:t>大气污染</w:t>
            </w:r>
            <w:proofErr w:type="gramStart"/>
            <w:r w:rsidRPr="0012497F">
              <w:rPr>
                <w:rFonts w:hint="eastAsia"/>
                <w:szCs w:val="21"/>
              </w:rPr>
              <w:t>物项目</w:t>
            </w:r>
            <w:proofErr w:type="gramEnd"/>
            <w:r w:rsidRPr="0012497F">
              <w:rPr>
                <w:rFonts w:hint="eastAsia"/>
                <w:szCs w:val="21"/>
              </w:rPr>
              <w:t>排放限值</w:t>
            </w:r>
          </w:p>
        </w:tc>
      </w:tr>
      <w:tr w:rsidR="00540AD1" w14:paraId="468F152D" w14:textId="77777777" w:rsidTr="0076290F">
        <w:trPr>
          <w:trHeight w:val="1023"/>
          <w:jc w:val="center"/>
        </w:trPr>
        <w:tc>
          <w:tcPr>
            <w:tcW w:w="978" w:type="dxa"/>
            <w:vMerge/>
            <w:tcBorders>
              <w:left w:val="single" w:sz="12" w:space="0" w:color="auto"/>
            </w:tcBorders>
            <w:vAlign w:val="center"/>
          </w:tcPr>
          <w:p w14:paraId="6652B39D" w14:textId="77777777" w:rsidR="00540AD1" w:rsidRDefault="00540AD1" w:rsidP="00540AD1">
            <w:pPr>
              <w:adjustRightInd w:val="0"/>
              <w:snapToGrid w:val="0"/>
              <w:jc w:val="center"/>
              <w:rPr>
                <w:rFonts w:cs="宋体"/>
                <w:color w:val="000000"/>
                <w:szCs w:val="21"/>
              </w:rPr>
            </w:pPr>
          </w:p>
        </w:tc>
        <w:tc>
          <w:tcPr>
            <w:tcW w:w="1559" w:type="dxa"/>
            <w:tcBorders>
              <w:top w:val="single" w:sz="4" w:space="0" w:color="auto"/>
              <w:bottom w:val="single" w:sz="4" w:space="0" w:color="auto"/>
            </w:tcBorders>
            <w:vAlign w:val="center"/>
          </w:tcPr>
          <w:p w14:paraId="0DC17F8E" w14:textId="77966E99" w:rsidR="00540AD1" w:rsidRDefault="00540AD1" w:rsidP="00540AD1">
            <w:pPr>
              <w:adjustRightInd w:val="0"/>
              <w:snapToGrid w:val="0"/>
              <w:jc w:val="center"/>
              <w:rPr>
                <w:color w:val="000000"/>
                <w:szCs w:val="21"/>
              </w:rPr>
            </w:pPr>
            <w:r>
              <w:rPr>
                <w:color w:val="000000"/>
                <w:szCs w:val="21"/>
              </w:rPr>
              <w:t>DA006</w:t>
            </w:r>
          </w:p>
        </w:tc>
        <w:tc>
          <w:tcPr>
            <w:tcW w:w="1694" w:type="dxa"/>
            <w:tcBorders>
              <w:top w:val="single" w:sz="4" w:space="0" w:color="auto"/>
              <w:bottom w:val="single" w:sz="4" w:space="0" w:color="auto"/>
            </w:tcBorders>
            <w:vAlign w:val="center"/>
          </w:tcPr>
          <w:p w14:paraId="5347252E" w14:textId="77777777" w:rsidR="00540AD1" w:rsidRDefault="00540AD1" w:rsidP="00540AD1">
            <w:pPr>
              <w:ind w:leftChars="-50" w:left="-105" w:rightChars="-50" w:right="-105"/>
              <w:jc w:val="center"/>
              <w:rPr>
                <w:color w:val="000000"/>
                <w:szCs w:val="21"/>
              </w:rPr>
            </w:pPr>
            <w:r>
              <w:rPr>
                <w:rFonts w:hint="eastAsia"/>
                <w:color w:val="000000"/>
                <w:szCs w:val="21"/>
              </w:rPr>
              <w:t>颗粒物</w:t>
            </w:r>
          </w:p>
        </w:tc>
        <w:tc>
          <w:tcPr>
            <w:tcW w:w="2268" w:type="dxa"/>
            <w:tcBorders>
              <w:top w:val="single" w:sz="4" w:space="0" w:color="auto"/>
              <w:bottom w:val="single" w:sz="4" w:space="0" w:color="auto"/>
            </w:tcBorders>
          </w:tcPr>
          <w:p w14:paraId="6B6A3132" w14:textId="7CA104EF" w:rsidR="00540AD1" w:rsidRDefault="00540AD1" w:rsidP="00540AD1">
            <w:pPr>
              <w:autoSpaceDE w:val="0"/>
              <w:autoSpaceDN w:val="0"/>
              <w:snapToGrid w:val="0"/>
              <w:ind w:leftChars="-50" w:left="-105" w:rightChars="-50" w:right="-105"/>
              <w:jc w:val="center"/>
              <w:rPr>
                <w:color w:val="000000"/>
                <w:kern w:val="0"/>
                <w:szCs w:val="21"/>
              </w:rPr>
            </w:pPr>
            <w:r w:rsidRPr="00C61EB9">
              <w:rPr>
                <w:rFonts w:hint="eastAsia"/>
                <w:szCs w:val="21"/>
              </w:rPr>
              <w:t>集气罩</w:t>
            </w:r>
            <w:r w:rsidRPr="00C61EB9">
              <w:rPr>
                <w:rFonts w:hint="eastAsia"/>
                <w:szCs w:val="21"/>
              </w:rPr>
              <w:t>+</w:t>
            </w:r>
            <w:r w:rsidRPr="00C61EB9">
              <w:rPr>
                <w:szCs w:val="21"/>
              </w:rPr>
              <w:t>布袋除尘器</w:t>
            </w:r>
            <w:r w:rsidRPr="00C61EB9">
              <w:rPr>
                <w:szCs w:val="21"/>
              </w:rPr>
              <w:t>+15m</w:t>
            </w:r>
            <w:r w:rsidRPr="00C61EB9">
              <w:rPr>
                <w:szCs w:val="21"/>
              </w:rPr>
              <w:t>高排气筒</w:t>
            </w:r>
          </w:p>
        </w:tc>
        <w:tc>
          <w:tcPr>
            <w:tcW w:w="2301" w:type="dxa"/>
            <w:vMerge/>
            <w:tcBorders>
              <w:right w:val="single" w:sz="12" w:space="0" w:color="auto"/>
            </w:tcBorders>
            <w:vAlign w:val="center"/>
          </w:tcPr>
          <w:p w14:paraId="63EE430C" w14:textId="77777777" w:rsidR="00540AD1" w:rsidRDefault="00540AD1" w:rsidP="00540AD1">
            <w:pPr>
              <w:autoSpaceDE w:val="0"/>
              <w:autoSpaceDN w:val="0"/>
              <w:snapToGrid w:val="0"/>
              <w:ind w:leftChars="-50" w:left="-105" w:rightChars="-50" w:right="-105"/>
              <w:jc w:val="center"/>
              <w:rPr>
                <w:color w:val="000000"/>
                <w:szCs w:val="21"/>
              </w:rPr>
            </w:pPr>
          </w:p>
        </w:tc>
      </w:tr>
      <w:tr w:rsidR="00F07ADD" w14:paraId="2488E5D3" w14:textId="77777777">
        <w:trPr>
          <w:trHeight w:val="1023"/>
          <w:jc w:val="center"/>
        </w:trPr>
        <w:tc>
          <w:tcPr>
            <w:tcW w:w="978" w:type="dxa"/>
            <w:vMerge/>
            <w:tcBorders>
              <w:left w:val="single" w:sz="12" w:space="0" w:color="auto"/>
            </w:tcBorders>
            <w:vAlign w:val="center"/>
          </w:tcPr>
          <w:p w14:paraId="1B667EA7" w14:textId="77777777" w:rsidR="00F07ADD" w:rsidRDefault="00F07ADD">
            <w:pPr>
              <w:adjustRightInd w:val="0"/>
              <w:snapToGrid w:val="0"/>
              <w:jc w:val="center"/>
              <w:rPr>
                <w:rFonts w:cs="宋体"/>
                <w:color w:val="000000"/>
                <w:szCs w:val="21"/>
              </w:rPr>
            </w:pPr>
          </w:p>
        </w:tc>
        <w:tc>
          <w:tcPr>
            <w:tcW w:w="1559" w:type="dxa"/>
            <w:tcBorders>
              <w:top w:val="single" w:sz="4" w:space="0" w:color="auto"/>
              <w:bottom w:val="single" w:sz="4" w:space="0" w:color="auto"/>
            </w:tcBorders>
            <w:vAlign w:val="center"/>
          </w:tcPr>
          <w:p w14:paraId="46159ECA" w14:textId="1B102A58" w:rsidR="00F07ADD" w:rsidRDefault="00A96009">
            <w:pPr>
              <w:adjustRightInd w:val="0"/>
              <w:snapToGrid w:val="0"/>
              <w:jc w:val="center"/>
              <w:rPr>
                <w:color w:val="000000"/>
                <w:szCs w:val="21"/>
              </w:rPr>
            </w:pPr>
            <w:r>
              <w:rPr>
                <w:rFonts w:hint="eastAsia"/>
                <w:color w:val="000000"/>
                <w:szCs w:val="21"/>
              </w:rPr>
              <w:t>厂界</w:t>
            </w:r>
          </w:p>
        </w:tc>
        <w:tc>
          <w:tcPr>
            <w:tcW w:w="1694" w:type="dxa"/>
            <w:tcBorders>
              <w:top w:val="single" w:sz="4" w:space="0" w:color="auto"/>
              <w:bottom w:val="single" w:sz="4" w:space="0" w:color="auto"/>
            </w:tcBorders>
            <w:vAlign w:val="center"/>
          </w:tcPr>
          <w:p w14:paraId="46798838" w14:textId="5C8BCAED" w:rsidR="00F07ADD" w:rsidRDefault="00A96009">
            <w:pPr>
              <w:ind w:leftChars="-50" w:left="-105" w:rightChars="-50" w:right="-105"/>
              <w:jc w:val="center"/>
              <w:rPr>
                <w:szCs w:val="21"/>
              </w:rPr>
            </w:pPr>
            <w:r>
              <w:rPr>
                <w:szCs w:val="21"/>
              </w:rPr>
              <w:t>颗粒物</w:t>
            </w:r>
          </w:p>
        </w:tc>
        <w:tc>
          <w:tcPr>
            <w:tcW w:w="2268" w:type="dxa"/>
            <w:tcBorders>
              <w:top w:val="single" w:sz="4" w:space="0" w:color="auto"/>
              <w:bottom w:val="single" w:sz="4" w:space="0" w:color="auto"/>
            </w:tcBorders>
            <w:vAlign w:val="center"/>
          </w:tcPr>
          <w:p w14:paraId="3F6BA835" w14:textId="221C6AA8" w:rsidR="00F07ADD" w:rsidRDefault="006D79E6">
            <w:pPr>
              <w:autoSpaceDE w:val="0"/>
              <w:autoSpaceDN w:val="0"/>
              <w:snapToGrid w:val="0"/>
              <w:ind w:leftChars="-50" w:left="-105" w:rightChars="-50" w:right="-105"/>
              <w:jc w:val="center"/>
            </w:pPr>
            <w:r>
              <w:rPr>
                <w:rFonts w:hint="eastAsia"/>
              </w:rPr>
              <w:t>/</w:t>
            </w:r>
          </w:p>
        </w:tc>
        <w:tc>
          <w:tcPr>
            <w:tcW w:w="2301" w:type="dxa"/>
            <w:tcBorders>
              <w:right w:val="single" w:sz="12" w:space="0" w:color="auto"/>
            </w:tcBorders>
            <w:vAlign w:val="center"/>
          </w:tcPr>
          <w:p w14:paraId="2020C742" w14:textId="52223E8F" w:rsidR="00F07ADD" w:rsidRDefault="00540AD1">
            <w:pPr>
              <w:autoSpaceDE w:val="0"/>
              <w:autoSpaceDN w:val="0"/>
              <w:snapToGrid w:val="0"/>
              <w:ind w:leftChars="-50" w:left="-105" w:rightChars="-50" w:right="-105"/>
              <w:jc w:val="center"/>
              <w:rPr>
                <w:color w:val="000000"/>
                <w:szCs w:val="21"/>
              </w:rPr>
            </w:pPr>
            <w:r w:rsidRPr="0012497F">
              <w:rPr>
                <w:rFonts w:hint="eastAsia"/>
                <w:szCs w:val="21"/>
              </w:rPr>
              <w:t>《大气污染物综合排放标准》（</w:t>
            </w:r>
            <w:r w:rsidRPr="0012497F">
              <w:rPr>
                <w:rFonts w:hint="eastAsia"/>
                <w:szCs w:val="21"/>
              </w:rPr>
              <w:t>GB16297-1996</w:t>
            </w:r>
            <w:r w:rsidRPr="0012497F">
              <w:rPr>
                <w:rFonts w:hint="eastAsia"/>
                <w:szCs w:val="21"/>
              </w:rPr>
              <w:t>）表</w:t>
            </w:r>
            <w:r>
              <w:rPr>
                <w:szCs w:val="21"/>
              </w:rPr>
              <w:t xml:space="preserve">2 </w:t>
            </w:r>
            <w:r w:rsidRPr="0012497F">
              <w:rPr>
                <w:rFonts w:hint="eastAsia"/>
                <w:szCs w:val="21"/>
              </w:rPr>
              <w:t>中排放标准要求</w:t>
            </w:r>
          </w:p>
        </w:tc>
      </w:tr>
      <w:tr w:rsidR="00B537F2" w14:paraId="45DC7D07" w14:textId="77777777">
        <w:trPr>
          <w:trHeight w:val="425"/>
          <w:jc w:val="center"/>
        </w:trPr>
        <w:tc>
          <w:tcPr>
            <w:tcW w:w="978" w:type="dxa"/>
            <w:tcBorders>
              <w:top w:val="single" w:sz="4" w:space="0" w:color="auto"/>
              <w:left w:val="single" w:sz="12" w:space="0" w:color="auto"/>
              <w:bottom w:val="single" w:sz="4" w:space="0" w:color="auto"/>
            </w:tcBorders>
            <w:vAlign w:val="center"/>
          </w:tcPr>
          <w:p w14:paraId="777EAB6F" w14:textId="77777777" w:rsidR="00B537F2" w:rsidRDefault="00E72786">
            <w:pPr>
              <w:adjustRightInd w:val="0"/>
              <w:snapToGrid w:val="0"/>
              <w:jc w:val="center"/>
              <w:rPr>
                <w:rFonts w:cs="宋体"/>
                <w:color w:val="000000"/>
                <w:szCs w:val="21"/>
              </w:rPr>
            </w:pPr>
            <w:r>
              <w:rPr>
                <w:rFonts w:cs="宋体" w:hint="eastAsia"/>
                <w:color w:val="000000"/>
                <w:szCs w:val="21"/>
              </w:rPr>
              <w:t>声环境</w:t>
            </w:r>
          </w:p>
        </w:tc>
        <w:tc>
          <w:tcPr>
            <w:tcW w:w="1559" w:type="dxa"/>
            <w:tcBorders>
              <w:top w:val="single" w:sz="4" w:space="0" w:color="auto"/>
              <w:bottom w:val="single" w:sz="4" w:space="0" w:color="auto"/>
            </w:tcBorders>
            <w:vAlign w:val="center"/>
          </w:tcPr>
          <w:p w14:paraId="5183BA2F" w14:textId="77777777" w:rsidR="00B537F2" w:rsidRDefault="00E72786">
            <w:pPr>
              <w:adjustRightInd w:val="0"/>
              <w:snapToGrid w:val="0"/>
              <w:jc w:val="center"/>
              <w:rPr>
                <w:rFonts w:cs="宋体"/>
                <w:color w:val="000000"/>
                <w:szCs w:val="21"/>
              </w:rPr>
            </w:pPr>
            <w:r>
              <w:rPr>
                <w:rFonts w:cs="宋体" w:hint="eastAsia"/>
                <w:color w:val="000000"/>
                <w:szCs w:val="21"/>
              </w:rPr>
              <w:t>生产车间</w:t>
            </w:r>
          </w:p>
        </w:tc>
        <w:tc>
          <w:tcPr>
            <w:tcW w:w="1694" w:type="dxa"/>
            <w:tcBorders>
              <w:top w:val="single" w:sz="4" w:space="0" w:color="auto"/>
              <w:bottom w:val="single" w:sz="4" w:space="0" w:color="auto"/>
            </w:tcBorders>
            <w:vAlign w:val="center"/>
          </w:tcPr>
          <w:p w14:paraId="458A7677" w14:textId="3A66E2C3" w:rsidR="00B537F2" w:rsidRDefault="006D79E6">
            <w:pPr>
              <w:adjustRightInd w:val="0"/>
              <w:snapToGrid w:val="0"/>
              <w:jc w:val="center"/>
              <w:rPr>
                <w:rFonts w:cs="宋体"/>
                <w:color w:val="000000"/>
                <w:szCs w:val="21"/>
              </w:rPr>
            </w:pPr>
            <w:r>
              <w:rPr>
                <w:rFonts w:cs="宋体" w:hint="eastAsia"/>
                <w:color w:val="000000"/>
                <w:szCs w:val="21"/>
              </w:rPr>
              <w:t>噪声</w:t>
            </w:r>
          </w:p>
        </w:tc>
        <w:tc>
          <w:tcPr>
            <w:tcW w:w="2268" w:type="dxa"/>
            <w:tcBorders>
              <w:top w:val="single" w:sz="4" w:space="0" w:color="auto"/>
              <w:bottom w:val="single" w:sz="4" w:space="0" w:color="auto"/>
            </w:tcBorders>
            <w:vAlign w:val="center"/>
          </w:tcPr>
          <w:p w14:paraId="6BEF8174" w14:textId="77777777" w:rsidR="00B537F2" w:rsidRDefault="00E72786">
            <w:pPr>
              <w:adjustRightInd w:val="0"/>
              <w:snapToGrid w:val="0"/>
              <w:jc w:val="center"/>
              <w:rPr>
                <w:rFonts w:cs="宋体"/>
                <w:color w:val="000000"/>
                <w:szCs w:val="21"/>
              </w:rPr>
            </w:pPr>
            <w:r>
              <w:rPr>
                <w:rFonts w:cs="宋体" w:hint="eastAsia"/>
                <w:color w:val="000000"/>
                <w:szCs w:val="21"/>
              </w:rPr>
              <w:t>减振、建筑隔声</w:t>
            </w:r>
          </w:p>
        </w:tc>
        <w:tc>
          <w:tcPr>
            <w:tcW w:w="2301" w:type="dxa"/>
            <w:tcBorders>
              <w:top w:val="single" w:sz="4" w:space="0" w:color="auto"/>
              <w:bottom w:val="single" w:sz="4" w:space="0" w:color="auto"/>
              <w:right w:val="single" w:sz="12" w:space="0" w:color="auto"/>
            </w:tcBorders>
            <w:vAlign w:val="center"/>
          </w:tcPr>
          <w:p w14:paraId="5E463141" w14:textId="16CDF277" w:rsidR="00B537F2" w:rsidRDefault="00E72786">
            <w:pPr>
              <w:adjustRightInd w:val="0"/>
              <w:snapToGrid w:val="0"/>
              <w:jc w:val="center"/>
              <w:rPr>
                <w:rFonts w:cs="宋体"/>
                <w:color w:val="000000"/>
                <w:szCs w:val="21"/>
              </w:rPr>
            </w:pPr>
            <w:r>
              <w:rPr>
                <w:rFonts w:cs="宋体" w:hint="eastAsia"/>
                <w:color w:val="000000"/>
                <w:szCs w:val="21"/>
              </w:rPr>
              <w:t>《工业企业厂界环境噪声排放标准》</w:t>
            </w:r>
            <w:r>
              <w:rPr>
                <w:rFonts w:cs="宋体"/>
                <w:color w:val="000000"/>
                <w:szCs w:val="21"/>
              </w:rPr>
              <w:t>(GB12348-2008)</w:t>
            </w:r>
            <w:r>
              <w:rPr>
                <w:rFonts w:cs="宋体" w:hint="eastAsia"/>
                <w:color w:val="000000"/>
                <w:szCs w:val="21"/>
              </w:rPr>
              <w:t>中</w:t>
            </w:r>
            <w:r w:rsidR="00F07ADD">
              <w:rPr>
                <w:rFonts w:cs="宋体"/>
                <w:color w:val="000000"/>
                <w:szCs w:val="21"/>
              </w:rPr>
              <w:t>3</w:t>
            </w:r>
            <w:r>
              <w:rPr>
                <w:rFonts w:cs="宋体" w:hint="eastAsia"/>
                <w:color w:val="000000"/>
                <w:szCs w:val="21"/>
              </w:rPr>
              <w:t>类标准</w:t>
            </w:r>
            <w:r>
              <w:rPr>
                <w:color w:val="000000"/>
                <w:kern w:val="0"/>
                <w:szCs w:val="21"/>
              </w:rPr>
              <w:t>要求</w:t>
            </w:r>
          </w:p>
        </w:tc>
      </w:tr>
      <w:tr w:rsidR="00B537F2" w14:paraId="2B05CBE1" w14:textId="77777777">
        <w:trPr>
          <w:trHeight w:val="1276"/>
          <w:jc w:val="center"/>
        </w:trPr>
        <w:tc>
          <w:tcPr>
            <w:tcW w:w="978" w:type="dxa"/>
            <w:tcBorders>
              <w:top w:val="single" w:sz="4" w:space="0" w:color="auto"/>
              <w:left w:val="single" w:sz="12" w:space="0" w:color="auto"/>
              <w:bottom w:val="single" w:sz="4" w:space="0" w:color="auto"/>
            </w:tcBorders>
            <w:vAlign w:val="center"/>
          </w:tcPr>
          <w:p w14:paraId="0F4E532C" w14:textId="77777777" w:rsidR="00B537F2" w:rsidRDefault="00E72786">
            <w:pPr>
              <w:adjustRightInd w:val="0"/>
              <w:snapToGrid w:val="0"/>
              <w:jc w:val="center"/>
              <w:rPr>
                <w:rFonts w:cs="宋体"/>
                <w:color w:val="000000"/>
                <w:szCs w:val="21"/>
              </w:rPr>
            </w:pPr>
            <w:r>
              <w:rPr>
                <w:rFonts w:cs="宋体" w:hint="eastAsia"/>
                <w:color w:val="000000"/>
                <w:szCs w:val="21"/>
              </w:rPr>
              <w:t>土壤及地下水</w:t>
            </w:r>
          </w:p>
          <w:p w14:paraId="4AD969FE" w14:textId="77777777" w:rsidR="00B537F2" w:rsidRDefault="00E72786">
            <w:pPr>
              <w:adjustRightInd w:val="0"/>
              <w:snapToGrid w:val="0"/>
              <w:jc w:val="center"/>
              <w:rPr>
                <w:rFonts w:cs="宋体"/>
                <w:color w:val="000000"/>
                <w:szCs w:val="21"/>
              </w:rPr>
            </w:pPr>
            <w:r>
              <w:rPr>
                <w:rFonts w:cs="宋体" w:hint="eastAsia"/>
                <w:color w:val="000000"/>
                <w:szCs w:val="21"/>
              </w:rPr>
              <w:t>污染防治措施</w:t>
            </w:r>
          </w:p>
        </w:tc>
        <w:tc>
          <w:tcPr>
            <w:tcW w:w="7822" w:type="dxa"/>
            <w:gridSpan w:val="4"/>
            <w:tcBorders>
              <w:top w:val="single" w:sz="4" w:space="0" w:color="auto"/>
              <w:bottom w:val="single" w:sz="4" w:space="0" w:color="auto"/>
              <w:right w:val="single" w:sz="12" w:space="0" w:color="auto"/>
            </w:tcBorders>
            <w:vAlign w:val="center"/>
          </w:tcPr>
          <w:p w14:paraId="11C41928" w14:textId="0FD405E8" w:rsidR="00B537F2" w:rsidRPr="00F07ADD" w:rsidRDefault="00E72786" w:rsidP="00F07ADD">
            <w:pPr>
              <w:adjustRightInd w:val="0"/>
              <w:snapToGrid w:val="0"/>
              <w:jc w:val="center"/>
              <w:rPr>
                <w:rFonts w:cs="宋体"/>
                <w:color w:val="000000"/>
                <w:szCs w:val="21"/>
              </w:rPr>
            </w:pPr>
            <w:r>
              <w:rPr>
                <w:rFonts w:hint="eastAsia"/>
                <w:color w:val="000000"/>
                <w:szCs w:val="21"/>
              </w:rPr>
              <w:t>采取分区防渗措施</w:t>
            </w:r>
            <w:r w:rsidR="00F07ADD">
              <w:rPr>
                <w:rFonts w:hint="eastAsia"/>
                <w:color w:val="000000"/>
                <w:szCs w:val="21"/>
              </w:rPr>
              <w:t>，</w:t>
            </w:r>
            <w:r w:rsidR="00F07ADD" w:rsidRPr="00F07ADD">
              <w:rPr>
                <w:rFonts w:hint="eastAsia"/>
                <w:color w:val="000000"/>
                <w:szCs w:val="21"/>
              </w:rPr>
              <w:t>一般防渗区包括生产车间、成品</w:t>
            </w:r>
            <w:r w:rsidR="00EE62D7">
              <w:rPr>
                <w:rFonts w:hint="eastAsia"/>
                <w:color w:val="000000"/>
                <w:szCs w:val="21"/>
              </w:rPr>
              <w:t>区</w:t>
            </w:r>
            <w:r w:rsidR="00F07ADD" w:rsidRPr="00F07ADD">
              <w:rPr>
                <w:rFonts w:hint="eastAsia"/>
                <w:color w:val="000000"/>
                <w:szCs w:val="21"/>
              </w:rPr>
              <w:t>、一般固废仓库等，防渗措施：水泥硬化处理，采取</w:t>
            </w:r>
            <w:r w:rsidR="00F07ADD" w:rsidRPr="00F07ADD">
              <w:rPr>
                <w:rFonts w:hint="eastAsia"/>
                <w:color w:val="000000"/>
                <w:szCs w:val="21"/>
              </w:rPr>
              <w:t>10cm</w:t>
            </w:r>
            <w:r w:rsidR="00F07ADD" w:rsidRPr="00F07ADD">
              <w:rPr>
                <w:rFonts w:hint="eastAsia"/>
                <w:color w:val="000000"/>
                <w:szCs w:val="21"/>
              </w:rPr>
              <w:t>厚三合土铺底，再铺</w:t>
            </w:r>
            <w:r w:rsidR="00F07ADD" w:rsidRPr="00F07ADD">
              <w:rPr>
                <w:rFonts w:hint="eastAsia"/>
                <w:color w:val="000000"/>
                <w:szCs w:val="21"/>
              </w:rPr>
              <w:t>15-20cm</w:t>
            </w:r>
            <w:r w:rsidR="00F07ADD" w:rsidRPr="00F07ADD">
              <w:rPr>
                <w:rFonts w:hint="eastAsia"/>
                <w:color w:val="000000"/>
                <w:szCs w:val="21"/>
              </w:rPr>
              <w:t>的水泥进行硬化</w:t>
            </w:r>
            <w:r w:rsidR="00F07ADD">
              <w:rPr>
                <w:rFonts w:hint="eastAsia"/>
                <w:color w:val="000000"/>
                <w:szCs w:val="21"/>
              </w:rPr>
              <w:t>；</w:t>
            </w:r>
            <w:r w:rsidR="00F07ADD" w:rsidRPr="00F07ADD">
              <w:rPr>
                <w:rFonts w:hint="eastAsia"/>
                <w:color w:val="000000"/>
                <w:szCs w:val="21"/>
              </w:rPr>
              <w:t>重点污染防治区</w:t>
            </w:r>
            <w:proofErr w:type="gramStart"/>
            <w:r w:rsidR="00F07ADD" w:rsidRPr="00F07ADD">
              <w:rPr>
                <w:rFonts w:hint="eastAsia"/>
                <w:color w:val="000000"/>
                <w:szCs w:val="21"/>
              </w:rPr>
              <w:t>包括危废暂存</w:t>
            </w:r>
            <w:proofErr w:type="gramEnd"/>
            <w:r w:rsidR="00F07ADD" w:rsidRPr="00F07ADD">
              <w:rPr>
                <w:rFonts w:hint="eastAsia"/>
                <w:color w:val="000000"/>
                <w:szCs w:val="21"/>
              </w:rPr>
              <w:t>间，防渗措施：底部采用</w:t>
            </w:r>
            <w:r w:rsidR="00F07ADD" w:rsidRPr="00F07ADD">
              <w:rPr>
                <w:rFonts w:hint="eastAsia"/>
                <w:color w:val="000000"/>
                <w:szCs w:val="21"/>
              </w:rPr>
              <w:t>10cm</w:t>
            </w:r>
            <w:r w:rsidR="00F07ADD" w:rsidRPr="00F07ADD">
              <w:rPr>
                <w:rFonts w:hint="eastAsia"/>
                <w:color w:val="000000"/>
                <w:szCs w:val="21"/>
              </w:rPr>
              <w:t>厚三合土处理，上层再用</w:t>
            </w:r>
            <w:r w:rsidR="00F07ADD" w:rsidRPr="00F07ADD">
              <w:rPr>
                <w:rFonts w:hint="eastAsia"/>
                <w:color w:val="000000"/>
                <w:szCs w:val="21"/>
              </w:rPr>
              <w:t>10-15cm</w:t>
            </w:r>
            <w:r w:rsidR="00F07ADD" w:rsidRPr="00F07ADD">
              <w:rPr>
                <w:rFonts w:hint="eastAsia"/>
                <w:color w:val="000000"/>
                <w:szCs w:val="21"/>
              </w:rPr>
              <w:t>水泥硬化，表层涂环氧树脂环氧树脂，以达到防腐、防渗漏目的，等效黏土防渗层</w:t>
            </w:r>
            <w:r w:rsidR="00F07ADD" w:rsidRPr="00F07ADD">
              <w:rPr>
                <w:rFonts w:hint="eastAsia"/>
                <w:color w:val="000000"/>
                <w:szCs w:val="21"/>
              </w:rPr>
              <w:t>Mb</w:t>
            </w:r>
            <w:r w:rsidR="00F07ADD" w:rsidRPr="00F07ADD">
              <w:rPr>
                <w:rFonts w:hint="eastAsia"/>
                <w:color w:val="000000"/>
                <w:szCs w:val="21"/>
              </w:rPr>
              <w:t>≥</w:t>
            </w:r>
            <w:r w:rsidR="00F07ADD" w:rsidRPr="00F07ADD">
              <w:rPr>
                <w:rFonts w:hint="eastAsia"/>
                <w:color w:val="000000"/>
                <w:szCs w:val="21"/>
              </w:rPr>
              <w:t>6.0m</w:t>
            </w:r>
            <w:r w:rsidR="00F07ADD" w:rsidRPr="00F07ADD">
              <w:rPr>
                <w:rFonts w:hint="eastAsia"/>
                <w:color w:val="000000"/>
                <w:szCs w:val="21"/>
              </w:rPr>
              <w:t>，渗透系数≤</w:t>
            </w:r>
            <w:r w:rsidR="00F07ADD" w:rsidRPr="00F07ADD">
              <w:rPr>
                <w:rFonts w:hint="eastAsia"/>
                <w:color w:val="000000"/>
                <w:szCs w:val="21"/>
              </w:rPr>
              <w:t>1.0</w:t>
            </w:r>
            <w:r w:rsidR="00F07ADD" w:rsidRPr="00F07ADD">
              <w:rPr>
                <w:rFonts w:hint="eastAsia"/>
                <w:color w:val="000000"/>
                <w:szCs w:val="21"/>
              </w:rPr>
              <w:t>×</w:t>
            </w:r>
            <w:r w:rsidR="00F07ADD" w:rsidRPr="00F07ADD">
              <w:rPr>
                <w:rFonts w:hint="eastAsia"/>
                <w:color w:val="000000"/>
                <w:szCs w:val="21"/>
              </w:rPr>
              <w:t>10-7cm/s</w:t>
            </w:r>
            <w:r w:rsidR="00F07ADD" w:rsidRPr="00F07ADD">
              <w:rPr>
                <w:rFonts w:hint="eastAsia"/>
                <w:color w:val="000000"/>
                <w:szCs w:val="21"/>
              </w:rPr>
              <w:t>。</w:t>
            </w:r>
          </w:p>
        </w:tc>
      </w:tr>
      <w:tr w:rsidR="00B537F2" w14:paraId="25CA0BD2" w14:textId="77777777">
        <w:trPr>
          <w:trHeight w:val="968"/>
          <w:jc w:val="center"/>
        </w:trPr>
        <w:tc>
          <w:tcPr>
            <w:tcW w:w="978" w:type="dxa"/>
            <w:tcBorders>
              <w:top w:val="single" w:sz="4" w:space="0" w:color="auto"/>
              <w:left w:val="single" w:sz="12" w:space="0" w:color="auto"/>
              <w:bottom w:val="single" w:sz="4" w:space="0" w:color="auto"/>
            </w:tcBorders>
            <w:vAlign w:val="center"/>
          </w:tcPr>
          <w:p w14:paraId="186B40FF" w14:textId="77777777" w:rsidR="00B537F2" w:rsidRDefault="00E72786">
            <w:pPr>
              <w:adjustRightInd w:val="0"/>
              <w:snapToGrid w:val="0"/>
              <w:jc w:val="center"/>
              <w:rPr>
                <w:rFonts w:cs="宋体"/>
                <w:color w:val="000000"/>
                <w:szCs w:val="21"/>
              </w:rPr>
            </w:pPr>
            <w:r>
              <w:rPr>
                <w:rFonts w:cs="宋体" w:hint="eastAsia"/>
                <w:color w:val="000000"/>
                <w:szCs w:val="21"/>
              </w:rPr>
              <w:t>生态保护措施</w:t>
            </w:r>
          </w:p>
        </w:tc>
        <w:tc>
          <w:tcPr>
            <w:tcW w:w="7822" w:type="dxa"/>
            <w:gridSpan w:val="4"/>
            <w:tcBorders>
              <w:top w:val="single" w:sz="4" w:space="0" w:color="auto"/>
              <w:bottom w:val="single" w:sz="4" w:space="0" w:color="auto"/>
              <w:right w:val="single" w:sz="12" w:space="0" w:color="auto"/>
            </w:tcBorders>
            <w:vAlign w:val="center"/>
          </w:tcPr>
          <w:p w14:paraId="65A92A56" w14:textId="77777777" w:rsidR="00B537F2" w:rsidRDefault="00E72786">
            <w:pPr>
              <w:adjustRightInd w:val="0"/>
              <w:snapToGrid w:val="0"/>
              <w:jc w:val="center"/>
              <w:rPr>
                <w:rFonts w:cs="宋体"/>
                <w:color w:val="000000"/>
                <w:szCs w:val="21"/>
              </w:rPr>
            </w:pPr>
            <w:r>
              <w:rPr>
                <w:rFonts w:cs="宋体" w:hint="eastAsia"/>
                <w:color w:val="000000"/>
                <w:szCs w:val="21"/>
              </w:rPr>
              <w:t>无</w:t>
            </w:r>
          </w:p>
        </w:tc>
      </w:tr>
      <w:tr w:rsidR="00B537F2" w14:paraId="4D63E17B" w14:textId="77777777">
        <w:trPr>
          <w:trHeight w:val="1000"/>
          <w:jc w:val="center"/>
        </w:trPr>
        <w:tc>
          <w:tcPr>
            <w:tcW w:w="978" w:type="dxa"/>
            <w:tcBorders>
              <w:top w:val="single" w:sz="4" w:space="0" w:color="auto"/>
              <w:left w:val="single" w:sz="12" w:space="0" w:color="auto"/>
              <w:bottom w:val="single" w:sz="4" w:space="0" w:color="auto"/>
            </w:tcBorders>
            <w:vAlign w:val="center"/>
          </w:tcPr>
          <w:p w14:paraId="53344451" w14:textId="77777777" w:rsidR="00B537F2" w:rsidRDefault="00E72786">
            <w:pPr>
              <w:adjustRightInd w:val="0"/>
              <w:snapToGrid w:val="0"/>
              <w:jc w:val="center"/>
              <w:rPr>
                <w:rFonts w:cs="宋体"/>
                <w:color w:val="000000"/>
                <w:spacing w:val="-8"/>
                <w:szCs w:val="21"/>
              </w:rPr>
            </w:pPr>
            <w:r>
              <w:rPr>
                <w:rFonts w:cs="宋体" w:hint="eastAsia"/>
                <w:color w:val="000000"/>
                <w:spacing w:val="-8"/>
                <w:szCs w:val="21"/>
              </w:rPr>
              <w:t>环境风险防范措施</w:t>
            </w:r>
          </w:p>
        </w:tc>
        <w:tc>
          <w:tcPr>
            <w:tcW w:w="7822" w:type="dxa"/>
            <w:gridSpan w:val="4"/>
            <w:tcBorders>
              <w:top w:val="single" w:sz="4" w:space="0" w:color="auto"/>
              <w:bottom w:val="single" w:sz="4" w:space="0" w:color="auto"/>
              <w:right w:val="single" w:sz="12" w:space="0" w:color="auto"/>
            </w:tcBorders>
            <w:vAlign w:val="center"/>
          </w:tcPr>
          <w:p w14:paraId="172DA6C7" w14:textId="77777777" w:rsidR="00B537F2" w:rsidRDefault="00E72786">
            <w:pPr>
              <w:adjustRightInd w:val="0"/>
              <w:snapToGrid w:val="0"/>
              <w:jc w:val="center"/>
              <w:rPr>
                <w:rFonts w:cs="宋体"/>
                <w:color w:val="000000"/>
                <w:szCs w:val="21"/>
              </w:rPr>
            </w:pPr>
            <w:r>
              <w:rPr>
                <w:rFonts w:hint="eastAsia"/>
                <w:color w:val="000000"/>
                <w:szCs w:val="21"/>
              </w:rPr>
              <w:t>对仓库定期检查，并要求仓库管理人员定期巡查。要严格遵守有关贮存的安全规定，具体包括《仓库防火安全管理规则》、《建筑设计防火规范》、《易燃易爆化学物品消防安全监督管理办法》等。</w:t>
            </w:r>
            <w:r>
              <w:rPr>
                <w:rFonts w:hint="eastAsia"/>
                <w:color w:val="000000"/>
                <w:szCs w:val="21"/>
              </w:rPr>
              <w:t xml:space="preserve"> </w:t>
            </w:r>
            <w:r>
              <w:rPr>
                <w:rFonts w:hint="eastAsia"/>
                <w:color w:val="000000"/>
                <w:szCs w:val="21"/>
              </w:rPr>
              <w:t>企业必须按规范配备消防灭火器材及个人防护应急器材</w:t>
            </w:r>
          </w:p>
        </w:tc>
      </w:tr>
      <w:tr w:rsidR="00B537F2" w14:paraId="797E9B8D" w14:textId="77777777">
        <w:trPr>
          <w:trHeight w:val="1002"/>
          <w:jc w:val="center"/>
        </w:trPr>
        <w:tc>
          <w:tcPr>
            <w:tcW w:w="978" w:type="dxa"/>
            <w:tcBorders>
              <w:top w:val="single" w:sz="4" w:space="0" w:color="auto"/>
              <w:left w:val="single" w:sz="12" w:space="0" w:color="auto"/>
              <w:bottom w:val="single" w:sz="12" w:space="0" w:color="auto"/>
            </w:tcBorders>
            <w:vAlign w:val="center"/>
          </w:tcPr>
          <w:p w14:paraId="0BCE0693" w14:textId="77777777" w:rsidR="00B537F2" w:rsidRDefault="00E72786">
            <w:pPr>
              <w:adjustRightInd w:val="0"/>
              <w:snapToGrid w:val="0"/>
              <w:jc w:val="center"/>
              <w:rPr>
                <w:rFonts w:cs="宋体"/>
                <w:color w:val="000000"/>
                <w:spacing w:val="-8"/>
                <w:szCs w:val="21"/>
              </w:rPr>
            </w:pPr>
            <w:r>
              <w:rPr>
                <w:rFonts w:cs="宋体" w:hint="eastAsia"/>
                <w:color w:val="000000"/>
                <w:spacing w:val="-8"/>
                <w:szCs w:val="21"/>
              </w:rPr>
              <w:t>其他环境管理要求</w:t>
            </w:r>
          </w:p>
        </w:tc>
        <w:tc>
          <w:tcPr>
            <w:tcW w:w="7822" w:type="dxa"/>
            <w:gridSpan w:val="4"/>
            <w:tcBorders>
              <w:top w:val="single" w:sz="4" w:space="0" w:color="auto"/>
              <w:bottom w:val="single" w:sz="12" w:space="0" w:color="auto"/>
              <w:right w:val="single" w:sz="12" w:space="0" w:color="auto"/>
            </w:tcBorders>
            <w:vAlign w:val="center"/>
          </w:tcPr>
          <w:p w14:paraId="79DEF58A" w14:textId="77777777" w:rsidR="00B537F2" w:rsidRDefault="00E72786">
            <w:pPr>
              <w:adjustRightInd w:val="0"/>
              <w:snapToGrid w:val="0"/>
              <w:jc w:val="center"/>
              <w:rPr>
                <w:rFonts w:cs="宋体"/>
                <w:color w:val="000000"/>
                <w:szCs w:val="21"/>
              </w:rPr>
            </w:pPr>
            <w:r>
              <w:rPr>
                <w:rFonts w:cs="宋体" w:hint="eastAsia"/>
                <w:color w:val="000000"/>
                <w:szCs w:val="21"/>
              </w:rPr>
              <w:t>无</w:t>
            </w:r>
          </w:p>
        </w:tc>
      </w:tr>
    </w:tbl>
    <w:p w14:paraId="09226A22" w14:textId="77777777" w:rsidR="00B537F2" w:rsidRDefault="00E72786">
      <w:pPr>
        <w:pStyle w:val="afd"/>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ascii="Times New Roman" w:hAnsi="Times New Roman" w:hint="eastAsia"/>
          <w:b/>
          <w:snapToGrid w:val="0"/>
          <w:color w:val="000000"/>
          <w:sz w:val="30"/>
          <w:szCs w:val="30"/>
        </w:rPr>
        <w:lastRenderedPageBreak/>
        <w:t>六、结论</w:t>
      </w:r>
    </w:p>
    <w:tbl>
      <w:tblPr>
        <w:tblW w:w="886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8865"/>
      </w:tblGrid>
      <w:tr w:rsidR="00B537F2" w14:paraId="421A6C83" w14:textId="77777777">
        <w:trPr>
          <w:trHeight w:val="11991"/>
          <w:jc w:val="center"/>
        </w:trPr>
        <w:tc>
          <w:tcPr>
            <w:tcW w:w="8865" w:type="dxa"/>
            <w:vAlign w:val="center"/>
          </w:tcPr>
          <w:p w14:paraId="084E6236" w14:textId="77777777" w:rsidR="00B537F2" w:rsidRDefault="00E72786">
            <w:pPr>
              <w:widowControl/>
              <w:tabs>
                <w:tab w:val="left" w:pos="5640"/>
              </w:tabs>
              <w:spacing w:line="360" w:lineRule="auto"/>
              <w:ind w:firstLineChars="200" w:firstLine="480"/>
              <w:jc w:val="left"/>
              <w:rPr>
                <w:rFonts w:cs="宋体"/>
                <w:color w:val="000000"/>
                <w:sz w:val="24"/>
              </w:rPr>
            </w:pPr>
            <w:r>
              <w:rPr>
                <w:rFonts w:hint="eastAsia"/>
                <w:color w:val="000000"/>
                <w:sz w:val="24"/>
              </w:rPr>
              <w:t>项目的建设符合国家和地方产业政策，项目在落实环评中的污染防治措施后，各项污染物可以达标排放，对环境的影响也比较小。因此，从环境保护的角度来讲，</w:t>
            </w:r>
            <w:proofErr w:type="gramStart"/>
            <w:r>
              <w:rPr>
                <w:rFonts w:hint="eastAsia"/>
                <w:color w:val="000000"/>
                <w:sz w:val="24"/>
              </w:rPr>
              <w:t>本评价</w:t>
            </w:r>
            <w:proofErr w:type="gramEnd"/>
            <w:r>
              <w:rPr>
                <w:rFonts w:hint="eastAsia"/>
                <w:color w:val="000000"/>
                <w:sz w:val="24"/>
              </w:rPr>
              <w:t>认为项目在坚持“三同时”原则并采取一定的环保措施后，项目建设是可行的。</w:t>
            </w:r>
          </w:p>
        </w:tc>
      </w:tr>
    </w:tbl>
    <w:p w14:paraId="0AC1AE97" w14:textId="77777777" w:rsidR="00B537F2" w:rsidRDefault="00B537F2">
      <w:pPr>
        <w:tabs>
          <w:tab w:val="left" w:pos="952"/>
        </w:tabs>
        <w:sectPr w:rsidR="00B537F2">
          <w:pgSz w:w="11906" w:h="16838"/>
          <w:pgMar w:top="1701" w:right="1531" w:bottom="1701" w:left="1531" w:header="851" w:footer="851" w:gutter="0"/>
          <w:cols w:space="720"/>
          <w:docGrid w:linePitch="312"/>
        </w:sectPr>
      </w:pPr>
    </w:p>
    <w:p w14:paraId="435397E5" w14:textId="77777777" w:rsidR="00B537F2" w:rsidRDefault="00E72786" w:rsidP="006763F6">
      <w:pPr>
        <w:pStyle w:val="afffffffffff3"/>
        <w:spacing w:line="240" w:lineRule="auto"/>
        <w:ind w:firstLineChars="0" w:firstLine="0"/>
        <w:rPr>
          <w:rFonts w:hint="default"/>
          <w:snapToGrid w:val="0"/>
          <w:sz w:val="32"/>
          <w:szCs w:val="32"/>
        </w:rPr>
      </w:pPr>
      <w:r>
        <w:rPr>
          <w:snapToGrid w:val="0"/>
          <w:sz w:val="32"/>
          <w:szCs w:val="32"/>
        </w:rPr>
        <w:lastRenderedPageBreak/>
        <w:t>附表</w:t>
      </w:r>
    </w:p>
    <w:p w14:paraId="78F6F924" w14:textId="77777777" w:rsidR="00B537F2" w:rsidRDefault="00E72786" w:rsidP="006763F6">
      <w:pPr>
        <w:pStyle w:val="1ffb"/>
        <w:spacing w:line="240" w:lineRule="auto"/>
        <w:ind w:firstLine="720"/>
        <w:jc w:val="center"/>
        <w:rPr>
          <w:snapToGrid w:val="0"/>
          <w:sz w:val="36"/>
          <w:szCs w:val="36"/>
        </w:rPr>
      </w:pPr>
      <w:r>
        <w:rPr>
          <w:rFonts w:hint="eastAsia"/>
          <w:snapToGrid w:val="0"/>
          <w:sz w:val="36"/>
          <w:szCs w:val="36"/>
        </w:rPr>
        <w:t>建设项目污染物排放量汇总表</w:t>
      </w: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1560"/>
        <w:gridCol w:w="1701"/>
        <w:gridCol w:w="1417"/>
        <w:gridCol w:w="1418"/>
        <w:gridCol w:w="1984"/>
        <w:gridCol w:w="1418"/>
        <w:gridCol w:w="1842"/>
        <w:gridCol w:w="1286"/>
      </w:tblGrid>
      <w:tr w:rsidR="00B537F2" w14:paraId="17865024" w14:textId="77777777" w:rsidTr="00EE704E">
        <w:trPr>
          <w:trHeight w:val="805"/>
        </w:trPr>
        <w:tc>
          <w:tcPr>
            <w:tcW w:w="1162" w:type="dxa"/>
            <w:tcBorders>
              <w:tl2br w:val="single" w:sz="4" w:space="0" w:color="auto"/>
            </w:tcBorders>
            <w:tcMar>
              <w:left w:w="28" w:type="dxa"/>
              <w:right w:w="28" w:type="dxa"/>
            </w:tcMar>
            <w:vAlign w:val="center"/>
          </w:tcPr>
          <w:p w14:paraId="35C0C8D3" w14:textId="0EE0935E" w:rsidR="00B537F2" w:rsidRDefault="003E5778" w:rsidP="003E577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 xml:space="preserve"> </w:t>
            </w:r>
            <w:r>
              <w:rPr>
                <w:rFonts w:ascii="Times New Roman" w:cs="宋体"/>
                <w:snapToGrid w:val="0"/>
                <w:color w:val="000000"/>
                <w:spacing w:val="-6"/>
                <w:kern w:val="21"/>
                <w:szCs w:val="21"/>
              </w:rPr>
              <w:t xml:space="preserve">        </w:t>
            </w:r>
            <w:r w:rsidR="00E72786">
              <w:rPr>
                <w:rFonts w:ascii="Times New Roman" w:cs="宋体" w:hint="eastAsia"/>
                <w:snapToGrid w:val="0"/>
                <w:color w:val="000000"/>
                <w:spacing w:val="-6"/>
                <w:kern w:val="21"/>
                <w:szCs w:val="21"/>
              </w:rPr>
              <w:t>项目</w:t>
            </w:r>
          </w:p>
          <w:p w14:paraId="3FE50C1C" w14:textId="22F8AF0E" w:rsidR="00B537F2" w:rsidRDefault="00E72786" w:rsidP="003E5778">
            <w:pPr>
              <w:pStyle w:val="affe"/>
              <w:spacing w:beforeLines="0" w:afterLines="0" w:line="240" w:lineRule="auto"/>
              <w:jc w:val="both"/>
              <w:rPr>
                <w:rFonts w:ascii="Times New Roman" w:cs="宋体"/>
                <w:snapToGrid w:val="0"/>
                <w:color w:val="000000"/>
                <w:spacing w:val="-6"/>
                <w:kern w:val="21"/>
                <w:szCs w:val="21"/>
              </w:rPr>
            </w:pPr>
            <w:r>
              <w:rPr>
                <w:rFonts w:ascii="Times New Roman" w:cs="宋体" w:hint="eastAsia"/>
                <w:snapToGrid w:val="0"/>
                <w:color w:val="000000"/>
                <w:spacing w:val="-6"/>
                <w:kern w:val="21"/>
                <w:szCs w:val="21"/>
              </w:rPr>
              <w:t>分类</w:t>
            </w:r>
          </w:p>
        </w:tc>
        <w:tc>
          <w:tcPr>
            <w:tcW w:w="1560" w:type="dxa"/>
            <w:tcMar>
              <w:left w:w="28" w:type="dxa"/>
              <w:right w:w="28" w:type="dxa"/>
            </w:tcMar>
            <w:vAlign w:val="center"/>
          </w:tcPr>
          <w:p w14:paraId="510E769F" w14:textId="77777777" w:rsidR="00B537F2" w:rsidRDefault="00E72786" w:rsidP="003E5778">
            <w:pPr>
              <w:pStyle w:val="affe"/>
              <w:spacing w:beforeLines="0" w:afterLines="0" w:line="240" w:lineRule="auto"/>
              <w:rPr>
                <w:rFonts w:ascii="Times New Roman" w:cs="宋体"/>
                <w:snapToGrid w:val="0"/>
                <w:color w:val="000000"/>
                <w:spacing w:val="-6"/>
                <w:kern w:val="21"/>
                <w:szCs w:val="21"/>
              </w:rPr>
            </w:pPr>
            <w:r>
              <w:rPr>
                <w:rFonts w:ascii="Times New Roman" w:cs="宋体" w:hint="eastAsia"/>
                <w:snapToGrid w:val="0"/>
                <w:color w:val="000000"/>
                <w:spacing w:val="-6"/>
                <w:kern w:val="21"/>
                <w:szCs w:val="21"/>
              </w:rPr>
              <w:t>污染物名称</w:t>
            </w:r>
          </w:p>
        </w:tc>
        <w:tc>
          <w:tcPr>
            <w:tcW w:w="1701" w:type="dxa"/>
            <w:tcMar>
              <w:left w:w="28" w:type="dxa"/>
              <w:right w:w="28" w:type="dxa"/>
            </w:tcMar>
            <w:vAlign w:val="center"/>
          </w:tcPr>
          <w:p w14:paraId="32E9938B"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45CE16E9"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①</w:t>
            </w:r>
            <w:r>
              <w:rPr>
                <w:rFonts w:ascii="Times New Roman"/>
                <w:snapToGrid w:val="0"/>
                <w:color w:val="000000"/>
                <w:spacing w:val="-6"/>
                <w:kern w:val="21"/>
                <w:szCs w:val="21"/>
              </w:rPr>
              <w:fldChar w:fldCharType="end"/>
            </w:r>
          </w:p>
        </w:tc>
        <w:tc>
          <w:tcPr>
            <w:tcW w:w="1417" w:type="dxa"/>
            <w:tcMar>
              <w:left w:w="28" w:type="dxa"/>
              <w:right w:w="28" w:type="dxa"/>
            </w:tcMar>
            <w:vAlign w:val="center"/>
          </w:tcPr>
          <w:p w14:paraId="0E51B334"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14:paraId="6F547B19"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14:paraId="17036A8A"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ascii="Times New Roman" w:cs="宋体" w:hint="eastAsia"/>
                <w:snapToGrid w:val="0"/>
                <w:color w:val="000000"/>
                <w:spacing w:val="-6"/>
                <w:kern w:val="21"/>
                <w:szCs w:val="21"/>
              </w:rPr>
              <w:t>②</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791AFEBB"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14:paraId="1BAB3A88"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③</w:t>
            </w:r>
            <w:r>
              <w:rPr>
                <w:rFonts w:ascii="Times New Roman"/>
                <w:snapToGrid w:val="0"/>
                <w:color w:val="000000"/>
                <w:spacing w:val="-6"/>
                <w:kern w:val="21"/>
                <w:szCs w:val="21"/>
              </w:rPr>
              <w:fldChar w:fldCharType="end"/>
            </w:r>
          </w:p>
        </w:tc>
        <w:tc>
          <w:tcPr>
            <w:tcW w:w="1984" w:type="dxa"/>
            <w:tcMar>
              <w:left w:w="28" w:type="dxa"/>
              <w:right w:w="28" w:type="dxa"/>
            </w:tcMar>
            <w:vAlign w:val="center"/>
          </w:tcPr>
          <w:p w14:paraId="12F12AC8"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14:paraId="4902F70C"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ascii="Times New Roman" w:hint="eastAsia"/>
                <w:snapToGrid w:val="0"/>
                <w:color w:val="000000"/>
                <w:spacing w:val="-6"/>
                <w:kern w:val="21"/>
                <w:szCs w:val="21"/>
              </w:rPr>
              <w:t>体</w:t>
            </w:r>
            <w:r>
              <w:rPr>
                <w:rFonts w:ascii="Times New Roman"/>
                <w:snapToGrid w:val="0"/>
                <w:color w:val="000000"/>
                <w:spacing w:val="-6"/>
                <w:kern w:val="21"/>
                <w:szCs w:val="21"/>
              </w:rPr>
              <w:t>废</w:t>
            </w:r>
            <w:r>
              <w:rPr>
                <w:rFonts w:ascii="Times New Roman" w:hint="eastAsia"/>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④</w:t>
            </w:r>
            <w:r>
              <w:rPr>
                <w:rFonts w:ascii="Times New Roman"/>
                <w:snapToGrid w:val="0"/>
                <w:color w:val="000000"/>
                <w:spacing w:val="-6"/>
                <w:kern w:val="21"/>
                <w:szCs w:val="21"/>
              </w:rPr>
              <w:fldChar w:fldCharType="end"/>
            </w:r>
          </w:p>
        </w:tc>
        <w:tc>
          <w:tcPr>
            <w:tcW w:w="1418" w:type="dxa"/>
            <w:tcMar>
              <w:left w:w="28" w:type="dxa"/>
              <w:right w:w="28" w:type="dxa"/>
            </w:tcMar>
            <w:vAlign w:val="center"/>
          </w:tcPr>
          <w:p w14:paraId="11CC70A3" w14:textId="77777777" w:rsidR="00B537F2" w:rsidRDefault="00E72786" w:rsidP="003E577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14:paraId="6B09D88E" w14:textId="77777777" w:rsidR="00B537F2" w:rsidRDefault="00E72786" w:rsidP="003E577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⑤</w:t>
            </w:r>
            <w:r>
              <w:rPr>
                <w:rFonts w:ascii="Times New Roman"/>
                <w:snapToGrid w:val="0"/>
                <w:color w:val="000000"/>
                <w:spacing w:val="-16"/>
                <w:kern w:val="21"/>
                <w:szCs w:val="21"/>
              </w:rPr>
              <w:fldChar w:fldCharType="end"/>
            </w:r>
          </w:p>
        </w:tc>
        <w:tc>
          <w:tcPr>
            <w:tcW w:w="1842" w:type="dxa"/>
            <w:tcMar>
              <w:left w:w="28" w:type="dxa"/>
              <w:right w:w="28" w:type="dxa"/>
            </w:tcMar>
            <w:vAlign w:val="center"/>
          </w:tcPr>
          <w:p w14:paraId="73C5BA64" w14:textId="77777777" w:rsidR="00B537F2" w:rsidRDefault="00E72786" w:rsidP="003E5778">
            <w:pPr>
              <w:pStyle w:val="affe"/>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14:paraId="038C8372" w14:textId="77777777" w:rsidR="00B537F2" w:rsidRDefault="00E72786" w:rsidP="003E5778">
            <w:pPr>
              <w:pStyle w:val="affe"/>
              <w:spacing w:beforeLines="0" w:afterLines="0" w:line="240" w:lineRule="auto"/>
              <w:rPr>
                <w:rFonts w:ascii="Times New Roman"/>
                <w:snapToGrid w:val="0"/>
                <w:color w:val="000000"/>
                <w:spacing w:val="-16"/>
                <w:kern w:val="21"/>
                <w:szCs w:val="21"/>
              </w:rPr>
            </w:pPr>
            <w:r>
              <w:rPr>
                <w:rFonts w:ascii="Times New Roman" w:hint="eastAsia"/>
                <w:snapToGrid w:val="0"/>
                <w:color w:val="000000"/>
                <w:spacing w:val="-16"/>
                <w:kern w:val="21"/>
                <w:szCs w:val="21"/>
              </w:rPr>
              <w:t>全厂</w:t>
            </w:r>
            <w:r>
              <w:rPr>
                <w:rFonts w:ascii="Times New Roman"/>
                <w:snapToGrid w:val="0"/>
                <w:color w:val="000000"/>
                <w:spacing w:val="-16"/>
                <w:kern w:val="21"/>
                <w:szCs w:val="21"/>
              </w:rPr>
              <w:t>排放量（固</w:t>
            </w:r>
            <w:r>
              <w:rPr>
                <w:rFonts w:ascii="Times New Roman" w:hint="eastAsia"/>
                <w:snapToGrid w:val="0"/>
                <w:color w:val="000000"/>
                <w:spacing w:val="-16"/>
                <w:kern w:val="21"/>
                <w:szCs w:val="21"/>
              </w:rPr>
              <w:t>体</w:t>
            </w:r>
            <w:r>
              <w:rPr>
                <w:rFonts w:ascii="Times New Roman"/>
                <w:snapToGrid w:val="0"/>
                <w:color w:val="000000"/>
                <w:spacing w:val="-16"/>
                <w:kern w:val="21"/>
                <w:szCs w:val="21"/>
              </w:rPr>
              <w:t>废</w:t>
            </w:r>
            <w:r>
              <w:rPr>
                <w:rFonts w:ascii="Times New Roman" w:hint="eastAsia"/>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cs="宋体" w:hint="eastAsia"/>
                <w:color w:val="000000"/>
                <w:kern w:val="2"/>
                <w:szCs w:val="21"/>
              </w:rPr>
              <w:t>⑥</w:t>
            </w:r>
            <w:r>
              <w:rPr>
                <w:rFonts w:ascii="Times New Roman"/>
                <w:snapToGrid w:val="0"/>
                <w:color w:val="000000"/>
                <w:spacing w:val="-16"/>
                <w:kern w:val="21"/>
                <w:szCs w:val="21"/>
              </w:rPr>
              <w:fldChar w:fldCharType="end"/>
            </w:r>
          </w:p>
        </w:tc>
        <w:tc>
          <w:tcPr>
            <w:tcW w:w="1286" w:type="dxa"/>
            <w:tcMar>
              <w:left w:w="28" w:type="dxa"/>
              <w:right w:w="28" w:type="dxa"/>
            </w:tcMar>
            <w:vAlign w:val="center"/>
          </w:tcPr>
          <w:p w14:paraId="409B5C4B"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p>
          <w:p w14:paraId="233085B6" w14:textId="77777777" w:rsidR="00B537F2" w:rsidRDefault="00E72786" w:rsidP="003E5778">
            <w:pPr>
              <w:pStyle w:val="affe"/>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cs="宋体" w:hint="eastAsia"/>
                <w:color w:val="000000"/>
                <w:kern w:val="2"/>
                <w:szCs w:val="21"/>
              </w:rPr>
              <w:t>⑦</w:t>
            </w:r>
            <w:r>
              <w:rPr>
                <w:rFonts w:ascii="Times New Roman"/>
                <w:snapToGrid w:val="0"/>
                <w:color w:val="000000"/>
                <w:spacing w:val="-6"/>
                <w:kern w:val="21"/>
                <w:szCs w:val="21"/>
              </w:rPr>
              <w:fldChar w:fldCharType="end"/>
            </w:r>
          </w:p>
        </w:tc>
      </w:tr>
      <w:tr w:rsidR="003E5778" w14:paraId="3C13B639" w14:textId="77777777" w:rsidTr="00EE704E">
        <w:trPr>
          <w:trHeight w:val="405"/>
        </w:trPr>
        <w:tc>
          <w:tcPr>
            <w:tcW w:w="1162" w:type="dxa"/>
            <w:vMerge w:val="restart"/>
            <w:vAlign w:val="center"/>
          </w:tcPr>
          <w:p w14:paraId="16BD3153" w14:textId="77777777" w:rsidR="003E5778" w:rsidRDefault="003E5778" w:rsidP="003E5778">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废气</w:t>
            </w:r>
          </w:p>
        </w:tc>
        <w:tc>
          <w:tcPr>
            <w:tcW w:w="1560" w:type="dxa"/>
            <w:vAlign w:val="center"/>
          </w:tcPr>
          <w:p w14:paraId="7319F220" w14:textId="77777777" w:rsidR="003E5778" w:rsidRDefault="003E5778" w:rsidP="003E5778">
            <w:pPr>
              <w:snapToGrid w:val="0"/>
              <w:jc w:val="center"/>
              <w:rPr>
                <w:color w:val="000000"/>
                <w:szCs w:val="21"/>
              </w:rPr>
            </w:pPr>
            <w:r>
              <w:rPr>
                <w:rFonts w:hint="eastAsia"/>
                <w:color w:val="000000"/>
                <w:szCs w:val="21"/>
              </w:rPr>
              <w:t>颗粒物</w:t>
            </w:r>
          </w:p>
        </w:tc>
        <w:tc>
          <w:tcPr>
            <w:tcW w:w="1701" w:type="dxa"/>
            <w:vAlign w:val="center"/>
          </w:tcPr>
          <w:p w14:paraId="456A9F93" w14:textId="4E25B51A" w:rsidR="003E5778" w:rsidRDefault="003E5778" w:rsidP="003E5778">
            <w:pPr>
              <w:pStyle w:val="affe"/>
              <w:spacing w:beforeLines="0" w:afterLines="0" w:line="240" w:lineRule="auto"/>
              <w:rPr>
                <w:rFonts w:ascii="Times New Roman" w:cs="宋体"/>
                <w:snapToGrid w:val="0"/>
                <w:color w:val="000000"/>
                <w:kern w:val="21"/>
                <w:szCs w:val="21"/>
              </w:rPr>
            </w:pPr>
            <w:r w:rsidRPr="005B215E">
              <w:rPr>
                <w:rFonts w:ascii="Times New Roman" w:cs="宋体"/>
                <w:snapToGrid w:val="0"/>
                <w:color w:val="000000"/>
                <w:kern w:val="21"/>
                <w:szCs w:val="21"/>
              </w:rPr>
              <w:t>1.22</w:t>
            </w:r>
          </w:p>
        </w:tc>
        <w:tc>
          <w:tcPr>
            <w:tcW w:w="1417" w:type="dxa"/>
            <w:vAlign w:val="center"/>
          </w:tcPr>
          <w:p w14:paraId="26789E40" w14:textId="7A04C2A7" w:rsidR="003E5778" w:rsidRDefault="003E5778" w:rsidP="003E5778">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w:t>
            </w:r>
          </w:p>
        </w:tc>
        <w:tc>
          <w:tcPr>
            <w:tcW w:w="1418" w:type="dxa"/>
            <w:vAlign w:val="center"/>
          </w:tcPr>
          <w:p w14:paraId="7C5BBA8A" w14:textId="69288928" w:rsidR="003E5778" w:rsidRDefault="003E5778" w:rsidP="003E5778">
            <w:pPr>
              <w:pStyle w:val="affe"/>
              <w:spacing w:beforeLines="0" w:afterLines="0" w:line="240" w:lineRule="auto"/>
              <w:rPr>
                <w:rFonts w:ascii="Times New Roman" w:cs="宋体"/>
                <w:snapToGrid w:val="0"/>
                <w:color w:val="000000"/>
                <w:kern w:val="21"/>
                <w:szCs w:val="21"/>
              </w:rPr>
            </w:pPr>
            <w:r w:rsidRPr="0030575E">
              <w:rPr>
                <w:rFonts w:ascii="Times New Roman" w:hint="eastAsia"/>
                <w:color w:val="000000"/>
                <w:kern w:val="2"/>
                <w:sz w:val="22"/>
                <w:szCs w:val="22"/>
              </w:rPr>
              <w:t>/</w:t>
            </w:r>
          </w:p>
        </w:tc>
        <w:tc>
          <w:tcPr>
            <w:tcW w:w="1984" w:type="dxa"/>
            <w:vAlign w:val="center"/>
          </w:tcPr>
          <w:p w14:paraId="6610304C" w14:textId="12C39304" w:rsidR="003E5778" w:rsidRDefault="003E5778" w:rsidP="003E5778">
            <w:pPr>
              <w:jc w:val="center"/>
              <w:rPr>
                <w:rFonts w:cs="宋体"/>
                <w:color w:val="000000"/>
                <w:sz w:val="22"/>
                <w:szCs w:val="22"/>
              </w:rPr>
            </w:pPr>
            <w:r w:rsidRPr="003E5778">
              <w:rPr>
                <w:rFonts w:cs="宋体"/>
                <w:snapToGrid w:val="0"/>
                <w:color w:val="000000"/>
                <w:kern w:val="21"/>
                <w:szCs w:val="21"/>
              </w:rPr>
              <w:t>1.15</w:t>
            </w:r>
          </w:p>
        </w:tc>
        <w:tc>
          <w:tcPr>
            <w:tcW w:w="1418" w:type="dxa"/>
            <w:vAlign w:val="center"/>
          </w:tcPr>
          <w:p w14:paraId="1619D0AB" w14:textId="08932744" w:rsidR="003E5778" w:rsidRDefault="003E5778" w:rsidP="003E5778">
            <w:pPr>
              <w:jc w:val="center"/>
              <w:rPr>
                <w:color w:val="000000"/>
                <w:sz w:val="22"/>
                <w:szCs w:val="22"/>
              </w:rPr>
            </w:pPr>
            <w:r>
              <w:rPr>
                <w:rFonts w:hint="eastAsia"/>
                <w:color w:val="000000"/>
                <w:sz w:val="22"/>
                <w:szCs w:val="22"/>
              </w:rPr>
              <w:t>/</w:t>
            </w:r>
          </w:p>
        </w:tc>
        <w:tc>
          <w:tcPr>
            <w:tcW w:w="1842" w:type="dxa"/>
            <w:vAlign w:val="center"/>
          </w:tcPr>
          <w:p w14:paraId="7766E9AA" w14:textId="0DB6DEA9" w:rsidR="003E5778" w:rsidRDefault="003E5778" w:rsidP="003E5778">
            <w:pPr>
              <w:jc w:val="center"/>
              <w:rPr>
                <w:rFonts w:cs="宋体"/>
                <w:color w:val="000000"/>
                <w:sz w:val="22"/>
                <w:szCs w:val="22"/>
              </w:rPr>
            </w:pPr>
            <w:r>
              <w:rPr>
                <w:rFonts w:cs="宋体" w:hint="eastAsia"/>
                <w:color w:val="000000"/>
                <w:sz w:val="22"/>
                <w:szCs w:val="22"/>
              </w:rPr>
              <w:t>2</w:t>
            </w:r>
            <w:r>
              <w:rPr>
                <w:rFonts w:cs="宋体"/>
                <w:color w:val="000000"/>
                <w:sz w:val="22"/>
                <w:szCs w:val="22"/>
              </w:rPr>
              <w:t>.37</w:t>
            </w:r>
          </w:p>
        </w:tc>
        <w:tc>
          <w:tcPr>
            <w:tcW w:w="1286" w:type="dxa"/>
            <w:vAlign w:val="center"/>
          </w:tcPr>
          <w:p w14:paraId="421F0BC7" w14:textId="75A6C6F7" w:rsidR="003E5778" w:rsidRDefault="003E5778" w:rsidP="003E5778">
            <w:pPr>
              <w:jc w:val="center"/>
              <w:rPr>
                <w:rFonts w:cs="宋体"/>
                <w:color w:val="000000"/>
                <w:sz w:val="22"/>
                <w:szCs w:val="22"/>
              </w:rPr>
            </w:pPr>
            <w:r>
              <w:rPr>
                <w:rFonts w:cs="宋体"/>
                <w:snapToGrid w:val="0"/>
                <w:color w:val="000000"/>
                <w:kern w:val="21"/>
                <w:szCs w:val="21"/>
              </w:rPr>
              <w:t>+</w:t>
            </w:r>
            <w:r w:rsidRPr="003E5778">
              <w:rPr>
                <w:rFonts w:cs="宋体"/>
                <w:snapToGrid w:val="0"/>
                <w:color w:val="000000"/>
                <w:kern w:val="21"/>
                <w:szCs w:val="21"/>
              </w:rPr>
              <w:t>1.15</w:t>
            </w:r>
          </w:p>
        </w:tc>
      </w:tr>
      <w:tr w:rsidR="000F1F91" w14:paraId="41880B05" w14:textId="77777777" w:rsidTr="00EE704E">
        <w:trPr>
          <w:trHeight w:val="426"/>
        </w:trPr>
        <w:tc>
          <w:tcPr>
            <w:tcW w:w="1162" w:type="dxa"/>
            <w:vMerge/>
            <w:vAlign w:val="center"/>
          </w:tcPr>
          <w:p w14:paraId="3A825548" w14:textId="77777777" w:rsidR="000F1F91" w:rsidRDefault="000F1F91" w:rsidP="000F1F91">
            <w:pPr>
              <w:pStyle w:val="affe"/>
              <w:spacing w:beforeLines="0" w:afterLines="0" w:line="240" w:lineRule="auto"/>
              <w:rPr>
                <w:rFonts w:ascii="Times New Roman" w:cs="宋体"/>
                <w:snapToGrid w:val="0"/>
                <w:color w:val="000000"/>
                <w:kern w:val="21"/>
                <w:szCs w:val="21"/>
              </w:rPr>
            </w:pPr>
          </w:p>
        </w:tc>
        <w:tc>
          <w:tcPr>
            <w:tcW w:w="1560" w:type="dxa"/>
            <w:vAlign w:val="center"/>
          </w:tcPr>
          <w:p w14:paraId="350E6F6B" w14:textId="14817AAA" w:rsidR="000F1F91" w:rsidRDefault="000F1F91" w:rsidP="000F1F91">
            <w:pPr>
              <w:snapToGrid w:val="0"/>
              <w:jc w:val="center"/>
              <w:rPr>
                <w:color w:val="000000"/>
                <w:szCs w:val="21"/>
              </w:rPr>
            </w:pPr>
            <w:r w:rsidRPr="005B215E">
              <w:rPr>
                <w:color w:val="0D0D0D" w:themeColor="text1" w:themeTint="F2"/>
                <w:szCs w:val="21"/>
              </w:rPr>
              <w:t>VOCs</w:t>
            </w:r>
          </w:p>
        </w:tc>
        <w:tc>
          <w:tcPr>
            <w:tcW w:w="1701" w:type="dxa"/>
            <w:vAlign w:val="center"/>
          </w:tcPr>
          <w:p w14:paraId="05D5218F" w14:textId="1AF468E4"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lang w:bidi="ar"/>
              </w:rPr>
              <w:t>1</w:t>
            </w:r>
            <w:r w:rsidRPr="005B215E">
              <w:rPr>
                <w:rFonts w:ascii="Times New Roman" w:cs="宋体"/>
                <w:color w:val="000000"/>
                <w:sz w:val="22"/>
                <w:szCs w:val="22"/>
                <w:lang w:bidi="ar"/>
              </w:rPr>
              <w:t>.93</w:t>
            </w:r>
          </w:p>
        </w:tc>
        <w:tc>
          <w:tcPr>
            <w:tcW w:w="1417" w:type="dxa"/>
            <w:vAlign w:val="center"/>
          </w:tcPr>
          <w:p w14:paraId="5C751B94" w14:textId="531716CF"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13AFD230" w14:textId="5322AB15" w:rsidR="000F1F91" w:rsidRDefault="000F1F91" w:rsidP="000F1F91">
            <w:pPr>
              <w:pStyle w:val="affe"/>
              <w:spacing w:beforeLines="0" w:afterLines="0" w:line="240" w:lineRule="auto"/>
              <w:rPr>
                <w:rFonts w:ascii="Times New Roman" w:cs="宋体"/>
                <w:snapToGrid w:val="0"/>
                <w:color w:val="000000"/>
                <w:kern w:val="21"/>
                <w:szCs w:val="21"/>
              </w:rPr>
            </w:pPr>
            <w:r w:rsidRPr="0030575E">
              <w:rPr>
                <w:rFonts w:ascii="Times New Roman" w:hint="eastAsia"/>
                <w:color w:val="000000"/>
                <w:kern w:val="2"/>
                <w:sz w:val="22"/>
                <w:szCs w:val="22"/>
              </w:rPr>
              <w:t>/</w:t>
            </w:r>
          </w:p>
        </w:tc>
        <w:tc>
          <w:tcPr>
            <w:tcW w:w="1984" w:type="dxa"/>
            <w:vAlign w:val="center"/>
          </w:tcPr>
          <w:p w14:paraId="5B1F319C" w14:textId="34D5BC16"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56BF1406" w14:textId="1FFD9E7D"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7B7008A9" w14:textId="5B33F230" w:rsidR="000F1F91" w:rsidRDefault="000F1F91" w:rsidP="000F1F91">
            <w:pPr>
              <w:jc w:val="center"/>
              <w:rPr>
                <w:rFonts w:cs="宋体"/>
                <w:color w:val="000000"/>
                <w:sz w:val="22"/>
                <w:szCs w:val="22"/>
              </w:rPr>
            </w:pPr>
            <w:r w:rsidRPr="005B215E">
              <w:rPr>
                <w:rFonts w:cs="宋体" w:hint="eastAsia"/>
                <w:color w:val="000000"/>
                <w:kern w:val="0"/>
                <w:sz w:val="22"/>
                <w:szCs w:val="22"/>
                <w:lang w:bidi="ar"/>
              </w:rPr>
              <w:t>1</w:t>
            </w:r>
            <w:r w:rsidRPr="005B215E">
              <w:rPr>
                <w:rFonts w:cs="宋体"/>
                <w:color w:val="000000"/>
                <w:kern w:val="0"/>
                <w:sz w:val="22"/>
                <w:szCs w:val="22"/>
                <w:lang w:bidi="ar"/>
              </w:rPr>
              <w:t>.93</w:t>
            </w:r>
          </w:p>
        </w:tc>
        <w:tc>
          <w:tcPr>
            <w:tcW w:w="1286" w:type="dxa"/>
            <w:vAlign w:val="center"/>
          </w:tcPr>
          <w:p w14:paraId="14093D79" w14:textId="0E4812CC" w:rsidR="000F1F91" w:rsidRDefault="000F1F91" w:rsidP="000F1F91">
            <w:pPr>
              <w:jc w:val="center"/>
              <w:rPr>
                <w:rFonts w:cs="宋体"/>
                <w:color w:val="000000"/>
                <w:sz w:val="22"/>
                <w:szCs w:val="22"/>
              </w:rPr>
            </w:pPr>
            <w:r>
              <w:rPr>
                <w:rFonts w:cs="宋体" w:hint="eastAsia"/>
                <w:color w:val="000000"/>
                <w:sz w:val="22"/>
                <w:szCs w:val="22"/>
              </w:rPr>
              <w:t>0</w:t>
            </w:r>
          </w:p>
        </w:tc>
      </w:tr>
      <w:tr w:rsidR="000F1F91" w14:paraId="25BB252D" w14:textId="77777777" w:rsidTr="00EE704E">
        <w:trPr>
          <w:trHeight w:val="418"/>
        </w:trPr>
        <w:tc>
          <w:tcPr>
            <w:tcW w:w="1162" w:type="dxa"/>
            <w:vMerge w:val="restart"/>
            <w:vAlign w:val="center"/>
          </w:tcPr>
          <w:p w14:paraId="2F351932" w14:textId="5F6BBCBE" w:rsidR="000F1F91" w:rsidRDefault="000F1F91" w:rsidP="000F1F91">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废水</w:t>
            </w:r>
          </w:p>
        </w:tc>
        <w:tc>
          <w:tcPr>
            <w:tcW w:w="1560" w:type="dxa"/>
            <w:vAlign w:val="center"/>
          </w:tcPr>
          <w:p w14:paraId="23145421" w14:textId="6930A573" w:rsidR="000F1F91" w:rsidRDefault="000F1F91" w:rsidP="000F1F91">
            <w:pPr>
              <w:snapToGrid w:val="0"/>
              <w:jc w:val="center"/>
              <w:rPr>
                <w:color w:val="000000"/>
                <w:szCs w:val="21"/>
              </w:rPr>
            </w:pPr>
            <w:r w:rsidRPr="005B215E">
              <w:rPr>
                <w:rFonts w:cs="宋体" w:hint="eastAsia"/>
                <w:bCs/>
                <w:szCs w:val="21"/>
              </w:rPr>
              <w:t>COD</w:t>
            </w:r>
          </w:p>
        </w:tc>
        <w:tc>
          <w:tcPr>
            <w:tcW w:w="1701" w:type="dxa"/>
            <w:vAlign w:val="center"/>
          </w:tcPr>
          <w:p w14:paraId="5DEC3BF8" w14:textId="7A0D2713"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rPr>
              <w:t>0</w:t>
            </w:r>
            <w:r w:rsidRPr="005B215E">
              <w:rPr>
                <w:rFonts w:ascii="Times New Roman" w:cs="宋体"/>
                <w:color w:val="000000"/>
                <w:sz w:val="22"/>
                <w:szCs w:val="22"/>
              </w:rPr>
              <w:t>.19</w:t>
            </w:r>
          </w:p>
        </w:tc>
        <w:tc>
          <w:tcPr>
            <w:tcW w:w="1417" w:type="dxa"/>
            <w:vAlign w:val="center"/>
          </w:tcPr>
          <w:p w14:paraId="4AC58BF5" w14:textId="37D2D52D"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1797214E" w14:textId="5035C29C" w:rsidR="000F1F91" w:rsidRDefault="000F1F91" w:rsidP="000F1F91">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1BE56503" w14:textId="069D6EFD"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4A60D5FE" w14:textId="5FB5DC61"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7FFE4A0F" w14:textId="72DEEF6E" w:rsidR="000F1F91" w:rsidRDefault="000F1F91" w:rsidP="000F1F91">
            <w:pPr>
              <w:jc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.19</w:t>
            </w:r>
          </w:p>
        </w:tc>
        <w:tc>
          <w:tcPr>
            <w:tcW w:w="1286" w:type="dxa"/>
            <w:vAlign w:val="center"/>
          </w:tcPr>
          <w:p w14:paraId="596C2B04" w14:textId="7E05DA39" w:rsidR="000F1F91" w:rsidRDefault="000F1F91" w:rsidP="000F1F91">
            <w:pPr>
              <w:jc w:val="center"/>
              <w:rPr>
                <w:rFonts w:cs="宋体"/>
                <w:color w:val="000000"/>
                <w:sz w:val="22"/>
                <w:szCs w:val="22"/>
              </w:rPr>
            </w:pPr>
            <w:r>
              <w:rPr>
                <w:rFonts w:cs="宋体" w:hint="eastAsia"/>
                <w:color w:val="000000"/>
                <w:sz w:val="22"/>
                <w:szCs w:val="22"/>
              </w:rPr>
              <w:t>0</w:t>
            </w:r>
          </w:p>
        </w:tc>
      </w:tr>
      <w:tr w:rsidR="000F1F91" w14:paraId="23977885" w14:textId="77777777" w:rsidTr="00EE704E">
        <w:trPr>
          <w:trHeight w:val="409"/>
        </w:trPr>
        <w:tc>
          <w:tcPr>
            <w:tcW w:w="1162" w:type="dxa"/>
            <w:vMerge/>
            <w:vAlign w:val="center"/>
          </w:tcPr>
          <w:p w14:paraId="7C1AEA6C" w14:textId="77777777" w:rsidR="000F1F91" w:rsidRDefault="000F1F91" w:rsidP="000F1F91">
            <w:pPr>
              <w:pStyle w:val="affe"/>
              <w:spacing w:beforeLines="0" w:afterLines="0" w:line="240" w:lineRule="auto"/>
              <w:rPr>
                <w:rFonts w:ascii="Times New Roman" w:cs="宋体"/>
                <w:snapToGrid w:val="0"/>
                <w:color w:val="000000"/>
                <w:kern w:val="21"/>
                <w:szCs w:val="21"/>
              </w:rPr>
            </w:pPr>
          </w:p>
        </w:tc>
        <w:tc>
          <w:tcPr>
            <w:tcW w:w="1560" w:type="dxa"/>
            <w:vAlign w:val="center"/>
          </w:tcPr>
          <w:p w14:paraId="2FA01C62" w14:textId="0A48226B" w:rsidR="000F1F91" w:rsidRDefault="000F1F91" w:rsidP="000F1F91">
            <w:pPr>
              <w:snapToGrid w:val="0"/>
              <w:jc w:val="center"/>
              <w:rPr>
                <w:color w:val="000000"/>
                <w:szCs w:val="21"/>
              </w:rPr>
            </w:pPr>
            <w:r w:rsidRPr="005B215E">
              <w:rPr>
                <w:rFonts w:cs="宋体" w:hint="eastAsia"/>
                <w:bCs/>
                <w:szCs w:val="21"/>
              </w:rPr>
              <w:t>BOD</w:t>
            </w:r>
            <w:r w:rsidRPr="005B215E">
              <w:rPr>
                <w:rFonts w:cs="宋体" w:hint="eastAsia"/>
                <w:bCs/>
                <w:szCs w:val="21"/>
                <w:vertAlign w:val="subscript"/>
              </w:rPr>
              <w:t>5</w:t>
            </w:r>
          </w:p>
        </w:tc>
        <w:tc>
          <w:tcPr>
            <w:tcW w:w="1701" w:type="dxa"/>
            <w:vAlign w:val="center"/>
          </w:tcPr>
          <w:p w14:paraId="2C6DABDA" w14:textId="65A0FB7C"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rPr>
              <w:t>0</w:t>
            </w:r>
            <w:r w:rsidRPr="005B215E">
              <w:rPr>
                <w:rFonts w:ascii="Times New Roman" w:cs="宋体"/>
                <w:color w:val="000000"/>
                <w:sz w:val="22"/>
                <w:szCs w:val="22"/>
              </w:rPr>
              <w:t>.04</w:t>
            </w:r>
          </w:p>
        </w:tc>
        <w:tc>
          <w:tcPr>
            <w:tcW w:w="1417" w:type="dxa"/>
            <w:vAlign w:val="center"/>
          </w:tcPr>
          <w:p w14:paraId="06669248" w14:textId="2E48DEE3"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28067D98" w14:textId="3977A839" w:rsidR="000F1F91" w:rsidRDefault="000F1F91" w:rsidP="000F1F91">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1C0CF4DB" w14:textId="60B78EF7"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381A37B9" w14:textId="5ED44D34"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60D87698" w14:textId="6D94408D" w:rsidR="000F1F91" w:rsidRDefault="000F1F91" w:rsidP="000F1F91">
            <w:pPr>
              <w:jc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.04</w:t>
            </w:r>
          </w:p>
        </w:tc>
        <w:tc>
          <w:tcPr>
            <w:tcW w:w="1286" w:type="dxa"/>
            <w:vAlign w:val="center"/>
          </w:tcPr>
          <w:p w14:paraId="6B4A7C82" w14:textId="4191ACCD" w:rsidR="000F1F91" w:rsidRDefault="000F1F91" w:rsidP="000F1F91">
            <w:pPr>
              <w:jc w:val="center"/>
              <w:rPr>
                <w:rFonts w:cs="宋体"/>
                <w:color w:val="000000"/>
                <w:sz w:val="22"/>
                <w:szCs w:val="22"/>
              </w:rPr>
            </w:pPr>
            <w:r>
              <w:rPr>
                <w:rFonts w:cs="宋体" w:hint="eastAsia"/>
                <w:color w:val="000000"/>
                <w:sz w:val="22"/>
                <w:szCs w:val="22"/>
              </w:rPr>
              <w:t>0</w:t>
            </w:r>
          </w:p>
        </w:tc>
      </w:tr>
      <w:tr w:rsidR="000F1F91" w14:paraId="49343D46" w14:textId="77777777" w:rsidTr="00EE704E">
        <w:trPr>
          <w:trHeight w:val="415"/>
        </w:trPr>
        <w:tc>
          <w:tcPr>
            <w:tcW w:w="1162" w:type="dxa"/>
            <w:vMerge/>
            <w:vAlign w:val="center"/>
          </w:tcPr>
          <w:p w14:paraId="645DE819" w14:textId="77777777" w:rsidR="000F1F91" w:rsidRDefault="000F1F91" w:rsidP="000F1F91">
            <w:pPr>
              <w:pStyle w:val="affe"/>
              <w:spacing w:beforeLines="0" w:afterLines="0" w:line="240" w:lineRule="auto"/>
              <w:rPr>
                <w:rFonts w:ascii="Times New Roman" w:cs="宋体"/>
                <w:snapToGrid w:val="0"/>
                <w:color w:val="000000"/>
                <w:kern w:val="21"/>
                <w:szCs w:val="21"/>
              </w:rPr>
            </w:pPr>
          </w:p>
        </w:tc>
        <w:tc>
          <w:tcPr>
            <w:tcW w:w="1560" w:type="dxa"/>
            <w:vAlign w:val="center"/>
          </w:tcPr>
          <w:p w14:paraId="019DFD06" w14:textId="0C5D1D18" w:rsidR="000F1F91" w:rsidRDefault="000F1F91" w:rsidP="000F1F91">
            <w:pPr>
              <w:snapToGrid w:val="0"/>
              <w:jc w:val="center"/>
              <w:rPr>
                <w:color w:val="000000"/>
                <w:szCs w:val="21"/>
              </w:rPr>
            </w:pPr>
            <w:r w:rsidRPr="005B215E">
              <w:rPr>
                <w:rFonts w:cs="宋体" w:hint="eastAsia"/>
                <w:bCs/>
                <w:szCs w:val="21"/>
              </w:rPr>
              <w:t>SS</w:t>
            </w:r>
          </w:p>
        </w:tc>
        <w:tc>
          <w:tcPr>
            <w:tcW w:w="1701" w:type="dxa"/>
            <w:vAlign w:val="center"/>
          </w:tcPr>
          <w:p w14:paraId="25007EE9" w14:textId="6BDCC05A"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rPr>
              <w:t>0</w:t>
            </w:r>
            <w:r w:rsidRPr="005B215E">
              <w:rPr>
                <w:rFonts w:ascii="Times New Roman" w:cs="宋体"/>
                <w:color w:val="000000"/>
                <w:sz w:val="22"/>
                <w:szCs w:val="22"/>
              </w:rPr>
              <w:t>.12</w:t>
            </w:r>
          </w:p>
        </w:tc>
        <w:tc>
          <w:tcPr>
            <w:tcW w:w="1417" w:type="dxa"/>
            <w:vAlign w:val="center"/>
          </w:tcPr>
          <w:p w14:paraId="1F117F2C" w14:textId="3C9B8581"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7D4887BF" w14:textId="3E7D6C79" w:rsidR="000F1F91" w:rsidRDefault="000F1F91" w:rsidP="000F1F91">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628C9AE4" w14:textId="7CF47643"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471EFFA9" w14:textId="11A2A72C"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0B42C047" w14:textId="6B7D4925" w:rsidR="000F1F91" w:rsidRDefault="000F1F91" w:rsidP="000F1F91">
            <w:pPr>
              <w:jc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.12</w:t>
            </w:r>
          </w:p>
        </w:tc>
        <w:tc>
          <w:tcPr>
            <w:tcW w:w="1286" w:type="dxa"/>
            <w:vAlign w:val="center"/>
          </w:tcPr>
          <w:p w14:paraId="1AD71B05" w14:textId="0C9F0420" w:rsidR="000F1F91" w:rsidRDefault="000F1F91" w:rsidP="000F1F91">
            <w:pPr>
              <w:jc w:val="center"/>
              <w:rPr>
                <w:rFonts w:cs="宋体"/>
                <w:color w:val="000000"/>
                <w:sz w:val="22"/>
                <w:szCs w:val="22"/>
              </w:rPr>
            </w:pPr>
            <w:r>
              <w:rPr>
                <w:rFonts w:cs="宋体" w:hint="eastAsia"/>
                <w:color w:val="000000"/>
                <w:sz w:val="22"/>
                <w:szCs w:val="22"/>
              </w:rPr>
              <w:t>0</w:t>
            </w:r>
          </w:p>
        </w:tc>
      </w:tr>
      <w:tr w:rsidR="000F1F91" w14:paraId="2DD66F75" w14:textId="77777777" w:rsidTr="00EE704E">
        <w:trPr>
          <w:trHeight w:val="408"/>
        </w:trPr>
        <w:tc>
          <w:tcPr>
            <w:tcW w:w="1162" w:type="dxa"/>
            <w:vMerge/>
            <w:vAlign w:val="center"/>
          </w:tcPr>
          <w:p w14:paraId="1E7AB769" w14:textId="77777777" w:rsidR="000F1F91" w:rsidRDefault="000F1F91" w:rsidP="000F1F91">
            <w:pPr>
              <w:pStyle w:val="affe"/>
              <w:spacing w:beforeLines="0" w:afterLines="0" w:line="240" w:lineRule="auto"/>
              <w:rPr>
                <w:rFonts w:ascii="Times New Roman" w:cs="宋体"/>
                <w:snapToGrid w:val="0"/>
                <w:color w:val="000000"/>
                <w:kern w:val="21"/>
                <w:szCs w:val="21"/>
              </w:rPr>
            </w:pPr>
          </w:p>
        </w:tc>
        <w:tc>
          <w:tcPr>
            <w:tcW w:w="1560" w:type="dxa"/>
            <w:vAlign w:val="center"/>
          </w:tcPr>
          <w:p w14:paraId="64DAE9A5" w14:textId="6B31DA5D" w:rsidR="000F1F91" w:rsidRDefault="000F1F91" w:rsidP="000F1F91">
            <w:pPr>
              <w:snapToGrid w:val="0"/>
              <w:jc w:val="center"/>
              <w:rPr>
                <w:color w:val="000000"/>
                <w:szCs w:val="21"/>
              </w:rPr>
            </w:pPr>
            <w:r w:rsidRPr="005B215E">
              <w:rPr>
                <w:rFonts w:cs="宋体" w:hint="eastAsia"/>
                <w:bCs/>
                <w:szCs w:val="21"/>
              </w:rPr>
              <w:t>NH</w:t>
            </w:r>
            <w:r w:rsidRPr="005B215E">
              <w:rPr>
                <w:rFonts w:cs="宋体" w:hint="eastAsia"/>
                <w:bCs/>
                <w:szCs w:val="21"/>
                <w:vertAlign w:val="subscript"/>
              </w:rPr>
              <w:t>3</w:t>
            </w:r>
            <w:r w:rsidRPr="005B215E">
              <w:rPr>
                <w:rFonts w:cs="宋体" w:hint="eastAsia"/>
                <w:bCs/>
                <w:szCs w:val="21"/>
              </w:rPr>
              <w:t>-N</w:t>
            </w:r>
          </w:p>
        </w:tc>
        <w:tc>
          <w:tcPr>
            <w:tcW w:w="1701" w:type="dxa"/>
            <w:vAlign w:val="center"/>
          </w:tcPr>
          <w:p w14:paraId="3D42491E" w14:textId="0ECC23A6"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rPr>
              <w:t>0</w:t>
            </w:r>
            <w:r w:rsidRPr="005B215E">
              <w:rPr>
                <w:rFonts w:ascii="Times New Roman" w:cs="宋体"/>
                <w:color w:val="000000"/>
                <w:sz w:val="22"/>
                <w:szCs w:val="22"/>
              </w:rPr>
              <w:t>.01</w:t>
            </w:r>
          </w:p>
        </w:tc>
        <w:tc>
          <w:tcPr>
            <w:tcW w:w="1417" w:type="dxa"/>
            <w:vAlign w:val="center"/>
          </w:tcPr>
          <w:p w14:paraId="32FBC623" w14:textId="355D73F1"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7FECF611" w14:textId="6CB728A8" w:rsidR="000F1F91" w:rsidRDefault="000F1F91" w:rsidP="000F1F91">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40A8E3B6" w14:textId="4969F50E"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2A348892" w14:textId="27F41050"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3C681F82" w14:textId="406C0E3F" w:rsidR="000F1F91" w:rsidRDefault="000F1F91" w:rsidP="000F1F91">
            <w:pPr>
              <w:jc w:val="center"/>
              <w:rPr>
                <w:rFonts w:cs="宋体"/>
                <w:color w:val="000000"/>
                <w:sz w:val="22"/>
                <w:szCs w:val="22"/>
              </w:rPr>
            </w:pPr>
            <w:r w:rsidRPr="005B215E">
              <w:rPr>
                <w:rFonts w:cs="宋体" w:hint="eastAsia"/>
                <w:color w:val="000000"/>
                <w:sz w:val="22"/>
                <w:szCs w:val="22"/>
              </w:rPr>
              <w:t>0</w:t>
            </w:r>
            <w:r w:rsidRPr="005B215E">
              <w:rPr>
                <w:rFonts w:cs="宋体"/>
                <w:color w:val="000000"/>
                <w:sz w:val="22"/>
                <w:szCs w:val="22"/>
              </w:rPr>
              <w:t>.01</w:t>
            </w:r>
          </w:p>
        </w:tc>
        <w:tc>
          <w:tcPr>
            <w:tcW w:w="1286" w:type="dxa"/>
            <w:vAlign w:val="center"/>
          </w:tcPr>
          <w:p w14:paraId="018D893C" w14:textId="4B6DF653" w:rsidR="000F1F91" w:rsidRDefault="000F1F91" w:rsidP="000F1F91">
            <w:pPr>
              <w:jc w:val="center"/>
              <w:rPr>
                <w:rFonts w:cs="宋体"/>
                <w:color w:val="000000"/>
                <w:sz w:val="22"/>
                <w:szCs w:val="22"/>
              </w:rPr>
            </w:pPr>
            <w:r>
              <w:rPr>
                <w:rFonts w:cs="宋体" w:hint="eastAsia"/>
                <w:color w:val="000000"/>
                <w:sz w:val="22"/>
                <w:szCs w:val="22"/>
              </w:rPr>
              <w:t>0</w:t>
            </w:r>
          </w:p>
        </w:tc>
      </w:tr>
      <w:tr w:rsidR="000F1F91" w14:paraId="6489E70C" w14:textId="77777777" w:rsidTr="000C1728">
        <w:trPr>
          <w:trHeight w:val="285"/>
        </w:trPr>
        <w:tc>
          <w:tcPr>
            <w:tcW w:w="1162" w:type="dxa"/>
            <w:vMerge/>
            <w:vAlign w:val="center"/>
          </w:tcPr>
          <w:p w14:paraId="39CBA8AC" w14:textId="77777777" w:rsidR="000F1F91" w:rsidRDefault="000F1F91" w:rsidP="000F1F91">
            <w:pPr>
              <w:pStyle w:val="affe"/>
              <w:spacing w:beforeLines="0" w:afterLines="0" w:line="240" w:lineRule="auto"/>
              <w:rPr>
                <w:rFonts w:ascii="Times New Roman" w:cs="宋体"/>
                <w:snapToGrid w:val="0"/>
                <w:color w:val="000000"/>
                <w:kern w:val="21"/>
                <w:szCs w:val="21"/>
              </w:rPr>
            </w:pPr>
          </w:p>
        </w:tc>
        <w:tc>
          <w:tcPr>
            <w:tcW w:w="1560" w:type="dxa"/>
            <w:vAlign w:val="center"/>
          </w:tcPr>
          <w:p w14:paraId="5512A2ED" w14:textId="729307E9" w:rsidR="000F1F91" w:rsidRDefault="000F1F91" w:rsidP="000F1F91">
            <w:pPr>
              <w:snapToGrid w:val="0"/>
              <w:jc w:val="center"/>
              <w:rPr>
                <w:color w:val="000000"/>
                <w:szCs w:val="21"/>
              </w:rPr>
            </w:pPr>
            <w:r w:rsidRPr="005B215E">
              <w:rPr>
                <w:rFonts w:cs="宋体" w:hint="eastAsia"/>
                <w:bCs/>
                <w:szCs w:val="21"/>
              </w:rPr>
              <w:t>动植物油</w:t>
            </w:r>
          </w:p>
        </w:tc>
        <w:tc>
          <w:tcPr>
            <w:tcW w:w="1701" w:type="dxa"/>
            <w:vAlign w:val="center"/>
          </w:tcPr>
          <w:p w14:paraId="47015323" w14:textId="488060F6" w:rsidR="000F1F91" w:rsidRPr="005B215E" w:rsidRDefault="000F1F91" w:rsidP="000F1F91">
            <w:pPr>
              <w:pStyle w:val="affe"/>
              <w:spacing w:beforeLines="0" w:afterLines="0" w:line="240" w:lineRule="auto"/>
              <w:rPr>
                <w:rFonts w:ascii="Times New Roman" w:cs="宋体"/>
                <w:snapToGrid w:val="0"/>
                <w:color w:val="000000"/>
                <w:kern w:val="21"/>
                <w:szCs w:val="21"/>
              </w:rPr>
            </w:pPr>
            <w:r w:rsidRPr="005B215E">
              <w:rPr>
                <w:rFonts w:ascii="Times New Roman" w:cs="宋体" w:hint="eastAsia"/>
                <w:color w:val="000000"/>
                <w:sz w:val="22"/>
                <w:szCs w:val="22"/>
                <w:lang w:bidi="ar"/>
              </w:rPr>
              <w:t>0</w:t>
            </w:r>
            <w:r w:rsidRPr="005B215E">
              <w:rPr>
                <w:rFonts w:ascii="Times New Roman" w:cs="宋体"/>
                <w:color w:val="000000"/>
                <w:sz w:val="22"/>
                <w:szCs w:val="22"/>
                <w:lang w:bidi="ar"/>
              </w:rPr>
              <w:t>.03</w:t>
            </w:r>
          </w:p>
        </w:tc>
        <w:tc>
          <w:tcPr>
            <w:tcW w:w="1417" w:type="dxa"/>
            <w:vAlign w:val="center"/>
          </w:tcPr>
          <w:p w14:paraId="18DF34EB" w14:textId="5D35A25D" w:rsidR="000F1F91" w:rsidRDefault="000F1F91" w:rsidP="000F1F91">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45FDCE9F" w14:textId="499FB8E8" w:rsidR="000F1F91" w:rsidRDefault="000F1F91" w:rsidP="000F1F91">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34EC8CE5" w14:textId="00EAF8B9" w:rsidR="000F1F91" w:rsidRDefault="000F1F91" w:rsidP="000F1F91">
            <w:pPr>
              <w:jc w:val="center"/>
              <w:rPr>
                <w:rFonts w:cs="宋体"/>
                <w:color w:val="000000"/>
                <w:sz w:val="22"/>
                <w:szCs w:val="22"/>
              </w:rPr>
            </w:pPr>
            <w:r>
              <w:rPr>
                <w:rFonts w:cs="宋体" w:hint="eastAsia"/>
                <w:color w:val="000000"/>
                <w:sz w:val="22"/>
                <w:szCs w:val="22"/>
              </w:rPr>
              <w:t>0</w:t>
            </w:r>
          </w:p>
        </w:tc>
        <w:tc>
          <w:tcPr>
            <w:tcW w:w="1418" w:type="dxa"/>
            <w:vAlign w:val="center"/>
          </w:tcPr>
          <w:p w14:paraId="71E5EC94" w14:textId="592291EC" w:rsidR="000F1F91" w:rsidRDefault="000F1F91" w:rsidP="000F1F91">
            <w:pPr>
              <w:jc w:val="center"/>
              <w:rPr>
                <w:color w:val="000000"/>
                <w:sz w:val="22"/>
                <w:szCs w:val="22"/>
              </w:rPr>
            </w:pPr>
            <w:r w:rsidRPr="00D034E6">
              <w:rPr>
                <w:rFonts w:hint="eastAsia"/>
                <w:color w:val="000000"/>
                <w:sz w:val="22"/>
                <w:szCs w:val="22"/>
              </w:rPr>
              <w:t>/</w:t>
            </w:r>
          </w:p>
        </w:tc>
        <w:tc>
          <w:tcPr>
            <w:tcW w:w="1842" w:type="dxa"/>
            <w:vAlign w:val="center"/>
          </w:tcPr>
          <w:p w14:paraId="1CB1DD3C" w14:textId="0C6B5FD4" w:rsidR="000F1F91" w:rsidRDefault="000F1F91" w:rsidP="000F1F91">
            <w:pPr>
              <w:jc w:val="center"/>
              <w:rPr>
                <w:rFonts w:cs="宋体"/>
                <w:color w:val="000000"/>
                <w:sz w:val="22"/>
                <w:szCs w:val="22"/>
              </w:rPr>
            </w:pPr>
            <w:r w:rsidRPr="005B215E">
              <w:rPr>
                <w:rFonts w:cs="宋体" w:hint="eastAsia"/>
                <w:color w:val="000000"/>
                <w:kern w:val="0"/>
                <w:sz w:val="22"/>
                <w:szCs w:val="22"/>
                <w:lang w:bidi="ar"/>
              </w:rPr>
              <w:t>0</w:t>
            </w:r>
            <w:r w:rsidRPr="005B215E">
              <w:rPr>
                <w:rFonts w:cs="宋体"/>
                <w:color w:val="000000"/>
                <w:kern w:val="0"/>
                <w:sz w:val="22"/>
                <w:szCs w:val="22"/>
                <w:lang w:bidi="ar"/>
              </w:rPr>
              <w:t>.03</w:t>
            </w:r>
          </w:p>
        </w:tc>
        <w:tc>
          <w:tcPr>
            <w:tcW w:w="1286" w:type="dxa"/>
            <w:vAlign w:val="center"/>
          </w:tcPr>
          <w:p w14:paraId="6E80F6D3" w14:textId="548F988E" w:rsidR="000F1F91" w:rsidRDefault="000F1F91" w:rsidP="000F1F91">
            <w:pPr>
              <w:jc w:val="center"/>
              <w:rPr>
                <w:rFonts w:cs="宋体"/>
                <w:color w:val="000000"/>
                <w:sz w:val="22"/>
                <w:szCs w:val="22"/>
              </w:rPr>
            </w:pPr>
            <w:r>
              <w:rPr>
                <w:rFonts w:cs="宋体" w:hint="eastAsia"/>
                <w:color w:val="000000"/>
                <w:sz w:val="22"/>
                <w:szCs w:val="22"/>
              </w:rPr>
              <w:t>0</w:t>
            </w:r>
          </w:p>
        </w:tc>
      </w:tr>
      <w:tr w:rsidR="00EE704E" w14:paraId="5FC9B343" w14:textId="77777777" w:rsidTr="000C1728">
        <w:trPr>
          <w:trHeight w:val="275"/>
        </w:trPr>
        <w:tc>
          <w:tcPr>
            <w:tcW w:w="1162" w:type="dxa"/>
            <w:vMerge w:val="restart"/>
            <w:vAlign w:val="center"/>
          </w:tcPr>
          <w:p w14:paraId="68A28ED5" w14:textId="77777777" w:rsidR="00EE704E" w:rsidRDefault="00EE704E"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一般工业</w:t>
            </w:r>
          </w:p>
          <w:p w14:paraId="2F8289EE" w14:textId="3F4E77C4" w:rsidR="00EE704E" w:rsidRDefault="00EE704E"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固体废物</w:t>
            </w:r>
          </w:p>
        </w:tc>
        <w:tc>
          <w:tcPr>
            <w:tcW w:w="1560" w:type="dxa"/>
            <w:vAlign w:val="center"/>
          </w:tcPr>
          <w:p w14:paraId="3DF23DB0" w14:textId="53A23411" w:rsidR="00EE704E" w:rsidRDefault="00EE704E" w:rsidP="00EE704E">
            <w:pPr>
              <w:snapToGrid w:val="0"/>
              <w:jc w:val="center"/>
              <w:rPr>
                <w:color w:val="000000"/>
                <w:szCs w:val="21"/>
              </w:rPr>
            </w:pPr>
            <w:r>
              <w:rPr>
                <w:rFonts w:asciiTheme="minorEastAsia" w:eastAsiaTheme="minorEastAsia" w:hAnsiTheme="minorEastAsia" w:cstheme="minorEastAsia" w:hint="eastAsia"/>
                <w:szCs w:val="21"/>
              </w:rPr>
              <w:t>废砂</w:t>
            </w:r>
          </w:p>
        </w:tc>
        <w:tc>
          <w:tcPr>
            <w:tcW w:w="1701" w:type="dxa"/>
            <w:vAlign w:val="center"/>
          </w:tcPr>
          <w:p w14:paraId="113554B1" w14:textId="71C0DC46" w:rsidR="00EE704E" w:rsidRDefault="00892564" w:rsidP="00EE704E">
            <w:pPr>
              <w:pStyle w:val="affe"/>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200</w:t>
            </w:r>
          </w:p>
        </w:tc>
        <w:tc>
          <w:tcPr>
            <w:tcW w:w="1417" w:type="dxa"/>
            <w:vAlign w:val="center"/>
          </w:tcPr>
          <w:p w14:paraId="45FED647" w14:textId="6DA2C45E" w:rsidR="00EE704E"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5C6F42AD" w14:textId="05EA2252" w:rsidR="00EE704E" w:rsidRDefault="00EE704E" w:rsidP="00EE704E">
            <w:pPr>
              <w:pStyle w:val="affe"/>
              <w:spacing w:beforeLines="0" w:afterLines="0" w:line="240" w:lineRule="auto"/>
              <w:rPr>
                <w:rFonts w:ascii="Times New Roman" w:cs="宋体"/>
                <w:snapToGrid w:val="0"/>
                <w:color w:val="000000"/>
                <w:kern w:val="21"/>
                <w:szCs w:val="21"/>
              </w:rPr>
            </w:pPr>
            <w:r w:rsidRPr="00A66D41">
              <w:rPr>
                <w:rFonts w:ascii="Times New Roman" w:hint="eastAsia"/>
                <w:color w:val="000000"/>
                <w:kern w:val="2"/>
                <w:sz w:val="22"/>
                <w:szCs w:val="22"/>
              </w:rPr>
              <w:t>/</w:t>
            </w:r>
          </w:p>
        </w:tc>
        <w:tc>
          <w:tcPr>
            <w:tcW w:w="1984" w:type="dxa"/>
            <w:vAlign w:val="center"/>
          </w:tcPr>
          <w:p w14:paraId="335DBB5E" w14:textId="1D0E19D3" w:rsidR="00EE704E" w:rsidRDefault="00EE704E" w:rsidP="00EE704E">
            <w:pPr>
              <w:jc w:val="center"/>
              <w:rPr>
                <w:rFonts w:cs="宋体"/>
                <w:color w:val="000000"/>
                <w:sz w:val="22"/>
                <w:szCs w:val="22"/>
              </w:rPr>
            </w:pPr>
            <w:r>
              <w:rPr>
                <w:rFonts w:cs="宋体" w:hint="eastAsia"/>
                <w:color w:val="000000"/>
                <w:sz w:val="22"/>
                <w:szCs w:val="22"/>
              </w:rPr>
              <w:t>0</w:t>
            </w:r>
          </w:p>
        </w:tc>
        <w:tc>
          <w:tcPr>
            <w:tcW w:w="1418" w:type="dxa"/>
            <w:vAlign w:val="center"/>
          </w:tcPr>
          <w:p w14:paraId="2DE9DACB" w14:textId="1E44E1CE" w:rsidR="00EE704E" w:rsidRDefault="00EE704E" w:rsidP="00EE704E">
            <w:pPr>
              <w:jc w:val="center"/>
              <w:rPr>
                <w:color w:val="000000"/>
                <w:sz w:val="22"/>
                <w:szCs w:val="22"/>
              </w:rPr>
            </w:pPr>
            <w:r w:rsidRPr="00D034E6">
              <w:rPr>
                <w:rFonts w:hint="eastAsia"/>
                <w:color w:val="000000"/>
                <w:sz w:val="22"/>
                <w:szCs w:val="22"/>
              </w:rPr>
              <w:t>/</w:t>
            </w:r>
          </w:p>
        </w:tc>
        <w:tc>
          <w:tcPr>
            <w:tcW w:w="1842" w:type="dxa"/>
            <w:vAlign w:val="center"/>
          </w:tcPr>
          <w:p w14:paraId="7F7B68D2" w14:textId="018F9A8D" w:rsidR="00EE704E" w:rsidRDefault="00892564" w:rsidP="00EE704E">
            <w:pPr>
              <w:jc w:val="center"/>
              <w:rPr>
                <w:rFonts w:cs="宋体"/>
                <w:color w:val="000000"/>
                <w:sz w:val="22"/>
                <w:szCs w:val="22"/>
              </w:rPr>
            </w:pPr>
            <w:r>
              <w:rPr>
                <w:rFonts w:cs="宋体"/>
                <w:snapToGrid w:val="0"/>
                <w:color w:val="000000"/>
                <w:kern w:val="21"/>
                <w:szCs w:val="21"/>
              </w:rPr>
              <w:t>200</w:t>
            </w:r>
          </w:p>
        </w:tc>
        <w:tc>
          <w:tcPr>
            <w:tcW w:w="1286" w:type="dxa"/>
            <w:vAlign w:val="center"/>
          </w:tcPr>
          <w:p w14:paraId="3C7140A4" w14:textId="3EC016D6" w:rsidR="00EE704E" w:rsidRDefault="00EE704E" w:rsidP="00EE704E">
            <w:pPr>
              <w:jc w:val="center"/>
              <w:rPr>
                <w:rFonts w:cs="宋体"/>
                <w:color w:val="000000"/>
                <w:sz w:val="22"/>
                <w:szCs w:val="22"/>
              </w:rPr>
            </w:pPr>
            <w:r>
              <w:rPr>
                <w:rFonts w:cs="宋体" w:hint="eastAsia"/>
                <w:color w:val="000000"/>
                <w:sz w:val="22"/>
                <w:szCs w:val="22"/>
              </w:rPr>
              <w:t>0</w:t>
            </w:r>
          </w:p>
        </w:tc>
      </w:tr>
      <w:tr w:rsidR="00EE704E" w14:paraId="2A16A37B" w14:textId="77777777" w:rsidTr="000C1728">
        <w:trPr>
          <w:trHeight w:val="266"/>
        </w:trPr>
        <w:tc>
          <w:tcPr>
            <w:tcW w:w="1162" w:type="dxa"/>
            <w:vMerge/>
            <w:vAlign w:val="center"/>
          </w:tcPr>
          <w:p w14:paraId="6703982B" w14:textId="77777777" w:rsidR="00EE704E" w:rsidRDefault="00EE704E" w:rsidP="00EE704E">
            <w:pPr>
              <w:pStyle w:val="affe"/>
              <w:spacing w:beforeLines="0" w:afterLines="0" w:line="240" w:lineRule="auto"/>
              <w:rPr>
                <w:rFonts w:ascii="Times New Roman" w:cs="宋体"/>
                <w:snapToGrid w:val="0"/>
                <w:color w:val="000000"/>
                <w:kern w:val="21"/>
                <w:szCs w:val="21"/>
              </w:rPr>
            </w:pPr>
          </w:p>
        </w:tc>
        <w:tc>
          <w:tcPr>
            <w:tcW w:w="1560" w:type="dxa"/>
            <w:vAlign w:val="center"/>
          </w:tcPr>
          <w:p w14:paraId="0FF19260" w14:textId="10B45A5A" w:rsidR="00EE704E" w:rsidRDefault="00EE704E" w:rsidP="00EE704E">
            <w:pPr>
              <w:snapToGrid w:val="0"/>
              <w:jc w:val="center"/>
            </w:pPr>
            <w:r w:rsidRPr="00013B2F">
              <w:rPr>
                <w:rFonts w:asciiTheme="minorEastAsia" w:eastAsiaTheme="minorEastAsia" w:hAnsiTheme="minorEastAsia" w:cstheme="minorEastAsia" w:hint="eastAsia"/>
                <w:szCs w:val="21"/>
              </w:rPr>
              <w:t>炉渣</w:t>
            </w:r>
          </w:p>
        </w:tc>
        <w:tc>
          <w:tcPr>
            <w:tcW w:w="1701" w:type="dxa"/>
            <w:vAlign w:val="center"/>
          </w:tcPr>
          <w:p w14:paraId="41891DCE" w14:textId="5613ECD4" w:rsidR="00EE704E" w:rsidRDefault="00892564" w:rsidP="00EE704E">
            <w:pPr>
              <w:pStyle w:val="affe"/>
              <w:spacing w:beforeLines="0" w:afterLines="0" w:line="240" w:lineRule="auto"/>
              <w:rPr>
                <w:rFonts w:ascii="Times New Roman" w:cs="宋体"/>
                <w:snapToGrid w:val="0"/>
                <w:color w:val="000000"/>
                <w:kern w:val="21"/>
                <w:szCs w:val="21"/>
              </w:rPr>
            </w:pPr>
            <w:r>
              <w:rPr>
                <w:rFonts w:ascii="Times New Roman" w:cs="宋体"/>
                <w:snapToGrid w:val="0"/>
                <w:color w:val="000000"/>
                <w:kern w:val="21"/>
                <w:szCs w:val="21"/>
              </w:rPr>
              <w:t>50</w:t>
            </w:r>
          </w:p>
        </w:tc>
        <w:tc>
          <w:tcPr>
            <w:tcW w:w="1417" w:type="dxa"/>
            <w:vAlign w:val="center"/>
          </w:tcPr>
          <w:p w14:paraId="444932C4" w14:textId="084617A2" w:rsidR="00EE704E" w:rsidRPr="008A3028"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472D5541" w14:textId="07002431" w:rsidR="00EE704E" w:rsidRPr="00A66D41"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984" w:type="dxa"/>
            <w:vAlign w:val="center"/>
          </w:tcPr>
          <w:p w14:paraId="312C8677" w14:textId="4101773D" w:rsidR="00EE704E" w:rsidRDefault="00EE704E" w:rsidP="00EE704E">
            <w:pPr>
              <w:jc w:val="center"/>
              <w:rPr>
                <w:rFonts w:cs="宋体"/>
                <w:color w:val="000000"/>
                <w:sz w:val="22"/>
                <w:szCs w:val="22"/>
              </w:rPr>
            </w:pPr>
            <w:r>
              <w:rPr>
                <w:rFonts w:cs="宋体" w:hint="eastAsia"/>
                <w:color w:val="000000"/>
                <w:sz w:val="22"/>
                <w:szCs w:val="22"/>
              </w:rPr>
              <w:t>0</w:t>
            </w:r>
          </w:p>
        </w:tc>
        <w:tc>
          <w:tcPr>
            <w:tcW w:w="1418" w:type="dxa"/>
            <w:vAlign w:val="center"/>
          </w:tcPr>
          <w:p w14:paraId="142F53A2" w14:textId="210E05AB" w:rsidR="00EE704E" w:rsidRPr="00D034E6" w:rsidRDefault="00EE704E" w:rsidP="00EE704E">
            <w:pPr>
              <w:jc w:val="center"/>
              <w:rPr>
                <w:color w:val="000000"/>
                <w:sz w:val="22"/>
                <w:szCs w:val="22"/>
              </w:rPr>
            </w:pPr>
            <w:r w:rsidRPr="008A3028">
              <w:rPr>
                <w:rFonts w:hint="eastAsia"/>
                <w:color w:val="000000"/>
                <w:sz w:val="22"/>
                <w:szCs w:val="22"/>
              </w:rPr>
              <w:t>/</w:t>
            </w:r>
          </w:p>
        </w:tc>
        <w:tc>
          <w:tcPr>
            <w:tcW w:w="1842" w:type="dxa"/>
            <w:vAlign w:val="center"/>
          </w:tcPr>
          <w:p w14:paraId="76A81D81" w14:textId="531211BE" w:rsidR="00EE704E" w:rsidRDefault="00892564" w:rsidP="00EE704E">
            <w:pPr>
              <w:jc w:val="center"/>
              <w:rPr>
                <w:rFonts w:cs="宋体"/>
                <w:color w:val="000000"/>
                <w:sz w:val="22"/>
                <w:szCs w:val="22"/>
              </w:rPr>
            </w:pPr>
            <w:r>
              <w:rPr>
                <w:rFonts w:cs="宋体"/>
                <w:color w:val="000000"/>
                <w:sz w:val="22"/>
                <w:szCs w:val="22"/>
              </w:rPr>
              <w:t>50</w:t>
            </w:r>
          </w:p>
        </w:tc>
        <w:tc>
          <w:tcPr>
            <w:tcW w:w="1286" w:type="dxa"/>
            <w:vAlign w:val="center"/>
          </w:tcPr>
          <w:p w14:paraId="2A80CBC9" w14:textId="1161FB08" w:rsidR="00EE704E" w:rsidRDefault="00EE704E" w:rsidP="00EE704E">
            <w:pPr>
              <w:jc w:val="center"/>
              <w:rPr>
                <w:rFonts w:cs="宋体"/>
                <w:color w:val="000000"/>
                <w:sz w:val="22"/>
                <w:szCs w:val="22"/>
              </w:rPr>
            </w:pPr>
            <w:r>
              <w:rPr>
                <w:rFonts w:cs="宋体" w:hint="eastAsia"/>
                <w:color w:val="000000"/>
                <w:sz w:val="22"/>
                <w:szCs w:val="22"/>
              </w:rPr>
              <w:t>0</w:t>
            </w:r>
          </w:p>
        </w:tc>
      </w:tr>
      <w:tr w:rsidR="00EE704E" w14:paraId="77D7D40E" w14:textId="77777777" w:rsidTr="003E5778">
        <w:trPr>
          <w:trHeight w:val="482"/>
        </w:trPr>
        <w:tc>
          <w:tcPr>
            <w:tcW w:w="1162" w:type="dxa"/>
            <w:vMerge/>
            <w:vAlign w:val="center"/>
          </w:tcPr>
          <w:p w14:paraId="7EA68502" w14:textId="77777777" w:rsidR="00EE704E" w:rsidRDefault="00EE704E" w:rsidP="00EE704E">
            <w:pPr>
              <w:pStyle w:val="affe"/>
              <w:spacing w:beforeLines="0" w:afterLines="0" w:line="240" w:lineRule="auto"/>
              <w:rPr>
                <w:rFonts w:ascii="Times New Roman" w:cs="宋体"/>
                <w:snapToGrid w:val="0"/>
                <w:color w:val="000000"/>
                <w:kern w:val="21"/>
                <w:szCs w:val="21"/>
              </w:rPr>
            </w:pPr>
          </w:p>
        </w:tc>
        <w:tc>
          <w:tcPr>
            <w:tcW w:w="1560" w:type="dxa"/>
            <w:vAlign w:val="center"/>
          </w:tcPr>
          <w:p w14:paraId="55499456" w14:textId="71FAF0EE" w:rsidR="00EE704E" w:rsidRDefault="00EE704E" w:rsidP="00EE704E">
            <w:pPr>
              <w:snapToGrid w:val="0"/>
              <w:jc w:val="center"/>
            </w:pPr>
            <w:r w:rsidRPr="00013B2F">
              <w:rPr>
                <w:rFonts w:asciiTheme="minorEastAsia" w:eastAsiaTheme="minorEastAsia" w:hAnsiTheme="minorEastAsia" w:cstheme="minorEastAsia" w:hint="eastAsia"/>
                <w:szCs w:val="21"/>
              </w:rPr>
              <w:t>除尘器收集的粉尘</w:t>
            </w:r>
          </w:p>
        </w:tc>
        <w:tc>
          <w:tcPr>
            <w:tcW w:w="1701" w:type="dxa"/>
            <w:vAlign w:val="center"/>
          </w:tcPr>
          <w:p w14:paraId="02CC95C4" w14:textId="24036ABE" w:rsidR="00EE704E" w:rsidRDefault="00EE704E"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1</w:t>
            </w:r>
            <w:r w:rsidR="000C1728">
              <w:rPr>
                <w:rFonts w:ascii="Times New Roman" w:cs="宋体"/>
                <w:snapToGrid w:val="0"/>
                <w:color w:val="000000"/>
                <w:kern w:val="21"/>
                <w:szCs w:val="21"/>
              </w:rPr>
              <w:t>5</w:t>
            </w:r>
          </w:p>
        </w:tc>
        <w:tc>
          <w:tcPr>
            <w:tcW w:w="1417" w:type="dxa"/>
            <w:vAlign w:val="center"/>
          </w:tcPr>
          <w:p w14:paraId="7D9A309A" w14:textId="040554CF" w:rsidR="00EE704E" w:rsidRPr="008A3028"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1F479131" w14:textId="2B7920ED" w:rsidR="00EE704E" w:rsidRPr="00A66D41"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984" w:type="dxa"/>
            <w:vAlign w:val="center"/>
          </w:tcPr>
          <w:p w14:paraId="1799B7FB" w14:textId="792B93F9" w:rsidR="00EE704E" w:rsidRDefault="00511D90" w:rsidP="00EE704E">
            <w:pPr>
              <w:jc w:val="center"/>
              <w:rPr>
                <w:rFonts w:cs="宋体"/>
                <w:color w:val="000000"/>
                <w:sz w:val="22"/>
                <w:szCs w:val="22"/>
              </w:rPr>
            </w:pPr>
            <w:r>
              <w:rPr>
                <w:rFonts w:cs="宋体"/>
                <w:color w:val="000000"/>
                <w:sz w:val="22"/>
                <w:szCs w:val="22"/>
              </w:rPr>
              <w:t>6.35</w:t>
            </w:r>
          </w:p>
        </w:tc>
        <w:tc>
          <w:tcPr>
            <w:tcW w:w="1418" w:type="dxa"/>
            <w:vAlign w:val="center"/>
          </w:tcPr>
          <w:p w14:paraId="7F33CDFB" w14:textId="31FC475D" w:rsidR="00EE704E" w:rsidRPr="00D034E6" w:rsidRDefault="00EE704E" w:rsidP="00EE704E">
            <w:pPr>
              <w:jc w:val="center"/>
              <w:rPr>
                <w:color w:val="000000"/>
                <w:sz w:val="22"/>
                <w:szCs w:val="22"/>
              </w:rPr>
            </w:pPr>
            <w:r w:rsidRPr="008A3028">
              <w:rPr>
                <w:rFonts w:hint="eastAsia"/>
                <w:color w:val="000000"/>
                <w:sz w:val="22"/>
                <w:szCs w:val="22"/>
              </w:rPr>
              <w:t>/</w:t>
            </w:r>
          </w:p>
        </w:tc>
        <w:tc>
          <w:tcPr>
            <w:tcW w:w="1842" w:type="dxa"/>
            <w:vAlign w:val="center"/>
          </w:tcPr>
          <w:p w14:paraId="01720010" w14:textId="413E5A85" w:rsidR="00EE704E" w:rsidRDefault="000C1728" w:rsidP="00EE704E">
            <w:pPr>
              <w:jc w:val="center"/>
              <w:rPr>
                <w:rFonts w:cs="宋体"/>
                <w:color w:val="000000"/>
                <w:sz w:val="22"/>
                <w:szCs w:val="22"/>
              </w:rPr>
            </w:pPr>
            <w:r>
              <w:rPr>
                <w:rFonts w:cs="宋体"/>
                <w:color w:val="000000"/>
                <w:sz w:val="22"/>
                <w:szCs w:val="22"/>
              </w:rPr>
              <w:t>21.</w:t>
            </w:r>
            <w:r w:rsidR="00511D90">
              <w:rPr>
                <w:rFonts w:cs="宋体"/>
                <w:color w:val="000000"/>
                <w:sz w:val="22"/>
                <w:szCs w:val="22"/>
              </w:rPr>
              <w:t>35</w:t>
            </w:r>
          </w:p>
        </w:tc>
        <w:tc>
          <w:tcPr>
            <w:tcW w:w="1286" w:type="dxa"/>
            <w:vAlign w:val="center"/>
          </w:tcPr>
          <w:p w14:paraId="0D790C41" w14:textId="6E7DF5DD" w:rsidR="00EE704E" w:rsidRDefault="00EE704E" w:rsidP="00EE704E">
            <w:pPr>
              <w:jc w:val="center"/>
              <w:rPr>
                <w:rFonts w:cs="宋体"/>
                <w:color w:val="000000"/>
                <w:sz w:val="22"/>
                <w:szCs w:val="22"/>
              </w:rPr>
            </w:pPr>
            <w:r>
              <w:rPr>
                <w:rFonts w:cs="宋体"/>
                <w:color w:val="000000"/>
                <w:sz w:val="22"/>
                <w:szCs w:val="22"/>
              </w:rPr>
              <w:t>+</w:t>
            </w:r>
            <w:r w:rsidR="00511D90">
              <w:rPr>
                <w:rFonts w:cs="宋体"/>
                <w:color w:val="000000"/>
                <w:sz w:val="22"/>
                <w:szCs w:val="22"/>
              </w:rPr>
              <w:t>6.35</w:t>
            </w:r>
          </w:p>
        </w:tc>
      </w:tr>
      <w:tr w:rsidR="00EE704E" w14:paraId="15EFC533" w14:textId="77777777" w:rsidTr="003E5778">
        <w:trPr>
          <w:trHeight w:val="482"/>
        </w:trPr>
        <w:tc>
          <w:tcPr>
            <w:tcW w:w="1162" w:type="dxa"/>
            <w:vMerge/>
            <w:vAlign w:val="center"/>
          </w:tcPr>
          <w:p w14:paraId="34FBE763" w14:textId="77777777" w:rsidR="00EE704E" w:rsidRDefault="00EE704E" w:rsidP="00EE704E">
            <w:pPr>
              <w:pStyle w:val="affe"/>
              <w:spacing w:beforeLines="0" w:afterLines="0" w:line="240" w:lineRule="auto"/>
              <w:rPr>
                <w:rFonts w:ascii="Times New Roman" w:cs="宋体"/>
                <w:snapToGrid w:val="0"/>
                <w:color w:val="000000"/>
                <w:kern w:val="21"/>
                <w:szCs w:val="21"/>
              </w:rPr>
            </w:pPr>
          </w:p>
        </w:tc>
        <w:tc>
          <w:tcPr>
            <w:tcW w:w="1560" w:type="dxa"/>
            <w:vAlign w:val="center"/>
          </w:tcPr>
          <w:p w14:paraId="3EE8823A" w14:textId="42F9CA2E" w:rsidR="00EE704E" w:rsidRDefault="00EE704E" w:rsidP="00EE704E">
            <w:pPr>
              <w:snapToGrid w:val="0"/>
              <w:jc w:val="center"/>
            </w:pPr>
            <w:r>
              <w:rPr>
                <w:rFonts w:asciiTheme="minorEastAsia" w:eastAsiaTheme="minorEastAsia" w:hAnsiTheme="minorEastAsia" w:cstheme="minorEastAsia" w:hint="eastAsia"/>
                <w:szCs w:val="21"/>
              </w:rPr>
              <w:t>废边角料、废金属屑</w:t>
            </w:r>
          </w:p>
        </w:tc>
        <w:tc>
          <w:tcPr>
            <w:tcW w:w="1701" w:type="dxa"/>
            <w:vAlign w:val="center"/>
          </w:tcPr>
          <w:p w14:paraId="78D8CCEC" w14:textId="101B161E" w:rsidR="00EE704E" w:rsidRDefault="00EE704E"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5</w:t>
            </w:r>
            <w:r>
              <w:rPr>
                <w:rFonts w:ascii="Times New Roman" w:cs="宋体"/>
                <w:snapToGrid w:val="0"/>
                <w:color w:val="000000"/>
                <w:kern w:val="21"/>
                <w:szCs w:val="21"/>
              </w:rPr>
              <w:t>0</w:t>
            </w:r>
            <w:r w:rsidR="000C1728">
              <w:rPr>
                <w:rFonts w:ascii="Times New Roman" w:cs="宋体"/>
                <w:snapToGrid w:val="0"/>
                <w:color w:val="000000"/>
                <w:kern w:val="21"/>
                <w:szCs w:val="21"/>
              </w:rPr>
              <w:t>0</w:t>
            </w:r>
          </w:p>
        </w:tc>
        <w:tc>
          <w:tcPr>
            <w:tcW w:w="1417" w:type="dxa"/>
            <w:vAlign w:val="center"/>
          </w:tcPr>
          <w:p w14:paraId="303A827B" w14:textId="5B932A17" w:rsidR="00EE704E" w:rsidRPr="008A3028"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4FAC6F31" w14:textId="60F0F59E" w:rsidR="00EE704E" w:rsidRPr="00A66D41" w:rsidRDefault="00EE704E"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984" w:type="dxa"/>
            <w:vAlign w:val="center"/>
          </w:tcPr>
          <w:p w14:paraId="253281B8" w14:textId="704832DA" w:rsidR="00EE704E" w:rsidRDefault="00EE704E" w:rsidP="00EE704E">
            <w:pPr>
              <w:jc w:val="center"/>
              <w:rPr>
                <w:rFonts w:cs="宋体"/>
                <w:color w:val="000000"/>
                <w:sz w:val="22"/>
                <w:szCs w:val="22"/>
              </w:rPr>
            </w:pPr>
            <w:r>
              <w:rPr>
                <w:rFonts w:cs="宋体" w:hint="eastAsia"/>
                <w:color w:val="000000"/>
                <w:sz w:val="22"/>
                <w:szCs w:val="22"/>
              </w:rPr>
              <w:t>0</w:t>
            </w:r>
          </w:p>
        </w:tc>
        <w:tc>
          <w:tcPr>
            <w:tcW w:w="1418" w:type="dxa"/>
            <w:vAlign w:val="center"/>
          </w:tcPr>
          <w:p w14:paraId="1DA73E4C" w14:textId="364A973F" w:rsidR="00EE704E" w:rsidRPr="00D034E6" w:rsidRDefault="00EE704E" w:rsidP="00EE704E">
            <w:pPr>
              <w:jc w:val="center"/>
              <w:rPr>
                <w:color w:val="000000"/>
                <w:sz w:val="22"/>
                <w:szCs w:val="22"/>
              </w:rPr>
            </w:pPr>
            <w:r w:rsidRPr="008A3028">
              <w:rPr>
                <w:rFonts w:hint="eastAsia"/>
                <w:color w:val="000000"/>
                <w:sz w:val="22"/>
                <w:szCs w:val="22"/>
              </w:rPr>
              <w:t>/</w:t>
            </w:r>
          </w:p>
        </w:tc>
        <w:tc>
          <w:tcPr>
            <w:tcW w:w="1842" w:type="dxa"/>
            <w:vAlign w:val="center"/>
          </w:tcPr>
          <w:p w14:paraId="340DA3E8" w14:textId="7A2C414E" w:rsidR="00EE704E" w:rsidRDefault="00EE704E" w:rsidP="00EE704E">
            <w:pPr>
              <w:jc w:val="center"/>
              <w:rPr>
                <w:rFonts w:cs="宋体"/>
                <w:color w:val="000000"/>
                <w:sz w:val="22"/>
                <w:szCs w:val="22"/>
              </w:rPr>
            </w:pPr>
            <w:r>
              <w:rPr>
                <w:rFonts w:cs="宋体" w:hint="eastAsia"/>
                <w:color w:val="000000"/>
                <w:sz w:val="22"/>
                <w:szCs w:val="22"/>
              </w:rPr>
              <w:t>5</w:t>
            </w:r>
            <w:r>
              <w:rPr>
                <w:rFonts w:cs="宋体"/>
                <w:color w:val="000000"/>
                <w:sz w:val="22"/>
                <w:szCs w:val="22"/>
              </w:rPr>
              <w:t>0</w:t>
            </w:r>
            <w:r w:rsidR="000C1728">
              <w:rPr>
                <w:rFonts w:cs="宋体"/>
                <w:color w:val="000000"/>
                <w:sz w:val="22"/>
                <w:szCs w:val="22"/>
              </w:rPr>
              <w:t>0</w:t>
            </w:r>
          </w:p>
        </w:tc>
        <w:tc>
          <w:tcPr>
            <w:tcW w:w="1286" w:type="dxa"/>
            <w:vAlign w:val="center"/>
          </w:tcPr>
          <w:p w14:paraId="0A55BAE6" w14:textId="1A1E2444" w:rsidR="00EE704E" w:rsidRDefault="00EE704E" w:rsidP="00EE704E">
            <w:pPr>
              <w:jc w:val="center"/>
              <w:rPr>
                <w:rFonts w:cs="宋体"/>
                <w:color w:val="000000"/>
                <w:sz w:val="22"/>
                <w:szCs w:val="22"/>
              </w:rPr>
            </w:pPr>
            <w:r>
              <w:rPr>
                <w:rFonts w:cs="宋体" w:hint="eastAsia"/>
                <w:color w:val="000000"/>
                <w:sz w:val="22"/>
                <w:szCs w:val="22"/>
              </w:rPr>
              <w:t>0</w:t>
            </w:r>
          </w:p>
        </w:tc>
      </w:tr>
      <w:tr w:rsidR="00892564" w14:paraId="33371E80" w14:textId="77777777" w:rsidTr="000C1728">
        <w:trPr>
          <w:trHeight w:val="427"/>
        </w:trPr>
        <w:tc>
          <w:tcPr>
            <w:tcW w:w="1162" w:type="dxa"/>
            <w:vMerge w:val="restart"/>
            <w:vAlign w:val="center"/>
          </w:tcPr>
          <w:p w14:paraId="3B5F74D4" w14:textId="1EDDF820" w:rsidR="00892564" w:rsidRDefault="00892564"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危险废物</w:t>
            </w:r>
          </w:p>
        </w:tc>
        <w:tc>
          <w:tcPr>
            <w:tcW w:w="1560" w:type="dxa"/>
            <w:vAlign w:val="center"/>
          </w:tcPr>
          <w:p w14:paraId="5811CB9F" w14:textId="4609DC3C" w:rsidR="00892564" w:rsidRDefault="00892564" w:rsidP="00EE704E">
            <w:pPr>
              <w:snapToGrid w:val="0"/>
              <w:jc w:val="center"/>
              <w:rPr>
                <w:color w:val="000000"/>
                <w:szCs w:val="21"/>
              </w:rPr>
            </w:pPr>
            <w:r w:rsidRPr="006562AD">
              <w:rPr>
                <w:rFonts w:hint="eastAsia"/>
              </w:rPr>
              <w:t>废机油</w:t>
            </w:r>
          </w:p>
        </w:tc>
        <w:tc>
          <w:tcPr>
            <w:tcW w:w="1701" w:type="dxa"/>
            <w:vAlign w:val="center"/>
          </w:tcPr>
          <w:p w14:paraId="3DBD6E1A" w14:textId="141C1129" w:rsidR="00892564" w:rsidRDefault="00892564" w:rsidP="00EE704E">
            <w:pPr>
              <w:pStyle w:val="affe"/>
              <w:spacing w:beforeLines="0" w:afterLines="0" w:line="240" w:lineRule="auto"/>
              <w:rPr>
                <w:rFonts w:ascii="Times New Roman" w:cs="宋体"/>
                <w:snapToGrid w:val="0"/>
                <w:color w:val="000000"/>
                <w:kern w:val="21"/>
                <w:szCs w:val="21"/>
              </w:rPr>
            </w:pPr>
            <w:r w:rsidRPr="00EE704E">
              <w:rPr>
                <w:rFonts w:ascii="Times New Roman" w:cs="宋体"/>
                <w:color w:val="000000"/>
                <w:sz w:val="22"/>
                <w:szCs w:val="22"/>
                <w:lang w:bidi="ar"/>
              </w:rPr>
              <w:t>1</w:t>
            </w:r>
          </w:p>
        </w:tc>
        <w:tc>
          <w:tcPr>
            <w:tcW w:w="1417" w:type="dxa"/>
            <w:vAlign w:val="center"/>
          </w:tcPr>
          <w:p w14:paraId="27359F08" w14:textId="421754D2" w:rsidR="00892564" w:rsidRDefault="00892564" w:rsidP="00EE704E">
            <w:pPr>
              <w:pStyle w:val="affe"/>
              <w:spacing w:beforeLines="0" w:afterLines="0" w:line="240" w:lineRule="auto"/>
              <w:rPr>
                <w:rFonts w:ascii="Times New Roman"/>
                <w:color w:val="000000"/>
                <w:kern w:val="2"/>
                <w:sz w:val="22"/>
                <w:szCs w:val="22"/>
              </w:rPr>
            </w:pPr>
            <w:r w:rsidRPr="008A3028">
              <w:rPr>
                <w:rFonts w:ascii="Times New Roman" w:hint="eastAsia"/>
                <w:color w:val="000000"/>
                <w:kern w:val="2"/>
                <w:sz w:val="22"/>
                <w:szCs w:val="22"/>
              </w:rPr>
              <w:t>/</w:t>
            </w:r>
          </w:p>
        </w:tc>
        <w:tc>
          <w:tcPr>
            <w:tcW w:w="1418" w:type="dxa"/>
            <w:vAlign w:val="center"/>
          </w:tcPr>
          <w:p w14:paraId="4F22C99A" w14:textId="340E3473" w:rsidR="00892564" w:rsidRDefault="00892564" w:rsidP="00EE704E">
            <w:pPr>
              <w:pStyle w:val="affe"/>
              <w:spacing w:beforeLines="0" w:afterLines="0" w:line="240" w:lineRule="auto"/>
              <w:rPr>
                <w:rFonts w:ascii="Times New Roman" w:cs="宋体"/>
                <w:snapToGrid w:val="0"/>
                <w:color w:val="000000"/>
                <w:kern w:val="21"/>
                <w:szCs w:val="21"/>
              </w:rPr>
            </w:pPr>
            <w:r w:rsidRPr="008A3028">
              <w:rPr>
                <w:rFonts w:ascii="Times New Roman" w:hint="eastAsia"/>
                <w:color w:val="000000"/>
                <w:kern w:val="2"/>
                <w:sz w:val="22"/>
                <w:szCs w:val="22"/>
              </w:rPr>
              <w:t>/</w:t>
            </w:r>
          </w:p>
        </w:tc>
        <w:tc>
          <w:tcPr>
            <w:tcW w:w="1984" w:type="dxa"/>
            <w:vAlign w:val="center"/>
          </w:tcPr>
          <w:p w14:paraId="049CEEAB" w14:textId="2D102C1A" w:rsidR="00892564" w:rsidRDefault="00892564" w:rsidP="00EE704E">
            <w:pPr>
              <w:jc w:val="center"/>
              <w:rPr>
                <w:rFonts w:cs="宋体"/>
                <w:color w:val="000000"/>
                <w:sz w:val="22"/>
                <w:szCs w:val="22"/>
              </w:rPr>
            </w:pPr>
            <w:r w:rsidRPr="00EE704E">
              <w:rPr>
                <w:rFonts w:cs="宋体"/>
                <w:color w:val="000000"/>
                <w:sz w:val="22"/>
                <w:szCs w:val="22"/>
              </w:rPr>
              <w:t>0.1</w:t>
            </w:r>
          </w:p>
        </w:tc>
        <w:tc>
          <w:tcPr>
            <w:tcW w:w="1418" w:type="dxa"/>
            <w:vAlign w:val="center"/>
          </w:tcPr>
          <w:p w14:paraId="137CC1CF" w14:textId="1D1DD8AD" w:rsidR="00892564" w:rsidRDefault="00892564" w:rsidP="00EE704E">
            <w:pPr>
              <w:jc w:val="center"/>
              <w:rPr>
                <w:color w:val="000000"/>
                <w:sz w:val="22"/>
                <w:szCs w:val="22"/>
              </w:rPr>
            </w:pPr>
            <w:r w:rsidRPr="008A3028">
              <w:rPr>
                <w:rFonts w:hint="eastAsia"/>
                <w:color w:val="000000"/>
                <w:sz w:val="22"/>
                <w:szCs w:val="22"/>
              </w:rPr>
              <w:t>/</w:t>
            </w:r>
          </w:p>
        </w:tc>
        <w:tc>
          <w:tcPr>
            <w:tcW w:w="1842" w:type="dxa"/>
            <w:vAlign w:val="center"/>
          </w:tcPr>
          <w:p w14:paraId="3423D1B4" w14:textId="0FE3DFC9" w:rsidR="00892564" w:rsidRDefault="00892564" w:rsidP="00EE704E">
            <w:pPr>
              <w:jc w:val="center"/>
              <w:rPr>
                <w:rFonts w:cs="宋体"/>
                <w:color w:val="000000"/>
                <w:sz w:val="22"/>
                <w:szCs w:val="22"/>
              </w:rPr>
            </w:pPr>
            <w:r>
              <w:rPr>
                <w:rFonts w:cs="宋体" w:hint="eastAsia"/>
                <w:color w:val="000000"/>
                <w:sz w:val="22"/>
                <w:szCs w:val="22"/>
              </w:rPr>
              <w:t>1</w:t>
            </w:r>
            <w:r>
              <w:rPr>
                <w:rFonts w:cs="宋体"/>
                <w:color w:val="000000"/>
                <w:sz w:val="22"/>
                <w:szCs w:val="22"/>
              </w:rPr>
              <w:t>.1</w:t>
            </w:r>
          </w:p>
        </w:tc>
        <w:tc>
          <w:tcPr>
            <w:tcW w:w="1286" w:type="dxa"/>
            <w:vAlign w:val="center"/>
          </w:tcPr>
          <w:p w14:paraId="5D30C65F" w14:textId="3C5C5A0C" w:rsidR="00892564" w:rsidRDefault="00892564" w:rsidP="00EE704E">
            <w:pPr>
              <w:jc w:val="center"/>
              <w:rPr>
                <w:rFonts w:cs="宋体"/>
                <w:color w:val="000000"/>
                <w:sz w:val="22"/>
                <w:szCs w:val="22"/>
              </w:rPr>
            </w:pPr>
            <w:r>
              <w:rPr>
                <w:rFonts w:cs="宋体"/>
                <w:color w:val="000000"/>
                <w:sz w:val="22"/>
                <w:szCs w:val="22"/>
              </w:rPr>
              <w:t>+</w:t>
            </w:r>
            <w:r w:rsidRPr="00EE704E">
              <w:rPr>
                <w:rFonts w:cs="宋体"/>
                <w:color w:val="000000"/>
                <w:sz w:val="22"/>
                <w:szCs w:val="22"/>
              </w:rPr>
              <w:t>0.1</w:t>
            </w:r>
          </w:p>
        </w:tc>
      </w:tr>
      <w:tr w:rsidR="00892564" w14:paraId="74C5036B" w14:textId="77777777" w:rsidTr="003E5778">
        <w:trPr>
          <w:trHeight w:val="482"/>
        </w:trPr>
        <w:tc>
          <w:tcPr>
            <w:tcW w:w="1162" w:type="dxa"/>
            <w:vMerge/>
            <w:vAlign w:val="center"/>
          </w:tcPr>
          <w:p w14:paraId="1B345947" w14:textId="77777777" w:rsidR="00892564" w:rsidRDefault="00892564" w:rsidP="00EE704E">
            <w:pPr>
              <w:pStyle w:val="affe"/>
              <w:spacing w:beforeLines="0" w:afterLines="0" w:line="240" w:lineRule="auto"/>
              <w:rPr>
                <w:rFonts w:ascii="Times New Roman" w:cs="宋体"/>
                <w:snapToGrid w:val="0"/>
                <w:color w:val="000000"/>
                <w:kern w:val="21"/>
                <w:szCs w:val="21"/>
              </w:rPr>
            </w:pPr>
          </w:p>
        </w:tc>
        <w:tc>
          <w:tcPr>
            <w:tcW w:w="1560" w:type="dxa"/>
            <w:vAlign w:val="center"/>
          </w:tcPr>
          <w:p w14:paraId="4251B316" w14:textId="5FEB1F7B" w:rsidR="00892564" w:rsidRPr="006562AD" w:rsidRDefault="00892564" w:rsidP="00EE704E">
            <w:pPr>
              <w:snapToGrid w:val="0"/>
              <w:jc w:val="center"/>
            </w:pPr>
            <w:r w:rsidRPr="00892564">
              <w:rPr>
                <w:rFonts w:hint="eastAsia"/>
              </w:rPr>
              <w:t>废活性炭</w:t>
            </w:r>
          </w:p>
        </w:tc>
        <w:tc>
          <w:tcPr>
            <w:tcW w:w="1701" w:type="dxa"/>
            <w:vAlign w:val="center"/>
          </w:tcPr>
          <w:p w14:paraId="535038F8" w14:textId="5A23ABD1" w:rsidR="00892564" w:rsidRPr="00EE704E" w:rsidRDefault="00892564" w:rsidP="00EE704E">
            <w:pPr>
              <w:pStyle w:val="affe"/>
              <w:spacing w:beforeLines="0" w:afterLines="0" w:line="240" w:lineRule="auto"/>
              <w:rPr>
                <w:rFonts w:ascii="Times New Roman" w:cs="宋体"/>
                <w:color w:val="000000"/>
                <w:sz w:val="22"/>
                <w:szCs w:val="22"/>
                <w:lang w:bidi="ar"/>
              </w:rPr>
            </w:pPr>
            <w:r>
              <w:rPr>
                <w:rFonts w:ascii="Times New Roman" w:cs="宋体" w:hint="eastAsia"/>
                <w:color w:val="000000"/>
                <w:sz w:val="22"/>
                <w:szCs w:val="22"/>
                <w:lang w:bidi="ar"/>
              </w:rPr>
              <w:t>7</w:t>
            </w:r>
          </w:p>
        </w:tc>
        <w:tc>
          <w:tcPr>
            <w:tcW w:w="1417" w:type="dxa"/>
            <w:vAlign w:val="center"/>
          </w:tcPr>
          <w:p w14:paraId="47A6641A" w14:textId="77777777" w:rsidR="00892564" w:rsidRPr="008A3028" w:rsidRDefault="00892564" w:rsidP="00EE704E">
            <w:pPr>
              <w:pStyle w:val="affe"/>
              <w:spacing w:beforeLines="0" w:afterLines="0" w:line="240" w:lineRule="auto"/>
              <w:rPr>
                <w:rFonts w:ascii="Times New Roman"/>
                <w:color w:val="000000"/>
                <w:kern w:val="2"/>
                <w:sz w:val="22"/>
                <w:szCs w:val="22"/>
              </w:rPr>
            </w:pPr>
          </w:p>
        </w:tc>
        <w:tc>
          <w:tcPr>
            <w:tcW w:w="1418" w:type="dxa"/>
            <w:vAlign w:val="center"/>
          </w:tcPr>
          <w:p w14:paraId="555B0366" w14:textId="77777777" w:rsidR="00892564" w:rsidRPr="008A3028" w:rsidRDefault="00892564" w:rsidP="00EE704E">
            <w:pPr>
              <w:pStyle w:val="affe"/>
              <w:spacing w:beforeLines="0" w:afterLines="0" w:line="240" w:lineRule="auto"/>
              <w:rPr>
                <w:rFonts w:ascii="Times New Roman"/>
                <w:color w:val="000000"/>
                <w:kern w:val="2"/>
                <w:sz w:val="22"/>
                <w:szCs w:val="22"/>
              </w:rPr>
            </w:pPr>
          </w:p>
        </w:tc>
        <w:tc>
          <w:tcPr>
            <w:tcW w:w="1984" w:type="dxa"/>
            <w:vAlign w:val="center"/>
          </w:tcPr>
          <w:p w14:paraId="1F9E449C" w14:textId="7106B921" w:rsidR="00892564" w:rsidRPr="00EE704E" w:rsidRDefault="00892564" w:rsidP="00EE704E">
            <w:pPr>
              <w:jc w:val="center"/>
              <w:rPr>
                <w:rFonts w:cs="宋体"/>
                <w:color w:val="000000"/>
                <w:sz w:val="22"/>
                <w:szCs w:val="22"/>
              </w:rPr>
            </w:pPr>
            <w:r>
              <w:rPr>
                <w:rFonts w:cs="宋体"/>
                <w:color w:val="000000"/>
                <w:sz w:val="22"/>
                <w:szCs w:val="22"/>
              </w:rPr>
              <w:t>0</w:t>
            </w:r>
          </w:p>
        </w:tc>
        <w:tc>
          <w:tcPr>
            <w:tcW w:w="1418" w:type="dxa"/>
            <w:vAlign w:val="center"/>
          </w:tcPr>
          <w:p w14:paraId="15BAE55F" w14:textId="77777777" w:rsidR="00892564" w:rsidRPr="008A3028" w:rsidRDefault="00892564" w:rsidP="00EE704E">
            <w:pPr>
              <w:jc w:val="center"/>
              <w:rPr>
                <w:color w:val="000000"/>
                <w:sz w:val="22"/>
                <w:szCs w:val="22"/>
              </w:rPr>
            </w:pPr>
          </w:p>
        </w:tc>
        <w:tc>
          <w:tcPr>
            <w:tcW w:w="1842" w:type="dxa"/>
            <w:vAlign w:val="center"/>
          </w:tcPr>
          <w:p w14:paraId="3DFE390A" w14:textId="29F92CBD" w:rsidR="00892564" w:rsidRDefault="00892564" w:rsidP="00EE704E">
            <w:pPr>
              <w:jc w:val="center"/>
              <w:rPr>
                <w:rFonts w:cs="宋体"/>
                <w:color w:val="000000"/>
                <w:sz w:val="22"/>
                <w:szCs w:val="22"/>
              </w:rPr>
            </w:pPr>
            <w:r>
              <w:rPr>
                <w:rFonts w:cs="宋体" w:hint="eastAsia"/>
                <w:color w:val="000000"/>
                <w:sz w:val="22"/>
                <w:szCs w:val="22"/>
              </w:rPr>
              <w:t>7</w:t>
            </w:r>
          </w:p>
        </w:tc>
        <w:tc>
          <w:tcPr>
            <w:tcW w:w="1286" w:type="dxa"/>
            <w:vAlign w:val="center"/>
          </w:tcPr>
          <w:p w14:paraId="5CDF1211" w14:textId="39454DF6" w:rsidR="00892564" w:rsidRDefault="00892564" w:rsidP="00EE704E">
            <w:pPr>
              <w:jc w:val="center"/>
              <w:rPr>
                <w:rFonts w:cs="宋体"/>
                <w:color w:val="000000"/>
                <w:sz w:val="22"/>
                <w:szCs w:val="22"/>
              </w:rPr>
            </w:pPr>
            <w:r>
              <w:rPr>
                <w:rFonts w:cs="宋体" w:hint="eastAsia"/>
                <w:color w:val="000000"/>
                <w:sz w:val="22"/>
                <w:szCs w:val="22"/>
              </w:rPr>
              <w:t>0</w:t>
            </w:r>
          </w:p>
        </w:tc>
      </w:tr>
      <w:tr w:rsidR="00EE704E" w14:paraId="316FB470" w14:textId="77777777" w:rsidTr="003E5778">
        <w:trPr>
          <w:trHeight w:val="482"/>
        </w:trPr>
        <w:tc>
          <w:tcPr>
            <w:tcW w:w="1162" w:type="dxa"/>
            <w:vAlign w:val="center"/>
          </w:tcPr>
          <w:p w14:paraId="67BB31E3" w14:textId="340CD07A" w:rsidR="00EE704E" w:rsidRDefault="00EE704E" w:rsidP="00EE704E">
            <w:pPr>
              <w:pStyle w:val="affe"/>
              <w:spacing w:beforeLines="0" w:afterLines="0" w:line="240" w:lineRule="auto"/>
              <w:rPr>
                <w:rFonts w:ascii="Times New Roman" w:cs="宋体"/>
                <w:snapToGrid w:val="0"/>
                <w:color w:val="000000"/>
                <w:kern w:val="21"/>
                <w:szCs w:val="21"/>
              </w:rPr>
            </w:pPr>
            <w:r>
              <w:rPr>
                <w:rFonts w:ascii="Times New Roman" w:cs="宋体" w:hint="eastAsia"/>
                <w:snapToGrid w:val="0"/>
                <w:color w:val="000000"/>
                <w:kern w:val="21"/>
                <w:szCs w:val="21"/>
              </w:rPr>
              <w:t>生活垃圾</w:t>
            </w:r>
          </w:p>
        </w:tc>
        <w:tc>
          <w:tcPr>
            <w:tcW w:w="1560" w:type="dxa"/>
            <w:vAlign w:val="center"/>
          </w:tcPr>
          <w:p w14:paraId="1375C5FB" w14:textId="6FECA17E" w:rsidR="00EE704E" w:rsidRPr="006562AD" w:rsidRDefault="00EE704E" w:rsidP="00EE704E">
            <w:pPr>
              <w:snapToGrid w:val="0"/>
              <w:jc w:val="center"/>
            </w:pPr>
            <w:r>
              <w:rPr>
                <w:rFonts w:asciiTheme="minorEastAsia" w:eastAsiaTheme="minorEastAsia" w:hAnsiTheme="minorEastAsia" w:cstheme="minorEastAsia" w:hint="eastAsia"/>
                <w:szCs w:val="21"/>
              </w:rPr>
              <w:t>生活垃圾</w:t>
            </w:r>
          </w:p>
        </w:tc>
        <w:tc>
          <w:tcPr>
            <w:tcW w:w="1701" w:type="dxa"/>
            <w:vAlign w:val="center"/>
          </w:tcPr>
          <w:p w14:paraId="2838F2F8" w14:textId="62955CD8" w:rsidR="00EE704E" w:rsidRPr="00EE704E" w:rsidRDefault="00EE704E" w:rsidP="00EE704E">
            <w:pPr>
              <w:pStyle w:val="affe"/>
              <w:spacing w:beforeLines="0" w:afterLines="0" w:line="240" w:lineRule="auto"/>
              <w:rPr>
                <w:rFonts w:ascii="Times New Roman" w:cs="宋体"/>
                <w:color w:val="000000"/>
                <w:sz w:val="22"/>
                <w:szCs w:val="22"/>
                <w:lang w:bidi="ar"/>
              </w:rPr>
            </w:pPr>
            <w:r>
              <w:rPr>
                <w:rFonts w:ascii="Times New Roman" w:cs="宋体" w:hint="eastAsia"/>
                <w:color w:val="000000"/>
                <w:sz w:val="22"/>
                <w:szCs w:val="22"/>
                <w:lang w:bidi="ar"/>
              </w:rPr>
              <w:t>1</w:t>
            </w:r>
            <w:r>
              <w:rPr>
                <w:rFonts w:ascii="Times New Roman" w:cs="宋体"/>
                <w:color w:val="000000"/>
                <w:sz w:val="22"/>
                <w:szCs w:val="22"/>
                <w:lang w:bidi="ar"/>
              </w:rPr>
              <w:t>2</w:t>
            </w:r>
          </w:p>
        </w:tc>
        <w:tc>
          <w:tcPr>
            <w:tcW w:w="1417" w:type="dxa"/>
            <w:vAlign w:val="center"/>
          </w:tcPr>
          <w:p w14:paraId="2BCDE432" w14:textId="1717C74D" w:rsidR="00EE704E" w:rsidRPr="008A3028" w:rsidRDefault="00EE704E" w:rsidP="00EE704E">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w:t>
            </w:r>
          </w:p>
        </w:tc>
        <w:tc>
          <w:tcPr>
            <w:tcW w:w="1418" w:type="dxa"/>
            <w:vAlign w:val="center"/>
          </w:tcPr>
          <w:p w14:paraId="14B80C50" w14:textId="06459FFB" w:rsidR="00EE704E" w:rsidRPr="008A3028" w:rsidRDefault="00EE704E" w:rsidP="00EE704E">
            <w:pPr>
              <w:pStyle w:val="affe"/>
              <w:spacing w:beforeLines="0" w:afterLines="0" w:line="240" w:lineRule="auto"/>
              <w:rPr>
                <w:rFonts w:ascii="Times New Roman"/>
                <w:color w:val="000000"/>
                <w:kern w:val="2"/>
                <w:sz w:val="22"/>
                <w:szCs w:val="22"/>
              </w:rPr>
            </w:pPr>
            <w:r>
              <w:rPr>
                <w:rFonts w:ascii="Times New Roman" w:hint="eastAsia"/>
                <w:color w:val="000000"/>
                <w:kern w:val="2"/>
                <w:sz w:val="22"/>
                <w:szCs w:val="22"/>
              </w:rPr>
              <w:t>/</w:t>
            </w:r>
          </w:p>
        </w:tc>
        <w:tc>
          <w:tcPr>
            <w:tcW w:w="1984" w:type="dxa"/>
            <w:vAlign w:val="center"/>
          </w:tcPr>
          <w:p w14:paraId="73BD0ABD" w14:textId="6A272372" w:rsidR="00EE704E" w:rsidRPr="00EE704E" w:rsidRDefault="00EE704E" w:rsidP="00EE704E">
            <w:pPr>
              <w:jc w:val="center"/>
              <w:rPr>
                <w:rFonts w:cs="宋体"/>
                <w:color w:val="000000"/>
                <w:sz w:val="22"/>
                <w:szCs w:val="22"/>
              </w:rPr>
            </w:pPr>
            <w:r>
              <w:rPr>
                <w:rFonts w:cs="宋体"/>
                <w:color w:val="000000"/>
                <w:sz w:val="22"/>
                <w:szCs w:val="22"/>
              </w:rPr>
              <w:t>0</w:t>
            </w:r>
          </w:p>
        </w:tc>
        <w:tc>
          <w:tcPr>
            <w:tcW w:w="1418" w:type="dxa"/>
            <w:vAlign w:val="center"/>
          </w:tcPr>
          <w:p w14:paraId="3651DEE9" w14:textId="675477D5" w:rsidR="00EE704E" w:rsidRPr="008A3028" w:rsidRDefault="00EE704E" w:rsidP="00EE704E">
            <w:pPr>
              <w:jc w:val="center"/>
              <w:rPr>
                <w:color w:val="000000"/>
                <w:sz w:val="22"/>
                <w:szCs w:val="22"/>
              </w:rPr>
            </w:pPr>
            <w:r>
              <w:rPr>
                <w:rFonts w:hint="eastAsia"/>
                <w:color w:val="000000"/>
                <w:sz w:val="22"/>
                <w:szCs w:val="22"/>
              </w:rPr>
              <w:t>/</w:t>
            </w:r>
          </w:p>
        </w:tc>
        <w:tc>
          <w:tcPr>
            <w:tcW w:w="1842" w:type="dxa"/>
            <w:vAlign w:val="center"/>
          </w:tcPr>
          <w:p w14:paraId="7DE159FF" w14:textId="46AD7BFA" w:rsidR="00EE704E" w:rsidRDefault="00EE704E" w:rsidP="00EE704E">
            <w:pPr>
              <w:jc w:val="center"/>
              <w:rPr>
                <w:rFonts w:cs="宋体"/>
                <w:color w:val="000000"/>
                <w:sz w:val="22"/>
                <w:szCs w:val="22"/>
              </w:rPr>
            </w:pPr>
            <w:r>
              <w:rPr>
                <w:rFonts w:cs="宋体" w:hint="eastAsia"/>
                <w:color w:val="000000"/>
                <w:sz w:val="22"/>
                <w:szCs w:val="22"/>
              </w:rPr>
              <w:t>1</w:t>
            </w:r>
            <w:r>
              <w:rPr>
                <w:rFonts w:cs="宋体"/>
                <w:color w:val="000000"/>
                <w:sz w:val="22"/>
                <w:szCs w:val="22"/>
              </w:rPr>
              <w:t>2</w:t>
            </w:r>
          </w:p>
        </w:tc>
        <w:tc>
          <w:tcPr>
            <w:tcW w:w="1286" w:type="dxa"/>
            <w:vAlign w:val="center"/>
          </w:tcPr>
          <w:p w14:paraId="4946852C" w14:textId="76E80977" w:rsidR="00EE704E" w:rsidRDefault="00EE704E" w:rsidP="00EE704E">
            <w:pPr>
              <w:jc w:val="center"/>
              <w:rPr>
                <w:rFonts w:cs="宋体"/>
                <w:color w:val="000000"/>
                <w:sz w:val="22"/>
                <w:szCs w:val="22"/>
              </w:rPr>
            </w:pPr>
            <w:r>
              <w:rPr>
                <w:rFonts w:cs="宋体" w:hint="eastAsia"/>
                <w:color w:val="000000"/>
                <w:sz w:val="22"/>
                <w:szCs w:val="22"/>
              </w:rPr>
              <w:t>0</w:t>
            </w:r>
          </w:p>
        </w:tc>
      </w:tr>
    </w:tbl>
    <w:p w14:paraId="69D714B5" w14:textId="3DC693FE" w:rsidR="00B537F2" w:rsidRDefault="00E72786" w:rsidP="006763F6">
      <w:pPr>
        <w:pStyle w:val="affe"/>
        <w:spacing w:beforeLines="80" w:before="192" w:after="24"/>
        <w:jc w:val="left"/>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ascii="Times New Roman" w:hint="eastAsia"/>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ascii="Times New Roman" w:hint="eastAsia"/>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ascii="Times New Roman" w:hint="eastAsia"/>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ascii="Times New Roman" w:hint="eastAsia"/>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ascii="Times New Roman" w:hint="eastAsia"/>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ascii="Times New Roman" w:hint="eastAsia"/>
          <w:color w:val="000000"/>
          <w:szCs w:val="21"/>
        </w:rPr>
        <w:t>①</w:t>
      </w:r>
      <w:r>
        <w:rPr>
          <w:rFonts w:ascii="Times New Roman"/>
          <w:snapToGrid w:val="0"/>
          <w:color w:val="000000"/>
          <w:spacing w:val="-6"/>
          <w:kern w:val="21"/>
          <w:szCs w:val="21"/>
        </w:rPr>
        <w:fldChar w:fldCharType="end"/>
      </w:r>
    </w:p>
    <w:p w14:paraId="6C8EECB7" w14:textId="77777777" w:rsidR="00B537F2" w:rsidRDefault="00B537F2">
      <w:pPr>
        <w:sectPr w:rsidR="00B537F2">
          <w:footerReference w:type="default" r:id="rId32"/>
          <w:pgSz w:w="16838" w:h="11906" w:orient="landscape"/>
          <w:pgMar w:top="1701" w:right="1531" w:bottom="1701" w:left="1531" w:header="851" w:footer="851" w:gutter="0"/>
          <w:cols w:space="720"/>
          <w:docGrid w:linePitch="312"/>
        </w:sectPr>
      </w:pPr>
    </w:p>
    <w:tbl>
      <w:tblPr>
        <w:tblW w:w="90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060"/>
      </w:tblGrid>
      <w:tr w:rsidR="00B537F2" w14:paraId="7CA8E495" w14:textId="77777777">
        <w:trPr>
          <w:trHeight w:val="5265"/>
        </w:trPr>
        <w:tc>
          <w:tcPr>
            <w:tcW w:w="9060" w:type="dxa"/>
          </w:tcPr>
          <w:p w14:paraId="421C0DA2" w14:textId="77777777" w:rsidR="00B537F2" w:rsidRDefault="00E72786">
            <w:pPr>
              <w:spacing w:line="400" w:lineRule="exact"/>
              <w:ind w:right="113"/>
              <w:rPr>
                <w:kern w:val="24"/>
                <w:sz w:val="28"/>
              </w:rPr>
            </w:pPr>
            <w:r>
              <w:rPr>
                <w:sz w:val="28"/>
              </w:rPr>
              <w:lastRenderedPageBreak/>
              <w:t>预审意见：</w:t>
            </w:r>
          </w:p>
          <w:p w14:paraId="4943E215" w14:textId="77777777" w:rsidR="00B537F2" w:rsidRDefault="00B537F2">
            <w:pPr>
              <w:spacing w:before="120" w:line="400" w:lineRule="exact"/>
              <w:ind w:left="113" w:right="113"/>
              <w:rPr>
                <w:kern w:val="24"/>
                <w:sz w:val="28"/>
              </w:rPr>
            </w:pPr>
          </w:p>
          <w:p w14:paraId="4C451E7D" w14:textId="77777777" w:rsidR="00B537F2" w:rsidRDefault="00B537F2">
            <w:pPr>
              <w:spacing w:before="120" w:line="400" w:lineRule="exact"/>
              <w:ind w:right="113"/>
              <w:rPr>
                <w:kern w:val="24"/>
                <w:sz w:val="28"/>
              </w:rPr>
            </w:pPr>
          </w:p>
          <w:p w14:paraId="12AF799B" w14:textId="77777777" w:rsidR="00B537F2" w:rsidRDefault="00B537F2">
            <w:pPr>
              <w:spacing w:before="120" w:line="400" w:lineRule="exact"/>
              <w:ind w:left="113" w:right="113"/>
              <w:rPr>
                <w:kern w:val="24"/>
                <w:sz w:val="28"/>
              </w:rPr>
            </w:pPr>
          </w:p>
          <w:p w14:paraId="70D8DAC4" w14:textId="77777777" w:rsidR="00B537F2" w:rsidRDefault="00B537F2">
            <w:pPr>
              <w:spacing w:before="120" w:line="400" w:lineRule="exact"/>
              <w:ind w:left="113" w:right="113"/>
              <w:rPr>
                <w:kern w:val="24"/>
                <w:sz w:val="28"/>
              </w:rPr>
            </w:pPr>
          </w:p>
          <w:p w14:paraId="4A4D7887" w14:textId="77777777" w:rsidR="00B537F2" w:rsidRDefault="00B537F2">
            <w:pPr>
              <w:spacing w:before="120" w:line="400" w:lineRule="exact"/>
              <w:ind w:left="113" w:right="113"/>
              <w:rPr>
                <w:kern w:val="24"/>
                <w:sz w:val="28"/>
              </w:rPr>
            </w:pPr>
          </w:p>
          <w:p w14:paraId="1915BF78" w14:textId="77777777" w:rsidR="00B537F2" w:rsidRDefault="00B537F2">
            <w:pPr>
              <w:spacing w:before="120" w:line="400" w:lineRule="exact"/>
              <w:ind w:left="113" w:right="113"/>
              <w:rPr>
                <w:kern w:val="24"/>
                <w:sz w:val="28"/>
              </w:rPr>
            </w:pPr>
          </w:p>
          <w:p w14:paraId="725F0BB3" w14:textId="77777777" w:rsidR="00B537F2" w:rsidRDefault="00E72786">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4350B934" w14:textId="77777777" w:rsidR="00B537F2" w:rsidRDefault="00B537F2">
            <w:pPr>
              <w:spacing w:before="120" w:line="400" w:lineRule="exact"/>
              <w:ind w:left="113" w:right="113"/>
              <w:rPr>
                <w:kern w:val="24"/>
                <w:sz w:val="28"/>
              </w:rPr>
            </w:pPr>
          </w:p>
          <w:p w14:paraId="0ADDDE61" w14:textId="77777777" w:rsidR="00B537F2" w:rsidRDefault="00E72786">
            <w:pPr>
              <w:spacing w:line="400" w:lineRule="exact"/>
              <w:ind w:firstLineChars="500" w:firstLine="1400"/>
              <w:jc w:val="left"/>
              <w:rPr>
                <w:rFonts w:eastAsia="黑体"/>
                <w:sz w:val="28"/>
                <w:szCs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r w:rsidR="00B537F2" w14:paraId="202E1BA5" w14:textId="77777777">
        <w:trPr>
          <w:trHeight w:val="5732"/>
        </w:trPr>
        <w:tc>
          <w:tcPr>
            <w:tcW w:w="9060" w:type="dxa"/>
          </w:tcPr>
          <w:p w14:paraId="765634EB" w14:textId="77777777" w:rsidR="00B537F2" w:rsidRDefault="00E72786">
            <w:pPr>
              <w:spacing w:line="400" w:lineRule="exact"/>
              <w:ind w:right="113"/>
              <w:rPr>
                <w:kern w:val="24"/>
                <w:sz w:val="28"/>
              </w:rPr>
            </w:pPr>
            <w:r>
              <w:rPr>
                <w:sz w:val="28"/>
              </w:rPr>
              <w:t>下一级环境保护行政主管部门审查意见：</w:t>
            </w:r>
          </w:p>
          <w:p w14:paraId="643900E6" w14:textId="77777777" w:rsidR="00B537F2" w:rsidRDefault="00B537F2">
            <w:pPr>
              <w:spacing w:before="120" w:line="400" w:lineRule="exact"/>
              <w:ind w:left="113" w:right="113"/>
              <w:rPr>
                <w:kern w:val="24"/>
                <w:sz w:val="28"/>
              </w:rPr>
            </w:pPr>
          </w:p>
          <w:p w14:paraId="79E45630" w14:textId="77777777" w:rsidR="00B537F2" w:rsidRDefault="00B537F2">
            <w:pPr>
              <w:spacing w:before="120" w:line="400" w:lineRule="exact"/>
              <w:ind w:left="113" w:right="113"/>
              <w:rPr>
                <w:kern w:val="24"/>
                <w:sz w:val="28"/>
              </w:rPr>
            </w:pPr>
          </w:p>
          <w:p w14:paraId="47CB5916" w14:textId="77777777" w:rsidR="00B537F2" w:rsidRDefault="00B537F2">
            <w:pPr>
              <w:spacing w:before="120" w:line="400" w:lineRule="exact"/>
              <w:ind w:left="113" w:right="113"/>
              <w:rPr>
                <w:kern w:val="24"/>
                <w:sz w:val="28"/>
              </w:rPr>
            </w:pPr>
          </w:p>
          <w:p w14:paraId="5F257F53" w14:textId="77777777" w:rsidR="00B537F2" w:rsidRDefault="00B537F2">
            <w:pPr>
              <w:spacing w:before="120" w:line="400" w:lineRule="exact"/>
              <w:ind w:left="113" w:right="113"/>
              <w:rPr>
                <w:kern w:val="24"/>
                <w:sz w:val="28"/>
              </w:rPr>
            </w:pPr>
          </w:p>
          <w:p w14:paraId="3C92874B" w14:textId="77777777" w:rsidR="00B537F2" w:rsidRDefault="00B537F2">
            <w:pPr>
              <w:spacing w:before="120" w:line="400" w:lineRule="exact"/>
              <w:ind w:right="113"/>
              <w:rPr>
                <w:kern w:val="24"/>
                <w:sz w:val="28"/>
              </w:rPr>
            </w:pPr>
          </w:p>
          <w:p w14:paraId="5C5D108D" w14:textId="77777777" w:rsidR="00B537F2" w:rsidRDefault="00B537F2">
            <w:pPr>
              <w:spacing w:before="120" w:line="400" w:lineRule="exact"/>
              <w:ind w:right="113"/>
              <w:rPr>
                <w:kern w:val="24"/>
                <w:sz w:val="28"/>
              </w:rPr>
            </w:pPr>
          </w:p>
          <w:p w14:paraId="7950D5EC" w14:textId="77777777" w:rsidR="00B537F2" w:rsidRDefault="00B537F2">
            <w:pPr>
              <w:spacing w:before="120" w:line="400" w:lineRule="exact"/>
              <w:ind w:right="113"/>
              <w:rPr>
                <w:kern w:val="24"/>
                <w:sz w:val="28"/>
              </w:rPr>
            </w:pPr>
          </w:p>
          <w:p w14:paraId="2D2BC3BC" w14:textId="77777777" w:rsidR="00B537F2" w:rsidRDefault="00B537F2">
            <w:pPr>
              <w:spacing w:before="120" w:line="400" w:lineRule="exact"/>
              <w:ind w:right="113"/>
              <w:rPr>
                <w:kern w:val="24"/>
                <w:sz w:val="28"/>
              </w:rPr>
            </w:pPr>
          </w:p>
          <w:p w14:paraId="0300C6A9" w14:textId="77777777" w:rsidR="00B537F2" w:rsidRDefault="00B537F2">
            <w:pPr>
              <w:spacing w:before="120" w:line="400" w:lineRule="exact"/>
              <w:ind w:right="113"/>
              <w:rPr>
                <w:kern w:val="24"/>
                <w:sz w:val="28"/>
              </w:rPr>
            </w:pPr>
          </w:p>
          <w:p w14:paraId="4FD2002F" w14:textId="77777777" w:rsidR="00B537F2" w:rsidRDefault="00B537F2">
            <w:pPr>
              <w:spacing w:before="120" w:line="400" w:lineRule="exact"/>
              <w:ind w:right="113"/>
              <w:rPr>
                <w:kern w:val="24"/>
                <w:sz w:val="28"/>
              </w:rPr>
            </w:pPr>
          </w:p>
          <w:p w14:paraId="465DED28" w14:textId="77777777" w:rsidR="00B537F2" w:rsidRDefault="00E72786">
            <w:pPr>
              <w:spacing w:before="120" w:line="400" w:lineRule="exact"/>
              <w:ind w:left="113" w:right="113"/>
              <w:rPr>
                <w:kern w:val="24"/>
                <w:sz w:val="28"/>
              </w:rPr>
            </w:pPr>
            <w:r>
              <w:rPr>
                <w:sz w:val="28"/>
              </w:rPr>
              <w:t xml:space="preserve">                                           </w:t>
            </w:r>
            <w:r>
              <w:rPr>
                <w:sz w:val="28"/>
              </w:rPr>
              <w:t>公</w:t>
            </w:r>
            <w:r>
              <w:rPr>
                <w:rFonts w:hint="eastAsia"/>
                <w:sz w:val="28"/>
              </w:rPr>
              <w:t xml:space="preserve"> </w:t>
            </w:r>
            <w:r>
              <w:rPr>
                <w:sz w:val="28"/>
              </w:rPr>
              <w:t xml:space="preserve"> </w:t>
            </w:r>
            <w:r>
              <w:rPr>
                <w:sz w:val="28"/>
              </w:rPr>
              <w:t>章</w:t>
            </w:r>
          </w:p>
          <w:p w14:paraId="1C5FFF76" w14:textId="77777777" w:rsidR="00B537F2" w:rsidRDefault="00B537F2">
            <w:pPr>
              <w:spacing w:before="120" w:line="400" w:lineRule="exact"/>
              <w:ind w:left="113" w:right="113"/>
              <w:rPr>
                <w:kern w:val="24"/>
                <w:sz w:val="28"/>
              </w:rPr>
            </w:pPr>
          </w:p>
          <w:p w14:paraId="29D802DF" w14:textId="77777777" w:rsidR="00B537F2" w:rsidRDefault="00B537F2">
            <w:pPr>
              <w:spacing w:before="120" w:line="400" w:lineRule="exact"/>
              <w:ind w:left="113" w:right="113"/>
              <w:rPr>
                <w:kern w:val="24"/>
                <w:sz w:val="28"/>
              </w:rPr>
            </w:pPr>
          </w:p>
          <w:p w14:paraId="5EF2F6E8" w14:textId="77777777" w:rsidR="00B537F2" w:rsidRDefault="00E72786">
            <w:pPr>
              <w:spacing w:beforeLines="50" w:before="120" w:afterLines="50" w:after="120" w:line="400" w:lineRule="exact"/>
              <w:ind w:firstLineChars="600" w:firstLine="1680"/>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p w14:paraId="29F71094" w14:textId="77777777" w:rsidR="00B537F2" w:rsidRDefault="00E72786">
            <w:pPr>
              <w:spacing w:before="120" w:line="400" w:lineRule="exact"/>
              <w:ind w:left="113" w:right="113"/>
              <w:rPr>
                <w:kern w:val="24"/>
                <w:sz w:val="28"/>
              </w:rPr>
            </w:pPr>
            <w:r>
              <w:rPr>
                <w:sz w:val="28"/>
              </w:rPr>
              <w:lastRenderedPageBreak/>
              <w:t>审批意见：</w:t>
            </w:r>
          </w:p>
          <w:p w14:paraId="0643BFA2" w14:textId="77777777" w:rsidR="00B537F2" w:rsidRDefault="00B537F2">
            <w:pPr>
              <w:spacing w:before="120" w:line="400" w:lineRule="exact"/>
              <w:ind w:left="113" w:right="113"/>
              <w:rPr>
                <w:kern w:val="24"/>
                <w:sz w:val="28"/>
              </w:rPr>
            </w:pPr>
          </w:p>
          <w:p w14:paraId="701B505D" w14:textId="77777777" w:rsidR="00B537F2" w:rsidRDefault="00B537F2">
            <w:pPr>
              <w:spacing w:before="120" w:line="400" w:lineRule="exact"/>
              <w:ind w:right="113"/>
              <w:rPr>
                <w:kern w:val="24"/>
                <w:sz w:val="28"/>
              </w:rPr>
            </w:pPr>
          </w:p>
          <w:p w14:paraId="62E6E78F" w14:textId="77777777" w:rsidR="00B537F2" w:rsidRDefault="00B537F2">
            <w:pPr>
              <w:spacing w:before="120" w:line="400" w:lineRule="exact"/>
              <w:ind w:right="113"/>
              <w:rPr>
                <w:kern w:val="24"/>
                <w:sz w:val="28"/>
              </w:rPr>
            </w:pPr>
          </w:p>
          <w:p w14:paraId="4F4E48D1" w14:textId="77777777" w:rsidR="00B537F2" w:rsidRDefault="00B537F2">
            <w:pPr>
              <w:spacing w:before="120" w:line="400" w:lineRule="exact"/>
              <w:ind w:right="113"/>
              <w:rPr>
                <w:kern w:val="24"/>
                <w:sz w:val="28"/>
              </w:rPr>
            </w:pPr>
          </w:p>
          <w:p w14:paraId="094C5B09" w14:textId="77777777" w:rsidR="00B537F2" w:rsidRDefault="00B537F2">
            <w:pPr>
              <w:spacing w:before="120" w:line="400" w:lineRule="exact"/>
              <w:ind w:right="113"/>
              <w:rPr>
                <w:kern w:val="24"/>
                <w:sz w:val="28"/>
              </w:rPr>
            </w:pPr>
          </w:p>
          <w:p w14:paraId="514D2B54" w14:textId="77777777" w:rsidR="00B537F2" w:rsidRDefault="00B537F2">
            <w:pPr>
              <w:spacing w:before="120" w:line="400" w:lineRule="exact"/>
              <w:ind w:right="113"/>
              <w:rPr>
                <w:kern w:val="24"/>
                <w:sz w:val="28"/>
              </w:rPr>
            </w:pPr>
          </w:p>
          <w:p w14:paraId="18842529" w14:textId="77777777" w:rsidR="00B537F2" w:rsidRDefault="00B537F2">
            <w:pPr>
              <w:spacing w:before="120" w:line="400" w:lineRule="exact"/>
              <w:ind w:right="113"/>
              <w:rPr>
                <w:kern w:val="24"/>
                <w:sz w:val="28"/>
              </w:rPr>
            </w:pPr>
          </w:p>
          <w:p w14:paraId="20926219" w14:textId="77777777" w:rsidR="00B537F2" w:rsidRDefault="00B537F2">
            <w:pPr>
              <w:spacing w:before="120" w:line="400" w:lineRule="exact"/>
              <w:ind w:right="113"/>
              <w:rPr>
                <w:kern w:val="24"/>
                <w:sz w:val="28"/>
              </w:rPr>
            </w:pPr>
          </w:p>
          <w:p w14:paraId="2ACA2882" w14:textId="77777777" w:rsidR="00B537F2" w:rsidRDefault="00B537F2">
            <w:pPr>
              <w:spacing w:before="120" w:line="400" w:lineRule="exact"/>
              <w:ind w:right="113"/>
              <w:rPr>
                <w:kern w:val="24"/>
                <w:sz w:val="28"/>
              </w:rPr>
            </w:pPr>
          </w:p>
          <w:p w14:paraId="2880CB62" w14:textId="77777777" w:rsidR="00B537F2" w:rsidRDefault="00B537F2">
            <w:pPr>
              <w:spacing w:before="120" w:line="400" w:lineRule="exact"/>
              <w:ind w:right="113"/>
              <w:rPr>
                <w:kern w:val="24"/>
                <w:sz w:val="28"/>
              </w:rPr>
            </w:pPr>
          </w:p>
          <w:p w14:paraId="7007455E" w14:textId="77777777" w:rsidR="00B537F2" w:rsidRDefault="00B537F2">
            <w:pPr>
              <w:spacing w:before="120" w:line="400" w:lineRule="exact"/>
              <w:ind w:right="113"/>
              <w:rPr>
                <w:kern w:val="24"/>
                <w:sz w:val="28"/>
              </w:rPr>
            </w:pPr>
          </w:p>
          <w:p w14:paraId="61FD0E06" w14:textId="77777777" w:rsidR="00B537F2" w:rsidRDefault="00B537F2">
            <w:pPr>
              <w:spacing w:before="120" w:line="400" w:lineRule="exact"/>
              <w:ind w:right="113"/>
              <w:rPr>
                <w:kern w:val="24"/>
                <w:sz w:val="28"/>
              </w:rPr>
            </w:pPr>
          </w:p>
          <w:p w14:paraId="440FE528" w14:textId="77777777" w:rsidR="00B537F2" w:rsidRDefault="00B537F2">
            <w:pPr>
              <w:spacing w:before="120" w:line="400" w:lineRule="exact"/>
              <w:ind w:right="113"/>
              <w:rPr>
                <w:kern w:val="24"/>
                <w:sz w:val="28"/>
              </w:rPr>
            </w:pPr>
          </w:p>
          <w:p w14:paraId="30D6F55E" w14:textId="77777777" w:rsidR="00B537F2" w:rsidRDefault="00B537F2">
            <w:pPr>
              <w:spacing w:before="120" w:line="400" w:lineRule="exact"/>
              <w:ind w:right="113"/>
              <w:rPr>
                <w:kern w:val="24"/>
                <w:sz w:val="28"/>
              </w:rPr>
            </w:pPr>
          </w:p>
          <w:p w14:paraId="418FD5B7" w14:textId="77777777" w:rsidR="00B537F2" w:rsidRDefault="00B537F2">
            <w:pPr>
              <w:spacing w:before="120" w:line="400" w:lineRule="exact"/>
              <w:ind w:left="113" w:right="113"/>
              <w:rPr>
                <w:kern w:val="24"/>
                <w:sz w:val="28"/>
              </w:rPr>
            </w:pPr>
          </w:p>
          <w:p w14:paraId="46069AA8" w14:textId="77777777" w:rsidR="00B537F2" w:rsidRDefault="00B537F2">
            <w:pPr>
              <w:spacing w:before="120" w:line="400" w:lineRule="exact"/>
              <w:ind w:left="113" w:right="113"/>
              <w:rPr>
                <w:kern w:val="24"/>
                <w:sz w:val="28"/>
              </w:rPr>
            </w:pPr>
          </w:p>
          <w:p w14:paraId="0667FC52" w14:textId="77777777" w:rsidR="00B537F2" w:rsidRDefault="00B537F2">
            <w:pPr>
              <w:spacing w:before="120" w:line="400" w:lineRule="exact"/>
              <w:ind w:left="113" w:right="113"/>
              <w:rPr>
                <w:kern w:val="24"/>
                <w:sz w:val="28"/>
              </w:rPr>
            </w:pPr>
          </w:p>
          <w:p w14:paraId="5E478EBC" w14:textId="77777777" w:rsidR="00B537F2" w:rsidRDefault="00B537F2">
            <w:pPr>
              <w:spacing w:before="120" w:line="400" w:lineRule="exact"/>
              <w:ind w:right="113"/>
              <w:rPr>
                <w:kern w:val="24"/>
                <w:sz w:val="28"/>
              </w:rPr>
            </w:pPr>
          </w:p>
          <w:p w14:paraId="7A3B9DEE" w14:textId="77777777" w:rsidR="00B537F2" w:rsidRDefault="00E72786">
            <w:pPr>
              <w:spacing w:before="120" w:line="400" w:lineRule="exact"/>
              <w:ind w:left="113" w:right="113"/>
              <w:rPr>
                <w:kern w:val="24"/>
                <w:sz w:val="28"/>
              </w:rPr>
            </w:pPr>
            <w:r>
              <w:t xml:space="preserve">   </w:t>
            </w:r>
            <w:r>
              <w:rPr>
                <w:sz w:val="28"/>
              </w:rPr>
              <w:t xml:space="preserve">                                           </w:t>
            </w:r>
            <w:r>
              <w:rPr>
                <w:sz w:val="28"/>
              </w:rPr>
              <w:t>公</w:t>
            </w:r>
            <w:r>
              <w:rPr>
                <w:rFonts w:hint="eastAsia"/>
                <w:sz w:val="28"/>
              </w:rPr>
              <w:t xml:space="preserve"> </w:t>
            </w:r>
            <w:r>
              <w:rPr>
                <w:sz w:val="28"/>
              </w:rPr>
              <w:t xml:space="preserve"> </w:t>
            </w:r>
            <w:r>
              <w:rPr>
                <w:sz w:val="28"/>
              </w:rPr>
              <w:t>章</w:t>
            </w:r>
          </w:p>
          <w:p w14:paraId="5C26B948" w14:textId="77777777" w:rsidR="00B537F2" w:rsidRDefault="00B537F2">
            <w:pPr>
              <w:spacing w:before="120" w:line="400" w:lineRule="exact"/>
              <w:ind w:left="113" w:right="113"/>
              <w:rPr>
                <w:kern w:val="24"/>
                <w:sz w:val="28"/>
              </w:rPr>
            </w:pPr>
          </w:p>
          <w:p w14:paraId="549EE8E1" w14:textId="77777777" w:rsidR="00B537F2" w:rsidRDefault="00B537F2">
            <w:pPr>
              <w:spacing w:before="120" w:line="400" w:lineRule="exact"/>
              <w:ind w:left="113" w:right="113"/>
              <w:rPr>
                <w:kern w:val="24"/>
                <w:sz w:val="28"/>
              </w:rPr>
            </w:pPr>
          </w:p>
          <w:p w14:paraId="6F58E4E4" w14:textId="77777777" w:rsidR="00B537F2" w:rsidRDefault="00B537F2">
            <w:pPr>
              <w:spacing w:before="120" w:line="400" w:lineRule="exact"/>
              <w:ind w:right="113"/>
              <w:rPr>
                <w:kern w:val="24"/>
                <w:sz w:val="28"/>
              </w:rPr>
            </w:pPr>
          </w:p>
          <w:p w14:paraId="4051E0E9" w14:textId="77777777" w:rsidR="00B537F2" w:rsidRDefault="00E72786">
            <w:pPr>
              <w:spacing w:beforeLines="50" w:before="120" w:afterLines="50" w:after="120" w:line="400" w:lineRule="exact"/>
              <w:jc w:val="left"/>
              <w:rPr>
                <w:sz w:val="28"/>
              </w:rPr>
            </w:pPr>
            <w:r>
              <w:rPr>
                <w:sz w:val="28"/>
              </w:rPr>
              <w:t>经办人：</w:t>
            </w:r>
            <w:r>
              <w:rPr>
                <w:sz w:val="28"/>
              </w:rPr>
              <w:t xml:space="preserve">                                  </w:t>
            </w:r>
            <w:r>
              <w:rPr>
                <w:sz w:val="28"/>
              </w:rPr>
              <w:t>年</w:t>
            </w:r>
            <w:r>
              <w:rPr>
                <w:sz w:val="28"/>
              </w:rPr>
              <w:t xml:space="preserve">   </w:t>
            </w:r>
            <w:r>
              <w:rPr>
                <w:sz w:val="28"/>
              </w:rPr>
              <w:t>月</w:t>
            </w:r>
            <w:r>
              <w:rPr>
                <w:sz w:val="28"/>
              </w:rPr>
              <w:t xml:space="preserve">   </w:t>
            </w:r>
            <w:r>
              <w:rPr>
                <w:sz w:val="28"/>
              </w:rPr>
              <w:t>日</w:t>
            </w:r>
          </w:p>
        </w:tc>
      </w:tr>
    </w:tbl>
    <w:p w14:paraId="336199E9" w14:textId="77777777" w:rsidR="00B537F2" w:rsidRDefault="00B537F2">
      <w:pPr>
        <w:widowControl/>
        <w:spacing w:line="440" w:lineRule="exact"/>
        <w:rPr>
          <w:b/>
          <w:color w:val="000000"/>
          <w:kern w:val="0"/>
          <w:sz w:val="24"/>
        </w:rPr>
        <w:sectPr w:rsidR="00B537F2">
          <w:footerReference w:type="default" r:id="rId33"/>
          <w:pgSz w:w="11906" w:h="16838"/>
          <w:pgMar w:top="1701" w:right="1531" w:bottom="1701" w:left="1531" w:header="851" w:footer="851" w:gutter="0"/>
          <w:cols w:space="720"/>
          <w:docGrid w:linePitch="312"/>
        </w:sectPr>
      </w:pPr>
    </w:p>
    <w:p w14:paraId="425A5B22" w14:textId="77777777" w:rsidR="00B537F2" w:rsidRDefault="00E72786">
      <w:pPr>
        <w:pStyle w:val="afffffffffff3"/>
        <w:ind w:firstLineChars="0" w:firstLine="0"/>
        <w:rPr>
          <w:rFonts w:hint="default"/>
          <w:b/>
          <w:bCs/>
        </w:rPr>
      </w:pPr>
      <w:r>
        <w:rPr>
          <w:b/>
          <w:bCs/>
        </w:rPr>
        <w:lastRenderedPageBreak/>
        <w:t>附件:</w:t>
      </w:r>
    </w:p>
    <w:p w14:paraId="1F66F8E0" w14:textId="77777777" w:rsidR="00B537F2" w:rsidRDefault="00E72786">
      <w:pPr>
        <w:pStyle w:val="afffffffffff3"/>
        <w:ind w:firstLineChars="300" w:firstLine="720"/>
        <w:rPr>
          <w:rFonts w:hint="default"/>
          <w:color w:val="000000"/>
        </w:rPr>
      </w:pPr>
      <w:r>
        <w:rPr>
          <w:color w:val="000000"/>
        </w:rPr>
        <w:t>附件1  委托书</w:t>
      </w:r>
    </w:p>
    <w:p w14:paraId="4C6674D4" w14:textId="77777777" w:rsidR="00B537F2" w:rsidRDefault="00E72786">
      <w:pPr>
        <w:pStyle w:val="afffffffffff3"/>
        <w:ind w:firstLineChars="300" w:firstLine="720"/>
        <w:rPr>
          <w:rFonts w:hint="default"/>
          <w:color w:val="000000"/>
        </w:rPr>
      </w:pPr>
      <w:r>
        <w:rPr>
          <w:color w:val="000000"/>
        </w:rPr>
        <w:t xml:space="preserve">附件2  </w:t>
      </w:r>
      <w:proofErr w:type="gramStart"/>
      <w:r>
        <w:rPr>
          <w:color w:val="000000"/>
        </w:rPr>
        <w:t>危废承诺</w:t>
      </w:r>
      <w:proofErr w:type="gramEnd"/>
    </w:p>
    <w:p w14:paraId="119CBF7C" w14:textId="77777777" w:rsidR="00B537F2" w:rsidRDefault="00E72786">
      <w:pPr>
        <w:pStyle w:val="afffffffffff3"/>
        <w:ind w:firstLineChars="300" w:firstLine="720"/>
        <w:rPr>
          <w:rFonts w:hint="default"/>
          <w:color w:val="000000"/>
        </w:rPr>
      </w:pPr>
      <w:r>
        <w:rPr>
          <w:color w:val="000000"/>
        </w:rPr>
        <w:t>附件3  真实性承诺</w:t>
      </w:r>
    </w:p>
    <w:p w14:paraId="456AC30D" w14:textId="77777777" w:rsidR="00B537F2" w:rsidRDefault="00E72786">
      <w:pPr>
        <w:pStyle w:val="afffffffffff3"/>
        <w:ind w:firstLineChars="300" w:firstLine="720"/>
        <w:rPr>
          <w:rFonts w:hint="default"/>
          <w:color w:val="000000"/>
        </w:rPr>
      </w:pPr>
      <w:r>
        <w:rPr>
          <w:color w:val="000000"/>
        </w:rPr>
        <w:t>附件4  立项文件</w:t>
      </w:r>
    </w:p>
    <w:p w14:paraId="2F48B426" w14:textId="56B472AF" w:rsidR="001C5386" w:rsidRDefault="001C5386">
      <w:pPr>
        <w:pStyle w:val="afffffffffff3"/>
        <w:ind w:firstLineChars="300" w:firstLine="720"/>
        <w:rPr>
          <w:rFonts w:hint="default"/>
          <w:color w:val="000000"/>
        </w:rPr>
      </w:pPr>
      <w:r w:rsidRPr="001C5386">
        <w:rPr>
          <w:color w:val="000000"/>
        </w:rPr>
        <w:t>附件5 安徽省环保厅关于芜湖孙村经济开发区总体规划环境影响报告书审查意</w:t>
      </w:r>
    </w:p>
    <w:p w14:paraId="2BC99CBF" w14:textId="1F59D8C9" w:rsidR="00B537F2" w:rsidRDefault="00E72786">
      <w:pPr>
        <w:pStyle w:val="afffffffffff3"/>
        <w:ind w:firstLineChars="300" w:firstLine="720"/>
        <w:rPr>
          <w:rFonts w:hint="default"/>
          <w:color w:val="000000"/>
        </w:rPr>
      </w:pPr>
      <w:r>
        <w:rPr>
          <w:color w:val="000000"/>
        </w:rPr>
        <w:t>附件</w:t>
      </w:r>
      <w:r w:rsidR="001C5386">
        <w:rPr>
          <w:rFonts w:hint="default"/>
          <w:color w:val="000000"/>
        </w:rPr>
        <w:t>6</w:t>
      </w:r>
      <w:r>
        <w:rPr>
          <w:color w:val="000000"/>
        </w:rPr>
        <w:t xml:space="preserve">  营业执照</w:t>
      </w:r>
    </w:p>
    <w:p w14:paraId="3A4FA4E3" w14:textId="77777777" w:rsidR="00B537F2" w:rsidRDefault="00E72786">
      <w:pPr>
        <w:pStyle w:val="afffffffffff3"/>
        <w:ind w:firstLineChars="300" w:firstLine="720"/>
        <w:rPr>
          <w:rFonts w:hint="default"/>
          <w:color w:val="000000"/>
        </w:rPr>
      </w:pPr>
      <w:r>
        <w:rPr>
          <w:color w:val="000000"/>
        </w:rPr>
        <w:t>附件</w:t>
      </w:r>
      <w:r>
        <w:rPr>
          <w:rFonts w:hint="default"/>
          <w:color w:val="000000"/>
        </w:rPr>
        <w:t xml:space="preserve">7  </w:t>
      </w:r>
      <w:r>
        <w:rPr>
          <w:color w:val="000000"/>
        </w:rPr>
        <w:t>土地证</w:t>
      </w:r>
    </w:p>
    <w:p w14:paraId="0810CBC2" w14:textId="77777777" w:rsidR="00511D90" w:rsidRDefault="00511D90">
      <w:pPr>
        <w:pStyle w:val="afffffffffff3"/>
        <w:ind w:firstLineChars="300" w:firstLine="720"/>
        <w:rPr>
          <w:rFonts w:hint="default"/>
          <w:color w:val="000000"/>
        </w:rPr>
      </w:pPr>
      <w:r w:rsidRPr="00511D90">
        <w:rPr>
          <w:color w:val="000000"/>
        </w:rPr>
        <w:t>附件8  建设项目环境影响评价与排污许可联动内容</w:t>
      </w:r>
    </w:p>
    <w:p w14:paraId="3AAACB08" w14:textId="52AE6977" w:rsidR="001C5386" w:rsidRDefault="001C5386">
      <w:pPr>
        <w:pStyle w:val="afffffffffff3"/>
        <w:ind w:firstLineChars="300" w:firstLine="720"/>
        <w:rPr>
          <w:rFonts w:hint="default"/>
          <w:color w:val="000000"/>
        </w:rPr>
      </w:pPr>
      <w:r w:rsidRPr="001C5386">
        <w:rPr>
          <w:color w:val="000000"/>
        </w:rPr>
        <w:t>附件9 原环评批复文件</w:t>
      </w:r>
    </w:p>
    <w:p w14:paraId="4AAA6E6E" w14:textId="42039D13" w:rsidR="001C5386" w:rsidRDefault="001C5386">
      <w:pPr>
        <w:pStyle w:val="afffffffffff3"/>
        <w:ind w:firstLineChars="300" w:firstLine="720"/>
        <w:rPr>
          <w:rFonts w:hint="default"/>
          <w:color w:val="000000"/>
        </w:rPr>
      </w:pPr>
      <w:r w:rsidRPr="001C5386">
        <w:rPr>
          <w:color w:val="000000"/>
        </w:rPr>
        <w:t>附件10 原环评验收意见</w:t>
      </w:r>
    </w:p>
    <w:p w14:paraId="66E89B1E" w14:textId="03D16BF0" w:rsidR="001C5386" w:rsidRDefault="001C5386">
      <w:pPr>
        <w:pStyle w:val="afffffffffff3"/>
        <w:ind w:firstLineChars="300" w:firstLine="720"/>
        <w:rPr>
          <w:rFonts w:hint="default"/>
          <w:color w:val="000000"/>
        </w:rPr>
      </w:pPr>
      <w:r w:rsidRPr="001C5386">
        <w:rPr>
          <w:color w:val="000000"/>
        </w:rPr>
        <w:t>附件11  全本公示证明</w:t>
      </w:r>
    </w:p>
    <w:p w14:paraId="2373C7D7" w14:textId="7DE86B50" w:rsidR="001C5386" w:rsidRDefault="001C5386">
      <w:pPr>
        <w:pStyle w:val="afffffffffff3"/>
        <w:ind w:firstLineChars="300" w:firstLine="720"/>
        <w:rPr>
          <w:rFonts w:hint="default"/>
          <w:color w:val="000000"/>
        </w:rPr>
      </w:pPr>
      <w:r w:rsidRPr="001C5386">
        <w:rPr>
          <w:color w:val="000000"/>
        </w:rPr>
        <w:t xml:space="preserve">附件12 </w:t>
      </w:r>
      <w:proofErr w:type="gramStart"/>
      <w:r w:rsidRPr="001C5386">
        <w:rPr>
          <w:color w:val="000000"/>
        </w:rPr>
        <w:t>危废协议</w:t>
      </w:r>
      <w:proofErr w:type="gramEnd"/>
    </w:p>
    <w:p w14:paraId="6FBE13D3" w14:textId="67BC603B" w:rsidR="001C5386" w:rsidRDefault="001C5386">
      <w:pPr>
        <w:pStyle w:val="afffffffffff3"/>
        <w:ind w:firstLineChars="300" w:firstLine="720"/>
        <w:rPr>
          <w:rFonts w:hint="default"/>
          <w:color w:val="000000"/>
        </w:rPr>
      </w:pPr>
      <w:r w:rsidRPr="001C5386">
        <w:rPr>
          <w:color w:val="000000"/>
        </w:rPr>
        <w:t>附件13 检测报告</w:t>
      </w:r>
    </w:p>
    <w:p w14:paraId="38D64773" w14:textId="377ED716" w:rsidR="00511D90" w:rsidRDefault="00511D90">
      <w:pPr>
        <w:pStyle w:val="afffffffffff3"/>
        <w:ind w:firstLineChars="300" w:firstLine="720"/>
        <w:rPr>
          <w:rFonts w:hint="default"/>
          <w:color w:val="000000"/>
        </w:rPr>
      </w:pPr>
      <w:r w:rsidRPr="00511D90">
        <w:rPr>
          <w:color w:val="000000"/>
        </w:rPr>
        <w:t xml:space="preserve">附件14  </w:t>
      </w:r>
      <w:proofErr w:type="gramStart"/>
      <w:r w:rsidRPr="00511D90">
        <w:rPr>
          <w:color w:val="000000"/>
        </w:rPr>
        <w:t>醇基涂料</w:t>
      </w:r>
      <w:proofErr w:type="gramEnd"/>
      <w:r w:rsidRPr="00511D90">
        <w:rPr>
          <w:color w:val="000000"/>
        </w:rPr>
        <w:t xml:space="preserve"> MSDS</w:t>
      </w:r>
    </w:p>
    <w:p w14:paraId="71FA49AA" w14:textId="73FEAD50" w:rsidR="00511D90" w:rsidRDefault="00511D90">
      <w:pPr>
        <w:pStyle w:val="afffffffffff3"/>
        <w:ind w:firstLineChars="300" w:firstLine="720"/>
        <w:rPr>
          <w:rFonts w:hint="default"/>
          <w:color w:val="000000"/>
        </w:rPr>
      </w:pPr>
      <w:r w:rsidRPr="00511D90">
        <w:rPr>
          <w:color w:val="000000"/>
        </w:rPr>
        <w:t xml:space="preserve">附件15 </w:t>
      </w:r>
      <w:r>
        <w:rPr>
          <w:rFonts w:hint="default"/>
          <w:color w:val="000000"/>
        </w:rPr>
        <w:t xml:space="preserve"> </w:t>
      </w:r>
      <w:r w:rsidRPr="00511D90">
        <w:rPr>
          <w:color w:val="000000"/>
        </w:rPr>
        <w:t>排污许可证</w:t>
      </w:r>
    </w:p>
    <w:p w14:paraId="5F9AF86C" w14:textId="77777777" w:rsidR="00B537F2" w:rsidRDefault="00E72786">
      <w:pPr>
        <w:pStyle w:val="afffffffffff3"/>
        <w:ind w:firstLineChars="0" w:firstLine="0"/>
        <w:rPr>
          <w:rFonts w:hint="default"/>
          <w:b/>
          <w:bCs/>
          <w:color w:val="000000"/>
        </w:rPr>
      </w:pPr>
      <w:r>
        <w:rPr>
          <w:b/>
          <w:bCs/>
          <w:color w:val="000000"/>
        </w:rPr>
        <w:t>附图:</w:t>
      </w:r>
    </w:p>
    <w:p w14:paraId="57392C9C" w14:textId="77777777" w:rsidR="00B537F2" w:rsidRDefault="00E72786">
      <w:pPr>
        <w:pStyle w:val="afffffffffff3"/>
        <w:ind w:firstLineChars="300" w:firstLine="720"/>
        <w:rPr>
          <w:rFonts w:hint="default"/>
          <w:color w:val="000000"/>
        </w:rPr>
      </w:pPr>
      <w:r>
        <w:rPr>
          <w:color w:val="000000"/>
        </w:rPr>
        <w:t>附图1  项目地理位置图</w:t>
      </w:r>
    </w:p>
    <w:p w14:paraId="477153A8" w14:textId="77777777" w:rsidR="00B537F2" w:rsidRDefault="00E72786">
      <w:pPr>
        <w:pStyle w:val="afffffffffff3"/>
        <w:ind w:firstLineChars="300" w:firstLine="720"/>
        <w:rPr>
          <w:rFonts w:hint="default"/>
          <w:color w:val="000000"/>
        </w:rPr>
      </w:pPr>
      <w:r>
        <w:rPr>
          <w:color w:val="000000"/>
        </w:rPr>
        <w:t>附图2  项目周边关系图</w:t>
      </w:r>
    </w:p>
    <w:p w14:paraId="61A33EF4" w14:textId="51850A9C" w:rsidR="00B537F2" w:rsidRDefault="00E72786">
      <w:pPr>
        <w:pStyle w:val="afffffffffff3"/>
        <w:ind w:firstLineChars="300" w:firstLine="720"/>
        <w:rPr>
          <w:rFonts w:hint="default"/>
          <w:color w:val="000000"/>
        </w:rPr>
      </w:pPr>
      <w:r>
        <w:rPr>
          <w:color w:val="000000"/>
        </w:rPr>
        <w:t xml:space="preserve">附图3  </w:t>
      </w:r>
      <w:r w:rsidR="007C0F1A" w:rsidRPr="007C0F1A">
        <w:rPr>
          <w:color w:val="000000"/>
        </w:rPr>
        <w:t>厂区平面分布图</w:t>
      </w:r>
    </w:p>
    <w:p w14:paraId="6B32CE4A" w14:textId="77777777" w:rsidR="001C5386" w:rsidRDefault="001C5386">
      <w:pPr>
        <w:pStyle w:val="afffffffffff3"/>
        <w:ind w:firstLineChars="300" w:firstLine="720"/>
        <w:rPr>
          <w:rFonts w:hint="default"/>
          <w:color w:val="000000"/>
        </w:rPr>
      </w:pPr>
      <w:r w:rsidRPr="001C5386">
        <w:rPr>
          <w:color w:val="000000"/>
        </w:rPr>
        <w:t>附图4 各车间平面图</w:t>
      </w:r>
    </w:p>
    <w:p w14:paraId="11E9DBA3" w14:textId="77777777" w:rsidR="001C5386" w:rsidRDefault="001C5386">
      <w:pPr>
        <w:pStyle w:val="afffffffffff3"/>
        <w:ind w:firstLineChars="300" w:firstLine="720"/>
        <w:rPr>
          <w:rFonts w:hint="default"/>
          <w:color w:val="000000"/>
        </w:rPr>
      </w:pPr>
      <w:r w:rsidRPr="001C5386">
        <w:rPr>
          <w:color w:val="000000"/>
        </w:rPr>
        <w:t>附图5 环境敏感保护目标分布图</w:t>
      </w:r>
    </w:p>
    <w:p w14:paraId="40FDD608" w14:textId="77777777" w:rsidR="001C5386" w:rsidRDefault="001C5386">
      <w:pPr>
        <w:pStyle w:val="afffffffffff3"/>
        <w:ind w:firstLineChars="300" w:firstLine="720"/>
        <w:rPr>
          <w:rFonts w:hint="default"/>
          <w:color w:val="000000"/>
        </w:rPr>
      </w:pPr>
      <w:r w:rsidRPr="001C5386">
        <w:rPr>
          <w:color w:val="000000"/>
        </w:rPr>
        <w:t>附图6  芜湖市生态保护红线区域分布图</w:t>
      </w:r>
    </w:p>
    <w:p w14:paraId="27F05305" w14:textId="5678B3CD" w:rsidR="007C0F1A" w:rsidRDefault="001C5386" w:rsidP="001C5386">
      <w:pPr>
        <w:pStyle w:val="afffffffffff3"/>
        <w:ind w:firstLineChars="300" w:firstLine="720"/>
        <w:rPr>
          <w:rFonts w:hint="default"/>
          <w:color w:val="000000"/>
        </w:rPr>
      </w:pPr>
      <w:r w:rsidRPr="001C5386">
        <w:rPr>
          <w:color w:val="000000"/>
        </w:rPr>
        <w:t>附件7 总体规划图</w:t>
      </w:r>
    </w:p>
    <w:sectPr w:rsidR="007C0F1A">
      <w:pgSz w:w="11906" w:h="16838"/>
      <w:pgMar w:top="1701" w:right="1531" w:bottom="1701" w:left="153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E1AAF" w14:textId="77777777" w:rsidR="00567F12" w:rsidRDefault="00E72786">
      <w:r>
        <w:separator/>
      </w:r>
    </w:p>
  </w:endnote>
  <w:endnote w:type="continuationSeparator" w:id="0">
    <w:p w14:paraId="5E70F20B" w14:textId="77777777" w:rsidR="00567F12" w:rsidRDefault="00E727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MingLiU">
    <w:altName w:val="細明體"/>
    <w:panose1 w:val="02010609000101010101"/>
    <w:charset w:val="88"/>
    <w:family w:val="modern"/>
    <w:pitch w:val="fixed"/>
    <w:sig w:usb0="80000003" w:usb1="28091800" w:usb2="00000016" w:usb3="00000000" w:csb0="00100001"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1F00FF" w:csb1="00000000"/>
  </w:font>
  <w:font w:name="Tahoma">
    <w:panose1 w:val="020B0604030504040204"/>
    <w:charset w:val="00"/>
    <w:family w:val="swiss"/>
    <w:pitch w:val="variable"/>
    <w:sig w:usb0="E1002EFF" w:usb1="C000605B" w:usb2="00000029" w:usb3="00000000" w:csb0="000101FF" w:csb1="00000000"/>
  </w:font>
  <w:font w:name="TimesNewRoman">
    <w:altName w:val="宋体"/>
    <w:charset w:val="00"/>
    <w:family w:val="roman"/>
    <w:pitch w:val="default"/>
    <w:sig w:usb0="00000000" w:usb1="00000000" w:usb2="00000010" w:usb3="00000000" w:csb0="00040001" w:csb1="00000000"/>
  </w:font>
  <w:font w:name="ˎ̥">
    <w:altName w:val="Times New Roman"/>
    <w:charset w:val="00"/>
    <w:family w:val="auto"/>
    <w:pitch w:val="default"/>
    <w:sig w:usb0="00000000" w:usb1="00000000" w:usb2="00000000" w:usb3="00000000" w:csb0="00040001" w:csb1="00000000"/>
  </w:font>
  <w:font w:name="方正魏碑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汉鼎简书宋">
    <w:altName w:val="宋体"/>
    <w:charset w:val="86"/>
    <w:family w:val="auto"/>
    <w:pitch w:val="default"/>
    <w:sig w:usb0="00000000" w:usb1="00000000" w:usb2="00000010" w:usb3="00000000" w:csb0="00040000" w:csb1="00000000"/>
  </w:font>
  <w:font w:name="仿宋体">
    <w:altName w:val="宋体"/>
    <w:charset w:val="86"/>
    <w:family w:val="roman"/>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SJQY"/>
    <w:charset w:val="00"/>
    <w:family w:val="roman"/>
    <w:pitch w:val="default"/>
    <w:sig w:usb0="00000001" w:usb1="08070000" w:usb2="00000010" w:usb3="00000000" w:csb0="00060001" w:csb1="00000000"/>
  </w:font>
  <w:font w:name="font-weight : 400">
    <w:altName w:val="微软雅黑"/>
    <w:charset w:val="00"/>
    <w:family w:val="auto"/>
    <w:pitch w:val="default"/>
    <w:sig w:usb0="00000000" w:usb1="00000000" w:usb2="00000000" w:usb3="00000000" w:csb0="00040001" w:csb1="00000000"/>
  </w:font>
  <w:font w:name="FZShuSong-Z01">
    <w:altName w:val="宋体"/>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ﾋﾎﾌ・">
    <w:altName w:val="MS Gothic"/>
    <w:charset w:val="8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49882" w14:textId="77777777" w:rsidR="00B537F2" w:rsidRDefault="00E72786">
    <w:pPr>
      <w:pStyle w:val="af6"/>
      <w:ind w:right="360"/>
    </w:pPr>
    <w:r>
      <w:rPr>
        <w:noProof/>
      </w:rPr>
      <mc:AlternateContent>
        <mc:Choice Requires="wps">
          <w:drawing>
            <wp:anchor distT="0" distB="0" distL="114300" distR="114300" simplePos="0" relativeHeight="251659264" behindDoc="0" locked="0" layoutInCell="1" allowOverlap="1" wp14:anchorId="3582316B" wp14:editId="5EAEA1D9">
              <wp:simplePos x="0" y="0"/>
              <wp:positionH relativeFrom="margin">
                <wp:align>center</wp:align>
              </wp:positionH>
              <wp:positionV relativeFrom="paragraph">
                <wp:posOffset>-8890</wp:posOffset>
              </wp:positionV>
              <wp:extent cx="446405" cy="2127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46405" cy="2127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73DC3" w14:textId="77777777" w:rsidR="00B537F2" w:rsidRDefault="00E72786">
                          <w:pPr>
                            <w:pStyle w:val="af6"/>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3582316B" id="_x0000_t202" coordsize="21600,21600" o:spt="202" path="m,l,21600r21600,l21600,xe">
              <v:stroke joinstyle="miter"/>
              <v:path gradientshapeok="t" o:connecttype="rect"/>
            </v:shapetype>
            <v:shape id="_x0000_s1036" type="#_x0000_t202" style="position:absolute;margin-left:0;margin-top:-.7pt;width:35.15pt;height:16.7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" filled="f" stroked="f" strokeweight=".5pt">
              <v:textbox inset="0,0,0,0">
                <w:txbxContent>
                  <w:p w14:paraId="49E73DC3" w14:textId="77777777" w:rsidR="00B537F2" w:rsidRDefault="00E72786">
                    <w:pPr>
                      <w:pStyle w:val="af6"/>
                      <w:jc w:val="cen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8743D" w14:textId="77777777" w:rsidR="00B537F2" w:rsidRDefault="00E72786">
    <w:pPr>
      <w:pStyle w:val="af6"/>
      <w:ind w:right="360" w:firstLine="360"/>
    </w:pPr>
    <w:r>
      <w:rPr>
        <w:noProof/>
      </w:rPr>
      <mc:AlternateContent>
        <mc:Choice Requires="wps">
          <w:drawing>
            <wp:anchor distT="0" distB="0" distL="114300" distR="114300" simplePos="0" relativeHeight="251660288" behindDoc="0" locked="0" layoutInCell="1" allowOverlap="1" wp14:anchorId="6C83E2B6" wp14:editId="1A9D5B0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402317" w14:textId="77777777" w:rsidR="00B537F2" w:rsidRDefault="00E72786">
                          <w:pPr>
                            <w:pStyle w:val="af6"/>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C83E2B6" id="_x0000_t202" coordsize="21600,21600" o:spt="202" path="m,l,21600r21600,l21600,xe">
              <v:stroke joinstyle="miter"/>
              <v:path gradientshapeok="t" o:connecttype="rect"/>
            </v:shapetype>
            <v:shape id="_x0000_s1037" type="#_x0000_t202" style="position:absolute;left:0;text-align:left;margin-left:0;margin-top:0;width:9.05pt;height:10.3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" filled="f" stroked="f" strokeweight=".5pt">
              <v:textbox style="mso-fit-shape-to-text:t" inset="0,0,0,0">
                <w:txbxContent>
                  <w:p w14:paraId="39402317" w14:textId="77777777" w:rsidR="00B537F2" w:rsidRDefault="00E72786">
                    <w:pPr>
                      <w:pStyle w:val="af6"/>
                    </w:pPr>
                    <w:r>
                      <w:fldChar w:fldCharType="begin"/>
                    </w:r>
                    <w:r>
                      <w:instrText xml:space="preserve"> PAGE  \* MERGEFORMAT </w:instrText>
                    </w:r>
                    <w:r>
                      <w:fldChar w:fldCharType="separate"/>
                    </w:r>
                    <w:r>
                      <w:t>60</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DEF22" w14:textId="77777777" w:rsidR="00B537F2" w:rsidRDefault="00E72786">
    <w:pPr>
      <w:pStyle w:val="af6"/>
      <w:tabs>
        <w:tab w:val="clear" w:pos="4153"/>
        <w:tab w:val="left" w:pos="4895"/>
      </w:tabs>
      <w:ind w:right="360"/>
      <w:jc w:val="both"/>
    </w:pPr>
    <w:r>
      <w:rPr>
        <w:noProof/>
      </w:rPr>
      <mc:AlternateContent>
        <mc:Choice Requires="wps">
          <w:drawing>
            <wp:anchor distT="0" distB="0" distL="114300" distR="114300" simplePos="0" relativeHeight="251661312" behindDoc="0" locked="0" layoutInCell="1" allowOverlap="1" wp14:anchorId="21B8E4A5" wp14:editId="4D285905">
              <wp:simplePos x="0" y="0"/>
              <wp:positionH relativeFrom="margin">
                <wp:align>center</wp:align>
              </wp:positionH>
              <wp:positionV relativeFrom="paragraph">
                <wp:posOffset>0</wp:posOffset>
              </wp:positionV>
              <wp:extent cx="11493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09B494" w14:textId="77777777" w:rsidR="00B537F2" w:rsidRDefault="00E72786">
                          <w:pPr>
                            <w:pStyle w:val="af6"/>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1B8E4A5" id="_x0000_t202" coordsize="21600,21600" o:spt="202" path="m,l,21600r21600,l21600,xe">
              <v:stroke joinstyle="miter"/>
              <v:path gradientshapeok="t" o:connecttype="rect"/>
            </v:shapetype>
            <v:shape id="文本框 7" o:spid="_x0000_s1038" type="#_x0000_t202" style="position:absolute;left:0;text-align:left;margin-left:0;margin-top:0;width:9.05pt;height:10.35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" filled="f" stroked="f" strokeweight=".5pt">
              <v:textbox style="mso-fit-shape-to-text:t" inset="0,0,0,0">
                <w:txbxContent>
                  <w:p w14:paraId="7409B494" w14:textId="77777777" w:rsidR="00B537F2" w:rsidRDefault="00E72786">
                    <w:pPr>
                      <w:pStyle w:val="af6"/>
                    </w:pPr>
                    <w:r>
                      <w:fldChar w:fldCharType="begin"/>
                    </w:r>
                    <w:r>
                      <w:instrText xml:space="preserve"> PAGE  \* MERGEFORMAT </w:instrText>
                    </w:r>
                    <w:r>
                      <w:fldChar w:fldCharType="separate"/>
                    </w:r>
                    <w:r>
                      <w:t>64</w:t>
                    </w:r>
                    <w: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C0F1F" w14:textId="77777777" w:rsidR="00567F12" w:rsidRDefault="00E72786">
      <w:r>
        <w:separator/>
      </w:r>
    </w:p>
  </w:footnote>
  <w:footnote w:type="continuationSeparator" w:id="0">
    <w:p w14:paraId="1282B919" w14:textId="77777777" w:rsidR="00567F12" w:rsidRDefault="00E727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64448"/>
    <w:multiLevelType w:val="multilevel"/>
    <w:tmpl w:val="08C64448"/>
    <w:lvl w:ilvl="0">
      <w:start w:val="1"/>
      <w:numFmt w:val="decimal"/>
      <w:lvlText w:val="%1、"/>
      <w:lvlJc w:val="left"/>
      <w:pPr>
        <w:ind w:left="616" w:hanging="375"/>
      </w:pPr>
      <w:rPr>
        <w:rFonts w:hint="default"/>
      </w:rPr>
    </w:lvl>
    <w:lvl w:ilvl="1">
      <w:start w:val="1"/>
      <w:numFmt w:val="lowerLetter"/>
      <w:lvlText w:val="%2)"/>
      <w:lvlJc w:val="left"/>
      <w:pPr>
        <w:ind w:left="1081" w:hanging="420"/>
      </w:pPr>
    </w:lvl>
    <w:lvl w:ilvl="2">
      <w:start w:val="1"/>
      <w:numFmt w:val="lowerRoman"/>
      <w:lvlText w:val="%3."/>
      <w:lvlJc w:val="right"/>
      <w:pPr>
        <w:ind w:left="1501" w:hanging="420"/>
      </w:pPr>
    </w:lvl>
    <w:lvl w:ilvl="3">
      <w:start w:val="1"/>
      <w:numFmt w:val="decimal"/>
      <w:lvlText w:val="%4."/>
      <w:lvlJc w:val="left"/>
      <w:pPr>
        <w:ind w:left="1921" w:hanging="420"/>
      </w:pPr>
    </w:lvl>
    <w:lvl w:ilvl="4">
      <w:start w:val="1"/>
      <w:numFmt w:val="lowerLetter"/>
      <w:lvlText w:val="%5)"/>
      <w:lvlJc w:val="left"/>
      <w:pPr>
        <w:ind w:left="2341" w:hanging="420"/>
      </w:pPr>
    </w:lvl>
    <w:lvl w:ilvl="5">
      <w:start w:val="1"/>
      <w:numFmt w:val="lowerRoman"/>
      <w:lvlText w:val="%6."/>
      <w:lvlJc w:val="right"/>
      <w:pPr>
        <w:ind w:left="2761" w:hanging="420"/>
      </w:pPr>
    </w:lvl>
    <w:lvl w:ilvl="6">
      <w:start w:val="1"/>
      <w:numFmt w:val="decimal"/>
      <w:lvlText w:val="%7."/>
      <w:lvlJc w:val="left"/>
      <w:pPr>
        <w:ind w:left="3181" w:hanging="420"/>
      </w:pPr>
    </w:lvl>
    <w:lvl w:ilvl="7">
      <w:start w:val="1"/>
      <w:numFmt w:val="lowerLetter"/>
      <w:lvlText w:val="%8)"/>
      <w:lvlJc w:val="left"/>
      <w:pPr>
        <w:ind w:left="3601" w:hanging="420"/>
      </w:pPr>
    </w:lvl>
    <w:lvl w:ilvl="8">
      <w:start w:val="1"/>
      <w:numFmt w:val="lowerRoman"/>
      <w:lvlText w:val="%9."/>
      <w:lvlJc w:val="right"/>
      <w:pPr>
        <w:ind w:left="4021" w:hanging="420"/>
      </w:pPr>
    </w:lvl>
  </w:abstractNum>
  <w:abstractNum w:abstractNumId="1" w15:restartNumberingAfterBreak="0">
    <w:nsid w:val="30A61993"/>
    <w:multiLevelType w:val="multilevel"/>
    <w:tmpl w:val="30A61993"/>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pStyle w:val="3"/>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404EBF88"/>
    <w:multiLevelType w:val="singleLevel"/>
    <w:tmpl w:val="404EBF88"/>
    <w:lvl w:ilvl="0">
      <w:start w:val="2"/>
      <w:numFmt w:val="decimal"/>
      <w:suff w:val="nothing"/>
      <w:lvlText w:val="%1、"/>
      <w:lvlJc w:val="left"/>
      <w:rPr>
        <w:sz w:val="24"/>
        <w:szCs w:val="24"/>
      </w:rPr>
    </w:lvl>
  </w:abstractNum>
  <w:abstractNum w:abstractNumId="3" w15:restartNumberingAfterBreak="0">
    <w:nsid w:val="43B1257A"/>
    <w:multiLevelType w:val="hybridMultilevel"/>
    <w:tmpl w:val="04406582"/>
    <w:lvl w:ilvl="0" w:tplc="9D9E3E8C">
      <w:start w:val="1"/>
      <w:numFmt w:val="decimal"/>
      <w:lvlText w:val="%1、"/>
      <w:lvlJc w:val="left"/>
      <w:pPr>
        <w:ind w:left="345" w:hanging="34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0277FDA"/>
    <w:multiLevelType w:val="hybridMultilevel"/>
    <w:tmpl w:val="1B9ED34A"/>
    <w:lvl w:ilvl="0" w:tplc="D33AFF56">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 w15:restartNumberingAfterBreak="0">
    <w:nsid w:val="625F107A"/>
    <w:multiLevelType w:val="hybridMultilevel"/>
    <w:tmpl w:val="728254D2"/>
    <w:lvl w:ilvl="0" w:tplc="DB167F56">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6" w15:restartNumberingAfterBreak="0">
    <w:nsid w:val="69BB7036"/>
    <w:multiLevelType w:val="hybridMultilevel"/>
    <w:tmpl w:val="FCAE5286"/>
    <w:lvl w:ilvl="0" w:tplc="402A161E">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7" w15:restartNumberingAfterBreak="0">
    <w:nsid w:val="6EED46B3"/>
    <w:multiLevelType w:val="multilevel"/>
    <w:tmpl w:val="6EED46B3"/>
    <w:lvl w:ilvl="0">
      <w:start w:val="1"/>
      <w:numFmt w:val="decimalEnclosedCircle"/>
      <w:lvlText w:val="%1"/>
      <w:lvlJc w:val="left"/>
      <w:pPr>
        <w:ind w:left="927" w:hanging="360"/>
      </w:pPr>
      <w:rPr>
        <w:rFonts w:ascii="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6F2A7792"/>
    <w:multiLevelType w:val="multilevel"/>
    <w:tmpl w:val="6F2A7792"/>
    <w:lvl w:ilvl="0">
      <w:start w:val="1"/>
      <w:numFmt w:val="decimal"/>
      <w:lvlText w:val="（%1）"/>
      <w:lvlJc w:val="left"/>
      <w:pPr>
        <w:ind w:left="1200" w:hanging="7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011300836">
    <w:abstractNumId w:val="1"/>
  </w:num>
  <w:num w:numId="2" w16cid:durableId="878397783">
    <w:abstractNumId w:val="0"/>
  </w:num>
  <w:num w:numId="3" w16cid:durableId="2135176059">
    <w:abstractNumId w:val="8"/>
  </w:num>
  <w:num w:numId="4" w16cid:durableId="625742233">
    <w:abstractNumId w:val="7"/>
  </w:num>
  <w:num w:numId="5" w16cid:durableId="900676873">
    <w:abstractNumId w:val="3"/>
  </w:num>
  <w:num w:numId="6" w16cid:durableId="61485295">
    <w:abstractNumId w:val="5"/>
  </w:num>
  <w:num w:numId="7" w16cid:durableId="1052117952">
    <w:abstractNumId w:val="4"/>
  </w:num>
  <w:num w:numId="8" w16cid:durableId="384334386">
    <w:abstractNumId w:val="6"/>
  </w:num>
  <w:num w:numId="9" w16cid:durableId="8199995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characterSpacingControl w:val="doNotCompress"/>
  <w:hdrShapeDefaults>
    <o:shapedefaults v:ext="edit" spidmax="205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g0M2I0NmQwNzc1M2IyYTcwNTVhNjhjMmM4MzNkZTQifQ=="/>
    <w:docVar w:name="KSO_WPS_MARK_KEY" w:val="69082d39-861d-4c93-b376-dee4ba39b10f"/>
  </w:docVars>
  <w:rsids>
    <w:rsidRoot w:val="00172A27"/>
    <w:rsid w:val="000003C5"/>
    <w:rsid w:val="00000918"/>
    <w:rsid w:val="00000DB4"/>
    <w:rsid w:val="00000E20"/>
    <w:rsid w:val="00000EEA"/>
    <w:rsid w:val="0000107B"/>
    <w:rsid w:val="0000415B"/>
    <w:rsid w:val="000042D7"/>
    <w:rsid w:val="000053B5"/>
    <w:rsid w:val="000057D9"/>
    <w:rsid w:val="000060B3"/>
    <w:rsid w:val="0000620C"/>
    <w:rsid w:val="000067CF"/>
    <w:rsid w:val="00006D4E"/>
    <w:rsid w:val="00010C45"/>
    <w:rsid w:val="00011D2D"/>
    <w:rsid w:val="00012209"/>
    <w:rsid w:val="00013B2F"/>
    <w:rsid w:val="00014659"/>
    <w:rsid w:val="000158BB"/>
    <w:rsid w:val="00015EDA"/>
    <w:rsid w:val="00016698"/>
    <w:rsid w:val="00016F87"/>
    <w:rsid w:val="000171D1"/>
    <w:rsid w:val="00017719"/>
    <w:rsid w:val="000204CC"/>
    <w:rsid w:val="00020BF8"/>
    <w:rsid w:val="00022272"/>
    <w:rsid w:val="000227A9"/>
    <w:rsid w:val="000227AA"/>
    <w:rsid w:val="00024738"/>
    <w:rsid w:val="000257C7"/>
    <w:rsid w:val="00026386"/>
    <w:rsid w:val="0002696D"/>
    <w:rsid w:val="00026C2E"/>
    <w:rsid w:val="00026C50"/>
    <w:rsid w:val="00027566"/>
    <w:rsid w:val="00031C50"/>
    <w:rsid w:val="0003218F"/>
    <w:rsid w:val="000321EF"/>
    <w:rsid w:val="0003231D"/>
    <w:rsid w:val="00032C1D"/>
    <w:rsid w:val="00033B1C"/>
    <w:rsid w:val="00034221"/>
    <w:rsid w:val="00034B41"/>
    <w:rsid w:val="00035850"/>
    <w:rsid w:val="0003661B"/>
    <w:rsid w:val="0003702C"/>
    <w:rsid w:val="0004011E"/>
    <w:rsid w:val="000406CC"/>
    <w:rsid w:val="000423BA"/>
    <w:rsid w:val="00042880"/>
    <w:rsid w:val="0004364B"/>
    <w:rsid w:val="0004422E"/>
    <w:rsid w:val="00044318"/>
    <w:rsid w:val="00044C28"/>
    <w:rsid w:val="00045B5F"/>
    <w:rsid w:val="00045BB5"/>
    <w:rsid w:val="00046A95"/>
    <w:rsid w:val="00046AD4"/>
    <w:rsid w:val="000474D9"/>
    <w:rsid w:val="00047FE0"/>
    <w:rsid w:val="000505F2"/>
    <w:rsid w:val="00050910"/>
    <w:rsid w:val="0005176B"/>
    <w:rsid w:val="000527EC"/>
    <w:rsid w:val="00053FA8"/>
    <w:rsid w:val="00054433"/>
    <w:rsid w:val="00054762"/>
    <w:rsid w:val="00056153"/>
    <w:rsid w:val="00056658"/>
    <w:rsid w:val="0005722E"/>
    <w:rsid w:val="00057C96"/>
    <w:rsid w:val="0006027A"/>
    <w:rsid w:val="00060424"/>
    <w:rsid w:val="00060E98"/>
    <w:rsid w:val="0006152A"/>
    <w:rsid w:val="0006193E"/>
    <w:rsid w:val="00061B1F"/>
    <w:rsid w:val="00062DD5"/>
    <w:rsid w:val="0006325F"/>
    <w:rsid w:val="00063B18"/>
    <w:rsid w:val="00063F01"/>
    <w:rsid w:val="0006671C"/>
    <w:rsid w:val="00067A80"/>
    <w:rsid w:val="00067AB1"/>
    <w:rsid w:val="00070455"/>
    <w:rsid w:val="00072488"/>
    <w:rsid w:val="0007327B"/>
    <w:rsid w:val="000733C4"/>
    <w:rsid w:val="00074447"/>
    <w:rsid w:val="00074783"/>
    <w:rsid w:val="00074E4A"/>
    <w:rsid w:val="000752E9"/>
    <w:rsid w:val="0007665A"/>
    <w:rsid w:val="00076D53"/>
    <w:rsid w:val="00077723"/>
    <w:rsid w:val="0007774D"/>
    <w:rsid w:val="00080241"/>
    <w:rsid w:val="0008070B"/>
    <w:rsid w:val="000810AC"/>
    <w:rsid w:val="00081A02"/>
    <w:rsid w:val="00082231"/>
    <w:rsid w:val="0008242A"/>
    <w:rsid w:val="000827F7"/>
    <w:rsid w:val="00082E17"/>
    <w:rsid w:val="00082E22"/>
    <w:rsid w:val="00084D0B"/>
    <w:rsid w:val="00085255"/>
    <w:rsid w:val="0008632D"/>
    <w:rsid w:val="0008762F"/>
    <w:rsid w:val="00090BF3"/>
    <w:rsid w:val="00090D9A"/>
    <w:rsid w:val="0009219C"/>
    <w:rsid w:val="000926C6"/>
    <w:rsid w:val="00092D38"/>
    <w:rsid w:val="0009377B"/>
    <w:rsid w:val="000944D1"/>
    <w:rsid w:val="0009464C"/>
    <w:rsid w:val="00094FAE"/>
    <w:rsid w:val="00095067"/>
    <w:rsid w:val="00095E6F"/>
    <w:rsid w:val="00097438"/>
    <w:rsid w:val="000A031F"/>
    <w:rsid w:val="000A0532"/>
    <w:rsid w:val="000A0F1A"/>
    <w:rsid w:val="000A1D91"/>
    <w:rsid w:val="000A20C9"/>
    <w:rsid w:val="000A38F5"/>
    <w:rsid w:val="000A48C6"/>
    <w:rsid w:val="000A5C9B"/>
    <w:rsid w:val="000A7613"/>
    <w:rsid w:val="000B058F"/>
    <w:rsid w:val="000B08D4"/>
    <w:rsid w:val="000B0EB2"/>
    <w:rsid w:val="000B1486"/>
    <w:rsid w:val="000B1950"/>
    <w:rsid w:val="000B4114"/>
    <w:rsid w:val="000B4467"/>
    <w:rsid w:val="000B4758"/>
    <w:rsid w:val="000B4C64"/>
    <w:rsid w:val="000B4DB9"/>
    <w:rsid w:val="000B5764"/>
    <w:rsid w:val="000C010B"/>
    <w:rsid w:val="000C0625"/>
    <w:rsid w:val="000C09AC"/>
    <w:rsid w:val="000C0DE8"/>
    <w:rsid w:val="000C1728"/>
    <w:rsid w:val="000C3B23"/>
    <w:rsid w:val="000C3C0E"/>
    <w:rsid w:val="000C4486"/>
    <w:rsid w:val="000C4D06"/>
    <w:rsid w:val="000C767F"/>
    <w:rsid w:val="000C79CC"/>
    <w:rsid w:val="000D0973"/>
    <w:rsid w:val="000D0C54"/>
    <w:rsid w:val="000D1A4F"/>
    <w:rsid w:val="000D3CEE"/>
    <w:rsid w:val="000D3D4F"/>
    <w:rsid w:val="000D4F73"/>
    <w:rsid w:val="000D5A44"/>
    <w:rsid w:val="000D71EA"/>
    <w:rsid w:val="000D78E7"/>
    <w:rsid w:val="000E0FDE"/>
    <w:rsid w:val="000E3ED2"/>
    <w:rsid w:val="000E51D1"/>
    <w:rsid w:val="000E776A"/>
    <w:rsid w:val="000E79CE"/>
    <w:rsid w:val="000F101C"/>
    <w:rsid w:val="000F1F91"/>
    <w:rsid w:val="000F2A23"/>
    <w:rsid w:val="000F30B9"/>
    <w:rsid w:val="000F3D73"/>
    <w:rsid w:val="000F53E5"/>
    <w:rsid w:val="000F5766"/>
    <w:rsid w:val="000F5D27"/>
    <w:rsid w:val="000F62C2"/>
    <w:rsid w:val="000F6C55"/>
    <w:rsid w:val="000F6C81"/>
    <w:rsid w:val="000F704E"/>
    <w:rsid w:val="001002A8"/>
    <w:rsid w:val="00104DB6"/>
    <w:rsid w:val="00105EB1"/>
    <w:rsid w:val="00106418"/>
    <w:rsid w:val="0010661E"/>
    <w:rsid w:val="0010717D"/>
    <w:rsid w:val="00107767"/>
    <w:rsid w:val="00107933"/>
    <w:rsid w:val="00110BCD"/>
    <w:rsid w:val="0011384F"/>
    <w:rsid w:val="0011567D"/>
    <w:rsid w:val="00116803"/>
    <w:rsid w:val="0011769E"/>
    <w:rsid w:val="00122891"/>
    <w:rsid w:val="00122E23"/>
    <w:rsid w:val="0012497F"/>
    <w:rsid w:val="001249E4"/>
    <w:rsid w:val="00125D02"/>
    <w:rsid w:val="00126727"/>
    <w:rsid w:val="00127038"/>
    <w:rsid w:val="001273DF"/>
    <w:rsid w:val="0013088F"/>
    <w:rsid w:val="00130CAD"/>
    <w:rsid w:val="00131F42"/>
    <w:rsid w:val="001323A0"/>
    <w:rsid w:val="001324E1"/>
    <w:rsid w:val="00132BFF"/>
    <w:rsid w:val="00133112"/>
    <w:rsid w:val="0013346A"/>
    <w:rsid w:val="001337CD"/>
    <w:rsid w:val="00133B9C"/>
    <w:rsid w:val="001357F1"/>
    <w:rsid w:val="00136579"/>
    <w:rsid w:val="001400BD"/>
    <w:rsid w:val="0014023B"/>
    <w:rsid w:val="00140FA8"/>
    <w:rsid w:val="0014152A"/>
    <w:rsid w:val="00141A07"/>
    <w:rsid w:val="00141B89"/>
    <w:rsid w:val="00142410"/>
    <w:rsid w:val="00142FEB"/>
    <w:rsid w:val="00143A2D"/>
    <w:rsid w:val="001442D3"/>
    <w:rsid w:val="001456CE"/>
    <w:rsid w:val="00145A41"/>
    <w:rsid w:val="00145AFA"/>
    <w:rsid w:val="00146059"/>
    <w:rsid w:val="00146211"/>
    <w:rsid w:val="00147592"/>
    <w:rsid w:val="00147646"/>
    <w:rsid w:val="0014786A"/>
    <w:rsid w:val="00150069"/>
    <w:rsid w:val="00150210"/>
    <w:rsid w:val="00151675"/>
    <w:rsid w:val="001545A9"/>
    <w:rsid w:val="00155657"/>
    <w:rsid w:val="00155C76"/>
    <w:rsid w:val="00157084"/>
    <w:rsid w:val="00157435"/>
    <w:rsid w:val="00157AFB"/>
    <w:rsid w:val="00160815"/>
    <w:rsid w:val="001620F3"/>
    <w:rsid w:val="001632F0"/>
    <w:rsid w:val="00163F0B"/>
    <w:rsid w:val="00164575"/>
    <w:rsid w:val="001647C0"/>
    <w:rsid w:val="00165044"/>
    <w:rsid w:val="00165060"/>
    <w:rsid w:val="001656B9"/>
    <w:rsid w:val="0016631D"/>
    <w:rsid w:val="00166AE5"/>
    <w:rsid w:val="001671E3"/>
    <w:rsid w:val="0017011A"/>
    <w:rsid w:val="001724C7"/>
    <w:rsid w:val="00172A27"/>
    <w:rsid w:val="001749EC"/>
    <w:rsid w:val="0017504D"/>
    <w:rsid w:val="00175202"/>
    <w:rsid w:val="00175A6E"/>
    <w:rsid w:val="0017671A"/>
    <w:rsid w:val="00177422"/>
    <w:rsid w:val="00177526"/>
    <w:rsid w:val="00177587"/>
    <w:rsid w:val="0018101A"/>
    <w:rsid w:val="00181176"/>
    <w:rsid w:val="0018148C"/>
    <w:rsid w:val="00183CF2"/>
    <w:rsid w:val="00184590"/>
    <w:rsid w:val="0018507B"/>
    <w:rsid w:val="001860A6"/>
    <w:rsid w:val="0018696A"/>
    <w:rsid w:val="00186F33"/>
    <w:rsid w:val="001870D1"/>
    <w:rsid w:val="0018781E"/>
    <w:rsid w:val="00191105"/>
    <w:rsid w:val="00192305"/>
    <w:rsid w:val="0019262D"/>
    <w:rsid w:val="00194376"/>
    <w:rsid w:val="001952CA"/>
    <w:rsid w:val="00196457"/>
    <w:rsid w:val="00196668"/>
    <w:rsid w:val="001A062B"/>
    <w:rsid w:val="001A1AAA"/>
    <w:rsid w:val="001A1B35"/>
    <w:rsid w:val="001A1DB3"/>
    <w:rsid w:val="001A27EA"/>
    <w:rsid w:val="001A48A2"/>
    <w:rsid w:val="001A4C40"/>
    <w:rsid w:val="001A59CE"/>
    <w:rsid w:val="001A6230"/>
    <w:rsid w:val="001A6F61"/>
    <w:rsid w:val="001A7958"/>
    <w:rsid w:val="001A7D12"/>
    <w:rsid w:val="001B03F2"/>
    <w:rsid w:val="001B113B"/>
    <w:rsid w:val="001B4145"/>
    <w:rsid w:val="001B5180"/>
    <w:rsid w:val="001B56BD"/>
    <w:rsid w:val="001B6697"/>
    <w:rsid w:val="001B6943"/>
    <w:rsid w:val="001B72B8"/>
    <w:rsid w:val="001B7EF6"/>
    <w:rsid w:val="001C01A8"/>
    <w:rsid w:val="001C0AB4"/>
    <w:rsid w:val="001C5346"/>
    <w:rsid w:val="001C5386"/>
    <w:rsid w:val="001C5ED2"/>
    <w:rsid w:val="001C69B3"/>
    <w:rsid w:val="001C71A4"/>
    <w:rsid w:val="001D06B5"/>
    <w:rsid w:val="001D08EB"/>
    <w:rsid w:val="001D114D"/>
    <w:rsid w:val="001D3E41"/>
    <w:rsid w:val="001D5595"/>
    <w:rsid w:val="001D637C"/>
    <w:rsid w:val="001D6632"/>
    <w:rsid w:val="001D6D5E"/>
    <w:rsid w:val="001D760E"/>
    <w:rsid w:val="001D7874"/>
    <w:rsid w:val="001D7F22"/>
    <w:rsid w:val="001E0E01"/>
    <w:rsid w:val="001E2062"/>
    <w:rsid w:val="001E2CEC"/>
    <w:rsid w:val="001E3354"/>
    <w:rsid w:val="001E40FC"/>
    <w:rsid w:val="001E452C"/>
    <w:rsid w:val="001E53F3"/>
    <w:rsid w:val="001E632A"/>
    <w:rsid w:val="001F083F"/>
    <w:rsid w:val="001F0F17"/>
    <w:rsid w:val="001F11B1"/>
    <w:rsid w:val="001F1C9A"/>
    <w:rsid w:val="001F1E37"/>
    <w:rsid w:val="001F2C09"/>
    <w:rsid w:val="001F3347"/>
    <w:rsid w:val="001F3C20"/>
    <w:rsid w:val="001F4BDE"/>
    <w:rsid w:val="001F5FCA"/>
    <w:rsid w:val="001F69E4"/>
    <w:rsid w:val="00200451"/>
    <w:rsid w:val="002004F6"/>
    <w:rsid w:val="00200A03"/>
    <w:rsid w:val="00200C89"/>
    <w:rsid w:val="00201B6A"/>
    <w:rsid w:val="00201F16"/>
    <w:rsid w:val="002032FE"/>
    <w:rsid w:val="00203656"/>
    <w:rsid w:val="00203EC8"/>
    <w:rsid w:val="002045C4"/>
    <w:rsid w:val="002051FC"/>
    <w:rsid w:val="00206E45"/>
    <w:rsid w:val="00207209"/>
    <w:rsid w:val="002106BE"/>
    <w:rsid w:val="002125B4"/>
    <w:rsid w:val="00212A99"/>
    <w:rsid w:val="00212BE1"/>
    <w:rsid w:val="00213085"/>
    <w:rsid w:val="00213824"/>
    <w:rsid w:val="00213A61"/>
    <w:rsid w:val="002143CC"/>
    <w:rsid w:val="00214DD7"/>
    <w:rsid w:val="002155B8"/>
    <w:rsid w:val="0021574D"/>
    <w:rsid w:val="00216AE2"/>
    <w:rsid w:val="00217314"/>
    <w:rsid w:val="002176CC"/>
    <w:rsid w:val="00217EAA"/>
    <w:rsid w:val="00220107"/>
    <w:rsid w:val="002218CF"/>
    <w:rsid w:val="00224580"/>
    <w:rsid w:val="00224839"/>
    <w:rsid w:val="002249B2"/>
    <w:rsid w:val="00224A49"/>
    <w:rsid w:val="00224A93"/>
    <w:rsid w:val="00224BA1"/>
    <w:rsid w:val="00225BBB"/>
    <w:rsid w:val="00225E8E"/>
    <w:rsid w:val="00226574"/>
    <w:rsid w:val="0022693A"/>
    <w:rsid w:val="002278EC"/>
    <w:rsid w:val="0023019A"/>
    <w:rsid w:val="00230B4A"/>
    <w:rsid w:val="002318CD"/>
    <w:rsid w:val="0023280E"/>
    <w:rsid w:val="00232F96"/>
    <w:rsid w:val="002332E7"/>
    <w:rsid w:val="00236B0D"/>
    <w:rsid w:val="002376B4"/>
    <w:rsid w:val="002377D1"/>
    <w:rsid w:val="00237988"/>
    <w:rsid w:val="002407E0"/>
    <w:rsid w:val="00241B6B"/>
    <w:rsid w:val="002425D0"/>
    <w:rsid w:val="002430E2"/>
    <w:rsid w:val="00243FB6"/>
    <w:rsid w:val="00244008"/>
    <w:rsid w:val="002471FC"/>
    <w:rsid w:val="002501E3"/>
    <w:rsid w:val="002506BC"/>
    <w:rsid w:val="002529DD"/>
    <w:rsid w:val="00252C6E"/>
    <w:rsid w:val="0025418A"/>
    <w:rsid w:val="00254345"/>
    <w:rsid w:val="00255816"/>
    <w:rsid w:val="00255B94"/>
    <w:rsid w:val="002573D1"/>
    <w:rsid w:val="0026037A"/>
    <w:rsid w:val="002618E2"/>
    <w:rsid w:val="002621BA"/>
    <w:rsid w:val="002629EB"/>
    <w:rsid w:val="002638FC"/>
    <w:rsid w:val="00263D67"/>
    <w:rsid w:val="00264557"/>
    <w:rsid w:val="00265EFE"/>
    <w:rsid w:val="002705DE"/>
    <w:rsid w:val="00270EA4"/>
    <w:rsid w:val="00271114"/>
    <w:rsid w:val="002721CD"/>
    <w:rsid w:val="00272308"/>
    <w:rsid w:val="002728AC"/>
    <w:rsid w:val="00272C40"/>
    <w:rsid w:val="0027328D"/>
    <w:rsid w:val="00274945"/>
    <w:rsid w:val="00274BB9"/>
    <w:rsid w:val="00275004"/>
    <w:rsid w:val="002756EB"/>
    <w:rsid w:val="00275A19"/>
    <w:rsid w:val="00276EA7"/>
    <w:rsid w:val="002777D8"/>
    <w:rsid w:val="002805AB"/>
    <w:rsid w:val="00282127"/>
    <w:rsid w:val="0028340E"/>
    <w:rsid w:val="00283F7F"/>
    <w:rsid w:val="0028403B"/>
    <w:rsid w:val="00284204"/>
    <w:rsid w:val="00284C0E"/>
    <w:rsid w:val="00285821"/>
    <w:rsid w:val="00285929"/>
    <w:rsid w:val="00285D76"/>
    <w:rsid w:val="0028727F"/>
    <w:rsid w:val="002872AC"/>
    <w:rsid w:val="00290FEA"/>
    <w:rsid w:val="00291773"/>
    <w:rsid w:val="00291EF2"/>
    <w:rsid w:val="002924F8"/>
    <w:rsid w:val="00292519"/>
    <w:rsid w:val="00292F2C"/>
    <w:rsid w:val="002947AD"/>
    <w:rsid w:val="00294A9C"/>
    <w:rsid w:val="00296621"/>
    <w:rsid w:val="00296AF1"/>
    <w:rsid w:val="00296D59"/>
    <w:rsid w:val="002976D8"/>
    <w:rsid w:val="00297FE4"/>
    <w:rsid w:val="002A042F"/>
    <w:rsid w:val="002A0E17"/>
    <w:rsid w:val="002A1385"/>
    <w:rsid w:val="002A168C"/>
    <w:rsid w:val="002A3DC7"/>
    <w:rsid w:val="002A46AF"/>
    <w:rsid w:val="002A4874"/>
    <w:rsid w:val="002A6C54"/>
    <w:rsid w:val="002A73CB"/>
    <w:rsid w:val="002A7A9E"/>
    <w:rsid w:val="002B0327"/>
    <w:rsid w:val="002B17E9"/>
    <w:rsid w:val="002B1B49"/>
    <w:rsid w:val="002B3128"/>
    <w:rsid w:val="002B39DA"/>
    <w:rsid w:val="002B4698"/>
    <w:rsid w:val="002B48E4"/>
    <w:rsid w:val="002B49E2"/>
    <w:rsid w:val="002B4BAB"/>
    <w:rsid w:val="002B530F"/>
    <w:rsid w:val="002B5C3F"/>
    <w:rsid w:val="002B66C8"/>
    <w:rsid w:val="002B7529"/>
    <w:rsid w:val="002B76A6"/>
    <w:rsid w:val="002B7B00"/>
    <w:rsid w:val="002B7C44"/>
    <w:rsid w:val="002C0C74"/>
    <w:rsid w:val="002C14D9"/>
    <w:rsid w:val="002C1521"/>
    <w:rsid w:val="002C2AF4"/>
    <w:rsid w:val="002C2B17"/>
    <w:rsid w:val="002C7DEA"/>
    <w:rsid w:val="002D040E"/>
    <w:rsid w:val="002D1773"/>
    <w:rsid w:val="002D24C5"/>
    <w:rsid w:val="002D2849"/>
    <w:rsid w:val="002D3B02"/>
    <w:rsid w:val="002D3DD0"/>
    <w:rsid w:val="002D41FD"/>
    <w:rsid w:val="002D46A7"/>
    <w:rsid w:val="002D5D88"/>
    <w:rsid w:val="002D63D1"/>
    <w:rsid w:val="002D68A6"/>
    <w:rsid w:val="002D69DE"/>
    <w:rsid w:val="002D7583"/>
    <w:rsid w:val="002E008E"/>
    <w:rsid w:val="002E00AA"/>
    <w:rsid w:val="002E00DB"/>
    <w:rsid w:val="002E0871"/>
    <w:rsid w:val="002E12C7"/>
    <w:rsid w:val="002E1F08"/>
    <w:rsid w:val="002E1F3A"/>
    <w:rsid w:val="002E298A"/>
    <w:rsid w:val="002E4E0D"/>
    <w:rsid w:val="002E5479"/>
    <w:rsid w:val="002E61CD"/>
    <w:rsid w:val="002E6887"/>
    <w:rsid w:val="002F1802"/>
    <w:rsid w:val="002F1B24"/>
    <w:rsid w:val="002F21CE"/>
    <w:rsid w:val="002F2570"/>
    <w:rsid w:val="002F38B9"/>
    <w:rsid w:val="002F3983"/>
    <w:rsid w:val="002F42EF"/>
    <w:rsid w:val="002F496E"/>
    <w:rsid w:val="002F517C"/>
    <w:rsid w:val="002F5B0B"/>
    <w:rsid w:val="002F5ED9"/>
    <w:rsid w:val="002F6963"/>
    <w:rsid w:val="002F70D9"/>
    <w:rsid w:val="003006E8"/>
    <w:rsid w:val="00301978"/>
    <w:rsid w:val="00301D40"/>
    <w:rsid w:val="00302514"/>
    <w:rsid w:val="00302925"/>
    <w:rsid w:val="00302F32"/>
    <w:rsid w:val="0030332C"/>
    <w:rsid w:val="00303532"/>
    <w:rsid w:val="0030435A"/>
    <w:rsid w:val="00304882"/>
    <w:rsid w:val="00304FE2"/>
    <w:rsid w:val="003051C2"/>
    <w:rsid w:val="00306827"/>
    <w:rsid w:val="00306A41"/>
    <w:rsid w:val="003073D6"/>
    <w:rsid w:val="003106C0"/>
    <w:rsid w:val="00310B8E"/>
    <w:rsid w:val="00310EF7"/>
    <w:rsid w:val="00311BFD"/>
    <w:rsid w:val="00312296"/>
    <w:rsid w:val="00313572"/>
    <w:rsid w:val="0031367F"/>
    <w:rsid w:val="00314B9D"/>
    <w:rsid w:val="00314F0E"/>
    <w:rsid w:val="003163EB"/>
    <w:rsid w:val="00316446"/>
    <w:rsid w:val="003165E5"/>
    <w:rsid w:val="003219D2"/>
    <w:rsid w:val="00321D1D"/>
    <w:rsid w:val="00321D8E"/>
    <w:rsid w:val="00322148"/>
    <w:rsid w:val="00324FFB"/>
    <w:rsid w:val="00325683"/>
    <w:rsid w:val="00325928"/>
    <w:rsid w:val="003264D1"/>
    <w:rsid w:val="003267B0"/>
    <w:rsid w:val="003302AC"/>
    <w:rsid w:val="00330D63"/>
    <w:rsid w:val="0033117E"/>
    <w:rsid w:val="003320F0"/>
    <w:rsid w:val="00332863"/>
    <w:rsid w:val="00333294"/>
    <w:rsid w:val="003333DF"/>
    <w:rsid w:val="00333E6E"/>
    <w:rsid w:val="00334AEB"/>
    <w:rsid w:val="00335A49"/>
    <w:rsid w:val="00335A75"/>
    <w:rsid w:val="0033684D"/>
    <w:rsid w:val="00336F89"/>
    <w:rsid w:val="00337B42"/>
    <w:rsid w:val="00337D3D"/>
    <w:rsid w:val="00337ED0"/>
    <w:rsid w:val="00340DA7"/>
    <w:rsid w:val="00340DAC"/>
    <w:rsid w:val="003415BF"/>
    <w:rsid w:val="003415EF"/>
    <w:rsid w:val="00341B42"/>
    <w:rsid w:val="00342222"/>
    <w:rsid w:val="0034348F"/>
    <w:rsid w:val="003441FF"/>
    <w:rsid w:val="00346C8F"/>
    <w:rsid w:val="003510D5"/>
    <w:rsid w:val="00351CEF"/>
    <w:rsid w:val="00352082"/>
    <w:rsid w:val="003521AA"/>
    <w:rsid w:val="00352500"/>
    <w:rsid w:val="0035311E"/>
    <w:rsid w:val="0035394C"/>
    <w:rsid w:val="00353F8A"/>
    <w:rsid w:val="00355FBB"/>
    <w:rsid w:val="00356032"/>
    <w:rsid w:val="00356653"/>
    <w:rsid w:val="00356F2B"/>
    <w:rsid w:val="0035718D"/>
    <w:rsid w:val="003572B4"/>
    <w:rsid w:val="0035743F"/>
    <w:rsid w:val="00357BE2"/>
    <w:rsid w:val="00361238"/>
    <w:rsid w:val="0036170C"/>
    <w:rsid w:val="00361845"/>
    <w:rsid w:val="00361D60"/>
    <w:rsid w:val="00361DDD"/>
    <w:rsid w:val="003649F7"/>
    <w:rsid w:val="00365D85"/>
    <w:rsid w:val="00366168"/>
    <w:rsid w:val="0036699B"/>
    <w:rsid w:val="00366A1F"/>
    <w:rsid w:val="00366E0F"/>
    <w:rsid w:val="003701B7"/>
    <w:rsid w:val="00370970"/>
    <w:rsid w:val="00370BC2"/>
    <w:rsid w:val="00370F7C"/>
    <w:rsid w:val="003714FB"/>
    <w:rsid w:val="00373547"/>
    <w:rsid w:val="00373FC2"/>
    <w:rsid w:val="00377726"/>
    <w:rsid w:val="003800FC"/>
    <w:rsid w:val="00380A0C"/>
    <w:rsid w:val="00381086"/>
    <w:rsid w:val="003813FB"/>
    <w:rsid w:val="00381A72"/>
    <w:rsid w:val="0038342F"/>
    <w:rsid w:val="003838F6"/>
    <w:rsid w:val="00384676"/>
    <w:rsid w:val="00384C30"/>
    <w:rsid w:val="00384DEE"/>
    <w:rsid w:val="00384E63"/>
    <w:rsid w:val="003855B1"/>
    <w:rsid w:val="00385EA5"/>
    <w:rsid w:val="003862CA"/>
    <w:rsid w:val="00390857"/>
    <w:rsid w:val="00391BF3"/>
    <w:rsid w:val="003926BD"/>
    <w:rsid w:val="0039367F"/>
    <w:rsid w:val="00395C35"/>
    <w:rsid w:val="0039710C"/>
    <w:rsid w:val="003A00FE"/>
    <w:rsid w:val="003A04CE"/>
    <w:rsid w:val="003A1521"/>
    <w:rsid w:val="003A317B"/>
    <w:rsid w:val="003A3941"/>
    <w:rsid w:val="003A4BF3"/>
    <w:rsid w:val="003A4F23"/>
    <w:rsid w:val="003A632C"/>
    <w:rsid w:val="003A6AFA"/>
    <w:rsid w:val="003A7A16"/>
    <w:rsid w:val="003A7A28"/>
    <w:rsid w:val="003A7F86"/>
    <w:rsid w:val="003B0484"/>
    <w:rsid w:val="003B119E"/>
    <w:rsid w:val="003B2288"/>
    <w:rsid w:val="003B420D"/>
    <w:rsid w:val="003B4532"/>
    <w:rsid w:val="003B5440"/>
    <w:rsid w:val="003B5B0D"/>
    <w:rsid w:val="003B7474"/>
    <w:rsid w:val="003B74DB"/>
    <w:rsid w:val="003B750A"/>
    <w:rsid w:val="003B75C8"/>
    <w:rsid w:val="003B75D1"/>
    <w:rsid w:val="003C28EF"/>
    <w:rsid w:val="003C3925"/>
    <w:rsid w:val="003C3F00"/>
    <w:rsid w:val="003C4200"/>
    <w:rsid w:val="003C5D64"/>
    <w:rsid w:val="003C5DC8"/>
    <w:rsid w:val="003C62B2"/>
    <w:rsid w:val="003C65EB"/>
    <w:rsid w:val="003C6C16"/>
    <w:rsid w:val="003C7FA9"/>
    <w:rsid w:val="003D07D4"/>
    <w:rsid w:val="003D19AC"/>
    <w:rsid w:val="003D4094"/>
    <w:rsid w:val="003D4D20"/>
    <w:rsid w:val="003D5941"/>
    <w:rsid w:val="003D5BD7"/>
    <w:rsid w:val="003D5E7E"/>
    <w:rsid w:val="003D794D"/>
    <w:rsid w:val="003E02DA"/>
    <w:rsid w:val="003E0DD2"/>
    <w:rsid w:val="003E175D"/>
    <w:rsid w:val="003E3058"/>
    <w:rsid w:val="003E36F7"/>
    <w:rsid w:val="003E3900"/>
    <w:rsid w:val="003E3BBD"/>
    <w:rsid w:val="003E5061"/>
    <w:rsid w:val="003E5489"/>
    <w:rsid w:val="003E5778"/>
    <w:rsid w:val="003E670B"/>
    <w:rsid w:val="003E76A9"/>
    <w:rsid w:val="003E7B25"/>
    <w:rsid w:val="003F0504"/>
    <w:rsid w:val="003F0809"/>
    <w:rsid w:val="003F0A54"/>
    <w:rsid w:val="003F10C2"/>
    <w:rsid w:val="003F1E79"/>
    <w:rsid w:val="003F4183"/>
    <w:rsid w:val="003F448C"/>
    <w:rsid w:val="003F4660"/>
    <w:rsid w:val="003F4C08"/>
    <w:rsid w:val="003F62F5"/>
    <w:rsid w:val="003F6A8C"/>
    <w:rsid w:val="003F7078"/>
    <w:rsid w:val="003F7181"/>
    <w:rsid w:val="003F755C"/>
    <w:rsid w:val="00400A31"/>
    <w:rsid w:val="00400E5B"/>
    <w:rsid w:val="004012FB"/>
    <w:rsid w:val="00402AFD"/>
    <w:rsid w:val="00402CB3"/>
    <w:rsid w:val="00403038"/>
    <w:rsid w:val="00403222"/>
    <w:rsid w:val="00403524"/>
    <w:rsid w:val="00403B29"/>
    <w:rsid w:val="004049B6"/>
    <w:rsid w:val="00405A55"/>
    <w:rsid w:val="00406139"/>
    <w:rsid w:val="00406A4D"/>
    <w:rsid w:val="00406F01"/>
    <w:rsid w:val="004119E2"/>
    <w:rsid w:val="00412ADA"/>
    <w:rsid w:val="00412F5F"/>
    <w:rsid w:val="00415B84"/>
    <w:rsid w:val="004163DC"/>
    <w:rsid w:val="00416D50"/>
    <w:rsid w:val="00416FD5"/>
    <w:rsid w:val="00417772"/>
    <w:rsid w:val="004179F2"/>
    <w:rsid w:val="004204D8"/>
    <w:rsid w:val="00420982"/>
    <w:rsid w:val="00420E6A"/>
    <w:rsid w:val="0042213A"/>
    <w:rsid w:val="00422CDD"/>
    <w:rsid w:val="00424306"/>
    <w:rsid w:val="004248A4"/>
    <w:rsid w:val="00425A9E"/>
    <w:rsid w:val="00425BD3"/>
    <w:rsid w:val="00426A57"/>
    <w:rsid w:val="00426D6B"/>
    <w:rsid w:val="00427C18"/>
    <w:rsid w:val="00430C99"/>
    <w:rsid w:val="00431E6C"/>
    <w:rsid w:val="004325F7"/>
    <w:rsid w:val="00433CE7"/>
    <w:rsid w:val="0043664E"/>
    <w:rsid w:val="00440635"/>
    <w:rsid w:val="00442A61"/>
    <w:rsid w:val="00445D29"/>
    <w:rsid w:val="00446556"/>
    <w:rsid w:val="004515BB"/>
    <w:rsid w:val="004515F4"/>
    <w:rsid w:val="00452738"/>
    <w:rsid w:val="004550A1"/>
    <w:rsid w:val="004550A2"/>
    <w:rsid w:val="00455693"/>
    <w:rsid w:val="00456091"/>
    <w:rsid w:val="00457674"/>
    <w:rsid w:val="0046210D"/>
    <w:rsid w:val="00463490"/>
    <w:rsid w:val="004641A0"/>
    <w:rsid w:val="0046483F"/>
    <w:rsid w:val="00465D61"/>
    <w:rsid w:val="00466321"/>
    <w:rsid w:val="00466504"/>
    <w:rsid w:val="004729D8"/>
    <w:rsid w:val="00474107"/>
    <w:rsid w:val="0047617A"/>
    <w:rsid w:val="00476A10"/>
    <w:rsid w:val="004774A5"/>
    <w:rsid w:val="0048013A"/>
    <w:rsid w:val="0048033E"/>
    <w:rsid w:val="00481C27"/>
    <w:rsid w:val="00481D2E"/>
    <w:rsid w:val="00482ADD"/>
    <w:rsid w:val="00482B49"/>
    <w:rsid w:val="0048303E"/>
    <w:rsid w:val="00483EAD"/>
    <w:rsid w:val="004840DF"/>
    <w:rsid w:val="00484B9B"/>
    <w:rsid w:val="004855F6"/>
    <w:rsid w:val="00485896"/>
    <w:rsid w:val="0048661E"/>
    <w:rsid w:val="004866E6"/>
    <w:rsid w:val="00486730"/>
    <w:rsid w:val="00486A89"/>
    <w:rsid w:val="00487181"/>
    <w:rsid w:val="004873D8"/>
    <w:rsid w:val="0049094F"/>
    <w:rsid w:val="0049104E"/>
    <w:rsid w:val="00492034"/>
    <w:rsid w:val="00492C87"/>
    <w:rsid w:val="00493216"/>
    <w:rsid w:val="004936EA"/>
    <w:rsid w:val="00494670"/>
    <w:rsid w:val="004965F8"/>
    <w:rsid w:val="004966C5"/>
    <w:rsid w:val="004A1205"/>
    <w:rsid w:val="004A1296"/>
    <w:rsid w:val="004A1F36"/>
    <w:rsid w:val="004A205B"/>
    <w:rsid w:val="004A3823"/>
    <w:rsid w:val="004A40DC"/>
    <w:rsid w:val="004A418A"/>
    <w:rsid w:val="004A57A2"/>
    <w:rsid w:val="004A7876"/>
    <w:rsid w:val="004B2EBC"/>
    <w:rsid w:val="004B3002"/>
    <w:rsid w:val="004B4157"/>
    <w:rsid w:val="004B5161"/>
    <w:rsid w:val="004B709E"/>
    <w:rsid w:val="004B743F"/>
    <w:rsid w:val="004B791B"/>
    <w:rsid w:val="004C06C9"/>
    <w:rsid w:val="004C1249"/>
    <w:rsid w:val="004C158D"/>
    <w:rsid w:val="004C197A"/>
    <w:rsid w:val="004C25A2"/>
    <w:rsid w:val="004C33D1"/>
    <w:rsid w:val="004C681A"/>
    <w:rsid w:val="004C6AA4"/>
    <w:rsid w:val="004D179C"/>
    <w:rsid w:val="004D4E33"/>
    <w:rsid w:val="004D569C"/>
    <w:rsid w:val="004D6184"/>
    <w:rsid w:val="004D63C2"/>
    <w:rsid w:val="004D770B"/>
    <w:rsid w:val="004E001B"/>
    <w:rsid w:val="004E1CE3"/>
    <w:rsid w:val="004E3FD7"/>
    <w:rsid w:val="004E4F6E"/>
    <w:rsid w:val="004E6946"/>
    <w:rsid w:val="004E723E"/>
    <w:rsid w:val="004F01BD"/>
    <w:rsid w:val="004F08DF"/>
    <w:rsid w:val="004F17C9"/>
    <w:rsid w:val="004F1801"/>
    <w:rsid w:val="004F1AD8"/>
    <w:rsid w:val="004F478E"/>
    <w:rsid w:val="004F4EC1"/>
    <w:rsid w:val="00500C9C"/>
    <w:rsid w:val="005039CB"/>
    <w:rsid w:val="0050410A"/>
    <w:rsid w:val="0050453F"/>
    <w:rsid w:val="0050555D"/>
    <w:rsid w:val="0050558F"/>
    <w:rsid w:val="00506286"/>
    <w:rsid w:val="00506D2A"/>
    <w:rsid w:val="00507565"/>
    <w:rsid w:val="005100D4"/>
    <w:rsid w:val="005100DD"/>
    <w:rsid w:val="00510813"/>
    <w:rsid w:val="00511990"/>
    <w:rsid w:val="00511D90"/>
    <w:rsid w:val="00511DE0"/>
    <w:rsid w:val="00511FE3"/>
    <w:rsid w:val="0051222B"/>
    <w:rsid w:val="00512392"/>
    <w:rsid w:val="00512CE6"/>
    <w:rsid w:val="005144FF"/>
    <w:rsid w:val="00514870"/>
    <w:rsid w:val="00514B9B"/>
    <w:rsid w:val="00514FE6"/>
    <w:rsid w:val="00515181"/>
    <w:rsid w:val="00516014"/>
    <w:rsid w:val="0051682C"/>
    <w:rsid w:val="00516DF1"/>
    <w:rsid w:val="0051712F"/>
    <w:rsid w:val="00517F02"/>
    <w:rsid w:val="00521C69"/>
    <w:rsid w:val="00522A13"/>
    <w:rsid w:val="00523119"/>
    <w:rsid w:val="0052314E"/>
    <w:rsid w:val="00524303"/>
    <w:rsid w:val="0052565C"/>
    <w:rsid w:val="005258A2"/>
    <w:rsid w:val="00526BC9"/>
    <w:rsid w:val="0052721C"/>
    <w:rsid w:val="005278CD"/>
    <w:rsid w:val="00530101"/>
    <w:rsid w:val="00531BB5"/>
    <w:rsid w:val="005328F5"/>
    <w:rsid w:val="005338F0"/>
    <w:rsid w:val="00534055"/>
    <w:rsid w:val="005356F6"/>
    <w:rsid w:val="005359ED"/>
    <w:rsid w:val="00536828"/>
    <w:rsid w:val="005401AE"/>
    <w:rsid w:val="0054049C"/>
    <w:rsid w:val="00540AD1"/>
    <w:rsid w:val="00541EBD"/>
    <w:rsid w:val="00542E07"/>
    <w:rsid w:val="00545157"/>
    <w:rsid w:val="00545424"/>
    <w:rsid w:val="00545581"/>
    <w:rsid w:val="005473DA"/>
    <w:rsid w:val="00547B37"/>
    <w:rsid w:val="00550B14"/>
    <w:rsid w:val="005516A2"/>
    <w:rsid w:val="005516DB"/>
    <w:rsid w:val="005518CB"/>
    <w:rsid w:val="0055402E"/>
    <w:rsid w:val="005546CE"/>
    <w:rsid w:val="00554A7B"/>
    <w:rsid w:val="00554D2F"/>
    <w:rsid w:val="005555E1"/>
    <w:rsid w:val="0055572C"/>
    <w:rsid w:val="00555901"/>
    <w:rsid w:val="0056106A"/>
    <w:rsid w:val="00564C58"/>
    <w:rsid w:val="00564C5A"/>
    <w:rsid w:val="0056536E"/>
    <w:rsid w:val="00565881"/>
    <w:rsid w:val="005659A4"/>
    <w:rsid w:val="00565C8E"/>
    <w:rsid w:val="00567F12"/>
    <w:rsid w:val="005716CE"/>
    <w:rsid w:val="005720AE"/>
    <w:rsid w:val="00573005"/>
    <w:rsid w:val="00573100"/>
    <w:rsid w:val="00573A55"/>
    <w:rsid w:val="00574071"/>
    <w:rsid w:val="0057469D"/>
    <w:rsid w:val="005750E1"/>
    <w:rsid w:val="00576200"/>
    <w:rsid w:val="00576E66"/>
    <w:rsid w:val="00576F49"/>
    <w:rsid w:val="005772D7"/>
    <w:rsid w:val="005777CB"/>
    <w:rsid w:val="0058060C"/>
    <w:rsid w:val="00580AE8"/>
    <w:rsid w:val="00580C20"/>
    <w:rsid w:val="00582810"/>
    <w:rsid w:val="00583017"/>
    <w:rsid w:val="00584E75"/>
    <w:rsid w:val="0058513B"/>
    <w:rsid w:val="00586A40"/>
    <w:rsid w:val="0058763D"/>
    <w:rsid w:val="00587A6D"/>
    <w:rsid w:val="005900D6"/>
    <w:rsid w:val="005916F6"/>
    <w:rsid w:val="00592864"/>
    <w:rsid w:val="00593928"/>
    <w:rsid w:val="005945C1"/>
    <w:rsid w:val="005945E2"/>
    <w:rsid w:val="00594D77"/>
    <w:rsid w:val="0059680A"/>
    <w:rsid w:val="005969E4"/>
    <w:rsid w:val="005A06B7"/>
    <w:rsid w:val="005A1542"/>
    <w:rsid w:val="005A1759"/>
    <w:rsid w:val="005A19CA"/>
    <w:rsid w:val="005A2CAA"/>
    <w:rsid w:val="005A4165"/>
    <w:rsid w:val="005A68A7"/>
    <w:rsid w:val="005A717C"/>
    <w:rsid w:val="005A73FB"/>
    <w:rsid w:val="005B114D"/>
    <w:rsid w:val="005B215E"/>
    <w:rsid w:val="005B2A14"/>
    <w:rsid w:val="005B5DAB"/>
    <w:rsid w:val="005C12CF"/>
    <w:rsid w:val="005C179D"/>
    <w:rsid w:val="005C1AAC"/>
    <w:rsid w:val="005C2163"/>
    <w:rsid w:val="005C291D"/>
    <w:rsid w:val="005C3616"/>
    <w:rsid w:val="005C3D00"/>
    <w:rsid w:val="005C4061"/>
    <w:rsid w:val="005C5612"/>
    <w:rsid w:val="005C5D62"/>
    <w:rsid w:val="005C5D68"/>
    <w:rsid w:val="005C617A"/>
    <w:rsid w:val="005D0697"/>
    <w:rsid w:val="005D2BBC"/>
    <w:rsid w:val="005D36AB"/>
    <w:rsid w:val="005D499F"/>
    <w:rsid w:val="005D4CD8"/>
    <w:rsid w:val="005D5AEF"/>
    <w:rsid w:val="005D7D12"/>
    <w:rsid w:val="005E035A"/>
    <w:rsid w:val="005E0C44"/>
    <w:rsid w:val="005E1D3C"/>
    <w:rsid w:val="005E2473"/>
    <w:rsid w:val="005E28DB"/>
    <w:rsid w:val="005E3B7A"/>
    <w:rsid w:val="005E55C4"/>
    <w:rsid w:val="005E5B42"/>
    <w:rsid w:val="005E5CDE"/>
    <w:rsid w:val="005E5EEF"/>
    <w:rsid w:val="005F070F"/>
    <w:rsid w:val="005F0D7F"/>
    <w:rsid w:val="005F10D2"/>
    <w:rsid w:val="005F1812"/>
    <w:rsid w:val="005F1B9C"/>
    <w:rsid w:val="005F5723"/>
    <w:rsid w:val="005F5B23"/>
    <w:rsid w:val="005F6600"/>
    <w:rsid w:val="005F6B20"/>
    <w:rsid w:val="005F6D94"/>
    <w:rsid w:val="005F6E37"/>
    <w:rsid w:val="005F7287"/>
    <w:rsid w:val="005F7722"/>
    <w:rsid w:val="005F77B4"/>
    <w:rsid w:val="00600EB5"/>
    <w:rsid w:val="00602F3A"/>
    <w:rsid w:val="0060415B"/>
    <w:rsid w:val="00605F63"/>
    <w:rsid w:val="00606531"/>
    <w:rsid w:val="00606F47"/>
    <w:rsid w:val="00607C0B"/>
    <w:rsid w:val="00612A6E"/>
    <w:rsid w:val="00613CFB"/>
    <w:rsid w:val="006154BD"/>
    <w:rsid w:val="006157E7"/>
    <w:rsid w:val="006170BA"/>
    <w:rsid w:val="00617CC3"/>
    <w:rsid w:val="006200C7"/>
    <w:rsid w:val="00621CE9"/>
    <w:rsid w:val="00624AFF"/>
    <w:rsid w:val="00624F1D"/>
    <w:rsid w:val="00624FE0"/>
    <w:rsid w:val="00625B94"/>
    <w:rsid w:val="00627121"/>
    <w:rsid w:val="00627390"/>
    <w:rsid w:val="00627F36"/>
    <w:rsid w:val="006300B7"/>
    <w:rsid w:val="006306D4"/>
    <w:rsid w:val="006314A3"/>
    <w:rsid w:val="0063388E"/>
    <w:rsid w:val="00633B37"/>
    <w:rsid w:val="00634194"/>
    <w:rsid w:val="006342BA"/>
    <w:rsid w:val="006351E6"/>
    <w:rsid w:val="006354BF"/>
    <w:rsid w:val="00635A61"/>
    <w:rsid w:val="00635C93"/>
    <w:rsid w:val="006363B0"/>
    <w:rsid w:val="006375C6"/>
    <w:rsid w:val="006377A6"/>
    <w:rsid w:val="00637A3D"/>
    <w:rsid w:val="00637CA0"/>
    <w:rsid w:val="006407B5"/>
    <w:rsid w:val="006411EF"/>
    <w:rsid w:val="006427C2"/>
    <w:rsid w:val="00642CBF"/>
    <w:rsid w:val="00642E3A"/>
    <w:rsid w:val="0064316A"/>
    <w:rsid w:val="0064349C"/>
    <w:rsid w:val="00643FDA"/>
    <w:rsid w:val="00645650"/>
    <w:rsid w:val="00645EA4"/>
    <w:rsid w:val="0064754E"/>
    <w:rsid w:val="006478BE"/>
    <w:rsid w:val="00651365"/>
    <w:rsid w:val="00651B42"/>
    <w:rsid w:val="006525DB"/>
    <w:rsid w:val="00652C67"/>
    <w:rsid w:val="00653A07"/>
    <w:rsid w:val="006540EB"/>
    <w:rsid w:val="00654FE9"/>
    <w:rsid w:val="006562AD"/>
    <w:rsid w:val="006566B6"/>
    <w:rsid w:val="00663582"/>
    <w:rsid w:val="00664486"/>
    <w:rsid w:val="00664997"/>
    <w:rsid w:val="00664D62"/>
    <w:rsid w:val="00666632"/>
    <w:rsid w:val="00666642"/>
    <w:rsid w:val="00666772"/>
    <w:rsid w:val="00666F79"/>
    <w:rsid w:val="00667232"/>
    <w:rsid w:val="00670351"/>
    <w:rsid w:val="00670D98"/>
    <w:rsid w:val="00672379"/>
    <w:rsid w:val="00672BED"/>
    <w:rsid w:val="00673D1C"/>
    <w:rsid w:val="006743F9"/>
    <w:rsid w:val="006748B8"/>
    <w:rsid w:val="00674AC1"/>
    <w:rsid w:val="00675209"/>
    <w:rsid w:val="0067572D"/>
    <w:rsid w:val="00676092"/>
    <w:rsid w:val="006763F6"/>
    <w:rsid w:val="006765CA"/>
    <w:rsid w:val="006775C3"/>
    <w:rsid w:val="00681007"/>
    <w:rsid w:val="00681911"/>
    <w:rsid w:val="0068198E"/>
    <w:rsid w:val="006838BD"/>
    <w:rsid w:val="006838FE"/>
    <w:rsid w:val="00683DD8"/>
    <w:rsid w:val="0068593E"/>
    <w:rsid w:val="00685D3A"/>
    <w:rsid w:val="00686F0E"/>
    <w:rsid w:val="00687039"/>
    <w:rsid w:val="006902BC"/>
    <w:rsid w:val="006907CC"/>
    <w:rsid w:val="00691878"/>
    <w:rsid w:val="0069290A"/>
    <w:rsid w:val="00692FA1"/>
    <w:rsid w:val="0069325A"/>
    <w:rsid w:val="006944D6"/>
    <w:rsid w:val="006945C0"/>
    <w:rsid w:val="00694A4F"/>
    <w:rsid w:val="00696B9E"/>
    <w:rsid w:val="00696FD7"/>
    <w:rsid w:val="0069775A"/>
    <w:rsid w:val="00697813"/>
    <w:rsid w:val="00697C9E"/>
    <w:rsid w:val="006A0846"/>
    <w:rsid w:val="006A13FE"/>
    <w:rsid w:val="006A1D2E"/>
    <w:rsid w:val="006A1E39"/>
    <w:rsid w:val="006A22C0"/>
    <w:rsid w:val="006A27C9"/>
    <w:rsid w:val="006A2A42"/>
    <w:rsid w:val="006A3C72"/>
    <w:rsid w:val="006A3EE8"/>
    <w:rsid w:val="006A47A2"/>
    <w:rsid w:val="006A51B8"/>
    <w:rsid w:val="006A574D"/>
    <w:rsid w:val="006A72BF"/>
    <w:rsid w:val="006B03F2"/>
    <w:rsid w:val="006B1C6E"/>
    <w:rsid w:val="006B1E44"/>
    <w:rsid w:val="006B36B5"/>
    <w:rsid w:val="006B37DC"/>
    <w:rsid w:val="006B464E"/>
    <w:rsid w:val="006B4F68"/>
    <w:rsid w:val="006B51FD"/>
    <w:rsid w:val="006B55B9"/>
    <w:rsid w:val="006B5DC8"/>
    <w:rsid w:val="006B64A1"/>
    <w:rsid w:val="006B6A95"/>
    <w:rsid w:val="006B6BFA"/>
    <w:rsid w:val="006C0116"/>
    <w:rsid w:val="006C0592"/>
    <w:rsid w:val="006C272E"/>
    <w:rsid w:val="006C28F7"/>
    <w:rsid w:val="006C4CC0"/>
    <w:rsid w:val="006C503F"/>
    <w:rsid w:val="006C5479"/>
    <w:rsid w:val="006C5A85"/>
    <w:rsid w:val="006C5E57"/>
    <w:rsid w:val="006C6094"/>
    <w:rsid w:val="006C77AB"/>
    <w:rsid w:val="006C7EAF"/>
    <w:rsid w:val="006D0DFD"/>
    <w:rsid w:val="006D12B3"/>
    <w:rsid w:val="006D13B5"/>
    <w:rsid w:val="006D26E9"/>
    <w:rsid w:val="006D3521"/>
    <w:rsid w:val="006D3F15"/>
    <w:rsid w:val="006D4477"/>
    <w:rsid w:val="006D4553"/>
    <w:rsid w:val="006D5E7E"/>
    <w:rsid w:val="006D6339"/>
    <w:rsid w:val="006D6675"/>
    <w:rsid w:val="006D79E6"/>
    <w:rsid w:val="006E0349"/>
    <w:rsid w:val="006E1055"/>
    <w:rsid w:val="006E12FF"/>
    <w:rsid w:val="006E18EA"/>
    <w:rsid w:val="006E1D14"/>
    <w:rsid w:val="006E268D"/>
    <w:rsid w:val="006E2F8C"/>
    <w:rsid w:val="006E401D"/>
    <w:rsid w:val="006E4664"/>
    <w:rsid w:val="006E607E"/>
    <w:rsid w:val="006E6BD2"/>
    <w:rsid w:val="006E75A6"/>
    <w:rsid w:val="006E78C6"/>
    <w:rsid w:val="006F0A7F"/>
    <w:rsid w:val="006F0D49"/>
    <w:rsid w:val="006F0F56"/>
    <w:rsid w:val="006F1B92"/>
    <w:rsid w:val="006F29E7"/>
    <w:rsid w:val="006F2F69"/>
    <w:rsid w:val="006F310C"/>
    <w:rsid w:val="00700909"/>
    <w:rsid w:val="00701C7A"/>
    <w:rsid w:val="00701F35"/>
    <w:rsid w:val="007021FD"/>
    <w:rsid w:val="0070267F"/>
    <w:rsid w:val="0070348A"/>
    <w:rsid w:val="00703684"/>
    <w:rsid w:val="007040D9"/>
    <w:rsid w:val="007050D2"/>
    <w:rsid w:val="007055B5"/>
    <w:rsid w:val="007060B7"/>
    <w:rsid w:val="00706AA3"/>
    <w:rsid w:val="00706C5D"/>
    <w:rsid w:val="00711F3C"/>
    <w:rsid w:val="0071215D"/>
    <w:rsid w:val="007123FA"/>
    <w:rsid w:val="00712C1C"/>
    <w:rsid w:val="0071428D"/>
    <w:rsid w:val="00714479"/>
    <w:rsid w:val="00715871"/>
    <w:rsid w:val="007160CD"/>
    <w:rsid w:val="007172C8"/>
    <w:rsid w:val="0072014F"/>
    <w:rsid w:val="007205DF"/>
    <w:rsid w:val="0072136D"/>
    <w:rsid w:val="0072269F"/>
    <w:rsid w:val="00722863"/>
    <w:rsid w:val="007231A5"/>
    <w:rsid w:val="007255BD"/>
    <w:rsid w:val="00726A5E"/>
    <w:rsid w:val="00727B41"/>
    <w:rsid w:val="00730002"/>
    <w:rsid w:val="00731445"/>
    <w:rsid w:val="00731C70"/>
    <w:rsid w:val="00732922"/>
    <w:rsid w:val="00732E1C"/>
    <w:rsid w:val="0073357E"/>
    <w:rsid w:val="00734BB2"/>
    <w:rsid w:val="00734C29"/>
    <w:rsid w:val="00736BDA"/>
    <w:rsid w:val="00737A3D"/>
    <w:rsid w:val="00737ED0"/>
    <w:rsid w:val="007415A2"/>
    <w:rsid w:val="0074187E"/>
    <w:rsid w:val="0074322E"/>
    <w:rsid w:val="00745D3D"/>
    <w:rsid w:val="007468B4"/>
    <w:rsid w:val="00747190"/>
    <w:rsid w:val="00747ECA"/>
    <w:rsid w:val="00750DC9"/>
    <w:rsid w:val="0075108B"/>
    <w:rsid w:val="0075162E"/>
    <w:rsid w:val="00752DB8"/>
    <w:rsid w:val="00753654"/>
    <w:rsid w:val="00753AB8"/>
    <w:rsid w:val="00754034"/>
    <w:rsid w:val="00754515"/>
    <w:rsid w:val="00754DC1"/>
    <w:rsid w:val="00754E65"/>
    <w:rsid w:val="007563EF"/>
    <w:rsid w:val="00756556"/>
    <w:rsid w:val="007566D0"/>
    <w:rsid w:val="00756CDE"/>
    <w:rsid w:val="00756D56"/>
    <w:rsid w:val="00756DB6"/>
    <w:rsid w:val="00757FF9"/>
    <w:rsid w:val="0076028C"/>
    <w:rsid w:val="00761149"/>
    <w:rsid w:val="007618C4"/>
    <w:rsid w:val="007622EC"/>
    <w:rsid w:val="00763698"/>
    <w:rsid w:val="007648B3"/>
    <w:rsid w:val="00764D3F"/>
    <w:rsid w:val="00765C36"/>
    <w:rsid w:val="007661AF"/>
    <w:rsid w:val="007669B0"/>
    <w:rsid w:val="007672C7"/>
    <w:rsid w:val="00767980"/>
    <w:rsid w:val="00767B70"/>
    <w:rsid w:val="00770B19"/>
    <w:rsid w:val="00772668"/>
    <w:rsid w:val="0077463F"/>
    <w:rsid w:val="00774E49"/>
    <w:rsid w:val="0077516B"/>
    <w:rsid w:val="007754FA"/>
    <w:rsid w:val="00775AF6"/>
    <w:rsid w:val="007764D8"/>
    <w:rsid w:val="00776E24"/>
    <w:rsid w:val="00777821"/>
    <w:rsid w:val="00780C7B"/>
    <w:rsid w:val="007819DA"/>
    <w:rsid w:val="00782103"/>
    <w:rsid w:val="00782B2F"/>
    <w:rsid w:val="00782D0D"/>
    <w:rsid w:val="007836EA"/>
    <w:rsid w:val="00784B70"/>
    <w:rsid w:val="00784CDA"/>
    <w:rsid w:val="007906C4"/>
    <w:rsid w:val="00790D3E"/>
    <w:rsid w:val="0079152B"/>
    <w:rsid w:val="007918BE"/>
    <w:rsid w:val="00792873"/>
    <w:rsid w:val="00792978"/>
    <w:rsid w:val="00793009"/>
    <w:rsid w:val="00793E1B"/>
    <w:rsid w:val="00793EC6"/>
    <w:rsid w:val="007940EA"/>
    <w:rsid w:val="0079443D"/>
    <w:rsid w:val="00794920"/>
    <w:rsid w:val="00795345"/>
    <w:rsid w:val="00796253"/>
    <w:rsid w:val="00796563"/>
    <w:rsid w:val="007967E8"/>
    <w:rsid w:val="00796C2A"/>
    <w:rsid w:val="007A0DFE"/>
    <w:rsid w:val="007A1E3A"/>
    <w:rsid w:val="007A2170"/>
    <w:rsid w:val="007A2212"/>
    <w:rsid w:val="007A22BF"/>
    <w:rsid w:val="007A2E04"/>
    <w:rsid w:val="007A3323"/>
    <w:rsid w:val="007A4266"/>
    <w:rsid w:val="007A4590"/>
    <w:rsid w:val="007A4621"/>
    <w:rsid w:val="007A56FC"/>
    <w:rsid w:val="007A5A32"/>
    <w:rsid w:val="007A77A2"/>
    <w:rsid w:val="007A7FBE"/>
    <w:rsid w:val="007B0393"/>
    <w:rsid w:val="007B048F"/>
    <w:rsid w:val="007B05FE"/>
    <w:rsid w:val="007B2D82"/>
    <w:rsid w:val="007B2EED"/>
    <w:rsid w:val="007B4C34"/>
    <w:rsid w:val="007B6071"/>
    <w:rsid w:val="007B6231"/>
    <w:rsid w:val="007B72B8"/>
    <w:rsid w:val="007B7A58"/>
    <w:rsid w:val="007C019E"/>
    <w:rsid w:val="007C0DB3"/>
    <w:rsid w:val="007C0F1A"/>
    <w:rsid w:val="007C21B5"/>
    <w:rsid w:val="007C2C29"/>
    <w:rsid w:val="007C568F"/>
    <w:rsid w:val="007C5FA3"/>
    <w:rsid w:val="007C64A0"/>
    <w:rsid w:val="007C7C2B"/>
    <w:rsid w:val="007D0919"/>
    <w:rsid w:val="007D22E5"/>
    <w:rsid w:val="007D24E1"/>
    <w:rsid w:val="007D2CDC"/>
    <w:rsid w:val="007D5A67"/>
    <w:rsid w:val="007D5DFF"/>
    <w:rsid w:val="007E1C8A"/>
    <w:rsid w:val="007E1C90"/>
    <w:rsid w:val="007E274E"/>
    <w:rsid w:val="007E3E9D"/>
    <w:rsid w:val="007E418A"/>
    <w:rsid w:val="007E4368"/>
    <w:rsid w:val="007E43AA"/>
    <w:rsid w:val="007E456A"/>
    <w:rsid w:val="007E4BD2"/>
    <w:rsid w:val="007E5B4C"/>
    <w:rsid w:val="007E71D5"/>
    <w:rsid w:val="007E750E"/>
    <w:rsid w:val="007F00C2"/>
    <w:rsid w:val="007F15CE"/>
    <w:rsid w:val="007F3B66"/>
    <w:rsid w:val="007F3CC2"/>
    <w:rsid w:val="007F47D7"/>
    <w:rsid w:val="007F4B2A"/>
    <w:rsid w:val="007F6089"/>
    <w:rsid w:val="007F6DFA"/>
    <w:rsid w:val="00800B2C"/>
    <w:rsid w:val="00801025"/>
    <w:rsid w:val="00801393"/>
    <w:rsid w:val="0080211C"/>
    <w:rsid w:val="00802C3B"/>
    <w:rsid w:val="00802F88"/>
    <w:rsid w:val="0080443C"/>
    <w:rsid w:val="008045AB"/>
    <w:rsid w:val="00804F34"/>
    <w:rsid w:val="00805CEA"/>
    <w:rsid w:val="008060C3"/>
    <w:rsid w:val="00807AF0"/>
    <w:rsid w:val="00807D26"/>
    <w:rsid w:val="0081076A"/>
    <w:rsid w:val="0081082B"/>
    <w:rsid w:val="00810A64"/>
    <w:rsid w:val="0081293E"/>
    <w:rsid w:val="00813123"/>
    <w:rsid w:val="00815465"/>
    <w:rsid w:val="008154DC"/>
    <w:rsid w:val="0081578C"/>
    <w:rsid w:val="00816556"/>
    <w:rsid w:val="0081686A"/>
    <w:rsid w:val="00817E9A"/>
    <w:rsid w:val="00817FC9"/>
    <w:rsid w:val="008205CA"/>
    <w:rsid w:val="00821EEB"/>
    <w:rsid w:val="0082486F"/>
    <w:rsid w:val="008252E9"/>
    <w:rsid w:val="00825C9C"/>
    <w:rsid w:val="00825CAD"/>
    <w:rsid w:val="008306BD"/>
    <w:rsid w:val="00831A80"/>
    <w:rsid w:val="008321B1"/>
    <w:rsid w:val="00833743"/>
    <w:rsid w:val="008340A4"/>
    <w:rsid w:val="008346BA"/>
    <w:rsid w:val="008350BC"/>
    <w:rsid w:val="00836FED"/>
    <w:rsid w:val="008373D2"/>
    <w:rsid w:val="00842722"/>
    <w:rsid w:val="00842F2F"/>
    <w:rsid w:val="008435A9"/>
    <w:rsid w:val="00843DE6"/>
    <w:rsid w:val="00844B82"/>
    <w:rsid w:val="00845B13"/>
    <w:rsid w:val="00846553"/>
    <w:rsid w:val="00847AA7"/>
    <w:rsid w:val="00850139"/>
    <w:rsid w:val="00853BF9"/>
    <w:rsid w:val="00854245"/>
    <w:rsid w:val="00854255"/>
    <w:rsid w:val="00854555"/>
    <w:rsid w:val="008545D0"/>
    <w:rsid w:val="008576F7"/>
    <w:rsid w:val="00857923"/>
    <w:rsid w:val="00857DAF"/>
    <w:rsid w:val="00857E9B"/>
    <w:rsid w:val="008602DA"/>
    <w:rsid w:val="00860A5E"/>
    <w:rsid w:val="00861044"/>
    <w:rsid w:val="00862877"/>
    <w:rsid w:val="00862D96"/>
    <w:rsid w:val="00863F10"/>
    <w:rsid w:val="0086425F"/>
    <w:rsid w:val="00864B96"/>
    <w:rsid w:val="0086611B"/>
    <w:rsid w:val="008665C3"/>
    <w:rsid w:val="00867529"/>
    <w:rsid w:val="00867CE1"/>
    <w:rsid w:val="0087094B"/>
    <w:rsid w:val="00870E2F"/>
    <w:rsid w:val="0087135F"/>
    <w:rsid w:val="00871E8C"/>
    <w:rsid w:val="00871FDB"/>
    <w:rsid w:val="00872D94"/>
    <w:rsid w:val="0087320C"/>
    <w:rsid w:val="008735E9"/>
    <w:rsid w:val="008760BD"/>
    <w:rsid w:val="008761FA"/>
    <w:rsid w:val="00876ADB"/>
    <w:rsid w:val="00877715"/>
    <w:rsid w:val="00880364"/>
    <w:rsid w:val="00880EEC"/>
    <w:rsid w:val="00881CF5"/>
    <w:rsid w:val="00881E29"/>
    <w:rsid w:val="0088504D"/>
    <w:rsid w:val="008912F8"/>
    <w:rsid w:val="0089139D"/>
    <w:rsid w:val="00891592"/>
    <w:rsid w:val="008915CE"/>
    <w:rsid w:val="00891E9E"/>
    <w:rsid w:val="00892564"/>
    <w:rsid w:val="008935D3"/>
    <w:rsid w:val="00893EEA"/>
    <w:rsid w:val="00894BBD"/>
    <w:rsid w:val="0089508F"/>
    <w:rsid w:val="00895AC8"/>
    <w:rsid w:val="0089668F"/>
    <w:rsid w:val="008A03E5"/>
    <w:rsid w:val="008A052A"/>
    <w:rsid w:val="008A0F6D"/>
    <w:rsid w:val="008A126D"/>
    <w:rsid w:val="008A2513"/>
    <w:rsid w:val="008A2801"/>
    <w:rsid w:val="008A290D"/>
    <w:rsid w:val="008A2ADC"/>
    <w:rsid w:val="008A2F68"/>
    <w:rsid w:val="008A30EB"/>
    <w:rsid w:val="008A4DC6"/>
    <w:rsid w:val="008A6C16"/>
    <w:rsid w:val="008A7FEE"/>
    <w:rsid w:val="008B00F2"/>
    <w:rsid w:val="008B0F50"/>
    <w:rsid w:val="008B2585"/>
    <w:rsid w:val="008B408E"/>
    <w:rsid w:val="008B4C12"/>
    <w:rsid w:val="008B4F5E"/>
    <w:rsid w:val="008B4FA6"/>
    <w:rsid w:val="008B5282"/>
    <w:rsid w:val="008B563C"/>
    <w:rsid w:val="008B5B2B"/>
    <w:rsid w:val="008B6339"/>
    <w:rsid w:val="008B74E1"/>
    <w:rsid w:val="008B7502"/>
    <w:rsid w:val="008B7C17"/>
    <w:rsid w:val="008B7D59"/>
    <w:rsid w:val="008B7F53"/>
    <w:rsid w:val="008C0501"/>
    <w:rsid w:val="008C2D01"/>
    <w:rsid w:val="008C3A1B"/>
    <w:rsid w:val="008C40E6"/>
    <w:rsid w:val="008C4A39"/>
    <w:rsid w:val="008C5814"/>
    <w:rsid w:val="008C5FAC"/>
    <w:rsid w:val="008C6C88"/>
    <w:rsid w:val="008C7B5E"/>
    <w:rsid w:val="008D00D6"/>
    <w:rsid w:val="008D0742"/>
    <w:rsid w:val="008D0CEC"/>
    <w:rsid w:val="008D0F79"/>
    <w:rsid w:val="008D0F7A"/>
    <w:rsid w:val="008D2A71"/>
    <w:rsid w:val="008D4B48"/>
    <w:rsid w:val="008D5162"/>
    <w:rsid w:val="008D5EAB"/>
    <w:rsid w:val="008D68E4"/>
    <w:rsid w:val="008E0506"/>
    <w:rsid w:val="008E0CFF"/>
    <w:rsid w:val="008E1738"/>
    <w:rsid w:val="008E1E14"/>
    <w:rsid w:val="008E309C"/>
    <w:rsid w:val="008E3327"/>
    <w:rsid w:val="008E33DC"/>
    <w:rsid w:val="008E52AE"/>
    <w:rsid w:val="008E5D6B"/>
    <w:rsid w:val="008E5DA7"/>
    <w:rsid w:val="008E69FB"/>
    <w:rsid w:val="008E76F0"/>
    <w:rsid w:val="008E7FAE"/>
    <w:rsid w:val="008F15FE"/>
    <w:rsid w:val="008F2442"/>
    <w:rsid w:val="008F2710"/>
    <w:rsid w:val="008F2D29"/>
    <w:rsid w:val="008F2E2C"/>
    <w:rsid w:val="008F39BB"/>
    <w:rsid w:val="008F3F35"/>
    <w:rsid w:val="008F5187"/>
    <w:rsid w:val="008F5750"/>
    <w:rsid w:val="008F5B16"/>
    <w:rsid w:val="008F60D8"/>
    <w:rsid w:val="0090001A"/>
    <w:rsid w:val="00901D12"/>
    <w:rsid w:val="00902727"/>
    <w:rsid w:val="0090312B"/>
    <w:rsid w:val="009033CD"/>
    <w:rsid w:val="009035FC"/>
    <w:rsid w:val="00905157"/>
    <w:rsid w:val="00905231"/>
    <w:rsid w:val="00905B75"/>
    <w:rsid w:val="00907F1E"/>
    <w:rsid w:val="00910E8C"/>
    <w:rsid w:val="00911AFB"/>
    <w:rsid w:val="00913115"/>
    <w:rsid w:val="00913344"/>
    <w:rsid w:val="00915BB6"/>
    <w:rsid w:val="00916B44"/>
    <w:rsid w:val="00917251"/>
    <w:rsid w:val="0091736D"/>
    <w:rsid w:val="00917542"/>
    <w:rsid w:val="0092085C"/>
    <w:rsid w:val="00920CD9"/>
    <w:rsid w:val="009214E0"/>
    <w:rsid w:val="00921744"/>
    <w:rsid w:val="00921BB0"/>
    <w:rsid w:val="009232B8"/>
    <w:rsid w:val="009234EA"/>
    <w:rsid w:val="009259D5"/>
    <w:rsid w:val="00927A85"/>
    <w:rsid w:val="00927B1E"/>
    <w:rsid w:val="00927E26"/>
    <w:rsid w:val="0093037A"/>
    <w:rsid w:val="0093182D"/>
    <w:rsid w:val="00931ECE"/>
    <w:rsid w:val="009325D7"/>
    <w:rsid w:val="00933219"/>
    <w:rsid w:val="00936475"/>
    <w:rsid w:val="00936961"/>
    <w:rsid w:val="00936C93"/>
    <w:rsid w:val="0093744E"/>
    <w:rsid w:val="009400FA"/>
    <w:rsid w:val="0094154D"/>
    <w:rsid w:val="00942AF6"/>
    <w:rsid w:val="009433BA"/>
    <w:rsid w:val="00943953"/>
    <w:rsid w:val="00944E00"/>
    <w:rsid w:val="00945574"/>
    <w:rsid w:val="00945BFD"/>
    <w:rsid w:val="009504AE"/>
    <w:rsid w:val="0095155F"/>
    <w:rsid w:val="009523D3"/>
    <w:rsid w:val="009539BA"/>
    <w:rsid w:val="00954429"/>
    <w:rsid w:val="00956218"/>
    <w:rsid w:val="009563CE"/>
    <w:rsid w:val="00956CDD"/>
    <w:rsid w:val="00960541"/>
    <w:rsid w:val="009607A0"/>
    <w:rsid w:val="00962FDE"/>
    <w:rsid w:val="0096305A"/>
    <w:rsid w:val="00963163"/>
    <w:rsid w:val="00963989"/>
    <w:rsid w:val="00963B29"/>
    <w:rsid w:val="00964CEF"/>
    <w:rsid w:val="00964E06"/>
    <w:rsid w:val="00964F87"/>
    <w:rsid w:val="00965566"/>
    <w:rsid w:val="00965A1C"/>
    <w:rsid w:val="00965F5F"/>
    <w:rsid w:val="0096690C"/>
    <w:rsid w:val="00966ED5"/>
    <w:rsid w:val="00967397"/>
    <w:rsid w:val="009673E7"/>
    <w:rsid w:val="009679AD"/>
    <w:rsid w:val="00967BDE"/>
    <w:rsid w:val="00970025"/>
    <w:rsid w:val="009715FF"/>
    <w:rsid w:val="009732F8"/>
    <w:rsid w:val="00974BF7"/>
    <w:rsid w:val="009755AD"/>
    <w:rsid w:val="00976328"/>
    <w:rsid w:val="0097680D"/>
    <w:rsid w:val="009768A0"/>
    <w:rsid w:val="00976B38"/>
    <w:rsid w:val="00976FAF"/>
    <w:rsid w:val="00977EF4"/>
    <w:rsid w:val="0098181C"/>
    <w:rsid w:val="00981FBA"/>
    <w:rsid w:val="00982438"/>
    <w:rsid w:val="00983DCF"/>
    <w:rsid w:val="0098404C"/>
    <w:rsid w:val="00984D9E"/>
    <w:rsid w:val="00985283"/>
    <w:rsid w:val="00985A08"/>
    <w:rsid w:val="009871E6"/>
    <w:rsid w:val="00987346"/>
    <w:rsid w:val="0099020A"/>
    <w:rsid w:val="009921F0"/>
    <w:rsid w:val="00992C0F"/>
    <w:rsid w:val="00992C2D"/>
    <w:rsid w:val="0099493D"/>
    <w:rsid w:val="00995992"/>
    <w:rsid w:val="00997320"/>
    <w:rsid w:val="009A03E5"/>
    <w:rsid w:val="009A0F3B"/>
    <w:rsid w:val="009A15E3"/>
    <w:rsid w:val="009A1BB4"/>
    <w:rsid w:val="009A1CE1"/>
    <w:rsid w:val="009A219C"/>
    <w:rsid w:val="009A256A"/>
    <w:rsid w:val="009A2628"/>
    <w:rsid w:val="009A270B"/>
    <w:rsid w:val="009A2AEC"/>
    <w:rsid w:val="009A3200"/>
    <w:rsid w:val="009A363F"/>
    <w:rsid w:val="009A389A"/>
    <w:rsid w:val="009A3F96"/>
    <w:rsid w:val="009A512D"/>
    <w:rsid w:val="009A5B05"/>
    <w:rsid w:val="009A6411"/>
    <w:rsid w:val="009A779D"/>
    <w:rsid w:val="009B0897"/>
    <w:rsid w:val="009B0B36"/>
    <w:rsid w:val="009B10E7"/>
    <w:rsid w:val="009B17ED"/>
    <w:rsid w:val="009B291A"/>
    <w:rsid w:val="009B3383"/>
    <w:rsid w:val="009B376A"/>
    <w:rsid w:val="009B3FA8"/>
    <w:rsid w:val="009B4168"/>
    <w:rsid w:val="009B4712"/>
    <w:rsid w:val="009B4774"/>
    <w:rsid w:val="009B4807"/>
    <w:rsid w:val="009B6C08"/>
    <w:rsid w:val="009B6E9A"/>
    <w:rsid w:val="009B7BD9"/>
    <w:rsid w:val="009C4813"/>
    <w:rsid w:val="009C504E"/>
    <w:rsid w:val="009C7749"/>
    <w:rsid w:val="009C7DD5"/>
    <w:rsid w:val="009D01BD"/>
    <w:rsid w:val="009D04DF"/>
    <w:rsid w:val="009D101C"/>
    <w:rsid w:val="009D111D"/>
    <w:rsid w:val="009D4085"/>
    <w:rsid w:val="009D45D0"/>
    <w:rsid w:val="009D6846"/>
    <w:rsid w:val="009D7622"/>
    <w:rsid w:val="009D7719"/>
    <w:rsid w:val="009D7BB1"/>
    <w:rsid w:val="009E030C"/>
    <w:rsid w:val="009E0DD2"/>
    <w:rsid w:val="009E227D"/>
    <w:rsid w:val="009E2626"/>
    <w:rsid w:val="009E2F37"/>
    <w:rsid w:val="009E4626"/>
    <w:rsid w:val="009E487C"/>
    <w:rsid w:val="009E5019"/>
    <w:rsid w:val="009E592A"/>
    <w:rsid w:val="009E5E7A"/>
    <w:rsid w:val="009E600A"/>
    <w:rsid w:val="009E635C"/>
    <w:rsid w:val="009F08A3"/>
    <w:rsid w:val="009F20BC"/>
    <w:rsid w:val="009F395E"/>
    <w:rsid w:val="009F48F1"/>
    <w:rsid w:val="009F4D90"/>
    <w:rsid w:val="009F5450"/>
    <w:rsid w:val="009F5497"/>
    <w:rsid w:val="009F549C"/>
    <w:rsid w:val="009F662B"/>
    <w:rsid w:val="009F752A"/>
    <w:rsid w:val="00A019BE"/>
    <w:rsid w:val="00A020FC"/>
    <w:rsid w:val="00A03AE3"/>
    <w:rsid w:val="00A04F1B"/>
    <w:rsid w:val="00A0501B"/>
    <w:rsid w:val="00A06B50"/>
    <w:rsid w:val="00A10EEF"/>
    <w:rsid w:val="00A11206"/>
    <w:rsid w:val="00A113BD"/>
    <w:rsid w:val="00A1242C"/>
    <w:rsid w:val="00A13502"/>
    <w:rsid w:val="00A1388E"/>
    <w:rsid w:val="00A14947"/>
    <w:rsid w:val="00A15997"/>
    <w:rsid w:val="00A15EA0"/>
    <w:rsid w:val="00A16D8A"/>
    <w:rsid w:val="00A179CB"/>
    <w:rsid w:val="00A17A54"/>
    <w:rsid w:val="00A17C2C"/>
    <w:rsid w:val="00A21238"/>
    <w:rsid w:val="00A21729"/>
    <w:rsid w:val="00A2176D"/>
    <w:rsid w:val="00A22B9A"/>
    <w:rsid w:val="00A24125"/>
    <w:rsid w:val="00A24414"/>
    <w:rsid w:val="00A24B5B"/>
    <w:rsid w:val="00A259B5"/>
    <w:rsid w:val="00A26793"/>
    <w:rsid w:val="00A271F4"/>
    <w:rsid w:val="00A27B7A"/>
    <w:rsid w:val="00A32A83"/>
    <w:rsid w:val="00A338E7"/>
    <w:rsid w:val="00A33DAD"/>
    <w:rsid w:val="00A33E1A"/>
    <w:rsid w:val="00A36500"/>
    <w:rsid w:val="00A368CE"/>
    <w:rsid w:val="00A368DB"/>
    <w:rsid w:val="00A374D0"/>
    <w:rsid w:val="00A40A2B"/>
    <w:rsid w:val="00A40D6A"/>
    <w:rsid w:val="00A411C2"/>
    <w:rsid w:val="00A414D0"/>
    <w:rsid w:val="00A41993"/>
    <w:rsid w:val="00A423AA"/>
    <w:rsid w:val="00A43930"/>
    <w:rsid w:val="00A45C58"/>
    <w:rsid w:val="00A45EC2"/>
    <w:rsid w:val="00A46331"/>
    <w:rsid w:val="00A464FB"/>
    <w:rsid w:val="00A52972"/>
    <w:rsid w:val="00A52DE8"/>
    <w:rsid w:val="00A53B23"/>
    <w:rsid w:val="00A53DA1"/>
    <w:rsid w:val="00A53EC6"/>
    <w:rsid w:val="00A556AA"/>
    <w:rsid w:val="00A55853"/>
    <w:rsid w:val="00A55C0F"/>
    <w:rsid w:val="00A57024"/>
    <w:rsid w:val="00A57E5F"/>
    <w:rsid w:val="00A631A8"/>
    <w:rsid w:val="00A64ECD"/>
    <w:rsid w:val="00A731AD"/>
    <w:rsid w:val="00A73A17"/>
    <w:rsid w:val="00A73C6D"/>
    <w:rsid w:val="00A73EDB"/>
    <w:rsid w:val="00A74FA9"/>
    <w:rsid w:val="00A76961"/>
    <w:rsid w:val="00A771AB"/>
    <w:rsid w:val="00A80232"/>
    <w:rsid w:val="00A812AB"/>
    <w:rsid w:val="00A8162B"/>
    <w:rsid w:val="00A82400"/>
    <w:rsid w:val="00A835DD"/>
    <w:rsid w:val="00A839E0"/>
    <w:rsid w:val="00A8410C"/>
    <w:rsid w:val="00A854AE"/>
    <w:rsid w:val="00A8713F"/>
    <w:rsid w:val="00A90BA1"/>
    <w:rsid w:val="00A91AE1"/>
    <w:rsid w:val="00A91E1C"/>
    <w:rsid w:val="00A923EE"/>
    <w:rsid w:val="00A92A71"/>
    <w:rsid w:val="00A9307B"/>
    <w:rsid w:val="00A93BB1"/>
    <w:rsid w:val="00A949E2"/>
    <w:rsid w:val="00A958F4"/>
    <w:rsid w:val="00A95999"/>
    <w:rsid w:val="00A96009"/>
    <w:rsid w:val="00A969FB"/>
    <w:rsid w:val="00A97A9A"/>
    <w:rsid w:val="00AA02FF"/>
    <w:rsid w:val="00AA03D1"/>
    <w:rsid w:val="00AA0671"/>
    <w:rsid w:val="00AA2277"/>
    <w:rsid w:val="00AA2531"/>
    <w:rsid w:val="00AA26AE"/>
    <w:rsid w:val="00AA2C3A"/>
    <w:rsid w:val="00AA33E3"/>
    <w:rsid w:val="00AA4062"/>
    <w:rsid w:val="00AA40C2"/>
    <w:rsid w:val="00AA437F"/>
    <w:rsid w:val="00AA5208"/>
    <w:rsid w:val="00AA5A34"/>
    <w:rsid w:val="00AA6EF7"/>
    <w:rsid w:val="00AA7851"/>
    <w:rsid w:val="00AB0873"/>
    <w:rsid w:val="00AB1264"/>
    <w:rsid w:val="00AB1E09"/>
    <w:rsid w:val="00AB41F7"/>
    <w:rsid w:val="00AB5330"/>
    <w:rsid w:val="00AB5B43"/>
    <w:rsid w:val="00AB63E8"/>
    <w:rsid w:val="00AB6D41"/>
    <w:rsid w:val="00AB71AD"/>
    <w:rsid w:val="00AB7747"/>
    <w:rsid w:val="00AC01EA"/>
    <w:rsid w:val="00AC0706"/>
    <w:rsid w:val="00AC14CE"/>
    <w:rsid w:val="00AC2366"/>
    <w:rsid w:val="00AC2761"/>
    <w:rsid w:val="00AC2897"/>
    <w:rsid w:val="00AC2A56"/>
    <w:rsid w:val="00AC39FA"/>
    <w:rsid w:val="00AC4685"/>
    <w:rsid w:val="00AC706A"/>
    <w:rsid w:val="00AC73C3"/>
    <w:rsid w:val="00AC7421"/>
    <w:rsid w:val="00AD055E"/>
    <w:rsid w:val="00AD0FD8"/>
    <w:rsid w:val="00AD367A"/>
    <w:rsid w:val="00AD4256"/>
    <w:rsid w:val="00AD47A7"/>
    <w:rsid w:val="00AD5057"/>
    <w:rsid w:val="00AD5DF2"/>
    <w:rsid w:val="00AD5E82"/>
    <w:rsid w:val="00AD6716"/>
    <w:rsid w:val="00AD69AF"/>
    <w:rsid w:val="00AD7D41"/>
    <w:rsid w:val="00AE1A1F"/>
    <w:rsid w:val="00AE1DAC"/>
    <w:rsid w:val="00AE271E"/>
    <w:rsid w:val="00AE3E84"/>
    <w:rsid w:val="00AE6D99"/>
    <w:rsid w:val="00AF02B7"/>
    <w:rsid w:val="00AF093A"/>
    <w:rsid w:val="00AF0CBF"/>
    <w:rsid w:val="00AF0ED9"/>
    <w:rsid w:val="00AF1666"/>
    <w:rsid w:val="00AF178C"/>
    <w:rsid w:val="00AF257F"/>
    <w:rsid w:val="00AF33CF"/>
    <w:rsid w:val="00AF3A98"/>
    <w:rsid w:val="00AF4D50"/>
    <w:rsid w:val="00AF5334"/>
    <w:rsid w:val="00AF569E"/>
    <w:rsid w:val="00AF5913"/>
    <w:rsid w:val="00AF6179"/>
    <w:rsid w:val="00AF6E0C"/>
    <w:rsid w:val="00AF7675"/>
    <w:rsid w:val="00AF79DA"/>
    <w:rsid w:val="00AF7BB2"/>
    <w:rsid w:val="00B00091"/>
    <w:rsid w:val="00B00210"/>
    <w:rsid w:val="00B0058E"/>
    <w:rsid w:val="00B016B3"/>
    <w:rsid w:val="00B0176A"/>
    <w:rsid w:val="00B023DB"/>
    <w:rsid w:val="00B02E6F"/>
    <w:rsid w:val="00B0638E"/>
    <w:rsid w:val="00B07DDA"/>
    <w:rsid w:val="00B1046B"/>
    <w:rsid w:val="00B107F7"/>
    <w:rsid w:val="00B11D49"/>
    <w:rsid w:val="00B1295A"/>
    <w:rsid w:val="00B13776"/>
    <w:rsid w:val="00B139CB"/>
    <w:rsid w:val="00B13C3F"/>
    <w:rsid w:val="00B142BB"/>
    <w:rsid w:val="00B144C7"/>
    <w:rsid w:val="00B14719"/>
    <w:rsid w:val="00B1736A"/>
    <w:rsid w:val="00B17D04"/>
    <w:rsid w:val="00B17EC8"/>
    <w:rsid w:val="00B20A45"/>
    <w:rsid w:val="00B20B93"/>
    <w:rsid w:val="00B20E81"/>
    <w:rsid w:val="00B22172"/>
    <w:rsid w:val="00B2232E"/>
    <w:rsid w:val="00B22955"/>
    <w:rsid w:val="00B22C5C"/>
    <w:rsid w:val="00B22F26"/>
    <w:rsid w:val="00B23522"/>
    <w:rsid w:val="00B2417A"/>
    <w:rsid w:val="00B24F30"/>
    <w:rsid w:val="00B25790"/>
    <w:rsid w:val="00B263F6"/>
    <w:rsid w:val="00B31ABF"/>
    <w:rsid w:val="00B32870"/>
    <w:rsid w:val="00B33996"/>
    <w:rsid w:val="00B33BE3"/>
    <w:rsid w:val="00B33C6B"/>
    <w:rsid w:val="00B34ABE"/>
    <w:rsid w:val="00B3550D"/>
    <w:rsid w:val="00B40193"/>
    <w:rsid w:val="00B40AE3"/>
    <w:rsid w:val="00B42508"/>
    <w:rsid w:val="00B42874"/>
    <w:rsid w:val="00B4333A"/>
    <w:rsid w:val="00B43A0E"/>
    <w:rsid w:val="00B466F8"/>
    <w:rsid w:val="00B47A39"/>
    <w:rsid w:val="00B51011"/>
    <w:rsid w:val="00B516ED"/>
    <w:rsid w:val="00B51CD7"/>
    <w:rsid w:val="00B5213E"/>
    <w:rsid w:val="00B52763"/>
    <w:rsid w:val="00B537F2"/>
    <w:rsid w:val="00B53B5D"/>
    <w:rsid w:val="00B54A95"/>
    <w:rsid w:val="00B552A0"/>
    <w:rsid w:val="00B55CFE"/>
    <w:rsid w:val="00B57AB6"/>
    <w:rsid w:val="00B57BDA"/>
    <w:rsid w:val="00B6055E"/>
    <w:rsid w:val="00B60E42"/>
    <w:rsid w:val="00B60E4B"/>
    <w:rsid w:val="00B61A61"/>
    <w:rsid w:val="00B62213"/>
    <w:rsid w:val="00B6317D"/>
    <w:rsid w:val="00B63905"/>
    <w:rsid w:val="00B63B93"/>
    <w:rsid w:val="00B65A20"/>
    <w:rsid w:val="00B6704A"/>
    <w:rsid w:val="00B721A0"/>
    <w:rsid w:val="00B72CC9"/>
    <w:rsid w:val="00B76462"/>
    <w:rsid w:val="00B76725"/>
    <w:rsid w:val="00B76B3D"/>
    <w:rsid w:val="00B7723F"/>
    <w:rsid w:val="00B80534"/>
    <w:rsid w:val="00B80E14"/>
    <w:rsid w:val="00B829AE"/>
    <w:rsid w:val="00B83ECF"/>
    <w:rsid w:val="00B84273"/>
    <w:rsid w:val="00B8433C"/>
    <w:rsid w:val="00B85824"/>
    <w:rsid w:val="00B86317"/>
    <w:rsid w:val="00B87491"/>
    <w:rsid w:val="00B877DA"/>
    <w:rsid w:val="00B87DAA"/>
    <w:rsid w:val="00B90F14"/>
    <w:rsid w:val="00B911CF"/>
    <w:rsid w:val="00B911FD"/>
    <w:rsid w:val="00B9164C"/>
    <w:rsid w:val="00B92DE0"/>
    <w:rsid w:val="00B93410"/>
    <w:rsid w:val="00B93BB5"/>
    <w:rsid w:val="00B93F3E"/>
    <w:rsid w:val="00B949AC"/>
    <w:rsid w:val="00B95FD1"/>
    <w:rsid w:val="00B973BF"/>
    <w:rsid w:val="00BA1883"/>
    <w:rsid w:val="00BA29E9"/>
    <w:rsid w:val="00BA6314"/>
    <w:rsid w:val="00BA6D6B"/>
    <w:rsid w:val="00BA7142"/>
    <w:rsid w:val="00BA77A5"/>
    <w:rsid w:val="00BB0052"/>
    <w:rsid w:val="00BB1F22"/>
    <w:rsid w:val="00BB237C"/>
    <w:rsid w:val="00BB293F"/>
    <w:rsid w:val="00BB3CD0"/>
    <w:rsid w:val="00BB41A3"/>
    <w:rsid w:val="00BB527F"/>
    <w:rsid w:val="00BB55B9"/>
    <w:rsid w:val="00BB5BFF"/>
    <w:rsid w:val="00BB6A4B"/>
    <w:rsid w:val="00BB7091"/>
    <w:rsid w:val="00BB7CB1"/>
    <w:rsid w:val="00BC32DC"/>
    <w:rsid w:val="00BC35B6"/>
    <w:rsid w:val="00BC4C72"/>
    <w:rsid w:val="00BC53A2"/>
    <w:rsid w:val="00BC5F64"/>
    <w:rsid w:val="00BD0801"/>
    <w:rsid w:val="00BD0A76"/>
    <w:rsid w:val="00BD1B51"/>
    <w:rsid w:val="00BD2D2D"/>
    <w:rsid w:val="00BD4012"/>
    <w:rsid w:val="00BD4596"/>
    <w:rsid w:val="00BD4761"/>
    <w:rsid w:val="00BD59F8"/>
    <w:rsid w:val="00BD7DF1"/>
    <w:rsid w:val="00BE12F2"/>
    <w:rsid w:val="00BE1405"/>
    <w:rsid w:val="00BE312D"/>
    <w:rsid w:val="00BE345E"/>
    <w:rsid w:val="00BE3B20"/>
    <w:rsid w:val="00BE514A"/>
    <w:rsid w:val="00BE5B2D"/>
    <w:rsid w:val="00BE5D7D"/>
    <w:rsid w:val="00BE5DE3"/>
    <w:rsid w:val="00BE6ED9"/>
    <w:rsid w:val="00BE6F3F"/>
    <w:rsid w:val="00BF03F8"/>
    <w:rsid w:val="00BF0A17"/>
    <w:rsid w:val="00BF1C20"/>
    <w:rsid w:val="00BF2575"/>
    <w:rsid w:val="00BF2746"/>
    <w:rsid w:val="00BF2B77"/>
    <w:rsid w:val="00BF3C22"/>
    <w:rsid w:val="00BF420F"/>
    <w:rsid w:val="00BF670B"/>
    <w:rsid w:val="00BF76C5"/>
    <w:rsid w:val="00BF7DF1"/>
    <w:rsid w:val="00C00BE0"/>
    <w:rsid w:val="00C01EB9"/>
    <w:rsid w:val="00C02458"/>
    <w:rsid w:val="00C033E6"/>
    <w:rsid w:val="00C034FE"/>
    <w:rsid w:val="00C03D16"/>
    <w:rsid w:val="00C048FF"/>
    <w:rsid w:val="00C0490A"/>
    <w:rsid w:val="00C049BC"/>
    <w:rsid w:val="00C07DF0"/>
    <w:rsid w:val="00C10578"/>
    <w:rsid w:val="00C107EE"/>
    <w:rsid w:val="00C135BC"/>
    <w:rsid w:val="00C15C6C"/>
    <w:rsid w:val="00C15C95"/>
    <w:rsid w:val="00C16C4D"/>
    <w:rsid w:val="00C17F0C"/>
    <w:rsid w:val="00C213EB"/>
    <w:rsid w:val="00C2276D"/>
    <w:rsid w:val="00C22BAC"/>
    <w:rsid w:val="00C22BCC"/>
    <w:rsid w:val="00C234EF"/>
    <w:rsid w:val="00C23A6B"/>
    <w:rsid w:val="00C24C2F"/>
    <w:rsid w:val="00C250BB"/>
    <w:rsid w:val="00C253C4"/>
    <w:rsid w:val="00C256B1"/>
    <w:rsid w:val="00C2596A"/>
    <w:rsid w:val="00C26E8C"/>
    <w:rsid w:val="00C27537"/>
    <w:rsid w:val="00C275BE"/>
    <w:rsid w:val="00C31CCA"/>
    <w:rsid w:val="00C32068"/>
    <w:rsid w:val="00C328FE"/>
    <w:rsid w:val="00C33507"/>
    <w:rsid w:val="00C336D4"/>
    <w:rsid w:val="00C33A4F"/>
    <w:rsid w:val="00C34AB5"/>
    <w:rsid w:val="00C34B14"/>
    <w:rsid w:val="00C3522B"/>
    <w:rsid w:val="00C35D17"/>
    <w:rsid w:val="00C35D7C"/>
    <w:rsid w:val="00C35D99"/>
    <w:rsid w:val="00C36212"/>
    <w:rsid w:val="00C36610"/>
    <w:rsid w:val="00C416CF"/>
    <w:rsid w:val="00C41F0A"/>
    <w:rsid w:val="00C43910"/>
    <w:rsid w:val="00C43CD5"/>
    <w:rsid w:val="00C43DDF"/>
    <w:rsid w:val="00C4409D"/>
    <w:rsid w:val="00C447BB"/>
    <w:rsid w:val="00C44E72"/>
    <w:rsid w:val="00C4508B"/>
    <w:rsid w:val="00C454F3"/>
    <w:rsid w:val="00C45A06"/>
    <w:rsid w:val="00C46063"/>
    <w:rsid w:val="00C47DBE"/>
    <w:rsid w:val="00C47E5B"/>
    <w:rsid w:val="00C50485"/>
    <w:rsid w:val="00C50977"/>
    <w:rsid w:val="00C51D2B"/>
    <w:rsid w:val="00C524E5"/>
    <w:rsid w:val="00C52E63"/>
    <w:rsid w:val="00C53C28"/>
    <w:rsid w:val="00C54B8C"/>
    <w:rsid w:val="00C5543A"/>
    <w:rsid w:val="00C55F04"/>
    <w:rsid w:val="00C55F7F"/>
    <w:rsid w:val="00C56501"/>
    <w:rsid w:val="00C57981"/>
    <w:rsid w:val="00C57E7F"/>
    <w:rsid w:val="00C616D2"/>
    <w:rsid w:val="00C61E4B"/>
    <w:rsid w:val="00C62812"/>
    <w:rsid w:val="00C62AE9"/>
    <w:rsid w:val="00C64BFF"/>
    <w:rsid w:val="00C668CA"/>
    <w:rsid w:val="00C673D4"/>
    <w:rsid w:val="00C67C89"/>
    <w:rsid w:val="00C704E9"/>
    <w:rsid w:val="00C72628"/>
    <w:rsid w:val="00C73122"/>
    <w:rsid w:val="00C73FD8"/>
    <w:rsid w:val="00C745C8"/>
    <w:rsid w:val="00C748F8"/>
    <w:rsid w:val="00C74D5D"/>
    <w:rsid w:val="00C74EBA"/>
    <w:rsid w:val="00C75B40"/>
    <w:rsid w:val="00C763C9"/>
    <w:rsid w:val="00C771B0"/>
    <w:rsid w:val="00C77BB2"/>
    <w:rsid w:val="00C80057"/>
    <w:rsid w:val="00C81702"/>
    <w:rsid w:val="00C81D82"/>
    <w:rsid w:val="00C82232"/>
    <w:rsid w:val="00C82913"/>
    <w:rsid w:val="00C82F25"/>
    <w:rsid w:val="00C84551"/>
    <w:rsid w:val="00C8486A"/>
    <w:rsid w:val="00C84CBC"/>
    <w:rsid w:val="00C84FDA"/>
    <w:rsid w:val="00C851E0"/>
    <w:rsid w:val="00C8594A"/>
    <w:rsid w:val="00C85C50"/>
    <w:rsid w:val="00C87133"/>
    <w:rsid w:val="00C902D7"/>
    <w:rsid w:val="00C9117C"/>
    <w:rsid w:val="00C91299"/>
    <w:rsid w:val="00C91391"/>
    <w:rsid w:val="00C91731"/>
    <w:rsid w:val="00C9236C"/>
    <w:rsid w:val="00C92605"/>
    <w:rsid w:val="00C9290D"/>
    <w:rsid w:val="00C92B06"/>
    <w:rsid w:val="00C930E6"/>
    <w:rsid w:val="00C93411"/>
    <w:rsid w:val="00C93787"/>
    <w:rsid w:val="00C94982"/>
    <w:rsid w:val="00C95C17"/>
    <w:rsid w:val="00C96AFD"/>
    <w:rsid w:val="00C96DCB"/>
    <w:rsid w:val="00C972B1"/>
    <w:rsid w:val="00C97DD4"/>
    <w:rsid w:val="00CA010C"/>
    <w:rsid w:val="00CA18F1"/>
    <w:rsid w:val="00CA1985"/>
    <w:rsid w:val="00CA2971"/>
    <w:rsid w:val="00CA2CCE"/>
    <w:rsid w:val="00CA32D4"/>
    <w:rsid w:val="00CA347C"/>
    <w:rsid w:val="00CA43FD"/>
    <w:rsid w:val="00CA6868"/>
    <w:rsid w:val="00CA7EF8"/>
    <w:rsid w:val="00CB091F"/>
    <w:rsid w:val="00CB2D34"/>
    <w:rsid w:val="00CB3A84"/>
    <w:rsid w:val="00CB4291"/>
    <w:rsid w:val="00CB57D1"/>
    <w:rsid w:val="00CB627F"/>
    <w:rsid w:val="00CB75E9"/>
    <w:rsid w:val="00CB79B2"/>
    <w:rsid w:val="00CB7CBE"/>
    <w:rsid w:val="00CB7E71"/>
    <w:rsid w:val="00CC0410"/>
    <w:rsid w:val="00CC0DAE"/>
    <w:rsid w:val="00CC1798"/>
    <w:rsid w:val="00CC2697"/>
    <w:rsid w:val="00CC2FD4"/>
    <w:rsid w:val="00CC384C"/>
    <w:rsid w:val="00CC3F73"/>
    <w:rsid w:val="00CC415B"/>
    <w:rsid w:val="00CC489B"/>
    <w:rsid w:val="00CC48AA"/>
    <w:rsid w:val="00CD134E"/>
    <w:rsid w:val="00CD1BF1"/>
    <w:rsid w:val="00CD2BCD"/>
    <w:rsid w:val="00CD2E09"/>
    <w:rsid w:val="00CD3A4C"/>
    <w:rsid w:val="00CD49DA"/>
    <w:rsid w:val="00CD6BEE"/>
    <w:rsid w:val="00CD7201"/>
    <w:rsid w:val="00CE0071"/>
    <w:rsid w:val="00CE0B5B"/>
    <w:rsid w:val="00CE10E9"/>
    <w:rsid w:val="00CE1906"/>
    <w:rsid w:val="00CE1B52"/>
    <w:rsid w:val="00CE2910"/>
    <w:rsid w:val="00CE296A"/>
    <w:rsid w:val="00CE3FC0"/>
    <w:rsid w:val="00CE409B"/>
    <w:rsid w:val="00CE45D1"/>
    <w:rsid w:val="00CE4661"/>
    <w:rsid w:val="00CE5393"/>
    <w:rsid w:val="00CE6D75"/>
    <w:rsid w:val="00CE729E"/>
    <w:rsid w:val="00CE75E7"/>
    <w:rsid w:val="00CE7717"/>
    <w:rsid w:val="00CE7B2C"/>
    <w:rsid w:val="00CF0968"/>
    <w:rsid w:val="00CF2E9B"/>
    <w:rsid w:val="00CF365E"/>
    <w:rsid w:val="00CF36BE"/>
    <w:rsid w:val="00CF3746"/>
    <w:rsid w:val="00CF5A00"/>
    <w:rsid w:val="00CF6000"/>
    <w:rsid w:val="00CF784D"/>
    <w:rsid w:val="00D003F3"/>
    <w:rsid w:val="00D007CA"/>
    <w:rsid w:val="00D007D4"/>
    <w:rsid w:val="00D02161"/>
    <w:rsid w:val="00D0364F"/>
    <w:rsid w:val="00D0449A"/>
    <w:rsid w:val="00D05B9A"/>
    <w:rsid w:val="00D06447"/>
    <w:rsid w:val="00D06834"/>
    <w:rsid w:val="00D13BD4"/>
    <w:rsid w:val="00D16D79"/>
    <w:rsid w:val="00D17704"/>
    <w:rsid w:val="00D208A1"/>
    <w:rsid w:val="00D2103F"/>
    <w:rsid w:val="00D21E0F"/>
    <w:rsid w:val="00D22A36"/>
    <w:rsid w:val="00D23B7D"/>
    <w:rsid w:val="00D23E55"/>
    <w:rsid w:val="00D25F7A"/>
    <w:rsid w:val="00D278BA"/>
    <w:rsid w:val="00D308ED"/>
    <w:rsid w:val="00D30992"/>
    <w:rsid w:val="00D31959"/>
    <w:rsid w:val="00D32766"/>
    <w:rsid w:val="00D32E32"/>
    <w:rsid w:val="00D336C3"/>
    <w:rsid w:val="00D3574F"/>
    <w:rsid w:val="00D35DF6"/>
    <w:rsid w:val="00D3620E"/>
    <w:rsid w:val="00D36D86"/>
    <w:rsid w:val="00D3793F"/>
    <w:rsid w:val="00D37968"/>
    <w:rsid w:val="00D40E79"/>
    <w:rsid w:val="00D41877"/>
    <w:rsid w:val="00D428AA"/>
    <w:rsid w:val="00D44379"/>
    <w:rsid w:val="00D44758"/>
    <w:rsid w:val="00D4570C"/>
    <w:rsid w:val="00D4573D"/>
    <w:rsid w:val="00D46D5E"/>
    <w:rsid w:val="00D478C6"/>
    <w:rsid w:val="00D50A34"/>
    <w:rsid w:val="00D50BF4"/>
    <w:rsid w:val="00D50D69"/>
    <w:rsid w:val="00D51623"/>
    <w:rsid w:val="00D51A36"/>
    <w:rsid w:val="00D52716"/>
    <w:rsid w:val="00D53E57"/>
    <w:rsid w:val="00D53EFA"/>
    <w:rsid w:val="00D53F05"/>
    <w:rsid w:val="00D53F39"/>
    <w:rsid w:val="00D54C46"/>
    <w:rsid w:val="00D561B4"/>
    <w:rsid w:val="00D57E42"/>
    <w:rsid w:val="00D57F1B"/>
    <w:rsid w:val="00D6011A"/>
    <w:rsid w:val="00D627C9"/>
    <w:rsid w:val="00D62A44"/>
    <w:rsid w:val="00D62E4B"/>
    <w:rsid w:val="00D631DF"/>
    <w:rsid w:val="00D648B1"/>
    <w:rsid w:val="00D64AB2"/>
    <w:rsid w:val="00D6656F"/>
    <w:rsid w:val="00D67D45"/>
    <w:rsid w:val="00D70319"/>
    <w:rsid w:val="00D70372"/>
    <w:rsid w:val="00D707FE"/>
    <w:rsid w:val="00D71161"/>
    <w:rsid w:val="00D71CB0"/>
    <w:rsid w:val="00D71F0E"/>
    <w:rsid w:val="00D7212E"/>
    <w:rsid w:val="00D72508"/>
    <w:rsid w:val="00D72880"/>
    <w:rsid w:val="00D745B6"/>
    <w:rsid w:val="00D747B6"/>
    <w:rsid w:val="00D758C5"/>
    <w:rsid w:val="00D76D01"/>
    <w:rsid w:val="00D80EB0"/>
    <w:rsid w:val="00D81028"/>
    <w:rsid w:val="00D81255"/>
    <w:rsid w:val="00D82CA4"/>
    <w:rsid w:val="00D85270"/>
    <w:rsid w:val="00D86741"/>
    <w:rsid w:val="00D870B7"/>
    <w:rsid w:val="00D874DC"/>
    <w:rsid w:val="00D92CB1"/>
    <w:rsid w:val="00D92FD2"/>
    <w:rsid w:val="00D931DB"/>
    <w:rsid w:val="00D93CAF"/>
    <w:rsid w:val="00D94A7C"/>
    <w:rsid w:val="00D954A9"/>
    <w:rsid w:val="00D9559F"/>
    <w:rsid w:val="00D95705"/>
    <w:rsid w:val="00D95896"/>
    <w:rsid w:val="00D95ED5"/>
    <w:rsid w:val="00D95ED9"/>
    <w:rsid w:val="00D960A1"/>
    <w:rsid w:val="00D97D64"/>
    <w:rsid w:val="00D97DBA"/>
    <w:rsid w:val="00DA07E7"/>
    <w:rsid w:val="00DA34EB"/>
    <w:rsid w:val="00DA4AD0"/>
    <w:rsid w:val="00DA4CBE"/>
    <w:rsid w:val="00DA6031"/>
    <w:rsid w:val="00DA6305"/>
    <w:rsid w:val="00DA6668"/>
    <w:rsid w:val="00DA6CDB"/>
    <w:rsid w:val="00DA717C"/>
    <w:rsid w:val="00DA78F0"/>
    <w:rsid w:val="00DB0A41"/>
    <w:rsid w:val="00DB0D69"/>
    <w:rsid w:val="00DB11E6"/>
    <w:rsid w:val="00DB22D7"/>
    <w:rsid w:val="00DB2983"/>
    <w:rsid w:val="00DB401F"/>
    <w:rsid w:val="00DB687E"/>
    <w:rsid w:val="00DB7784"/>
    <w:rsid w:val="00DB788F"/>
    <w:rsid w:val="00DB7E6A"/>
    <w:rsid w:val="00DC1257"/>
    <w:rsid w:val="00DC30D6"/>
    <w:rsid w:val="00DC3196"/>
    <w:rsid w:val="00DC3218"/>
    <w:rsid w:val="00DC3DC0"/>
    <w:rsid w:val="00DC4CAE"/>
    <w:rsid w:val="00DC5B2B"/>
    <w:rsid w:val="00DC7246"/>
    <w:rsid w:val="00DD033F"/>
    <w:rsid w:val="00DD0575"/>
    <w:rsid w:val="00DD05BC"/>
    <w:rsid w:val="00DD318D"/>
    <w:rsid w:val="00DD3A2D"/>
    <w:rsid w:val="00DD5F20"/>
    <w:rsid w:val="00DD7569"/>
    <w:rsid w:val="00DD79E7"/>
    <w:rsid w:val="00DD7F54"/>
    <w:rsid w:val="00DE003E"/>
    <w:rsid w:val="00DE0C72"/>
    <w:rsid w:val="00DE2265"/>
    <w:rsid w:val="00DE24E3"/>
    <w:rsid w:val="00DE36C0"/>
    <w:rsid w:val="00DE513E"/>
    <w:rsid w:val="00DE5B8A"/>
    <w:rsid w:val="00DE69C1"/>
    <w:rsid w:val="00DE6BB3"/>
    <w:rsid w:val="00DE7053"/>
    <w:rsid w:val="00DE76B4"/>
    <w:rsid w:val="00DF0D44"/>
    <w:rsid w:val="00DF2334"/>
    <w:rsid w:val="00DF2E12"/>
    <w:rsid w:val="00DF381F"/>
    <w:rsid w:val="00DF401A"/>
    <w:rsid w:val="00DF514A"/>
    <w:rsid w:val="00DF5D40"/>
    <w:rsid w:val="00DF6690"/>
    <w:rsid w:val="00DF6804"/>
    <w:rsid w:val="00E00A2B"/>
    <w:rsid w:val="00E01724"/>
    <w:rsid w:val="00E0225D"/>
    <w:rsid w:val="00E02380"/>
    <w:rsid w:val="00E0238A"/>
    <w:rsid w:val="00E02CF0"/>
    <w:rsid w:val="00E0358D"/>
    <w:rsid w:val="00E04323"/>
    <w:rsid w:val="00E04A98"/>
    <w:rsid w:val="00E070A2"/>
    <w:rsid w:val="00E0786F"/>
    <w:rsid w:val="00E10A85"/>
    <w:rsid w:val="00E11AF1"/>
    <w:rsid w:val="00E11F3C"/>
    <w:rsid w:val="00E12686"/>
    <w:rsid w:val="00E127FE"/>
    <w:rsid w:val="00E1342A"/>
    <w:rsid w:val="00E145C5"/>
    <w:rsid w:val="00E14AFD"/>
    <w:rsid w:val="00E14F86"/>
    <w:rsid w:val="00E161A3"/>
    <w:rsid w:val="00E2564B"/>
    <w:rsid w:val="00E25996"/>
    <w:rsid w:val="00E25FA7"/>
    <w:rsid w:val="00E26468"/>
    <w:rsid w:val="00E2656A"/>
    <w:rsid w:val="00E26F1C"/>
    <w:rsid w:val="00E27184"/>
    <w:rsid w:val="00E27470"/>
    <w:rsid w:val="00E27FD2"/>
    <w:rsid w:val="00E300C2"/>
    <w:rsid w:val="00E303CD"/>
    <w:rsid w:val="00E3095F"/>
    <w:rsid w:val="00E317B0"/>
    <w:rsid w:val="00E31F5A"/>
    <w:rsid w:val="00E32D58"/>
    <w:rsid w:val="00E32FC6"/>
    <w:rsid w:val="00E33462"/>
    <w:rsid w:val="00E33FB7"/>
    <w:rsid w:val="00E3623A"/>
    <w:rsid w:val="00E36D10"/>
    <w:rsid w:val="00E37114"/>
    <w:rsid w:val="00E37BEF"/>
    <w:rsid w:val="00E37D51"/>
    <w:rsid w:val="00E37D6F"/>
    <w:rsid w:val="00E37F1E"/>
    <w:rsid w:val="00E40209"/>
    <w:rsid w:val="00E40215"/>
    <w:rsid w:val="00E403FF"/>
    <w:rsid w:val="00E40D40"/>
    <w:rsid w:val="00E412D0"/>
    <w:rsid w:val="00E42938"/>
    <w:rsid w:val="00E42E35"/>
    <w:rsid w:val="00E42F0A"/>
    <w:rsid w:val="00E4314F"/>
    <w:rsid w:val="00E43585"/>
    <w:rsid w:val="00E436E6"/>
    <w:rsid w:val="00E43AB3"/>
    <w:rsid w:val="00E44745"/>
    <w:rsid w:val="00E458FE"/>
    <w:rsid w:val="00E45C21"/>
    <w:rsid w:val="00E46195"/>
    <w:rsid w:val="00E46CDE"/>
    <w:rsid w:val="00E47B6C"/>
    <w:rsid w:val="00E50E66"/>
    <w:rsid w:val="00E5158C"/>
    <w:rsid w:val="00E5276D"/>
    <w:rsid w:val="00E53663"/>
    <w:rsid w:val="00E54041"/>
    <w:rsid w:val="00E56322"/>
    <w:rsid w:val="00E56BDE"/>
    <w:rsid w:val="00E57D57"/>
    <w:rsid w:val="00E60982"/>
    <w:rsid w:val="00E62C62"/>
    <w:rsid w:val="00E62F5F"/>
    <w:rsid w:val="00E64594"/>
    <w:rsid w:val="00E651D8"/>
    <w:rsid w:val="00E654C1"/>
    <w:rsid w:val="00E65515"/>
    <w:rsid w:val="00E65D97"/>
    <w:rsid w:val="00E67186"/>
    <w:rsid w:val="00E70A6E"/>
    <w:rsid w:val="00E71442"/>
    <w:rsid w:val="00E71FC9"/>
    <w:rsid w:val="00E72786"/>
    <w:rsid w:val="00E72A5A"/>
    <w:rsid w:val="00E73354"/>
    <w:rsid w:val="00E745C2"/>
    <w:rsid w:val="00E748F6"/>
    <w:rsid w:val="00E766DC"/>
    <w:rsid w:val="00E76CF6"/>
    <w:rsid w:val="00E803B2"/>
    <w:rsid w:val="00E82666"/>
    <w:rsid w:val="00E845DF"/>
    <w:rsid w:val="00E8640B"/>
    <w:rsid w:val="00E86496"/>
    <w:rsid w:val="00E8782F"/>
    <w:rsid w:val="00E90102"/>
    <w:rsid w:val="00E90CC5"/>
    <w:rsid w:val="00E918A9"/>
    <w:rsid w:val="00E92051"/>
    <w:rsid w:val="00E9242D"/>
    <w:rsid w:val="00E9413E"/>
    <w:rsid w:val="00E94FBA"/>
    <w:rsid w:val="00E95B78"/>
    <w:rsid w:val="00E96753"/>
    <w:rsid w:val="00E97C1E"/>
    <w:rsid w:val="00EA06CD"/>
    <w:rsid w:val="00EA0DD8"/>
    <w:rsid w:val="00EA12AB"/>
    <w:rsid w:val="00EA1856"/>
    <w:rsid w:val="00EA187C"/>
    <w:rsid w:val="00EA2051"/>
    <w:rsid w:val="00EA2DC4"/>
    <w:rsid w:val="00EA304F"/>
    <w:rsid w:val="00EA363D"/>
    <w:rsid w:val="00EA38CA"/>
    <w:rsid w:val="00EA5910"/>
    <w:rsid w:val="00EA6C7E"/>
    <w:rsid w:val="00EA7561"/>
    <w:rsid w:val="00EB1572"/>
    <w:rsid w:val="00EB1A34"/>
    <w:rsid w:val="00EB3FB3"/>
    <w:rsid w:val="00EB3FBF"/>
    <w:rsid w:val="00EB401D"/>
    <w:rsid w:val="00EB4D58"/>
    <w:rsid w:val="00EB5255"/>
    <w:rsid w:val="00EB5C47"/>
    <w:rsid w:val="00EB5F2F"/>
    <w:rsid w:val="00EB68EA"/>
    <w:rsid w:val="00EB7548"/>
    <w:rsid w:val="00EC049C"/>
    <w:rsid w:val="00EC0BBE"/>
    <w:rsid w:val="00EC0CF0"/>
    <w:rsid w:val="00EC1C34"/>
    <w:rsid w:val="00EC43BB"/>
    <w:rsid w:val="00EC4C1A"/>
    <w:rsid w:val="00EC5910"/>
    <w:rsid w:val="00EC7540"/>
    <w:rsid w:val="00ED0639"/>
    <w:rsid w:val="00ED1280"/>
    <w:rsid w:val="00ED1435"/>
    <w:rsid w:val="00ED17DC"/>
    <w:rsid w:val="00ED26BE"/>
    <w:rsid w:val="00ED2C4C"/>
    <w:rsid w:val="00ED3BA9"/>
    <w:rsid w:val="00ED4BE3"/>
    <w:rsid w:val="00ED4C9E"/>
    <w:rsid w:val="00ED52E5"/>
    <w:rsid w:val="00ED682F"/>
    <w:rsid w:val="00ED769E"/>
    <w:rsid w:val="00EE1585"/>
    <w:rsid w:val="00EE1EF0"/>
    <w:rsid w:val="00EE215D"/>
    <w:rsid w:val="00EE21C2"/>
    <w:rsid w:val="00EE2864"/>
    <w:rsid w:val="00EE4E55"/>
    <w:rsid w:val="00EE4E6B"/>
    <w:rsid w:val="00EE62D7"/>
    <w:rsid w:val="00EE6B77"/>
    <w:rsid w:val="00EE704E"/>
    <w:rsid w:val="00EE739E"/>
    <w:rsid w:val="00EE741F"/>
    <w:rsid w:val="00EE7798"/>
    <w:rsid w:val="00EF0017"/>
    <w:rsid w:val="00EF0034"/>
    <w:rsid w:val="00EF0DBD"/>
    <w:rsid w:val="00EF11F8"/>
    <w:rsid w:val="00EF126E"/>
    <w:rsid w:val="00EF1648"/>
    <w:rsid w:val="00EF1C9F"/>
    <w:rsid w:val="00EF2C75"/>
    <w:rsid w:val="00EF2D4F"/>
    <w:rsid w:val="00EF442F"/>
    <w:rsid w:val="00EF4496"/>
    <w:rsid w:val="00EF4702"/>
    <w:rsid w:val="00EF4755"/>
    <w:rsid w:val="00EF4874"/>
    <w:rsid w:val="00EF645C"/>
    <w:rsid w:val="00EF7135"/>
    <w:rsid w:val="00F021A6"/>
    <w:rsid w:val="00F027DB"/>
    <w:rsid w:val="00F02D25"/>
    <w:rsid w:val="00F02DE2"/>
    <w:rsid w:val="00F043FE"/>
    <w:rsid w:val="00F0473E"/>
    <w:rsid w:val="00F04F24"/>
    <w:rsid w:val="00F050BD"/>
    <w:rsid w:val="00F054F8"/>
    <w:rsid w:val="00F067F8"/>
    <w:rsid w:val="00F06926"/>
    <w:rsid w:val="00F07ADD"/>
    <w:rsid w:val="00F07BAC"/>
    <w:rsid w:val="00F109D5"/>
    <w:rsid w:val="00F13CA5"/>
    <w:rsid w:val="00F14A69"/>
    <w:rsid w:val="00F14A7A"/>
    <w:rsid w:val="00F14ED5"/>
    <w:rsid w:val="00F15F1D"/>
    <w:rsid w:val="00F16096"/>
    <w:rsid w:val="00F16DB8"/>
    <w:rsid w:val="00F173C0"/>
    <w:rsid w:val="00F17933"/>
    <w:rsid w:val="00F17AF3"/>
    <w:rsid w:val="00F20F66"/>
    <w:rsid w:val="00F214C9"/>
    <w:rsid w:val="00F21518"/>
    <w:rsid w:val="00F21646"/>
    <w:rsid w:val="00F2190E"/>
    <w:rsid w:val="00F2294F"/>
    <w:rsid w:val="00F22985"/>
    <w:rsid w:val="00F24AB5"/>
    <w:rsid w:val="00F253B7"/>
    <w:rsid w:val="00F27134"/>
    <w:rsid w:val="00F307C6"/>
    <w:rsid w:val="00F31112"/>
    <w:rsid w:val="00F32564"/>
    <w:rsid w:val="00F32AE4"/>
    <w:rsid w:val="00F332E8"/>
    <w:rsid w:val="00F33815"/>
    <w:rsid w:val="00F3383E"/>
    <w:rsid w:val="00F341CB"/>
    <w:rsid w:val="00F348FC"/>
    <w:rsid w:val="00F35070"/>
    <w:rsid w:val="00F363D6"/>
    <w:rsid w:val="00F3666D"/>
    <w:rsid w:val="00F36E26"/>
    <w:rsid w:val="00F36E3B"/>
    <w:rsid w:val="00F37A31"/>
    <w:rsid w:val="00F37AB9"/>
    <w:rsid w:val="00F37C10"/>
    <w:rsid w:val="00F37E1F"/>
    <w:rsid w:val="00F40562"/>
    <w:rsid w:val="00F41792"/>
    <w:rsid w:val="00F41E85"/>
    <w:rsid w:val="00F420A1"/>
    <w:rsid w:val="00F42164"/>
    <w:rsid w:val="00F42D8E"/>
    <w:rsid w:val="00F43126"/>
    <w:rsid w:val="00F4349F"/>
    <w:rsid w:val="00F4390B"/>
    <w:rsid w:val="00F43DC4"/>
    <w:rsid w:val="00F4400C"/>
    <w:rsid w:val="00F44E9D"/>
    <w:rsid w:val="00F461B2"/>
    <w:rsid w:val="00F4621F"/>
    <w:rsid w:val="00F465A7"/>
    <w:rsid w:val="00F46FDD"/>
    <w:rsid w:val="00F4710F"/>
    <w:rsid w:val="00F47501"/>
    <w:rsid w:val="00F50B7C"/>
    <w:rsid w:val="00F512C1"/>
    <w:rsid w:val="00F5429E"/>
    <w:rsid w:val="00F54E80"/>
    <w:rsid w:val="00F550E6"/>
    <w:rsid w:val="00F55CE4"/>
    <w:rsid w:val="00F55E4D"/>
    <w:rsid w:val="00F56C77"/>
    <w:rsid w:val="00F571CA"/>
    <w:rsid w:val="00F577C0"/>
    <w:rsid w:val="00F600E9"/>
    <w:rsid w:val="00F603DC"/>
    <w:rsid w:val="00F6283C"/>
    <w:rsid w:val="00F62D9D"/>
    <w:rsid w:val="00F635F6"/>
    <w:rsid w:val="00F64890"/>
    <w:rsid w:val="00F64E68"/>
    <w:rsid w:val="00F65FCD"/>
    <w:rsid w:val="00F665C2"/>
    <w:rsid w:val="00F67381"/>
    <w:rsid w:val="00F674B2"/>
    <w:rsid w:val="00F677E4"/>
    <w:rsid w:val="00F67907"/>
    <w:rsid w:val="00F6798A"/>
    <w:rsid w:val="00F67AC0"/>
    <w:rsid w:val="00F703A6"/>
    <w:rsid w:val="00F735C6"/>
    <w:rsid w:val="00F74345"/>
    <w:rsid w:val="00F75200"/>
    <w:rsid w:val="00F77D5C"/>
    <w:rsid w:val="00F80A0A"/>
    <w:rsid w:val="00F815F9"/>
    <w:rsid w:val="00F82B19"/>
    <w:rsid w:val="00F82F57"/>
    <w:rsid w:val="00F83126"/>
    <w:rsid w:val="00F841AB"/>
    <w:rsid w:val="00F845A3"/>
    <w:rsid w:val="00F90CAD"/>
    <w:rsid w:val="00F919F3"/>
    <w:rsid w:val="00F9212D"/>
    <w:rsid w:val="00F92946"/>
    <w:rsid w:val="00F92B15"/>
    <w:rsid w:val="00F935C3"/>
    <w:rsid w:val="00F95375"/>
    <w:rsid w:val="00F9626B"/>
    <w:rsid w:val="00F965DA"/>
    <w:rsid w:val="00F966E5"/>
    <w:rsid w:val="00F9785C"/>
    <w:rsid w:val="00FA00C9"/>
    <w:rsid w:val="00FA0361"/>
    <w:rsid w:val="00FA0EFC"/>
    <w:rsid w:val="00FA124C"/>
    <w:rsid w:val="00FA3AE9"/>
    <w:rsid w:val="00FA406A"/>
    <w:rsid w:val="00FA4DE7"/>
    <w:rsid w:val="00FA628B"/>
    <w:rsid w:val="00FA634C"/>
    <w:rsid w:val="00FA6E9C"/>
    <w:rsid w:val="00FA7205"/>
    <w:rsid w:val="00FA7C84"/>
    <w:rsid w:val="00FB0C55"/>
    <w:rsid w:val="00FB1936"/>
    <w:rsid w:val="00FB1A23"/>
    <w:rsid w:val="00FB4CE3"/>
    <w:rsid w:val="00FB503A"/>
    <w:rsid w:val="00FB516C"/>
    <w:rsid w:val="00FB5397"/>
    <w:rsid w:val="00FB6B01"/>
    <w:rsid w:val="00FB7002"/>
    <w:rsid w:val="00FC1030"/>
    <w:rsid w:val="00FC1424"/>
    <w:rsid w:val="00FC2733"/>
    <w:rsid w:val="00FC315F"/>
    <w:rsid w:val="00FC5AE3"/>
    <w:rsid w:val="00FC620C"/>
    <w:rsid w:val="00FD014A"/>
    <w:rsid w:val="00FD0236"/>
    <w:rsid w:val="00FD107C"/>
    <w:rsid w:val="00FD18F4"/>
    <w:rsid w:val="00FD2517"/>
    <w:rsid w:val="00FD36A9"/>
    <w:rsid w:val="00FD3723"/>
    <w:rsid w:val="00FD44F5"/>
    <w:rsid w:val="00FD4ADF"/>
    <w:rsid w:val="00FD54DB"/>
    <w:rsid w:val="00FD55B9"/>
    <w:rsid w:val="00FD619F"/>
    <w:rsid w:val="00FE00BA"/>
    <w:rsid w:val="00FE0258"/>
    <w:rsid w:val="00FE03C2"/>
    <w:rsid w:val="00FE0BB1"/>
    <w:rsid w:val="00FE13F2"/>
    <w:rsid w:val="00FE2709"/>
    <w:rsid w:val="00FE2D89"/>
    <w:rsid w:val="00FE454D"/>
    <w:rsid w:val="00FE5491"/>
    <w:rsid w:val="00FE56D1"/>
    <w:rsid w:val="00FE7DAF"/>
    <w:rsid w:val="00FE7F0D"/>
    <w:rsid w:val="00FF0B5B"/>
    <w:rsid w:val="00FF22C6"/>
    <w:rsid w:val="00FF242E"/>
    <w:rsid w:val="00FF2610"/>
    <w:rsid w:val="00FF32E9"/>
    <w:rsid w:val="00FF3584"/>
    <w:rsid w:val="00FF45D0"/>
    <w:rsid w:val="00FF45D7"/>
    <w:rsid w:val="00FF4DCE"/>
    <w:rsid w:val="00FF5400"/>
    <w:rsid w:val="00FF5D56"/>
    <w:rsid w:val="00FF6477"/>
    <w:rsid w:val="00FF6AA0"/>
    <w:rsid w:val="00FF76C5"/>
    <w:rsid w:val="00FF7BFC"/>
    <w:rsid w:val="01290F7E"/>
    <w:rsid w:val="015D1E09"/>
    <w:rsid w:val="015F07ED"/>
    <w:rsid w:val="019E67F2"/>
    <w:rsid w:val="01D05DF7"/>
    <w:rsid w:val="02697903"/>
    <w:rsid w:val="02F96569"/>
    <w:rsid w:val="03C86355"/>
    <w:rsid w:val="03EA7B21"/>
    <w:rsid w:val="05F83EAE"/>
    <w:rsid w:val="063E7D85"/>
    <w:rsid w:val="07293586"/>
    <w:rsid w:val="07295285"/>
    <w:rsid w:val="07636392"/>
    <w:rsid w:val="07770C56"/>
    <w:rsid w:val="078435E7"/>
    <w:rsid w:val="092217DD"/>
    <w:rsid w:val="093A7294"/>
    <w:rsid w:val="09D773D1"/>
    <w:rsid w:val="0A051ECB"/>
    <w:rsid w:val="0A263993"/>
    <w:rsid w:val="0A2D3AC2"/>
    <w:rsid w:val="0A4333E1"/>
    <w:rsid w:val="0AA755DF"/>
    <w:rsid w:val="0AD00AED"/>
    <w:rsid w:val="0B120D44"/>
    <w:rsid w:val="0B46296A"/>
    <w:rsid w:val="0BD27BF6"/>
    <w:rsid w:val="0C3B3C7D"/>
    <w:rsid w:val="0C5449DF"/>
    <w:rsid w:val="0CAB2EAE"/>
    <w:rsid w:val="0D621C7D"/>
    <w:rsid w:val="0E73034D"/>
    <w:rsid w:val="0F13775A"/>
    <w:rsid w:val="0F5F45FE"/>
    <w:rsid w:val="0F9A112B"/>
    <w:rsid w:val="106D2F64"/>
    <w:rsid w:val="10B63710"/>
    <w:rsid w:val="10F10820"/>
    <w:rsid w:val="111C2F7A"/>
    <w:rsid w:val="11665CA1"/>
    <w:rsid w:val="11F55350"/>
    <w:rsid w:val="12C55CD6"/>
    <w:rsid w:val="12D810C1"/>
    <w:rsid w:val="13951726"/>
    <w:rsid w:val="14396509"/>
    <w:rsid w:val="14DD2C3C"/>
    <w:rsid w:val="16087E1D"/>
    <w:rsid w:val="16A04B07"/>
    <w:rsid w:val="17701D14"/>
    <w:rsid w:val="17735226"/>
    <w:rsid w:val="18404957"/>
    <w:rsid w:val="189F624C"/>
    <w:rsid w:val="1A1C66C0"/>
    <w:rsid w:val="1A42393B"/>
    <w:rsid w:val="1AAD45DE"/>
    <w:rsid w:val="1B046F80"/>
    <w:rsid w:val="1B3267B5"/>
    <w:rsid w:val="1B40161D"/>
    <w:rsid w:val="1B441859"/>
    <w:rsid w:val="1B6606B1"/>
    <w:rsid w:val="1BD9295C"/>
    <w:rsid w:val="1C5E7925"/>
    <w:rsid w:val="1CFD070F"/>
    <w:rsid w:val="1D5F6196"/>
    <w:rsid w:val="1D6132A5"/>
    <w:rsid w:val="1D8E56D5"/>
    <w:rsid w:val="1D8E7450"/>
    <w:rsid w:val="1E351B36"/>
    <w:rsid w:val="1E7A43DA"/>
    <w:rsid w:val="1FE7539E"/>
    <w:rsid w:val="20401220"/>
    <w:rsid w:val="20671BE0"/>
    <w:rsid w:val="20963CB8"/>
    <w:rsid w:val="20A81A1B"/>
    <w:rsid w:val="20B07FB6"/>
    <w:rsid w:val="20B646FB"/>
    <w:rsid w:val="210E5E4D"/>
    <w:rsid w:val="213B74B1"/>
    <w:rsid w:val="215A2310"/>
    <w:rsid w:val="21DE318A"/>
    <w:rsid w:val="21EF5B80"/>
    <w:rsid w:val="22576990"/>
    <w:rsid w:val="22F47480"/>
    <w:rsid w:val="23DE1C48"/>
    <w:rsid w:val="240210CD"/>
    <w:rsid w:val="2403533D"/>
    <w:rsid w:val="24BF09F7"/>
    <w:rsid w:val="25025F4F"/>
    <w:rsid w:val="252D53FE"/>
    <w:rsid w:val="25EC2D81"/>
    <w:rsid w:val="26A27C44"/>
    <w:rsid w:val="277057A2"/>
    <w:rsid w:val="28E50980"/>
    <w:rsid w:val="29206EB8"/>
    <w:rsid w:val="29595666"/>
    <w:rsid w:val="297B1A88"/>
    <w:rsid w:val="29874881"/>
    <w:rsid w:val="29E325E0"/>
    <w:rsid w:val="2A452503"/>
    <w:rsid w:val="2ABA40F2"/>
    <w:rsid w:val="2BA936A8"/>
    <w:rsid w:val="2C2721CD"/>
    <w:rsid w:val="2C315A5A"/>
    <w:rsid w:val="2C4B1C25"/>
    <w:rsid w:val="2D9E56F5"/>
    <w:rsid w:val="2E5057A0"/>
    <w:rsid w:val="2E667F96"/>
    <w:rsid w:val="2E8226AB"/>
    <w:rsid w:val="2E855585"/>
    <w:rsid w:val="2F633DCD"/>
    <w:rsid w:val="2FD065E6"/>
    <w:rsid w:val="2FD96870"/>
    <w:rsid w:val="30580BC9"/>
    <w:rsid w:val="311E2ED7"/>
    <w:rsid w:val="315619EE"/>
    <w:rsid w:val="315C449C"/>
    <w:rsid w:val="31B82709"/>
    <w:rsid w:val="31D05482"/>
    <w:rsid w:val="3200098A"/>
    <w:rsid w:val="32400B34"/>
    <w:rsid w:val="329E6876"/>
    <w:rsid w:val="333015F2"/>
    <w:rsid w:val="334B6320"/>
    <w:rsid w:val="33D934D4"/>
    <w:rsid w:val="33FD0D2F"/>
    <w:rsid w:val="33FE2F6A"/>
    <w:rsid w:val="340E07E5"/>
    <w:rsid w:val="34230F78"/>
    <w:rsid w:val="34235BF7"/>
    <w:rsid w:val="358C5FA8"/>
    <w:rsid w:val="35B030AF"/>
    <w:rsid w:val="35C15DF1"/>
    <w:rsid w:val="36074A7F"/>
    <w:rsid w:val="36923549"/>
    <w:rsid w:val="36B75FBF"/>
    <w:rsid w:val="36BD0C45"/>
    <w:rsid w:val="37E00298"/>
    <w:rsid w:val="38B302F9"/>
    <w:rsid w:val="38F12CD3"/>
    <w:rsid w:val="38F94775"/>
    <w:rsid w:val="392971ED"/>
    <w:rsid w:val="39325651"/>
    <w:rsid w:val="3A872856"/>
    <w:rsid w:val="3B3763D1"/>
    <w:rsid w:val="3C2F6E1E"/>
    <w:rsid w:val="3C4F64BA"/>
    <w:rsid w:val="3CDA245A"/>
    <w:rsid w:val="3D1E06B7"/>
    <w:rsid w:val="3DAC4A91"/>
    <w:rsid w:val="3EDA0523"/>
    <w:rsid w:val="407A6407"/>
    <w:rsid w:val="418700C6"/>
    <w:rsid w:val="4200449D"/>
    <w:rsid w:val="42006099"/>
    <w:rsid w:val="423A3BCC"/>
    <w:rsid w:val="424E57D2"/>
    <w:rsid w:val="42B26C49"/>
    <w:rsid w:val="433A6FE6"/>
    <w:rsid w:val="434803C3"/>
    <w:rsid w:val="43480868"/>
    <w:rsid w:val="4350713C"/>
    <w:rsid w:val="436653E0"/>
    <w:rsid w:val="43C4431A"/>
    <w:rsid w:val="44B951CC"/>
    <w:rsid w:val="44CD14E0"/>
    <w:rsid w:val="44E33339"/>
    <w:rsid w:val="44F20B0B"/>
    <w:rsid w:val="452E5F4C"/>
    <w:rsid w:val="45612018"/>
    <w:rsid w:val="458946E9"/>
    <w:rsid w:val="45A47C0E"/>
    <w:rsid w:val="46577FD6"/>
    <w:rsid w:val="46D955A7"/>
    <w:rsid w:val="47133957"/>
    <w:rsid w:val="47A07E0C"/>
    <w:rsid w:val="4870272E"/>
    <w:rsid w:val="487A1B2B"/>
    <w:rsid w:val="49211702"/>
    <w:rsid w:val="49DC7715"/>
    <w:rsid w:val="4A023139"/>
    <w:rsid w:val="4A7B576F"/>
    <w:rsid w:val="4AF561A9"/>
    <w:rsid w:val="4C26080A"/>
    <w:rsid w:val="4C4A0649"/>
    <w:rsid w:val="4C7E5ECA"/>
    <w:rsid w:val="4C876AA5"/>
    <w:rsid w:val="4D0E00FB"/>
    <w:rsid w:val="4D176606"/>
    <w:rsid w:val="4DEC4FB0"/>
    <w:rsid w:val="4E075D8A"/>
    <w:rsid w:val="4E537071"/>
    <w:rsid w:val="4EC00FAD"/>
    <w:rsid w:val="4F9843DC"/>
    <w:rsid w:val="4FC62A8C"/>
    <w:rsid w:val="4FCF21D2"/>
    <w:rsid w:val="4FE20F0D"/>
    <w:rsid w:val="4FE51552"/>
    <w:rsid w:val="50504C4B"/>
    <w:rsid w:val="509C6E7C"/>
    <w:rsid w:val="5162104E"/>
    <w:rsid w:val="51B05161"/>
    <w:rsid w:val="53A039CC"/>
    <w:rsid w:val="53A1505A"/>
    <w:rsid w:val="54063E08"/>
    <w:rsid w:val="543437E8"/>
    <w:rsid w:val="54F73313"/>
    <w:rsid w:val="54F80955"/>
    <w:rsid w:val="555170A7"/>
    <w:rsid w:val="5587536D"/>
    <w:rsid w:val="559B174B"/>
    <w:rsid w:val="55CE0CF4"/>
    <w:rsid w:val="56B22A9C"/>
    <w:rsid w:val="57B72A76"/>
    <w:rsid w:val="57C3426C"/>
    <w:rsid w:val="57CE1F93"/>
    <w:rsid w:val="580E3FE0"/>
    <w:rsid w:val="588743D1"/>
    <w:rsid w:val="5887701A"/>
    <w:rsid w:val="592E471C"/>
    <w:rsid w:val="594E507C"/>
    <w:rsid w:val="59A959D8"/>
    <w:rsid w:val="59C0439F"/>
    <w:rsid w:val="5ABE2233"/>
    <w:rsid w:val="5B9A7300"/>
    <w:rsid w:val="5BDF5D95"/>
    <w:rsid w:val="5BFE7528"/>
    <w:rsid w:val="5D203240"/>
    <w:rsid w:val="5E1E4546"/>
    <w:rsid w:val="5E2467F1"/>
    <w:rsid w:val="5EB2338A"/>
    <w:rsid w:val="5EED2DC8"/>
    <w:rsid w:val="5F1A2B43"/>
    <w:rsid w:val="5FB837BB"/>
    <w:rsid w:val="60CC405A"/>
    <w:rsid w:val="61B32736"/>
    <w:rsid w:val="61E215D8"/>
    <w:rsid w:val="621B3775"/>
    <w:rsid w:val="62364782"/>
    <w:rsid w:val="6394356A"/>
    <w:rsid w:val="63C61B2C"/>
    <w:rsid w:val="63D40BE9"/>
    <w:rsid w:val="64102431"/>
    <w:rsid w:val="64A5243A"/>
    <w:rsid w:val="64F531DE"/>
    <w:rsid w:val="65373578"/>
    <w:rsid w:val="671F124A"/>
    <w:rsid w:val="677A33C6"/>
    <w:rsid w:val="681F6961"/>
    <w:rsid w:val="68610A2F"/>
    <w:rsid w:val="68805514"/>
    <w:rsid w:val="69316E2F"/>
    <w:rsid w:val="694E2071"/>
    <w:rsid w:val="69766163"/>
    <w:rsid w:val="697A3B33"/>
    <w:rsid w:val="69D44760"/>
    <w:rsid w:val="6A520EC7"/>
    <w:rsid w:val="6AF87E20"/>
    <w:rsid w:val="6B322639"/>
    <w:rsid w:val="6C636C38"/>
    <w:rsid w:val="6DB34098"/>
    <w:rsid w:val="6DB545B6"/>
    <w:rsid w:val="6DE02FB4"/>
    <w:rsid w:val="6E1C7C70"/>
    <w:rsid w:val="6E514CED"/>
    <w:rsid w:val="6EB563D5"/>
    <w:rsid w:val="6ECF2ECF"/>
    <w:rsid w:val="6ED92677"/>
    <w:rsid w:val="6F225983"/>
    <w:rsid w:val="6FFC5590"/>
    <w:rsid w:val="706D1DD0"/>
    <w:rsid w:val="70856B87"/>
    <w:rsid w:val="70D527EE"/>
    <w:rsid w:val="70DC2C67"/>
    <w:rsid w:val="710A1E19"/>
    <w:rsid w:val="715B5300"/>
    <w:rsid w:val="71D27F8A"/>
    <w:rsid w:val="71E923B0"/>
    <w:rsid w:val="72553024"/>
    <w:rsid w:val="73122968"/>
    <w:rsid w:val="731F5D5E"/>
    <w:rsid w:val="739B3F76"/>
    <w:rsid w:val="73C51AD5"/>
    <w:rsid w:val="741E793C"/>
    <w:rsid w:val="745E3944"/>
    <w:rsid w:val="7530365B"/>
    <w:rsid w:val="7635099D"/>
    <w:rsid w:val="76BD7474"/>
    <w:rsid w:val="77762421"/>
    <w:rsid w:val="77B56B1F"/>
    <w:rsid w:val="77F2661E"/>
    <w:rsid w:val="780F09F4"/>
    <w:rsid w:val="78432FE9"/>
    <w:rsid w:val="78A90480"/>
    <w:rsid w:val="79F112A2"/>
    <w:rsid w:val="7A364017"/>
    <w:rsid w:val="7A8265E1"/>
    <w:rsid w:val="7AD8341A"/>
    <w:rsid w:val="7B686D42"/>
    <w:rsid w:val="7B841746"/>
    <w:rsid w:val="7BDF03E1"/>
    <w:rsid w:val="7C6C5AC7"/>
    <w:rsid w:val="7CC6544B"/>
    <w:rsid w:val="7D0239FF"/>
    <w:rsid w:val="7D5E40CD"/>
    <w:rsid w:val="7DCD56F2"/>
    <w:rsid w:val="7E604B7B"/>
    <w:rsid w:val="7EC873F1"/>
    <w:rsid w:val="7F001CE7"/>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9" fillcolor="white">
      <v:fill color="white"/>
    </o:shapedefaults>
    <o:shapelayout v:ext="edit">
      <o:idmap v:ext="edit" data="2"/>
    </o:shapelayout>
  </w:shapeDefaults>
  <w:doNotEmbedSmartTags/>
  <w:decimalSymbol w:val="."/>
  <w:listSeparator w:val=","/>
  <w14:docId w14:val="362096D5"/>
  <w15:docId w15:val="{B13F58A5-1BAD-4F03-9A08-0E363877E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qFormat="1"/>
    <w:lsdException w:name="index 2" w:locked="1" w:semiHidden="1" w:unhideWhenUsed="1"/>
    <w:lsdException w:name="index 3" w:locked="1" w:semiHidden="1" w:unhideWhenUsed="1"/>
    <w:lsdException w:name="index 4" w:locked="1" w:qFormat="1"/>
    <w:lsdException w:name="index 5" w:locked="1" w:semiHidden="1" w:unhideWhenUsed="1"/>
    <w:lsdException w:name="index 6" w:locked="1" w:uiPriority="99" w:qFormat="1"/>
    <w:lsdException w:name="index 7" w:locked="1" w:semiHidden="1" w:unhideWhenUsed="1"/>
    <w:lsdException w:name="index 8" w:locked="1" w:qFormat="1"/>
    <w:lsdException w:name="index 9" w:locked="1" w:semiHidden="1" w:unhideWhenUsed="1"/>
    <w:lsdException w:name="toc 1" w:locked="1" w:uiPriority="39" w:qFormat="1"/>
    <w:lsdException w:name="toc 2" w:locked="1" w:uiPriority="39" w:qFormat="1"/>
    <w:lsdException w:name="toc 3" w:locked="1" w:uiPriority="39" w:qFormat="1"/>
    <w:lsdException w:name="toc 4" w:locked="1" w:uiPriority="39" w:qFormat="1"/>
    <w:lsdException w:name="toc 5" w:locked="1" w:uiPriority="39" w:qFormat="1"/>
    <w:lsdException w:name="toc 6" w:locked="1" w:uiPriority="39" w:qFormat="1"/>
    <w:lsdException w:name="toc 7" w:locked="1" w:uiPriority="39" w:qFormat="1"/>
    <w:lsdException w:name="toc 8" w:locked="1" w:uiPriority="39" w:qFormat="1"/>
    <w:lsdException w:name="toc 9" w:locked="1" w:uiPriority="39" w:qFormat="1"/>
    <w:lsdException w:name="Normal Indent" w:locked="1" w:uiPriority="99" w:qFormat="1"/>
    <w:lsdException w:name="footnote text" w:locked="1" w:semiHidden="1" w:unhideWhenUsed="1"/>
    <w:lsdException w:name="annotation text" w:qFormat="1"/>
    <w:lsdException w:name="header" w:uiPriority="99" w:qFormat="1"/>
    <w:lsdException w:name="footer" w:uiPriority="99" w:qFormat="1"/>
    <w:lsdException w:name="index heading" w:locked="1" w:qFormat="1"/>
    <w:lsdException w:name="caption" w:locked="1" w:qFormat="1"/>
    <w:lsdException w:name="table of figures" w:locked="1" w:qFormat="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locked="1" w:qFormat="1"/>
    <w:lsdException w:name="endnote reference" w:locked="1" w:uiPriority="99" w:unhideWhenUsed="1" w:qFormat="1"/>
    <w:lsdException w:name="endnote text" w:locked="1" w:uiPriority="99" w:unhideWhenUsed="1" w:qFormat="1"/>
    <w:lsdException w:name="table of authorities" w:locked="1" w:qFormat="1"/>
    <w:lsdException w:name="macro" w:locked="1" w:semiHidden="1" w:unhideWhenUsed="1"/>
    <w:lsdException w:name="toa heading" w:locked="1" w:uiPriority="99" w:qFormat="1"/>
    <w:lsdException w:name="List" w:locked="1" w:qFormat="1"/>
    <w:lsdException w:name="List Bullet" w:locked="1" w:semiHidden="1" w:unhideWhenUsed="1"/>
    <w:lsdException w:name="List Number" w:locked="1" w:qFormat="1"/>
    <w:lsdException w:name="List 2" w:locked="1" w:qFormat="1"/>
    <w:lsdException w:name="List 3" w:locked="1" w:semiHidden="1" w:unhideWhenUsed="1"/>
    <w:lsdException w:name="List 4" w:locked="1"/>
    <w:lsdException w:name="List 5" w:locked="1"/>
    <w:lsdException w:name="List Bullet 2" w:locked="1" w:qFormat="1"/>
    <w:lsdException w:name="List Bullet 3" w:locked="1" w:semiHidden="1" w:unhideWhenUsed="1"/>
    <w:lsdException w:name="List Bullet 4" w:locked="1" w:semiHidden="1" w:unhideWhenUsed="1"/>
    <w:lsdException w:name="List Bullet 5" w:lock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uiPriority="99" w:qFormat="1"/>
    <w:lsdException w:name="Body Text First Indent" w:locked="1" w:uiPriority="99" w:qFormat="1"/>
    <w:lsdException w:name="Body Text First Indent 2" w:locked="1" w:unhideWhenUsed="1" w:qFormat="1"/>
    <w:lsdException w:name="Note Heading" w:locked="1" w:qFormat="1"/>
    <w:lsdException w:name="Body Text 2" w:locked="1" w:uiPriority="99" w:qFormat="1"/>
    <w:lsdException w:name="Body Text 3" w:locked="1" w:uiPriority="99" w:qFormat="1"/>
    <w:lsdException w:name="Body Text Indent 2" w:locked="1" w:qFormat="1"/>
    <w:lsdException w:name="Body Text Indent 3" w:locked="1" w:qFormat="1"/>
    <w:lsdException w:name="Block Text" w:locked="1" w:qFormat="1"/>
    <w:lsdException w:name="Hyperlink" w:locked="1" w:uiPriority="99" w:qFormat="1"/>
    <w:lsdException w:name="FollowedHyperlink" w:locked="1" w:qFormat="1"/>
    <w:lsdException w:name="Strong" w:locked="1" w:uiPriority="22" w:qFormat="1"/>
    <w:lsdException w:name="Emphasis" w:locked="1" w:uiPriority="20" w:qFormat="1"/>
    <w:lsdException w:name="Document Map" w:locked="1" w:uiPriority="99" w:qFormat="1"/>
    <w:lsdException w:name="Plain Text" w:lock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uiPriority="99" w:qFormat="1"/>
    <w:lsdException w:name="HTML Sample" w:locked="1" w:semiHidden="1" w:unhideWhenUsed="1"/>
    <w:lsdException w:name="HTML Typewriter" w:locked="1" w:qFormat="1"/>
    <w:lsdException w:name="HTML Variable" w:locked="1"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qFormat="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qFormat="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qFormat="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uiPriority="99" w:qFormat="1"/>
    <w:lsdException w:name="Table Grid" w:qFormat="1"/>
    <w:lsdException w:name="Table Theme" w:locked="1" w:semiHidden="1" w:unhideWhenUsed="1" w:qFormat="1"/>
    <w:lsdException w:name="Placeholder Text"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1"/>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0"/>
    <w:link w:val="21"/>
    <w:qFormat/>
    <w:locked/>
    <w:pPr>
      <w:keepNext/>
      <w:keepLines/>
      <w:tabs>
        <w:tab w:val="left" w:pos="425"/>
      </w:tabs>
      <w:spacing w:before="120" w:after="120" w:line="480" w:lineRule="exact"/>
      <w:ind w:left="425" w:hanging="425"/>
      <w:outlineLvl w:val="1"/>
    </w:pPr>
    <w:rPr>
      <w:rFonts w:ascii="Arial" w:eastAsia="黑体" w:hAnsi="Arial"/>
      <w:b/>
      <w:sz w:val="36"/>
      <w:szCs w:val="20"/>
    </w:rPr>
  </w:style>
  <w:style w:type="paragraph" w:styleId="30">
    <w:name w:val="heading 3"/>
    <w:basedOn w:val="a"/>
    <w:next w:val="a0"/>
    <w:link w:val="31"/>
    <w:qFormat/>
    <w:locked/>
    <w:pPr>
      <w:keepNext/>
      <w:keepLines/>
      <w:tabs>
        <w:tab w:val="left" w:pos="567"/>
      </w:tabs>
      <w:spacing w:before="120" w:after="120" w:line="480" w:lineRule="exact"/>
      <w:ind w:left="567" w:hanging="567"/>
      <w:outlineLvl w:val="2"/>
    </w:pPr>
    <w:rPr>
      <w:rFonts w:ascii="Arial" w:eastAsia="黑体" w:hAnsi="Arial"/>
      <w:b/>
      <w:sz w:val="30"/>
      <w:szCs w:val="20"/>
    </w:rPr>
  </w:style>
  <w:style w:type="paragraph" w:styleId="4">
    <w:name w:val="heading 4"/>
    <w:basedOn w:val="a"/>
    <w:next w:val="a0"/>
    <w:link w:val="41"/>
    <w:qFormat/>
    <w:locked/>
    <w:pPr>
      <w:keepNext/>
      <w:keepLines/>
      <w:tabs>
        <w:tab w:val="left" w:pos="1080"/>
      </w:tabs>
      <w:spacing w:before="120" w:after="120" w:line="320" w:lineRule="exact"/>
      <w:ind w:left="567" w:hanging="567"/>
      <w:outlineLvl w:val="3"/>
    </w:pPr>
    <w:rPr>
      <w:rFonts w:ascii="Arial" w:eastAsia="黑体" w:hAnsi="Arial"/>
      <w:b/>
      <w:sz w:val="28"/>
      <w:szCs w:val="20"/>
    </w:rPr>
  </w:style>
  <w:style w:type="paragraph" w:styleId="5">
    <w:name w:val="heading 5"/>
    <w:basedOn w:val="a"/>
    <w:next w:val="a0"/>
    <w:link w:val="52"/>
    <w:qFormat/>
    <w:locked/>
    <w:pPr>
      <w:keepNext/>
      <w:tabs>
        <w:tab w:val="left" w:pos="1080"/>
      </w:tabs>
      <w:ind w:left="851" w:hanging="851"/>
      <w:outlineLvl w:val="4"/>
    </w:pPr>
    <w:rPr>
      <w:rFonts w:ascii="Arial" w:hAnsi="Arial"/>
      <w:b/>
      <w:sz w:val="28"/>
      <w:szCs w:val="20"/>
    </w:rPr>
  </w:style>
  <w:style w:type="paragraph" w:styleId="6">
    <w:name w:val="heading 6"/>
    <w:basedOn w:val="a"/>
    <w:next w:val="a"/>
    <w:link w:val="61"/>
    <w:qFormat/>
    <w:locked/>
    <w:pPr>
      <w:keepNext/>
      <w:widowControl/>
      <w:tabs>
        <w:tab w:val="left" w:pos="0"/>
      </w:tabs>
      <w:jc w:val="center"/>
      <w:outlineLvl w:val="5"/>
    </w:pPr>
    <w:rPr>
      <w:rFonts w:eastAsia="楷体_GB2312"/>
      <w:b/>
      <w:kern w:val="0"/>
      <w:sz w:val="20"/>
      <w:szCs w:val="20"/>
    </w:rPr>
  </w:style>
  <w:style w:type="paragraph" w:styleId="7">
    <w:name w:val="heading 7"/>
    <w:basedOn w:val="a"/>
    <w:next w:val="a"/>
    <w:link w:val="71"/>
    <w:qFormat/>
    <w:locked/>
    <w:pPr>
      <w:keepNext/>
      <w:keepLines/>
      <w:adjustRightInd w:val="0"/>
      <w:spacing w:before="240" w:after="64" w:line="320" w:lineRule="atLeast"/>
      <w:ind w:firstLineChars="200" w:firstLine="200"/>
      <w:textAlignment w:val="baseline"/>
      <w:outlineLvl w:val="6"/>
    </w:pPr>
    <w:rPr>
      <w:rFonts w:eastAsia="仿宋_GB2312"/>
      <w:b/>
      <w:kern w:val="0"/>
      <w:sz w:val="24"/>
      <w:lang w:val="zh-CN"/>
    </w:rPr>
  </w:style>
  <w:style w:type="paragraph" w:styleId="8">
    <w:name w:val="heading 8"/>
    <w:basedOn w:val="a"/>
    <w:next w:val="a"/>
    <w:link w:val="81"/>
    <w:qFormat/>
    <w:locked/>
    <w:pPr>
      <w:keepNext/>
      <w:keepLines/>
      <w:adjustRightInd w:val="0"/>
      <w:spacing w:before="240" w:after="64" w:line="320" w:lineRule="atLeast"/>
      <w:ind w:firstLineChars="200" w:firstLine="200"/>
      <w:textAlignment w:val="baseline"/>
      <w:outlineLvl w:val="7"/>
    </w:pPr>
    <w:rPr>
      <w:rFonts w:ascii="Arial" w:eastAsia="黑体" w:hAnsi="Arial"/>
      <w:bCs/>
      <w:kern w:val="0"/>
      <w:sz w:val="24"/>
      <w:lang w:val="zh-CN"/>
    </w:rPr>
  </w:style>
  <w:style w:type="paragraph" w:styleId="9">
    <w:name w:val="heading 9"/>
    <w:basedOn w:val="a"/>
    <w:next w:val="a"/>
    <w:link w:val="91"/>
    <w:qFormat/>
    <w:locked/>
    <w:pPr>
      <w:keepNext/>
      <w:keepLines/>
      <w:adjustRightInd w:val="0"/>
      <w:spacing w:before="240" w:after="64" w:line="320" w:lineRule="atLeast"/>
      <w:ind w:firstLineChars="200" w:firstLine="200"/>
      <w:textAlignment w:val="baseline"/>
      <w:outlineLvl w:val="8"/>
    </w:pPr>
    <w:rPr>
      <w:rFonts w:ascii="Arial" w:eastAsia="黑体" w:hAnsi="Arial"/>
      <w:bCs/>
      <w:kern w:val="0"/>
      <w:sz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0"/>
    <w:uiPriority w:val="99"/>
    <w:qFormat/>
    <w:locked/>
    <w:pPr>
      <w:ind w:firstLine="420"/>
    </w:pPr>
    <w:rPr>
      <w:kern w:val="0"/>
      <w:sz w:val="20"/>
      <w:szCs w:val="20"/>
    </w:rPr>
  </w:style>
  <w:style w:type="paragraph" w:styleId="TOC7">
    <w:name w:val="toc 7"/>
    <w:basedOn w:val="a"/>
    <w:next w:val="a"/>
    <w:uiPriority w:val="39"/>
    <w:qFormat/>
    <w:locked/>
    <w:pPr>
      <w:ind w:leftChars="1200" w:left="2520"/>
    </w:pPr>
  </w:style>
  <w:style w:type="paragraph" w:styleId="a4">
    <w:name w:val="table of authorities"/>
    <w:basedOn w:val="a"/>
    <w:next w:val="a"/>
    <w:qFormat/>
    <w:locked/>
    <w:rPr>
      <w:rFonts w:ascii="宋体"/>
      <w:sz w:val="28"/>
      <w:szCs w:val="20"/>
    </w:rPr>
  </w:style>
  <w:style w:type="paragraph" w:styleId="a5">
    <w:name w:val="Note Heading"/>
    <w:basedOn w:val="a"/>
    <w:next w:val="a"/>
    <w:link w:val="12"/>
    <w:qFormat/>
    <w:locked/>
    <w:pPr>
      <w:jc w:val="center"/>
    </w:pPr>
    <w:rPr>
      <w:rFonts w:ascii="宋体"/>
      <w:szCs w:val="20"/>
    </w:rPr>
  </w:style>
  <w:style w:type="paragraph" w:styleId="80">
    <w:name w:val="index 8"/>
    <w:basedOn w:val="a"/>
    <w:next w:val="a"/>
    <w:qFormat/>
    <w:locked/>
    <w:pPr>
      <w:ind w:leftChars="1400" w:left="1400"/>
    </w:pPr>
  </w:style>
  <w:style w:type="paragraph" w:styleId="a6">
    <w:name w:val="List Number"/>
    <w:basedOn w:val="a"/>
    <w:qFormat/>
    <w:locked/>
    <w:pPr>
      <w:tabs>
        <w:tab w:val="left" w:pos="360"/>
        <w:tab w:val="left" w:pos="780"/>
      </w:tabs>
      <w:ind w:left="780" w:hanging="210"/>
    </w:pPr>
  </w:style>
  <w:style w:type="paragraph" w:styleId="a7">
    <w:name w:val="caption"/>
    <w:basedOn w:val="a"/>
    <w:next w:val="a"/>
    <w:qFormat/>
    <w:locked/>
    <w:pPr>
      <w:keepNext/>
      <w:snapToGrid w:val="0"/>
      <w:jc w:val="center"/>
    </w:pPr>
    <w:rPr>
      <w:rFonts w:ascii="宋体" w:hAnsi="宋体" w:cs="Arial"/>
      <w:szCs w:val="20"/>
    </w:rPr>
  </w:style>
  <w:style w:type="paragraph" w:styleId="a8">
    <w:name w:val="Document Map"/>
    <w:basedOn w:val="a"/>
    <w:link w:val="13"/>
    <w:uiPriority w:val="99"/>
    <w:qFormat/>
    <w:locked/>
    <w:pPr>
      <w:widowControl/>
      <w:jc w:val="left"/>
    </w:pPr>
    <w:rPr>
      <w:rFonts w:ascii="宋体"/>
      <w:kern w:val="0"/>
      <w:sz w:val="18"/>
      <w:szCs w:val="20"/>
    </w:rPr>
  </w:style>
  <w:style w:type="paragraph" w:styleId="a9">
    <w:name w:val="toa heading"/>
    <w:basedOn w:val="a"/>
    <w:next w:val="a"/>
    <w:uiPriority w:val="99"/>
    <w:qFormat/>
    <w:locked/>
    <w:pPr>
      <w:adjustRightInd w:val="0"/>
      <w:spacing w:before="120" w:line="360" w:lineRule="auto"/>
      <w:textAlignment w:val="baseline"/>
    </w:pPr>
    <w:rPr>
      <w:rFonts w:ascii="Arial" w:hAnsi="Arial" w:cs="Arial"/>
      <w:kern w:val="0"/>
      <w:sz w:val="24"/>
      <w:szCs w:val="20"/>
    </w:rPr>
  </w:style>
  <w:style w:type="paragraph" w:styleId="aa">
    <w:name w:val="annotation text"/>
    <w:basedOn w:val="a"/>
    <w:link w:val="ab"/>
    <w:qFormat/>
    <w:pPr>
      <w:jc w:val="left"/>
    </w:pPr>
    <w:rPr>
      <w:kern w:val="0"/>
      <w:sz w:val="24"/>
      <w:szCs w:val="20"/>
    </w:rPr>
  </w:style>
  <w:style w:type="paragraph" w:styleId="60">
    <w:name w:val="index 6"/>
    <w:basedOn w:val="a"/>
    <w:next w:val="a"/>
    <w:uiPriority w:val="99"/>
    <w:qFormat/>
    <w:locked/>
    <w:pPr>
      <w:widowControl/>
      <w:ind w:leftChars="1000" w:left="1000"/>
      <w:jc w:val="left"/>
    </w:pPr>
    <w:rPr>
      <w:kern w:val="0"/>
      <w:sz w:val="20"/>
      <w:szCs w:val="20"/>
    </w:rPr>
  </w:style>
  <w:style w:type="paragraph" w:styleId="32">
    <w:name w:val="Body Text 3"/>
    <w:basedOn w:val="a"/>
    <w:link w:val="310"/>
    <w:uiPriority w:val="99"/>
    <w:qFormat/>
    <w:locked/>
    <w:pPr>
      <w:spacing w:after="120"/>
    </w:pPr>
    <w:rPr>
      <w:rFonts w:ascii="宋体" w:hAnsi="宋体"/>
      <w:sz w:val="16"/>
      <w:szCs w:val="16"/>
    </w:rPr>
  </w:style>
  <w:style w:type="paragraph" w:styleId="ac">
    <w:name w:val="Body Text"/>
    <w:basedOn w:val="a"/>
    <w:link w:val="ad"/>
    <w:qFormat/>
    <w:pPr>
      <w:widowControl/>
      <w:snapToGrid w:val="0"/>
      <w:spacing w:before="60" w:after="160" w:line="259" w:lineRule="auto"/>
      <w:ind w:right="113"/>
    </w:pPr>
    <w:rPr>
      <w:kern w:val="0"/>
      <w:sz w:val="18"/>
      <w:szCs w:val="20"/>
    </w:rPr>
  </w:style>
  <w:style w:type="paragraph" w:styleId="ae">
    <w:name w:val="Body Text Indent"/>
    <w:basedOn w:val="a"/>
    <w:link w:val="af"/>
    <w:qFormat/>
    <w:pPr>
      <w:spacing w:after="120"/>
      <w:ind w:leftChars="200" w:left="420"/>
    </w:pPr>
    <w:rPr>
      <w:kern w:val="0"/>
      <w:sz w:val="24"/>
      <w:szCs w:val="20"/>
    </w:rPr>
  </w:style>
  <w:style w:type="paragraph" w:styleId="20">
    <w:name w:val="List 2"/>
    <w:basedOn w:val="a"/>
    <w:qFormat/>
    <w:locked/>
    <w:pPr>
      <w:spacing w:line="360" w:lineRule="exact"/>
      <w:jc w:val="center"/>
    </w:pPr>
    <w:rPr>
      <w:rFonts w:ascii="仿宋_GB2312" w:eastAsia="仿宋_GB2312"/>
      <w:szCs w:val="20"/>
    </w:rPr>
  </w:style>
  <w:style w:type="paragraph" w:styleId="af0">
    <w:name w:val="Block Text"/>
    <w:basedOn w:val="a"/>
    <w:qFormat/>
    <w:locked/>
    <w:pPr>
      <w:widowControl/>
      <w:spacing w:after="120"/>
      <w:ind w:leftChars="700" w:left="1440" w:rightChars="700" w:right="1440"/>
      <w:jc w:val="left"/>
    </w:pPr>
    <w:rPr>
      <w:kern w:val="0"/>
      <w:sz w:val="20"/>
      <w:szCs w:val="20"/>
    </w:rPr>
  </w:style>
  <w:style w:type="paragraph" w:styleId="22">
    <w:name w:val="List Bullet 2"/>
    <w:basedOn w:val="a"/>
    <w:qFormat/>
    <w:locked/>
    <w:pPr>
      <w:tabs>
        <w:tab w:val="left" w:pos="1215"/>
      </w:tabs>
      <w:adjustRightInd w:val="0"/>
      <w:spacing w:line="240" w:lineRule="atLeast"/>
      <w:ind w:left="1215" w:hanging="1215"/>
      <w:jc w:val="left"/>
      <w:textAlignment w:val="baseline"/>
    </w:pPr>
    <w:rPr>
      <w:rFonts w:ascii="宋体"/>
      <w:kern w:val="0"/>
      <w:sz w:val="34"/>
      <w:szCs w:val="34"/>
    </w:rPr>
  </w:style>
  <w:style w:type="paragraph" w:styleId="40">
    <w:name w:val="index 4"/>
    <w:basedOn w:val="a"/>
    <w:next w:val="a"/>
    <w:qFormat/>
    <w:locked/>
    <w:pPr>
      <w:suppressAutoHyphens/>
      <w:adjustRightInd w:val="0"/>
      <w:spacing w:line="300" w:lineRule="auto"/>
      <w:ind w:left="1260"/>
    </w:pPr>
    <w:rPr>
      <w:kern w:val="28"/>
      <w:sz w:val="24"/>
      <w:szCs w:val="20"/>
    </w:rPr>
  </w:style>
  <w:style w:type="paragraph" w:styleId="TOC5">
    <w:name w:val="toc 5"/>
    <w:basedOn w:val="a"/>
    <w:next w:val="a"/>
    <w:uiPriority w:val="39"/>
    <w:qFormat/>
    <w:locked/>
    <w:pPr>
      <w:adjustRightInd w:val="0"/>
      <w:snapToGrid w:val="0"/>
      <w:spacing w:line="360" w:lineRule="auto"/>
      <w:ind w:left="840" w:firstLine="112"/>
      <w:jc w:val="center"/>
    </w:pPr>
    <w:rPr>
      <w:sz w:val="20"/>
      <w:szCs w:val="20"/>
    </w:rPr>
  </w:style>
  <w:style w:type="paragraph" w:styleId="TOC3">
    <w:name w:val="toc 3"/>
    <w:basedOn w:val="a"/>
    <w:next w:val="a"/>
    <w:uiPriority w:val="39"/>
    <w:qFormat/>
    <w:locked/>
    <w:pPr>
      <w:ind w:left="240"/>
      <w:jc w:val="left"/>
    </w:pPr>
    <w:rPr>
      <w:sz w:val="20"/>
      <w:szCs w:val="20"/>
    </w:rPr>
  </w:style>
  <w:style w:type="paragraph" w:styleId="af1">
    <w:name w:val="Plain Text"/>
    <w:basedOn w:val="a"/>
    <w:link w:val="23"/>
    <w:qFormat/>
    <w:locked/>
    <w:rPr>
      <w:rFonts w:ascii="宋体" w:hAnsi="Courier New"/>
      <w:kern w:val="0"/>
      <w:szCs w:val="20"/>
    </w:rPr>
  </w:style>
  <w:style w:type="paragraph" w:styleId="50">
    <w:name w:val="List Bullet 5"/>
    <w:basedOn w:val="a"/>
    <w:qFormat/>
    <w:locked/>
    <w:pPr>
      <w:widowControl/>
      <w:spacing w:line="360" w:lineRule="auto"/>
      <w:ind w:firstLine="480"/>
      <w:jc w:val="left"/>
    </w:pPr>
    <w:rPr>
      <w:kern w:val="0"/>
      <w:sz w:val="24"/>
    </w:rPr>
  </w:style>
  <w:style w:type="paragraph" w:styleId="TOC8">
    <w:name w:val="toc 8"/>
    <w:basedOn w:val="a"/>
    <w:next w:val="a"/>
    <w:uiPriority w:val="39"/>
    <w:qFormat/>
    <w:locked/>
    <w:pPr>
      <w:ind w:left="1440"/>
      <w:jc w:val="left"/>
    </w:pPr>
    <w:rPr>
      <w:sz w:val="20"/>
      <w:szCs w:val="20"/>
    </w:rPr>
  </w:style>
  <w:style w:type="paragraph" w:styleId="af2">
    <w:name w:val="Date"/>
    <w:basedOn w:val="a"/>
    <w:next w:val="a"/>
    <w:link w:val="14"/>
    <w:uiPriority w:val="99"/>
    <w:qFormat/>
    <w:pPr>
      <w:ind w:leftChars="2500" w:left="100"/>
    </w:pPr>
    <w:rPr>
      <w:kern w:val="0"/>
      <w:sz w:val="24"/>
      <w:szCs w:val="20"/>
    </w:rPr>
  </w:style>
  <w:style w:type="paragraph" w:styleId="24">
    <w:name w:val="Body Text Indent 2"/>
    <w:basedOn w:val="a"/>
    <w:link w:val="210"/>
    <w:qFormat/>
    <w:locked/>
    <w:pPr>
      <w:widowControl/>
      <w:ind w:firstLine="600"/>
    </w:pPr>
    <w:rPr>
      <w:rFonts w:eastAsia="仿宋_GB2312"/>
      <w:b/>
      <w:kern w:val="0"/>
      <w:sz w:val="20"/>
      <w:szCs w:val="20"/>
    </w:rPr>
  </w:style>
  <w:style w:type="paragraph" w:styleId="af3">
    <w:name w:val="endnote text"/>
    <w:basedOn w:val="a"/>
    <w:link w:val="15"/>
    <w:uiPriority w:val="99"/>
    <w:unhideWhenUsed/>
    <w:qFormat/>
    <w:locked/>
    <w:pPr>
      <w:adjustRightInd w:val="0"/>
      <w:snapToGrid w:val="0"/>
      <w:spacing w:line="312" w:lineRule="atLeast"/>
      <w:jc w:val="left"/>
      <w:textAlignment w:val="baseline"/>
    </w:pPr>
    <w:rPr>
      <w:kern w:val="0"/>
      <w:szCs w:val="20"/>
      <w:lang w:val="zh-CN"/>
    </w:rPr>
  </w:style>
  <w:style w:type="paragraph" w:styleId="af4">
    <w:name w:val="Balloon Text"/>
    <w:basedOn w:val="a"/>
    <w:link w:val="af5"/>
    <w:uiPriority w:val="99"/>
    <w:qFormat/>
    <w:rPr>
      <w:kern w:val="0"/>
      <w:sz w:val="18"/>
      <w:szCs w:val="20"/>
    </w:rPr>
  </w:style>
  <w:style w:type="paragraph" w:styleId="af6">
    <w:name w:val="footer"/>
    <w:basedOn w:val="a"/>
    <w:link w:val="16"/>
    <w:uiPriority w:val="99"/>
    <w:qFormat/>
    <w:pPr>
      <w:tabs>
        <w:tab w:val="center" w:pos="4153"/>
        <w:tab w:val="right" w:pos="8306"/>
      </w:tabs>
      <w:snapToGrid w:val="0"/>
      <w:jc w:val="left"/>
    </w:pPr>
    <w:rPr>
      <w:kern w:val="0"/>
      <w:sz w:val="18"/>
      <w:szCs w:val="20"/>
    </w:rPr>
  </w:style>
  <w:style w:type="paragraph" w:styleId="af7">
    <w:name w:val="header"/>
    <w:basedOn w:val="a"/>
    <w:link w:val="af8"/>
    <w:uiPriority w:val="99"/>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a"/>
    <w:next w:val="a"/>
    <w:uiPriority w:val="39"/>
    <w:qFormat/>
    <w:locked/>
    <w:pPr>
      <w:tabs>
        <w:tab w:val="right" w:leader="dot" w:pos="8296"/>
      </w:tabs>
      <w:spacing w:line="360" w:lineRule="auto"/>
      <w:ind w:firstLineChars="200" w:firstLine="480"/>
      <w:jc w:val="left"/>
    </w:pPr>
    <w:rPr>
      <w:rFonts w:ascii="宋体" w:hAnsi="宋体"/>
      <w:caps/>
      <w:color w:val="000000"/>
      <w:sz w:val="24"/>
    </w:rPr>
  </w:style>
  <w:style w:type="paragraph" w:styleId="TOC4">
    <w:name w:val="toc 4"/>
    <w:basedOn w:val="a"/>
    <w:next w:val="a"/>
    <w:uiPriority w:val="39"/>
    <w:qFormat/>
    <w:locked/>
    <w:pPr>
      <w:ind w:left="480"/>
      <w:jc w:val="left"/>
    </w:pPr>
    <w:rPr>
      <w:sz w:val="20"/>
      <w:szCs w:val="20"/>
    </w:rPr>
  </w:style>
  <w:style w:type="paragraph" w:styleId="af9">
    <w:name w:val="index heading"/>
    <w:basedOn w:val="a"/>
    <w:next w:val="17"/>
    <w:qFormat/>
    <w:locked/>
    <w:pPr>
      <w:spacing w:line="500" w:lineRule="exact"/>
    </w:pPr>
    <w:rPr>
      <w:rFonts w:ascii="仿宋_GB2312" w:eastAsia="仿宋_GB2312"/>
      <w:sz w:val="28"/>
      <w:szCs w:val="20"/>
    </w:rPr>
  </w:style>
  <w:style w:type="paragraph" w:styleId="17">
    <w:name w:val="index 1"/>
    <w:basedOn w:val="a"/>
    <w:next w:val="a"/>
    <w:qFormat/>
    <w:locked/>
  </w:style>
  <w:style w:type="paragraph" w:styleId="afa">
    <w:name w:val="Subtitle"/>
    <w:basedOn w:val="a"/>
    <w:next w:val="a"/>
    <w:link w:val="18"/>
    <w:qFormat/>
    <w:locked/>
    <w:pPr>
      <w:spacing w:line="480" w:lineRule="exact"/>
      <w:jc w:val="center"/>
      <w:outlineLvl w:val="4"/>
    </w:pPr>
    <w:rPr>
      <w:rFonts w:ascii="Cambria" w:hAnsi="Cambria"/>
      <w:kern w:val="0"/>
      <w:sz w:val="24"/>
      <w:szCs w:val="20"/>
      <w:lang w:eastAsia="en-US"/>
    </w:rPr>
  </w:style>
  <w:style w:type="paragraph" w:styleId="afb">
    <w:name w:val="List"/>
    <w:basedOn w:val="a"/>
    <w:qFormat/>
    <w:locked/>
    <w:pPr>
      <w:spacing w:line="360" w:lineRule="exact"/>
      <w:jc w:val="center"/>
    </w:pPr>
    <w:rPr>
      <w:rFonts w:ascii="仿宋_GB2312" w:eastAsia="仿宋_GB2312"/>
      <w:sz w:val="24"/>
      <w:szCs w:val="20"/>
    </w:rPr>
  </w:style>
  <w:style w:type="paragraph" w:styleId="TOC6">
    <w:name w:val="toc 6"/>
    <w:basedOn w:val="a"/>
    <w:next w:val="a"/>
    <w:uiPriority w:val="39"/>
    <w:qFormat/>
    <w:locked/>
    <w:pPr>
      <w:ind w:left="960"/>
      <w:jc w:val="left"/>
    </w:pPr>
    <w:rPr>
      <w:sz w:val="20"/>
      <w:szCs w:val="20"/>
    </w:rPr>
  </w:style>
  <w:style w:type="paragraph" w:styleId="33">
    <w:name w:val="Body Text Indent 3"/>
    <w:basedOn w:val="a"/>
    <w:link w:val="311"/>
    <w:qFormat/>
    <w:locked/>
    <w:pPr>
      <w:widowControl/>
      <w:spacing w:line="440" w:lineRule="exact"/>
      <w:ind w:firstLineChars="200" w:firstLine="561"/>
    </w:pPr>
    <w:rPr>
      <w:rFonts w:eastAsia="楷体_GB2312"/>
      <w:b/>
      <w:kern w:val="0"/>
      <w:sz w:val="20"/>
      <w:szCs w:val="20"/>
    </w:rPr>
  </w:style>
  <w:style w:type="paragraph" w:styleId="afc">
    <w:name w:val="table of figures"/>
    <w:basedOn w:val="a"/>
    <w:next w:val="a"/>
    <w:qFormat/>
    <w:locked/>
    <w:pPr>
      <w:ind w:leftChars="200" w:left="200" w:hangingChars="200" w:hanging="200"/>
    </w:pPr>
  </w:style>
  <w:style w:type="paragraph" w:styleId="TOC2">
    <w:name w:val="toc 2"/>
    <w:basedOn w:val="a"/>
    <w:next w:val="a"/>
    <w:uiPriority w:val="39"/>
    <w:qFormat/>
    <w:locked/>
    <w:pPr>
      <w:tabs>
        <w:tab w:val="right" w:leader="dot" w:pos="9061"/>
      </w:tabs>
      <w:spacing w:line="360" w:lineRule="auto"/>
      <w:ind w:firstLineChars="200" w:firstLine="480"/>
    </w:pPr>
    <w:rPr>
      <w:sz w:val="24"/>
    </w:rPr>
  </w:style>
  <w:style w:type="paragraph" w:styleId="TOC9">
    <w:name w:val="toc 9"/>
    <w:basedOn w:val="a"/>
    <w:next w:val="a"/>
    <w:uiPriority w:val="39"/>
    <w:qFormat/>
    <w:locked/>
    <w:pPr>
      <w:ind w:left="1680"/>
      <w:jc w:val="left"/>
    </w:pPr>
    <w:rPr>
      <w:sz w:val="20"/>
      <w:szCs w:val="20"/>
    </w:rPr>
  </w:style>
  <w:style w:type="paragraph" w:styleId="25">
    <w:name w:val="Body Text 2"/>
    <w:basedOn w:val="a"/>
    <w:link w:val="211"/>
    <w:uiPriority w:val="99"/>
    <w:qFormat/>
    <w:locked/>
    <w:pPr>
      <w:spacing w:after="120" w:line="480" w:lineRule="auto"/>
    </w:pPr>
    <w:rPr>
      <w:kern w:val="0"/>
      <w:sz w:val="20"/>
      <w:szCs w:val="20"/>
    </w:rPr>
  </w:style>
  <w:style w:type="paragraph" w:styleId="HTML">
    <w:name w:val="HTML Preformatted"/>
    <w:basedOn w:val="a"/>
    <w:link w:val="HTML1"/>
    <w:uiPriority w:val="99"/>
    <w:qFormat/>
    <w:lock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afd">
    <w:name w:val="Normal (Web)"/>
    <w:basedOn w:val="a"/>
    <w:link w:val="afe"/>
    <w:uiPriority w:val="99"/>
    <w:qFormat/>
    <w:pPr>
      <w:widowControl/>
      <w:spacing w:before="100" w:beforeAutospacing="1" w:after="100" w:afterAutospacing="1"/>
      <w:jc w:val="left"/>
    </w:pPr>
    <w:rPr>
      <w:rFonts w:ascii="宋体" w:hAnsi="宋体"/>
      <w:kern w:val="0"/>
      <w:sz w:val="24"/>
      <w:szCs w:val="20"/>
    </w:rPr>
  </w:style>
  <w:style w:type="paragraph" w:styleId="aff">
    <w:name w:val="Title"/>
    <w:basedOn w:val="a"/>
    <w:link w:val="19"/>
    <w:qFormat/>
    <w:locked/>
    <w:pPr>
      <w:widowControl/>
      <w:spacing w:before="100" w:beforeAutospacing="1" w:after="100" w:afterAutospacing="1"/>
      <w:jc w:val="left"/>
    </w:pPr>
    <w:rPr>
      <w:rFonts w:ascii="宋体"/>
      <w:kern w:val="0"/>
      <w:sz w:val="24"/>
      <w:szCs w:val="20"/>
    </w:rPr>
  </w:style>
  <w:style w:type="paragraph" w:styleId="aff0">
    <w:name w:val="annotation subject"/>
    <w:basedOn w:val="aa"/>
    <w:next w:val="aa"/>
    <w:link w:val="aff1"/>
    <w:uiPriority w:val="99"/>
    <w:qFormat/>
    <w:rPr>
      <w:b/>
    </w:rPr>
  </w:style>
  <w:style w:type="paragraph" w:styleId="aff2">
    <w:name w:val="Body Text First Indent"/>
    <w:basedOn w:val="ac"/>
    <w:link w:val="1a"/>
    <w:uiPriority w:val="99"/>
    <w:qFormat/>
    <w:locked/>
    <w:pPr>
      <w:widowControl w:val="0"/>
      <w:snapToGrid/>
      <w:spacing w:before="0" w:after="120" w:line="240" w:lineRule="auto"/>
      <w:ind w:right="0" w:firstLineChars="100" w:firstLine="420"/>
    </w:pPr>
    <w:rPr>
      <w:sz w:val="20"/>
    </w:rPr>
  </w:style>
  <w:style w:type="paragraph" w:styleId="26">
    <w:name w:val="Body Text First Indent 2"/>
    <w:basedOn w:val="ae"/>
    <w:link w:val="212"/>
    <w:unhideWhenUsed/>
    <w:qFormat/>
    <w:locked/>
    <w:pPr>
      <w:widowControl/>
      <w:ind w:firstLineChars="200" w:firstLine="420"/>
      <w:jc w:val="left"/>
    </w:pPr>
    <w:rPr>
      <w:sz w:val="20"/>
    </w:rPr>
  </w:style>
  <w:style w:type="table" w:styleId="aff3">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4">
    <w:name w:val="Table Theme"/>
    <w:basedOn w:val="a2"/>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Elegant"/>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b">
    <w:name w:val="Table Grid 1"/>
    <w:basedOn w:val="a2"/>
    <w:qFormat/>
    <w:locke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51">
    <w:name w:val="Table Grid 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6">
    <w:name w:val="Strong"/>
    <w:uiPriority w:val="22"/>
    <w:qFormat/>
    <w:locked/>
    <w:rPr>
      <w:b/>
      <w:bCs/>
    </w:rPr>
  </w:style>
  <w:style w:type="character" w:styleId="aff7">
    <w:name w:val="endnote reference"/>
    <w:uiPriority w:val="99"/>
    <w:unhideWhenUsed/>
    <w:qFormat/>
    <w:locked/>
    <w:rPr>
      <w:rFonts w:cs="Times New Roman"/>
      <w:vertAlign w:val="superscript"/>
    </w:rPr>
  </w:style>
  <w:style w:type="character" w:styleId="aff8">
    <w:name w:val="page number"/>
    <w:basedOn w:val="a1"/>
    <w:qFormat/>
    <w:locked/>
  </w:style>
  <w:style w:type="character" w:styleId="aff9">
    <w:name w:val="FollowedHyperlink"/>
    <w:qFormat/>
    <w:locked/>
    <w:rPr>
      <w:color w:val="800080"/>
      <w:u w:val="single"/>
    </w:rPr>
  </w:style>
  <w:style w:type="character" w:styleId="affa">
    <w:name w:val="Emphasis"/>
    <w:uiPriority w:val="20"/>
    <w:qFormat/>
    <w:locked/>
    <w:rPr>
      <w:color w:val="CC0000"/>
    </w:rPr>
  </w:style>
  <w:style w:type="character" w:styleId="HTML0">
    <w:name w:val="HTML Typewriter"/>
    <w:qFormat/>
    <w:locked/>
    <w:rPr>
      <w:rFonts w:ascii="宋体" w:eastAsia="宋体" w:hAnsi="宋体" w:cs="宋体"/>
      <w:sz w:val="24"/>
      <w:szCs w:val="24"/>
    </w:rPr>
  </w:style>
  <w:style w:type="character" w:styleId="affb">
    <w:name w:val="Hyperlink"/>
    <w:uiPriority w:val="99"/>
    <w:qFormat/>
    <w:locked/>
    <w:rPr>
      <w:rFonts w:cs="Times New Roman"/>
      <w:color w:val="136EC2"/>
      <w:u w:val="single"/>
    </w:rPr>
  </w:style>
  <w:style w:type="character" w:styleId="affc">
    <w:name w:val="annotation reference"/>
    <w:qFormat/>
    <w:rPr>
      <w:sz w:val="21"/>
    </w:rPr>
  </w:style>
  <w:style w:type="paragraph" w:customStyle="1" w:styleId="1c">
    <w:name w:val="样式1"/>
    <w:basedOn w:val="a"/>
    <w:next w:val="af0"/>
    <w:link w:val="1Char"/>
    <w:qFormat/>
    <w:pPr>
      <w:adjustRightInd w:val="0"/>
      <w:snapToGrid w:val="0"/>
      <w:spacing w:line="320" w:lineRule="exact"/>
      <w:jc w:val="center"/>
    </w:pPr>
    <w:rPr>
      <w:rFonts w:ascii="Calibri" w:hAnsi="Calibri"/>
      <w:color w:val="000000"/>
      <w:kern w:val="0"/>
      <w:sz w:val="24"/>
      <w:szCs w:val="20"/>
    </w:rPr>
  </w:style>
  <w:style w:type="character" w:customStyle="1" w:styleId="1d">
    <w:name w:val="批注文字 字符1"/>
    <w:semiHidden/>
    <w:qFormat/>
    <w:rPr>
      <w:rFonts w:ascii="Times New Roman" w:eastAsia="宋体" w:hAnsi="Times New Roman"/>
      <w:sz w:val="24"/>
    </w:rPr>
  </w:style>
  <w:style w:type="character" w:customStyle="1" w:styleId="affd">
    <w:name w:val="页脚 字符"/>
    <w:basedOn w:val="a1"/>
    <w:uiPriority w:val="99"/>
    <w:qFormat/>
  </w:style>
  <w:style w:type="character" w:customStyle="1" w:styleId="af8">
    <w:name w:val="页眉 字符"/>
    <w:link w:val="af7"/>
    <w:uiPriority w:val="99"/>
    <w:qFormat/>
    <w:locked/>
    <w:rPr>
      <w:sz w:val="18"/>
    </w:rPr>
  </w:style>
  <w:style w:type="character" w:customStyle="1" w:styleId="afe">
    <w:name w:val="普通(网站) 字符"/>
    <w:link w:val="afd"/>
    <w:qFormat/>
    <w:locked/>
    <w:rPr>
      <w:rFonts w:ascii="宋体" w:eastAsia="宋体" w:hAnsi="宋体"/>
      <w:sz w:val="24"/>
    </w:rPr>
  </w:style>
  <w:style w:type="character" w:customStyle="1" w:styleId="af">
    <w:name w:val="正文文本缩进 字符"/>
    <w:link w:val="ae"/>
    <w:qFormat/>
    <w:locked/>
    <w:rPr>
      <w:rFonts w:ascii="Times New Roman" w:eastAsia="宋体" w:hAnsi="Times New Roman"/>
      <w:sz w:val="24"/>
    </w:rPr>
  </w:style>
  <w:style w:type="character" w:customStyle="1" w:styleId="16">
    <w:name w:val="页脚 字符1"/>
    <w:link w:val="af6"/>
    <w:uiPriority w:val="99"/>
    <w:qFormat/>
    <w:locked/>
    <w:rPr>
      <w:sz w:val="18"/>
    </w:rPr>
  </w:style>
  <w:style w:type="character" w:customStyle="1" w:styleId="aff1">
    <w:name w:val="批注主题 字符"/>
    <w:link w:val="aff0"/>
    <w:uiPriority w:val="99"/>
    <w:qFormat/>
    <w:locked/>
    <w:rPr>
      <w:rFonts w:ascii="Times New Roman" w:eastAsia="宋体" w:hAnsi="Times New Roman"/>
      <w:b/>
      <w:kern w:val="2"/>
      <w:sz w:val="24"/>
    </w:rPr>
  </w:style>
  <w:style w:type="character" w:customStyle="1" w:styleId="14">
    <w:name w:val="日期 字符1"/>
    <w:link w:val="af2"/>
    <w:qFormat/>
    <w:locked/>
    <w:rPr>
      <w:rFonts w:ascii="Times New Roman" w:eastAsia="宋体" w:hAnsi="Times New Roman"/>
      <w:sz w:val="24"/>
    </w:rPr>
  </w:style>
  <w:style w:type="character" w:customStyle="1" w:styleId="1e">
    <w:name w:val="正文文本 字符1"/>
    <w:semiHidden/>
    <w:qFormat/>
    <w:rPr>
      <w:rFonts w:ascii="Times New Roman" w:eastAsia="宋体" w:hAnsi="Times New Roman"/>
      <w:sz w:val="24"/>
    </w:rPr>
  </w:style>
  <w:style w:type="character" w:customStyle="1" w:styleId="ab">
    <w:name w:val="批注文字 字符"/>
    <w:link w:val="aa"/>
    <w:qFormat/>
    <w:locked/>
    <w:rPr>
      <w:rFonts w:ascii="Times New Roman" w:eastAsia="宋体" w:hAnsi="Times New Roman"/>
      <w:sz w:val="24"/>
    </w:rPr>
  </w:style>
  <w:style w:type="character" w:customStyle="1" w:styleId="ad">
    <w:name w:val="正文文本 字符"/>
    <w:link w:val="ac"/>
    <w:qFormat/>
    <w:locked/>
    <w:rPr>
      <w:sz w:val="18"/>
    </w:rPr>
  </w:style>
  <w:style w:type="character" w:customStyle="1" w:styleId="af5">
    <w:name w:val="批注框文本 字符"/>
    <w:link w:val="af4"/>
    <w:uiPriority w:val="99"/>
    <w:qFormat/>
    <w:locked/>
    <w:rPr>
      <w:rFonts w:ascii="Times New Roman" w:eastAsia="宋体" w:hAnsi="Times New Roman"/>
      <w:sz w:val="18"/>
    </w:rPr>
  </w:style>
  <w:style w:type="character" w:customStyle="1" w:styleId="Char">
    <w:name w:val="表格 Char"/>
    <w:link w:val="affe"/>
    <w:qFormat/>
    <w:locked/>
    <w:rPr>
      <w:rFonts w:ascii="宋体"/>
      <w:sz w:val="21"/>
    </w:rPr>
  </w:style>
  <w:style w:type="paragraph" w:customStyle="1" w:styleId="affe">
    <w:name w:val="表格"/>
    <w:basedOn w:val="a"/>
    <w:next w:val="a"/>
    <w:link w:val="Char"/>
    <w:qFormat/>
    <w:pPr>
      <w:adjustRightInd w:val="0"/>
      <w:snapToGrid w:val="0"/>
      <w:spacing w:beforeLines="10" w:afterLines="10" w:line="259" w:lineRule="auto"/>
      <w:jc w:val="center"/>
    </w:pPr>
    <w:rPr>
      <w:rFonts w:ascii="宋体"/>
      <w:kern w:val="0"/>
      <w:szCs w:val="20"/>
    </w:rPr>
  </w:style>
  <w:style w:type="character" w:customStyle="1" w:styleId="afff">
    <w:name w:val="日期 字符"/>
    <w:uiPriority w:val="99"/>
    <w:qFormat/>
    <w:rPr>
      <w:rFonts w:ascii="Times New Roman" w:eastAsia="宋体" w:hAnsi="Times New Roman"/>
      <w:sz w:val="24"/>
    </w:rPr>
  </w:style>
  <w:style w:type="paragraph" w:customStyle="1" w:styleId="100">
    <w:name w:val="正文_10"/>
    <w:qFormat/>
    <w:pPr>
      <w:widowControl w:val="0"/>
      <w:jc w:val="both"/>
    </w:pPr>
    <w:rPr>
      <w:kern w:val="2"/>
      <w:sz w:val="21"/>
      <w:szCs w:val="22"/>
    </w:rPr>
  </w:style>
  <w:style w:type="paragraph" w:customStyle="1" w:styleId="27">
    <w:name w:val="普通(网站)2"/>
    <w:basedOn w:val="a"/>
    <w:qFormat/>
    <w:pPr>
      <w:widowControl/>
      <w:spacing w:before="100" w:beforeAutospacing="1" w:after="100" w:afterAutospacing="1"/>
      <w:jc w:val="left"/>
    </w:pPr>
    <w:rPr>
      <w:rFonts w:ascii="宋体" w:hAnsi="宋体"/>
      <w:sz w:val="24"/>
      <w:szCs w:val="20"/>
    </w:rPr>
  </w:style>
  <w:style w:type="character" w:customStyle="1" w:styleId="21">
    <w:name w:val="标题 2 字符1"/>
    <w:link w:val="2"/>
    <w:uiPriority w:val="99"/>
    <w:qFormat/>
    <w:rPr>
      <w:rFonts w:ascii="Arial" w:eastAsia="黑体" w:hAnsi="Arial"/>
      <w:b/>
      <w:kern w:val="2"/>
      <w:sz w:val="36"/>
    </w:rPr>
  </w:style>
  <w:style w:type="character" w:customStyle="1" w:styleId="31">
    <w:name w:val="标题 3 字符1"/>
    <w:link w:val="30"/>
    <w:qFormat/>
    <w:rPr>
      <w:rFonts w:ascii="Arial" w:eastAsia="黑体" w:hAnsi="Arial"/>
      <w:b/>
      <w:kern w:val="2"/>
      <w:sz w:val="30"/>
    </w:rPr>
  </w:style>
  <w:style w:type="character" w:customStyle="1" w:styleId="41">
    <w:name w:val="标题 4 字符1"/>
    <w:link w:val="4"/>
    <w:uiPriority w:val="99"/>
    <w:qFormat/>
    <w:rPr>
      <w:rFonts w:ascii="Arial" w:eastAsia="黑体" w:hAnsi="Arial"/>
      <w:b/>
      <w:kern w:val="2"/>
      <w:sz w:val="28"/>
    </w:rPr>
  </w:style>
  <w:style w:type="character" w:customStyle="1" w:styleId="52">
    <w:name w:val="标题 5 字符2"/>
    <w:link w:val="5"/>
    <w:qFormat/>
    <w:rPr>
      <w:rFonts w:ascii="Arial" w:hAnsi="Arial"/>
      <w:b/>
      <w:kern w:val="2"/>
      <w:sz w:val="28"/>
    </w:rPr>
  </w:style>
  <w:style w:type="character" w:customStyle="1" w:styleId="61">
    <w:name w:val="标题 6 字符1"/>
    <w:link w:val="6"/>
    <w:qFormat/>
    <w:rPr>
      <w:rFonts w:eastAsia="楷体_GB2312"/>
      <w:b/>
    </w:rPr>
  </w:style>
  <w:style w:type="character" w:customStyle="1" w:styleId="71">
    <w:name w:val="标题 7 字符1"/>
    <w:link w:val="7"/>
    <w:qFormat/>
    <w:rPr>
      <w:rFonts w:eastAsia="仿宋_GB2312"/>
      <w:b/>
      <w:sz w:val="24"/>
      <w:szCs w:val="24"/>
      <w:lang w:val="zh-CN" w:eastAsia="zh-CN"/>
    </w:rPr>
  </w:style>
  <w:style w:type="character" w:customStyle="1" w:styleId="81">
    <w:name w:val="标题 8 字符1"/>
    <w:link w:val="8"/>
    <w:qFormat/>
    <w:rPr>
      <w:rFonts w:ascii="Arial" w:eastAsia="黑体" w:hAnsi="Arial"/>
      <w:bCs/>
      <w:sz w:val="24"/>
      <w:szCs w:val="24"/>
      <w:lang w:val="zh-CN" w:eastAsia="zh-CN"/>
    </w:rPr>
  </w:style>
  <w:style w:type="character" w:customStyle="1" w:styleId="91">
    <w:name w:val="标题 9 字符1"/>
    <w:link w:val="9"/>
    <w:qFormat/>
    <w:rPr>
      <w:rFonts w:ascii="Arial" w:eastAsia="黑体" w:hAnsi="Arial"/>
      <w:bCs/>
      <w:sz w:val="24"/>
      <w:szCs w:val="24"/>
      <w:lang w:val="zh-CN" w:eastAsia="zh-CN"/>
    </w:rPr>
  </w:style>
  <w:style w:type="character" w:customStyle="1" w:styleId="23">
    <w:name w:val="纯文本 字符2"/>
    <w:link w:val="af1"/>
    <w:qFormat/>
    <w:locked/>
    <w:rPr>
      <w:rFonts w:ascii="宋体" w:hAnsi="Courier New"/>
      <w:sz w:val="21"/>
    </w:rPr>
  </w:style>
  <w:style w:type="character" w:customStyle="1" w:styleId="Char0">
    <w:name w:val="纯文本 Char"/>
    <w:qFormat/>
    <w:rPr>
      <w:rFonts w:ascii="宋体" w:eastAsia="宋体" w:hAnsi="Courier New"/>
      <w:kern w:val="0"/>
      <w:sz w:val="21"/>
    </w:rPr>
  </w:style>
  <w:style w:type="character" w:customStyle="1" w:styleId="height">
    <w:name w:val="height"/>
    <w:uiPriority w:val="99"/>
    <w:qFormat/>
    <w:rPr>
      <w:rFonts w:cs="Times New Roman"/>
    </w:rPr>
  </w:style>
  <w:style w:type="character" w:customStyle="1" w:styleId="18">
    <w:name w:val="副标题 字符1"/>
    <w:link w:val="afa"/>
    <w:qFormat/>
    <w:locked/>
    <w:rPr>
      <w:rFonts w:ascii="Cambria" w:hAnsi="Cambria"/>
      <w:sz w:val="24"/>
      <w:lang w:eastAsia="en-US"/>
    </w:rPr>
  </w:style>
  <w:style w:type="character" w:customStyle="1" w:styleId="210">
    <w:name w:val="正文文本缩进 2 字符1"/>
    <w:link w:val="24"/>
    <w:uiPriority w:val="99"/>
    <w:qFormat/>
    <w:locked/>
    <w:rPr>
      <w:rFonts w:eastAsia="仿宋_GB2312"/>
      <w:b/>
    </w:rPr>
  </w:style>
  <w:style w:type="character" w:customStyle="1" w:styleId="apple-converted-space">
    <w:name w:val="apple-converted-space"/>
    <w:qFormat/>
  </w:style>
  <w:style w:type="character" w:customStyle="1" w:styleId="CharChar">
    <w:name w:val="表格内文字 Char Char"/>
    <w:qFormat/>
    <w:rPr>
      <w:rFonts w:eastAsia="仿宋_GB2312"/>
      <w:kern w:val="2"/>
      <w:sz w:val="24"/>
    </w:rPr>
  </w:style>
  <w:style w:type="character" w:customStyle="1" w:styleId="Char1">
    <w:name w:val="表格文字 Char"/>
    <w:link w:val="afff0"/>
    <w:qFormat/>
    <w:locked/>
    <w:rPr>
      <w:rFonts w:ascii="仿宋_GB2312" w:eastAsia="仿宋_GB2312" w:hAnsi="Arial Black"/>
      <w:kern w:val="44"/>
      <w:sz w:val="24"/>
    </w:rPr>
  </w:style>
  <w:style w:type="paragraph" w:customStyle="1" w:styleId="afff0">
    <w:name w:val="表格文字"/>
    <w:basedOn w:val="a"/>
    <w:link w:val="Char1"/>
    <w:qFormat/>
    <w:pPr>
      <w:jc w:val="center"/>
    </w:pPr>
    <w:rPr>
      <w:rFonts w:ascii="仿宋_GB2312" w:eastAsia="仿宋_GB2312" w:hAnsi="Arial Black"/>
      <w:kern w:val="44"/>
      <w:sz w:val="24"/>
      <w:szCs w:val="20"/>
    </w:rPr>
  </w:style>
  <w:style w:type="character" w:customStyle="1" w:styleId="chenCharChar">
    <w:name w:val="谏壁正文chen Char Char"/>
    <w:link w:val="chen"/>
    <w:uiPriority w:val="99"/>
    <w:qFormat/>
    <w:locked/>
    <w:rPr>
      <w:kern w:val="2"/>
      <w:sz w:val="24"/>
    </w:rPr>
  </w:style>
  <w:style w:type="paragraph" w:customStyle="1" w:styleId="chen">
    <w:name w:val="谏壁正文chen"/>
    <w:basedOn w:val="a"/>
    <w:link w:val="chenCharChar"/>
    <w:uiPriority w:val="99"/>
    <w:qFormat/>
    <w:pPr>
      <w:spacing w:line="360" w:lineRule="auto"/>
      <w:ind w:firstLineChars="200" w:firstLine="200"/>
    </w:pPr>
    <w:rPr>
      <w:sz w:val="24"/>
      <w:szCs w:val="20"/>
    </w:rPr>
  </w:style>
  <w:style w:type="character" w:customStyle="1" w:styleId="311">
    <w:name w:val="正文文本缩进 3 字符1"/>
    <w:link w:val="33"/>
    <w:qFormat/>
    <w:locked/>
    <w:rPr>
      <w:rFonts w:eastAsia="楷体_GB2312"/>
      <w:b/>
    </w:rPr>
  </w:style>
  <w:style w:type="character" w:customStyle="1" w:styleId="19">
    <w:name w:val="标题 字符1"/>
    <w:link w:val="aff"/>
    <w:qFormat/>
    <w:locked/>
    <w:rPr>
      <w:rFonts w:ascii="宋体"/>
      <w:sz w:val="24"/>
    </w:rPr>
  </w:style>
  <w:style w:type="character" w:customStyle="1" w:styleId="Char2">
    <w:name w:val="正文文本 Char"/>
    <w:qFormat/>
    <w:locked/>
    <w:rPr>
      <w:rFonts w:ascii="Times New Roman" w:eastAsia="宋体" w:hAnsi="Times New Roman" w:cs="Times New Roman"/>
      <w:kern w:val="0"/>
      <w:sz w:val="20"/>
    </w:rPr>
  </w:style>
  <w:style w:type="character" w:customStyle="1" w:styleId="Char3">
    <w:name w:val="批注主题 Char"/>
    <w:uiPriority w:val="99"/>
    <w:qFormat/>
    <w:locked/>
    <w:rPr>
      <w:rFonts w:ascii="Times New Roman" w:hAnsi="Times New Roman" w:cs="Times New Roman"/>
      <w:b/>
    </w:rPr>
  </w:style>
  <w:style w:type="character" w:customStyle="1" w:styleId="priceunline">
    <w:name w:val="price_unline"/>
    <w:uiPriority w:val="99"/>
    <w:qFormat/>
    <w:rPr>
      <w:rFonts w:cs="Times New Roman"/>
    </w:rPr>
  </w:style>
  <w:style w:type="character" w:customStyle="1" w:styleId="Char4">
    <w:name w:val="表格样式 Char"/>
    <w:link w:val="afff1"/>
    <w:uiPriority w:val="99"/>
    <w:qFormat/>
    <w:locked/>
    <w:rPr>
      <w:rFonts w:ascii="宋体"/>
      <w:kern w:val="2"/>
      <w:sz w:val="21"/>
    </w:rPr>
  </w:style>
  <w:style w:type="paragraph" w:customStyle="1" w:styleId="afff1">
    <w:name w:val="表格样式"/>
    <w:basedOn w:val="a"/>
    <w:link w:val="Char4"/>
    <w:uiPriority w:val="99"/>
    <w:qFormat/>
    <w:pPr>
      <w:jc w:val="center"/>
    </w:pPr>
    <w:rPr>
      <w:rFonts w:ascii="宋体"/>
      <w:szCs w:val="20"/>
    </w:rPr>
  </w:style>
  <w:style w:type="character" w:customStyle="1" w:styleId="Char10">
    <w:name w:val="表文字 Char1"/>
    <w:link w:val="afff2"/>
    <w:uiPriority w:val="99"/>
    <w:qFormat/>
    <w:locked/>
  </w:style>
  <w:style w:type="paragraph" w:customStyle="1" w:styleId="afff2">
    <w:name w:val="表文字"/>
    <w:basedOn w:val="a"/>
    <w:link w:val="Char10"/>
    <w:qFormat/>
    <w:pPr>
      <w:overflowPunct w:val="0"/>
      <w:autoSpaceDE w:val="0"/>
      <w:autoSpaceDN w:val="0"/>
      <w:adjustRightInd w:val="0"/>
      <w:spacing w:line="240" w:lineRule="atLeast"/>
      <w:jc w:val="center"/>
      <w:textAlignment w:val="baseline"/>
    </w:pPr>
    <w:rPr>
      <w:kern w:val="0"/>
      <w:sz w:val="20"/>
      <w:szCs w:val="20"/>
    </w:rPr>
  </w:style>
  <w:style w:type="character" w:customStyle="1" w:styleId="aspmaker1">
    <w:name w:val="aspmaker1"/>
    <w:qFormat/>
    <w:rPr>
      <w:sz w:val="20"/>
    </w:rPr>
  </w:style>
  <w:style w:type="character" w:customStyle="1" w:styleId="2Char1">
    <w:name w:val="正文（首行缩进2字） Char1"/>
    <w:link w:val="28"/>
    <w:uiPriority w:val="99"/>
    <w:qFormat/>
    <w:locked/>
    <w:rPr>
      <w:kern w:val="2"/>
      <w:sz w:val="30"/>
    </w:rPr>
  </w:style>
  <w:style w:type="paragraph" w:customStyle="1" w:styleId="28">
    <w:name w:val="正文（首行缩进2字）"/>
    <w:basedOn w:val="a"/>
    <w:link w:val="2Char1"/>
    <w:uiPriority w:val="99"/>
    <w:qFormat/>
    <w:pPr>
      <w:spacing w:line="440" w:lineRule="exact"/>
      <w:ind w:firstLineChars="200" w:firstLine="480"/>
    </w:pPr>
    <w:rPr>
      <w:sz w:val="30"/>
      <w:szCs w:val="20"/>
    </w:rPr>
  </w:style>
  <w:style w:type="character" w:customStyle="1" w:styleId="MingLiU7">
    <w:name w:val="正文文本 + MingLiU7"/>
    <w:uiPriority w:val="99"/>
    <w:qFormat/>
    <w:rPr>
      <w:rFonts w:ascii="MingLiU" w:eastAsia="MingLiU" w:hAnsi="宋体"/>
      <w:i/>
      <w:sz w:val="19"/>
    </w:rPr>
  </w:style>
  <w:style w:type="character" w:customStyle="1" w:styleId="Char5">
    <w:name w:val="表格标题博泵 Char"/>
    <w:link w:val="afff3"/>
    <w:uiPriority w:val="99"/>
    <w:qFormat/>
    <w:locked/>
    <w:rPr>
      <w:b/>
      <w:color w:val="000000"/>
    </w:rPr>
  </w:style>
  <w:style w:type="paragraph" w:customStyle="1" w:styleId="afff3">
    <w:name w:val="表格标题博泵"/>
    <w:basedOn w:val="a"/>
    <w:link w:val="Char5"/>
    <w:uiPriority w:val="99"/>
    <w:qFormat/>
    <w:pPr>
      <w:adjustRightInd w:val="0"/>
      <w:snapToGrid w:val="0"/>
      <w:jc w:val="center"/>
      <w:textAlignment w:val="baseline"/>
    </w:pPr>
    <w:rPr>
      <w:b/>
      <w:color w:val="000000"/>
      <w:kern w:val="0"/>
      <w:sz w:val="20"/>
      <w:szCs w:val="20"/>
    </w:rPr>
  </w:style>
  <w:style w:type="character" w:customStyle="1" w:styleId="62">
    <w:name w:val="正文文本 (6)_"/>
    <w:link w:val="63"/>
    <w:uiPriority w:val="99"/>
    <w:qFormat/>
    <w:locked/>
    <w:rPr>
      <w:rFonts w:ascii="宋体"/>
      <w:shd w:val="clear" w:color="auto" w:fill="FFFFFF"/>
    </w:rPr>
  </w:style>
  <w:style w:type="paragraph" w:customStyle="1" w:styleId="63">
    <w:name w:val="正文文本 (6)"/>
    <w:basedOn w:val="a"/>
    <w:link w:val="62"/>
    <w:uiPriority w:val="99"/>
    <w:qFormat/>
    <w:pPr>
      <w:widowControl/>
      <w:shd w:val="clear" w:color="auto" w:fill="FFFFFF"/>
      <w:spacing w:before="120" w:line="307" w:lineRule="exact"/>
      <w:jc w:val="right"/>
    </w:pPr>
    <w:rPr>
      <w:rFonts w:ascii="宋体"/>
      <w:kern w:val="0"/>
      <w:sz w:val="20"/>
      <w:szCs w:val="20"/>
      <w:shd w:val="clear" w:color="auto" w:fill="FFFFFF"/>
    </w:rPr>
  </w:style>
  <w:style w:type="character" w:customStyle="1" w:styleId="Char6">
    <w:name w:val="日期 Char"/>
    <w:uiPriority w:val="99"/>
    <w:qFormat/>
    <w:locked/>
    <w:rPr>
      <w:rFonts w:ascii="Times New Roman" w:eastAsia="宋体" w:hAnsi="Times New Roman" w:cs="Times New Roman"/>
      <w:sz w:val="20"/>
    </w:rPr>
  </w:style>
  <w:style w:type="character" w:customStyle="1" w:styleId="1Char0">
    <w:name w:val="博泵1 Char"/>
    <w:link w:val="1f"/>
    <w:qFormat/>
    <w:locked/>
    <w:rPr>
      <w:rFonts w:hAnsi="宋体"/>
      <w:color w:val="000000"/>
      <w:sz w:val="24"/>
    </w:rPr>
  </w:style>
  <w:style w:type="paragraph" w:customStyle="1" w:styleId="1f">
    <w:name w:val="博泵1"/>
    <w:basedOn w:val="a"/>
    <w:link w:val="1Char0"/>
    <w:qFormat/>
    <w:pPr>
      <w:adjustRightInd w:val="0"/>
      <w:spacing w:line="480" w:lineRule="exact"/>
      <w:ind w:firstLineChars="200" w:firstLine="200"/>
      <w:jc w:val="left"/>
      <w:textAlignment w:val="baseline"/>
    </w:pPr>
    <w:rPr>
      <w:rFonts w:hAnsi="宋体"/>
      <w:color w:val="000000"/>
      <w:kern w:val="0"/>
      <w:sz w:val="24"/>
      <w:szCs w:val="20"/>
    </w:rPr>
  </w:style>
  <w:style w:type="character" w:customStyle="1" w:styleId="Char7">
    <w:name w:val="批注框文本 Char"/>
    <w:uiPriority w:val="99"/>
    <w:qFormat/>
    <w:locked/>
    <w:rPr>
      <w:rFonts w:ascii="Times New Roman" w:eastAsia="宋体" w:hAnsi="Times New Roman" w:cs="Times New Roman"/>
      <w:kern w:val="0"/>
      <w:sz w:val="18"/>
    </w:rPr>
  </w:style>
  <w:style w:type="character" w:customStyle="1" w:styleId="Char11">
    <w:name w:val="标题 Char1"/>
    <w:uiPriority w:val="99"/>
    <w:qFormat/>
    <w:rPr>
      <w:rFonts w:ascii="Cambria" w:eastAsia="宋体" w:hAnsi="Cambria"/>
      <w:b/>
      <w:kern w:val="0"/>
      <w:sz w:val="32"/>
    </w:rPr>
  </w:style>
  <w:style w:type="character" w:customStyle="1" w:styleId="1a">
    <w:name w:val="正文文本首行缩进 字符1"/>
    <w:link w:val="aff2"/>
    <w:uiPriority w:val="99"/>
    <w:qFormat/>
    <w:locked/>
  </w:style>
  <w:style w:type="character" w:customStyle="1" w:styleId="Char8">
    <w:name w:val="正文文本缩进 Char"/>
    <w:qFormat/>
    <w:locked/>
    <w:rPr>
      <w:rFonts w:ascii="Times New Roman" w:eastAsia="楷体_GB2312" w:hAnsi="Times New Roman" w:cs="Times New Roman"/>
      <w:b/>
      <w:kern w:val="0"/>
      <w:sz w:val="20"/>
    </w:rPr>
  </w:style>
  <w:style w:type="character" w:customStyle="1" w:styleId="Char9">
    <w:name w:val="页眉 Char"/>
    <w:uiPriority w:val="99"/>
    <w:qFormat/>
    <w:locked/>
    <w:rPr>
      <w:rFonts w:cs="Times New Roman"/>
      <w:sz w:val="18"/>
    </w:rPr>
  </w:style>
  <w:style w:type="character" w:customStyle="1" w:styleId="Chara">
    <w:name w:val="表头 Char"/>
    <w:link w:val="afff4"/>
    <w:qFormat/>
    <w:locked/>
    <w:rPr>
      <w:rFonts w:eastAsia="黑体"/>
    </w:rPr>
  </w:style>
  <w:style w:type="paragraph" w:customStyle="1" w:styleId="afff4">
    <w:name w:val="表头"/>
    <w:basedOn w:val="aff2"/>
    <w:link w:val="Chara"/>
    <w:qFormat/>
    <w:pPr>
      <w:overflowPunct w:val="0"/>
      <w:autoSpaceDE w:val="0"/>
      <w:autoSpaceDN w:val="0"/>
      <w:adjustRightInd w:val="0"/>
      <w:spacing w:before="60" w:after="60" w:line="360" w:lineRule="auto"/>
      <w:ind w:firstLineChars="0" w:firstLine="539"/>
      <w:jc w:val="center"/>
      <w:textAlignment w:val="baseline"/>
    </w:pPr>
    <w:rPr>
      <w:rFonts w:eastAsia="黑体"/>
    </w:rPr>
  </w:style>
  <w:style w:type="character" w:customStyle="1" w:styleId="11">
    <w:name w:val="标题 1 字符1"/>
    <w:link w:val="1"/>
    <w:qFormat/>
    <w:locked/>
    <w:rPr>
      <w:rFonts w:eastAsia="黑体"/>
      <w:b/>
      <w:bCs/>
      <w:color w:val="000000"/>
      <w:kern w:val="44"/>
      <w:sz w:val="30"/>
      <w:szCs w:val="30"/>
    </w:rPr>
  </w:style>
  <w:style w:type="character" w:customStyle="1" w:styleId="13">
    <w:name w:val="文档结构图 字符1"/>
    <w:link w:val="a8"/>
    <w:uiPriority w:val="99"/>
    <w:qFormat/>
    <w:locked/>
    <w:rPr>
      <w:rFonts w:ascii="宋体"/>
      <w:sz w:val="18"/>
    </w:rPr>
  </w:style>
  <w:style w:type="character" w:customStyle="1" w:styleId="10">
    <w:name w:val="正文缩进 字符1"/>
    <w:link w:val="a0"/>
    <w:qFormat/>
    <w:locked/>
  </w:style>
  <w:style w:type="character" w:customStyle="1" w:styleId="1Char1">
    <w:name w:val="1正文段落 Char"/>
    <w:link w:val="1f0"/>
    <w:uiPriority w:val="99"/>
    <w:qFormat/>
    <w:locked/>
    <w:rPr>
      <w:snapToGrid w:val="0"/>
      <w:sz w:val="24"/>
    </w:rPr>
  </w:style>
  <w:style w:type="paragraph" w:customStyle="1" w:styleId="1f0">
    <w:name w:val="1正文段落"/>
    <w:basedOn w:val="a"/>
    <w:link w:val="1Char1"/>
    <w:qFormat/>
    <w:pPr>
      <w:spacing w:line="360" w:lineRule="auto"/>
      <w:ind w:firstLineChars="200" w:firstLine="480"/>
      <w:jc w:val="left"/>
    </w:pPr>
    <w:rPr>
      <w:snapToGrid w:val="0"/>
      <w:kern w:val="0"/>
      <w:sz w:val="24"/>
      <w:szCs w:val="20"/>
    </w:rPr>
  </w:style>
  <w:style w:type="character" w:customStyle="1" w:styleId="Charb">
    <w:name w:val="批注文字 Char"/>
    <w:uiPriority w:val="99"/>
    <w:qFormat/>
    <w:locked/>
    <w:rPr>
      <w:rFonts w:ascii="Times New Roman" w:hAnsi="Times New Roman" w:cs="Times New Roman"/>
    </w:rPr>
  </w:style>
  <w:style w:type="character" w:customStyle="1" w:styleId="Char12">
    <w:name w:val="环评正文 Char1"/>
    <w:link w:val="afff5"/>
    <w:uiPriority w:val="99"/>
    <w:qFormat/>
    <w:locked/>
    <w:rPr>
      <w:rFonts w:ascii="仿宋_GB2312" w:eastAsia="仿宋_GB2312"/>
      <w:kern w:val="2"/>
      <w:sz w:val="28"/>
      <w:lang w:val="zh-CN"/>
    </w:rPr>
  </w:style>
  <w:style w:type="paragraph" w:customStyle="1" w:styleId="afff5">
    <w:name w:val="环评正文"/>
    <w:basedOn w:val="af2"/>
    <w:link w:val="Char12"/>
    <w:qFormat/>
    <w:pPr>
      <w:spacing w:line="500" w:lineRule="exact"/>
      <w:ind w:leftChars="0" w:left="0" w:firstLineChars="200" w:firstLine="560"/>
    </w:pPr>
    <w:rPr>
      <w:rFonts w:ascii="仿宋_GB2312" w:eastAsia="仿宋_GB2312"/>
      <w:kern w:val="2"/>
      <w:sz w:val="28"/>
      <w:lang w:val="zh-CN"/>
    </w:rPr>
  </w:style>
  <w:style w:type="character" w:customStyle="1" w:styleId="CharChar0">
    <w:name w:val="正文(首行缩进) Char Char"/>
    <w:link w:val="afff6"/>
    <w:uiPriority w:val="99"/>
    <w:qFormat/>
    <w:locked/>
    <w:rPr>
      <w:snapToGrid w:val="0"/>
      <w:sz w:val="24"/>
    </w:rPr>
  </w:style>
  <w:style w:type="paragraph" w:customStyle="1" w:styleId="afff6">
    <w:name w:val="正文(首行缩进)"/>
    <w:basedOn w:val="a"/>
    <w:link w:val="CharChar0"/>
    <w:qFormat/>
    <w:pPr>
      <w:spacing w:line="360" w:lineRule="auto"/>
      <w:ind w:firstLineChars="200" w:firstLine="480"/>
    </w:pPr>
    <w:rPr>
      <w:snapToGrid w:val="0"/>
      <w:kern w:val="0"/>
      <w:sz w:val="24"/>
      <w:szCs w:val="20"/>
    </w:rPr>
  </w:style>
  <w:style w:type="character" w:customStyle="1" w:styleId="01Char1">
    <w:name w:val="正文01 Char1"/>
    <w:link w:val="01"/>
    <w:qFormat/>
    <w:locked/>
    <w:rPr>
      <w:kern w:val="2"/>
      <w:sz w:val="24"/>
    </w:rPr>
  </w:style>
  <w:style w:type="paragraph" w:customStyle="1" w:styleId="01">
    <w:name w:val="正文01"/>
    <w:basedOn w:val="a"/>
    <w:link w:val="01Char1"/>
    <w:qFormat/>
    <w:pPr>
      <w:adjustRightInd w:val="0"/>
      <w:snapToGrid w:val="0"/>
      <w:spacing w:before="60" w:line="460" w:lineRule="exact"/>
      <w:ind w:firstLineChars="200" w:firstLine="200"/>
    </w:pPr>
    <w:rPr>
      <w:sz w:val="24"/>
      <w:szCs w:val="20"/>
    </w:rPr>
  </w:style>
  <w:style w:type="character" w:customStyle="1" w:styleId="Charc">
    <w:name w:val="我的样式（正文） Char"/>
    <w:link w:val="afff7"/>
    <w:uiPriority w:val="99"/>
    <w:qFormat/>
    <w:locked/>
    <w:rPr>
      <w:rFonts w:ascii="宋体"/>
      <w:kern w:val="2"/>
      <w:sz w:val="24"/>
    </w:rPr>
  </w:style>
  <w:style w:type="paragraph" w:customStyle="1" w:styleId="afff7">
    <w:name w:val="我的样式（正文）"/>
    <w:basedOn w:val="a"/>
    <w:link w:val="Charc"/>
    <w:qFormat/>
    <w:pPr>
      <w:adjustRightInd w:val="0"/>
      <w:snapToGrid w:val="0"/>
      <w:spacing w:line="360" w:lineRule="auto"/>
      <w:ind w:firstLineChars="200" w:firstLine="200"/>
    </w:pPr>
    <w:rPr>
      <w:rFonts w:ascii="宋体"/>
      <w:sz w:val="24"/>
      <w:szCs w:val="20"/>
    </w:rPr>
  </w:style>
  <w:style w:type="character" w:customStyle="1" w:styleId="Chard">
    <w:name w:val="页脚 Char"/>
    <w:uiPriority w:val="99"/>
    <w:qFormat/>
    <w:locked/>
    <w:rPr>
      <w:rFonts w:cs="Times New Roman"/>
      <w:sz w:val="18"/>
    </w:rPr>
  </w:style>
  <w:style w:type="character" w:customStyle="1" w:styleId="Chare">
    <w:name w:val="正文(首行缩进) Char"/>
    <w:qFormat/>
    <w:rPr>
      <w:rFonts w:eastAsia="宋体"/>
      <w:snapToGrid w:val="0"/>
      <w:sz w:val="24"/>
      <w:lang w:val="en-US" w:eastAsia="zh-CN"/>
    </w:rPr>
  </w:style>
  <w:style w:type="character" w:customStyle="1" w:styleId="Charf">
    <w:name w:val="表格内文字 Char"/>
    <w:link w:val="afff8"/>
    <w:qFormat/>
    <w:locked/>
    <w:rPr>
      <w:rFonts w:eastAsia="仿宋_GB2312"/>
      <w:sz w:val="24"/>
    </w:rPr>
  </w:style>
  <w:style w:type="paragraph" w:customStyle="1" w:styleId="afff8">
    <w:name w:val="表格内文字"/>
    <w:basedOn w:val="a"/>
    <w:link w:val="Charf"/>
    <w:qFormat/>
    <w:pPr>
      <w:tabs>
        <w:tab w:val="left" w:pos="0"/>
      </w:tabs>
      <w:adjustRightInd w:val="0"/>
      <w:snapToGrid w:val="0"/>
      <w:jc w:val="center"/>
    </w:pPr>
    <w:rPr>
      <w:rFonts w:eastAsia="仿宋_GB2312"/>
      <w:kern w:val="0"/>
      <w:sz w:val="24"/>
      <w:szCs w:val="20"/>
    </w:rPr>
  </w:style>
  <w:style w:type="character" w:customStyle="1" w:styleId="211">
    <w:name w:val="正文文本 2 字符1"/>
    <w:link w:val="25"/>
    <w:uiPriority w:val="99"/>
    <w:qFormat/>
    <w:locked/>
  </w:style>
  <w:style w:type="character" w:customStyle="1" w:styleId="crumb">
    <w:name w:val="crumb"/>
    <w:uiPriority w:val="99"/>
    <w:qFormat/>
  </w:style>
  <w:style w:type="character" w:customStyle="1" w:styleId="1Char">
    <w:name w:val="样式1 Char"/>
    <w:link w:val="1c"/>
    <w:qFormat/>
    <w:locked/>
    <w:rPr>
      <w:rFonts w:ascii="Calibri" w:hAnsi="Calibri"/>
      <w:color w:val="000000"/>
      <w:sz w:val="24"/>
    </w:rPr>
  </w:style>
  <w:style w:type="character" w:customStyle="1" w:styleId="-CharChar">
    <w:name w:val="报告正文-连续目录 Char Char"/>
    <w:link w:val="-"/>
    <w:uiPriority w:val="99"/>
    <w:qFormat/>
    <w:locked/>
    <w:rPr>
      <w:rFonts w:ascii="Arial" w:hAnsi="Arial"/>
      <w:snapToGrid w:val="0"/>
      <w:sz w:val="24"/>
    </w:rPr>
  </w:style>
  <w:style w:type="paragraph" w:customStyle="1" w:styleId="-">
    <w:name w:val="报告正文-连续目录"/>
    <w:basedOn w:val="a"/>
    <w:link w:val="-CharChar"/>
    <w:uiPriority w:val="99"/>
    <w:qFormat/>
    <w:pPr>
      <w:spacing w:line="440" w:lineRule="exact"/>
      <w:ind w:firstLineChars="200" w:firstLine="200"/>
    </w:pPr>
    <w:rPr>
      <w:rFonts w:ascii="Arial" w:hAnsi="Arial"/>
      <w:snapToGrid w:val="0"/>
      <w:kern w:val="0"/>
      <w:sz w:val="24"/>
      <w:szCs w:val="20"/>
    </w:rPr>
  </w:style>
  <w:style w:type="character" w:customStyle="1" w:styleId="Charf0">
    <w:name w:val="表格 普通文字 Char"/>
    <w:link w:val="afff9"/>
    <w:qFormat/>
    <w:rPr>
      <w:rFonts w:eastAsia="仿宋_GB2312"/>
      <w:kern w:val="2"/>
      <w:sz w:val="21"/>
      <w:szCs w:val="21"/>
    </w:rPr>
  </w:style>
  <w:style w:type="paragraph" w:customStyle="1" w:styleId="afff9">
    <w:name w:val="表格 普通文字"/>
    <w:link w:val="Charf0"/>
    <w:qFormat/>
    <w:pPr>
      <w:jc w:val="center"/>
    </w:pPr>
    <w:rPr>
      <w:rFonts w:eastAsia="仿宋_GB2312"/>
      <w:kern w:val="2"/>
      <w:sz w:val="21"/>
      <w:szCs w:val="21"/>
    </w:rPr>
  </w:style>
  <w:style w:type="character" w:customStyle="1" w:styleId="Char13">
    <w:name w:val="文档结构图 Char1"/>
    <w:uiPriority w:val="99"/>
    <w:qFormat/>
    <w:rPr>
      <w:rFonts w:ascii="宋体"/>
      <w:kern w:val="2"/>
      <w:sz w:val="18"/>
      <w:szCs w:val="18"/>
    </w:rPr>
  </w:style>
  <w:style w:type="paragraph" w:customStyle="1" w:styleId="afffa">
    <w:name w:val="海尔正文"/>
    <w:basedOn w:val="a"/>
    <w:qFormat/>
    <w:pPr>
      <w:spacing w:line="360" w:lineRule="auto"/>
      <w:ind w:firstLineChars="200" w:firstLine="200"/>
    </w:pPr>
    <w:rPr>
      <w:rFonts w:ascii="宋体" w:cs="宋体"/>
      <w:sz w:val="28"/>
    </w:rPr>
  </w:style>
  <w:style w:type="paragraph" w:customStyle="1" w:styleId="afffb">
    <w:name w:val="表标题"/>
    <w:basedOn w:val="a"/>
    <w:link w:val="Charf1"/>
    <w:qFormat/>
    <w:pPr>
      <w:spacing w:line="360" w:lineRule="auto"/>
      <w:ind w:left="3420"/>
    </w:pPr>
    <w:rPr>
      <w:rFonts w:ascii="宋体" w:hAnsi="宋体"/>
      <w:sz w:val="24"/>
    </w:rPr>
  </w:style>
  <w:style w:type="character" w:customStyle="1" w:styleId="3Char1">
    <w:name w:val="正文文本缩进 3 Char1"/>
    <w:qFormat/>
    <w:rPr>
      <w:kern w:val="2"/>
      <w:sz w:val="16"/>
      <w:szCs w:val="16"/>
    </w:rPr>
  </w:style>
  <w:style w:type="paragraph" w:customStyle="1" w:styleId="GB231209825">
    <w:name w:val="样式 (中文) 仿宋_GB2312 四号 首行缩进:  0.98 厘米 行距: 固定值 25 磅"/>
    <w:basedOn w:val="a"/>
    <w:uiPriority w:val="99"/>
    <w:qFormat/>
    <w:pPr>
      <w:spacing w:line="360" w:lineRule="auto"/>
      <w:ind w:firstLine="556"/>
    </w:pPr>
    <w:rPr>
      <w:rFonts w:cs="宋体"/>
      <w:sz w:val="24"/>
      <w:szCs w:val="20"/>
    </w:rPr>
  </w:style>
  <w:style w:type="paragraph" w:customStyle="1" w:styleId="810">
    <w:name w:val="正文文本 (8)1"/>
    <w:basedOn w:val="a"/>
    <w:uiPriority w:val="99"/>
    <w:qFormat/>
    <w:pPr>
      <w:widowControl/>
      <w:shd w:val="clear" w:color="auto" w:fill="FFFFFF"/>
      <w:spacing w:before="120" w:line="307" w:lineRule="exact"/>
      <w:jc w:val="right"/>
    </w:pPr>
    <w:rPr>
      <w:rFonts w:ascii="MingLiU" w:eastAsia="MingLiU"/>
      <w:kern w:val="0"/>
      <w:sz w:val="19"/>
      <w:szCs w:val="19"/>
    </w:rPr>
  </w:style>
  <w:style w:type="paragraph" w:customStyle="1" w:styleId="1f1">
    <w:name w:val="列出段落1"/>
    <w:basedOn w:val="a"/>
    <w:link w:val="ListParagraphChar"/>
    <w:qFormat/>
    <w:pPr>
      <w:widowControl/>
      <w:ind w:firstLineChars="200" w:firstLine="420"/>
      <w:jc w:val="left"/>
    </w:pPr>
    <w:rPr>
      <w:kern w:val="0"/>
      <w:sz w:val="20"/>
      <w:szCs w:val="20"/>
    </w:rPr>
  </w:style>
  <w:style w:type="paragraph" w:customStyle="1" w:styleId="CharCharCharCharCharCharCharCharCharCharCharCharCharCharCharChar">
    <w:name w:val="Char Char Char Char Char Char Char Char Char Char Char Char Char Char Char Char"/>
    <w:basedOn w:val="a"/>
    <w:qFormat/>
    <w:pPr>
      <w:autoSpaceDE w:val="0"/>
      <w:autoSpaceDN w:val="0"/>
      <w:adjustRightInd w:val="0"/>
      <w:textAlignment w:val="baseline"/>
    </w:pPr>
    <w:rPr>
      <w:szCs w:val="20"/>
    </w:rPr>
  </w:style>
  <w:style w:type="character" w:customStyle="1" w:styleId="2Char10">
    <w:name w:val="正文文本缩进 2 Char1"/>
    <w:qFormat/>
    <w:rPr>
      <w:kern w:val="2"/>
      <w:sz w:val="21"/>
      <w:szCs w:val="24"/>
    </w:rPr>
  </w:style>
  <w:style w:type="paragraph" w:customStyle="1" w:styleId="CharCharChar1CharCharChar">
    <w:name w:val="Char Char Char1 Char Char Char"/>
    <w:basedOn w:val="a"/>
    <w:uiPriority w:val="99"/>
    <w:qFormat/>
    <w:rPr>
      <w:rFonts w:ascii="Courier New" w:eastAsia="仿宋" w:hAnsi="Courier New" w:cs="Courier New"/>
      <w:sz w:val="24"/>
    </w:rPr>
  </w:style>
  <w:style w:type="character" w:customStyle="1" w:styleId="Char20">
    <w:name w:val="纯文本 Char2"/>
    <w:qFormat/>
    <w:rPr>
      <w:rFonts w:ascii="宋体" w:hAnsi="Courier New" w:cs="Courier New"/>
      <w:kern w:val="2"/>
      <w:sz w:val="21"/>
      <w:szCs w:val="21"/>
    </w:rPr>
  </w:style>
  <w:style w:type="paragraph" w:customStyle="1" w:styleId="a40">
    <w:name w:val="a4"/>
    <w:basedOn w:val="a"/>
    <w:uiPriority w:val="99"/>
    <w:qFormat/>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CharCharCharChar1">
    <w:name w:val="Char Char Char Char1"/>
    <w:basedOn w:val="a"/>
    <w:uiPriority w:val="99"/>
    <w:qFormat/>
    <w:pPr>
      <w:spacing w:line="360" w:lineRule="auto"/>
      <w:ind w:firstLineChars="200" w:firstLine="200"/>
    </w:pPr>
    <w:rPr>
      <w:rFonts w:ascii="宋体" w:hAnsi="宋体" w:cs="宋体"/>
      <w:sz w:val="24"/>
    </w:rPr>
  </w:style>
  <w:style w:type="paragraph" w:customStyle="1" w:styleId="xl42">
    <w:name w:val="xl42"/>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olor w:val="000000"/>
      <w:kern w:val="0"/>
      <w:szCs w:val="21"/>
    </w:rPr>
  </w:style>
  <w:style w:type="paragraph" w:customStyle="1" w:styleId="afffc">
    <w:name w:val="表格正文"/>
    <w:basedOn w:val="a"/>
    <w:qFormat/>
    <w:pPr>
      <w:spacing w:line="360" w:lineRule="exact"/>
      <w:jc w:val="center"/>
    </w:pPr>
    <w:rPr>
      <w:szCs w:val="20"/>
    </w:rPr>
  </w:style>
  <w:style w:type="paragraph" w:customStyle="1" w:styleId="CharChar4CharChar">
    <w:name w:val="Char Char4 Char Char"/>
    <w:basedOn w:val="a"/>
    <w:uiPriority w:val="99"/>
    <w:qFormat/>
    <w:rPr>
      <w:szCs w:val="20"/>
    </w:rPr>
  </w:style>
  <w:style w:type="paragraph" w:customStyle="1" w:styleId="CharCharCharCharCharCharCharCharChar1">
    <w:name w:val="Char Char Char Char Char Char Char Char Char1"/>
    <w:basedOn w:val="a"/>
    <w:uiPriority w:val="99"/>
    <w:qFormat/>
    <w:pPr>
      <w:snapToGrid w:val="0"/>
      <w:spacing w:line="360" w:lineRule="auto"/>
      <w:ind w:firstLineChars="200" w:firstLine="529"/>
    </w:pPr>
    <w:rPr>
      <w:rFonts w:ascii="宋体" w:hAnsi="宋体"/>
      <w:b/>
    </w:rPr>
  </w:style>
  <w:style w:type="paragraph" w:customStyle="1" w:styleId="29">
    <w:name w:val="列出段落2"/>
    <w:basedOn w:val="a"/>
    <w:uiPriority w:val="99"/>
    <w:qFormat/>
    <w:pPr>
      <w:widowControl/>
      <w:ind w:firstLineChars="200" w:firstLine="420"/>
      <w:jc w:val="left"/>
    </w:pPr>
    <w:rPr>
      <w:kern w:val="0"/>
      <w:sz w:val="20"/>
      <w:szCs w:val="20"/>
    </w:rPr>
  </w:style>
  <w:style w:type="character" w:customStyle="1" w:styleId="Char21">
    <w:name w:val="标题 Char2"/>
    <w:qFormat/>
    <w:rPr>
      <w:rFonts w:ascii="Cambria" w:hAnsi="Cambria" w:cs="Times New Roman"/>
      <w:b/>
      <w:bCs/>
      <w:kern w:val="2"/>
      <w:sz w:val="32"/>
      <w:szCs w:val="32"/>
    </w:rPr>
  </w:style>
  <w:style w:type="paragraph" w:customStyle="1" w:styleId="afffd">
    <w:name w:val="表格下方正文"/>
    <w:basedOn w:val="a"/>
    <w:uiPriority w:val="99"/>
    <w:qFormat/>
    <w:pPr>
      <w:adjustRightInd w:val="0"/>
      <w:snapToGrid w:val="0"/>
      <w:spacing w:before="300" w:line="460" w:lineRule="exact"/>
      <w:ind w:firstLine="482"/>
    </w:pPr>
    <w:rPr>
      <w:sz w:val="24"/>
    </w:rPr>
  </w:style>
  <w:style w:type="paragraph" w:customStyle="1" w:styleId="afffe">
    <w:name w:val="封面标准文稿编辑信息"/>
    <w:qFormat/>
    <w:pPr>
      <w:spacing w:before="180" w:line="180" w:lineRule="exact"/>
      <w:jc w:val="center"/>
    </w:pPr>
    <w:rPr>
      <w:rFonts w:ascii="宋体"/>
      <w:sz w:val="21"/>
    </w:rPr>
  </w:style>
  <w:style w:type="paragraph" w:customStyle="1" w:styleId="CharCharChar1CharCharCharCharCharCharCharCharCharCharCharCharCharCharCharCharCharCharCharCharCharChar">
    <w:name w:val="Char Char Char1 Char Char Char Char Char Char Char Char Char Char Char Char Char Char Char Char Char Char Char Char Char Char"/>
    <w:basedOn w:val="a"/>
    <w:qFormat/>
    <w:pPr>
      <w:spacing w:line="360" w:lineRule="auto"/>
      <w:ind w:firstLineChars="200" w:firstLine="200"/>
    </w:pPr>
    <w:rPr>
      <w:rFonts w:ascii="宋体" w:hAnsi="宋体" w:cs="宋体"/>
      <w:sz w:val="24"/>
    </w:rPr>
  </w:style>
  <w:style w:type="paragraph" w:customStyle="1" w:styleId="220">
    <w:name w:val="样式 样式 正文首行缩进 + 首行缩进:  2 字符 + 首行缩进:  2 字符"/>
    <w:basedOn w:val="a"/>
    <w:uiPriority w:val="99"/>
    <w:qFormat/>
    <w:pPr>
      <w:topLinePunct/>
      <w:adjustRightInd w:val="0"/>
      <w:snapToGrid w:val="0"/>
      <w:spacing w:line="360" w:lineRule="auto"/>
      <w:ind w:firstLine="480"/>
      <w:textAlignment w:val="baseline"/>
    </w:pPr>
    <w:rPr>
      <w:rFonts w:eastAsia="Times New Roman" w:hAnsi="宋体"/>
      <w:kern w:val="0"/>
      <w:sz w:val="24"/>
      <w:szCs w:val="20"/>
    </w:rPr>
  </w:style>
  <w:style w:type="paragraph" w:customStyle="1" w:styleId="affff">
    <w:name w:val="二级无标题条"/>
    <w:basedOn w:val="a"/>
    <w:qFormat/>
  </w:style>
  <w:style w:type="paragraph" w:customStyle="1" w:styleId="affff0">
    <w:name w:val="框图"/>
    <w:basedOn w:val="a"/>
    <w:uiPriority w:val="99"/>
    <w:qFormat/>
    <w:pPr>
      <w:adjustRightInd w:val="0"/>
      <w:snapToGrid w:val="0"/>
      <w:jc w:val="center"/>
    </w:pPr>
    <w:rPr>
      <w:rFonts w:ascii="仿宋_GB2312" w:eastAsia="仿宋_GB2312" w:hAnsi="宋体"/>
      <w:szCs w:val="21"/>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ParaCharCharCharChar">
    <w:name w:val="默认段落字体 Para Char Char Char Char"/>
    <w:basedOn w:val="a"/>
    <w:qFormat/>
    <w:rPr>
      <w:sz w:val="24"/>
    </w:rPr>
  </w:style>
  <w:style w:type="paragraph" w:customStyle="1" w:styleId="130">
    <w:name w:val="正文文本 (13)"/>
    <w:basedOn w:val="a"/>
    <w:uiPriority w:val="99"/>
    <w:qFormat/>
    <w:pPr>
      <w:widowControl/>
      <w:shd w:val="clear" w:color="auto" w:fill="FFFFFF"/>
      <w:spacing w:line="240" w:lineRule="atLeast"/>
      <w:jc w:val="left"/>
    </w:pPr>
    <w:rPr>
      <w:rFonts w:ascii="Batang" w:eastAsia="Batang"/>
      <w:kern w:val="0"/>
      <w:sz w:val="14"/>
      <w:szCs w:val="14"/>
    </w:rPr>
  </w:style>
  <w:style w:type="paragraph" w:customStyle="1" w:styleId="CharCharCharChar">
    <w:name w:val="Char Char Char Char"/>
    <w:basedOn w:val="a"/>
    <w:qFormat/>
    <w:rPr>
      <w:szCs w:val="20"/>
    </w:rPr>
  </w:style>
  <w:style w:type="paragraph" w:customStyle="1" w:styleId="affff1">
    <w:name w:val="样式 表中文字 +"/>
    <w:basedOn w:val="a"/>
    <w:uiPriority w:val="99"/>
    <w:qFormat/>
    <w:pPr>
      <w:adjustRightInd w:val="0"/>
      <w:snapToGrid w:val="0"/>
      <w:spacing w:line="400" w:lineRule="exact"/>
      <w:jc w:val="center"/>
    </w:pPr>
    <w:rPr>
      <w:kern w:val="0"/>
      <w:szCs w:val="21"/>
    </w:rPr>
  </w:style>
  <w:style w:type="paragraph" w:customStyle="1" w:styleId="1f2">
    <w:name w:val="无间隔1"/>
    <w:basedOn w:val="a"/>
    <w:uiPriority w:val="99"/>
    <w:qFormat/>
    <w:pPr>
      <w:widowControl/>
      <w:jc w:val="left"/>
    </w:pPr>
    <w:rPr>
      <w:rFonts w:ascii="宋体" w:hAnsi="宋体"/>
      <w:kern w:val="0"/>
      <w:sz w:val="20"/>
      <w:szCs w:val="20"/>
    </w:rPr>
  </w:style>
  <w:style w:type="paragraph" w:customStyle="1" w:styleId="xl27GB2312CourierNew00">
    <w:name w:val="样式 xl27 + (西文) 楷体_GB2312 (符号) Courier New 小四 段前: 0 磅 段后: 0 磅..."/>
    <w:basedOn w:val="a"/>
    <w:uiPriority w:val="99"/>
    <w:qFormat/>
    <w:pPr>
      <w:widowControl/>
      <w:jc w:val="center"/>
    </w:pPr>
    <w:rPr>
      <w:rFonts w:cs="宋体"/>
      <w:sz w:val="24"/>
      <w:szCs w:val="20"/>
    </w:rPr>
  </w:style>
  <w:style w:type="paragraph" w:customStyle="1" w:styleId="affff2">
    <w:name w:val="表格文字（对中）"/>
    <w:basedOn w:val="a0"/>
    <w:qFormat/>
    <w:pPr>
      <w:spacing w:line="480" w:lineRule="exact"/>
      <w:ind w:firstLine="0"/>
      <w:jc w:val="center"/>
    </w:pPr>
    <w:rPr>
      <w:rFonts w:ascii="黑体" w:eastAsia="黑体" w:hAnsi="Calibri"/>
      <w:color w:val="000000"/>
      <w:sz w:val="24"/>
      <w:szCs w:val="21"/>
    </w:rPr>
  </w:style>
  <w:style w:type="character" w:customStyle="1" w:styleId="Char14">
    <w:name w:val="正文首行缩进 Char1"/>
    <w:uiPriority w:val="99"/>
    <w:qFormat/>
    <w:rPr>
      <w:kern w:val="2"/>
      <w:sz w:val="21"/>
      <w:szCs w:val="24"/>
    </w:rPr>
  </w:style>
  <w:style w:type="character" w:customStyle="1" w:styleId="2Char11">
    <w:name w:val="正文文本 2 Char1"/>
    <w:uiPriority w:val="99"/>
    <w:qFormat/>
    <w:rPr>
      <w:kern w:val="2"/>
      <w:sz w:val="21"/>
      <w:szCs w:val="24"/>
    </w:rPr>
  </w:style>
  <w:style w:type="character" w:customStyle="1" w:styleId="Char15">
    <w:name w:val="副标题 Char1"/>
    <w:uiPriority w:val="11"/>
    <w:qFormat/>
    <w:rPr>
      <w:rFonts w:ascii="Cambria" w:hAnsi="Cambria" w:cs="Times New Roman"/>
      <w:b/>
      <w:bCs/>
      <w:kern w:val="28"/>
      <w:sz w:val="32"/>
      <w:szCs w:val="32"/>
    </w:rPr>
  </w:style>
  <w:style w:type="paragraph" w:customStyle="1" w:styleId="ParaChar">
    <w:name w:val="默认段落字体 Para Char"/>
    <w:basedOn w:val="a"/>
    <w:qFormat/>
  </w:style>
  <w:style w:type="paragraph" w:customStyle="1" w:styleId="affff3">
    <w:name w:val="标准样式"/>
    <w:uiPriority w:val="99"/>
    <w:qFormat/>
    <w:pPr>
      <w:widowControl w:val="0"/>
      <w:ind w:firstLineChars="200" w:firstLine="480"/>
      <w:jc w:val="both"/>
    </w:pPr>
    <w:rPr>
      <w:b/>
      <w:sz w:val="24"/>
    </w:rPr>
  </w:style>
  <w:style w:type="paragraph" w:customStyle="1" w:styleId="CharCharCharCharCharChar">
    <w:name w:val="Char Char Char Char Char Char"/>
    <w:basedOn w:val="a"/>
    <w:qFormat/>
    <w:rPr>
      <w:sz w:val="24"/>
    </w:rPr>
  </w:style>
  <w:style w:type="paragraph" w:customStyle="1" w:styleId="221">
    <w:name w:val="样式 样式 首行缩进:  2 字符 + 首行缩进:  2 字符"/>
    <w:qFormat/>
    <w:pPr>
      <w:spacing w:line="500" w:lineRule="exact"/>
      <w:ind w:firstLineChars="200" w:firstLine="200"/>
    </w:pPr>
    <w:rPr>
      <w:rFonts w:cs="宋体"/>
      <w:spacing w:val="30"/>
      <w:sz w:val="28"/>
    </w:rPr>
  </w:style>
  <w:style w:type="paragraph" w:customStyle="1" w:styleId="110">
    <w:name w:val="正文文本 (11)"/>
    <w:basedOn w:val="a"/>
    <w:uiPriority w:val="99"/>
    <w:qFormat/>
    <w:pPr>
      <w:widowControl/>
      <w:shd w:val="clear" w:color="auto" w:fill="FFFFFF"/>
      <w:spacing w:after="120" w:line="240" w:lineRule="atLeast"/>
      <w:jc w:val="left"/>
    </w:pPr>
    <w:rPr>
      <w:rFonts w:ascii="MingLiU" w:eastAsia="MingLiU"/>
      <w:kern w:val="0"/>
      <w:sz w:val="19"/>
      <w:szCs w:val="19"/>
    </w:rPr>
  </w:style>
  <w:style w:type="paragraph" w:customStyle="1" w:styleId="1CharCharCharChar">
    <w:name w:val="1 Char Char Char Char"/>
    <w:basedOn w:val="a"/>
    <w:qFormat/>
    <w:pPr>
      <w:spacing w:line="360" w:lineRule="auto"/>
      <w:ind w:firstLineChars="200" w:firstLine="200"/>
    </w:pPr>
    <w:rPr>
      <w:rFonts w:ascii="宋体" w:hAnsi="宋体" w:cs="宋体"/>
      <w:sz w:val="24"/>
    </w:rPr>
  </w:style>
  <w:style w:type="paragraph" w:customStyle="1" w:styleId="910">
    <w:name w:val="正文文本 (9)1"/>
    <w:basedOn w:val="a"/>
    <w:uiPriority w:val="99"/>
    <w:qFormat/>
    <w:pPr>
      <w:widowControl/>
      <w:shd w:val="clear" w:color="auto" w:fill="FFFFFF"/>
      <w:spacing w:line="240" w:lineRule="atLeast"/>
      <w:jc w:val="left"/>
    </w:pPr>
    <w:rPr>
      <w:rFonts w:ascii="MingLiU" w:eastAsia="MingLiU"/>
      <w:kern w:val="0"/>
      <w:sz w:val="16"/>
      <w:szCs w:val="16"/>
    </w:rPr>
  </w:style>
  <w:style w:type="paragraph" w:customStyle="1" w:styleId="affff4">
    <w:name w:val="新格式表"/>
    <w:basedOn w:val="a"/>
    <w:uiPriority w:val="99"/>
    <w:qFormat/>
    <w:pPr>
      <w:spacing w:line="240" w:lineRule="exact"/>
      <w:jc w:val="center"/>
    </w:pPr>
    <w:rPr>
      <w:bCs/>
      <w:szCs w:val="21"/>
    </w:rPr>
  </w:style>
  <w:style w:type="paragraph" w:customStyle="1" w:styleId="Charf2">
    <w:name w:val="Char"/>
    <w:basedOn w:val="a"/>
    <w:uiPriority w:val="99"/>
    <w:qFormat/>
    <w:rPr>
      <w:sz w:val="24"/>
    </w:rPr>
  </w:style>
  <w:style w:type="paragraph" w:customStyle="1" w:styleId="affff5">
    <w:name w:val="表格内容自定"/>
    <w:basedOn w:val="a"/>
    <w:qFormat/>
    <w:pPr>
      <w:spacing w:line="280" w:lineRule="exact"/>
      <w:jc w:val="center"/>
    </w:pPr>
    <w:rPr>
      <w:kern w:val="0"/>
      <w:sz w:val="18"/>
      <w:szCs w:val="21"/>
    </w:rPr>
  </w:style>
  <w:style w:type="paragraph" w:customStyle="1" w:styleId="CharCharChar1CharCharChar1">
    <w:name w:val="Char Char Char1 Char Char Char1"/>
    <w:basedOn w:val="a"/>
    <w:uiPriority w:val="99"/>
    <w:qFormat/>
    <w:rPr>
      <w:rFonts w:ascii="Courier New" w:eastAsia="仿宋" w:hAnsi="Courier New" w:cs="Courier New"/>
      <w:sz w:val="24"/>
    </w:rPr>
  </w:style>
  <w:style w:type="paragraph" w:customStyle="1" w:styleId="WPSPlain">
    <w:name w:val="WPS Plain"/>
    <w:qFormat/>
    <w:rPr>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affff6">
    <w:name w:val="码头正文"/>
    <w:basedOn w:val="a0"/>
    <w:uiPriority w:val="99"/>
    <w:qFormat/>
    <w:pPr>
      <w:adjustRightInd w:val="0"/>
      <w:snapToGrid w:val="0"/>
      <w:spacing w:line="360" w:lineRule="auto"/>
      <w:ind w:firstLineChars="200" w:firstLine="480"/>
      <w:textAlignment w:val="baseline"/>
    </w:pPr>
    <w:rPr>
      <w:rFonts w:hAnsi="宋体"/>
      <w:bCs/>
      <w:color w:val="FF00FF"/>
      <w:sz w:val="24"/>
      <w:szCs w:val="24"/>
    </w:rPr>
  </w:style>
  <w:style w:type="paragraph" w:customStyle="1" w:styleId="CharCharCharCharCharCharChar">
    <w:name w:val="Char Char Char Char Char Char Char"/>
    <w:basedOn w:val="a"/>
    <w:qFormat/>
    <w:rPr>
      <w:sz w:val="24"/>
    </w:rPr>
  </w:style>
  <w:style w:type="paragraph" w:customStyle="1" w:styleId="xl23">
    <w:name w:val="xl23"/>
    <w:basedOn w:val="a"/>
    <w:uiPriority w:val="99"/>
    <w:qFormat/>
    <w:pPr>
      <w:widowControl/>
      <w:spacing w:before="100" w:beforeAutospacing="1" w:after="100" w:afterAutospacing="1"/>
      <w:jc w:val="center"/>
    </w:pPr>
    <w:rPr>
      <w:rFonts w:ascii="Arial Unicode MS" w:hAnsi="Arial Unicode MS"/>
      <w:kern w:val="0"/>
      <w:sz w:val="24"/>
    </w:rPr>
  </w:style>
  <w:style w:type="table" w:customStyle="1" w:styleId="-1">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
    <w:name w:val="ylf"/>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paragraph" w:customStyle="1" w:styleId="2a">
    <w:name w:val="表格文字2"/>
    <w:basedOn w:val="a"/>
    <w:qFormat/>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TableParagraph">
    <w:name w:val="Table Paragraph"/>
    <w:basedOn w:val="a"/>
    <w:uiPriority w:val="1"/>
    <w:qFormat/>
    <w:pPr>
      <w:autoSpaceDE w:val="0"/>
      <w:autoSpaceDN w:val="0"/>
      <w:spacing w:before="58"/>
      <w:jc w:val="center"/>
    </w:pPr>
    <w:rPr>
      <w:rFonts w:ascii="宋体" w:hAnsi="宋体" w:cs="宋体"/>
      <w:kern w:val="0"/>
      <w:sz w:val="22"/>
      <w:szCs w:val="22"/>
      <w:lang w:val="zh-CN" w:bidi="zh-CN"/>
    </w:rPr>
  </w:style>
  <w:style w:type="paragraph" w:styleId="affff7">
    <w:name w:val="List Paragraph"/>
    <w:basedOn w:val="a"/>
    <w:uiPriority w:val="1"/>
    <w:qFormat/>
    <w:pPr>
      <w:widowControl/>
      <w:ind w:firstLineChars="200" w:firstLine="420"/>
      <w:jc w:val="left"/>
    </w:pPr>
    <w:rPr>
      <w:kern w:val="0"/>
      <w:sz w:val="20"/>
      <w:szCs w:val="20"/>
    </w:rPr>
  </w:style>
  <w:style w:type="character" w:styleId="affff8">
    <w:name w:val="Placeholder Text"/>
    <w:uiPriority w:val="99"/>
    <w:unhideWhenUsed/>
    <w:qFormat/>
    <w:rPr>
      <w:color w:val="808080"/>
    </w:rPr>
  </w:style>
  <w:style w:type="character" w:customStyle="1" w:styleId="212">
    <w:name w:val="正文文本首行缩进 2 字符1"/>
    <w:basedOn w:val="af"/>
    <w:link w:val="26"/>
    <w:qFormat/>
    <w:rPr>
      <w:rFonts w:ascii="Times New Roman" w:eastAsia="宋体" w:hAnsi="Times New Roman"/>
      <w:sz w:val="24"/>
    </w:rPr>
  </w:style>
  <w:style w:type="character" w:customStyle="1" w:styleId="Charf3">
    <w:name w:val="报告表正文 Char"/>
    <w:link w:val="affff9"/>
    <w:qFormat/>
    <w:rPr>
      <w:sz w:val="24"/>
    </w:rPr>
  </w:style>
  <w:style w:type="paragraph" w:customStyle="1" w:styleId="affff9">
    <w:name w:val="报告表正文"/>
    <w:basedOn w:val="a"/>
    <w:link w:val="Charf3"/>
    <w:qFormat/>
    <w:pPr>
      <w:adjustRightInd w:val="0"/>
      <w:spacing w:line="300" w:lineRule="auto"/>
      <w:ind w:left="113" w:right="113"/>
      <w:textAlignment w:val="baseline"/>
    </w:pPr>
    <w:rPr>
      <w:kern w:val="0"/>
      <w:sz w:val="24"/>
      <w:szCs w:val="20"/>
    </w:rPr>
  </w:style>
  <w:style w:type="character" w:customStyle="1" w:styleId="CharChar29">
    <w:name w:val="Char Char29"/>
    <w:qFormat/>
    <w:rPr>
      <w:rFonts w:eastAsia="宋体"/>
      <w:b/>
      <w:bCs/>
      <w:kern w:val="2"/>
      <w:sz w:val="32"/>
      <w:szCs w:val="32"/>
      <w:lang w:val="en-US" w:eastAsia="zh-CN" w:bidi="ar-SA"/>
    </w:rPr>
  </w:style>
  <w:style w:type="character" w:customStyle="1" w:styleId="tt">
    <w:name w:val="tt"/>
    <w:qFormat/>
  </w:style>
  <w:style w:type="character" w:customStyle="1" w:styleId="3zw1">
    <w:name w:val="3zw1"/>
    <w:qFormat/>
    <w:rPr>
      <w:color w:val="000000"/>
      <w:sz w:val="21"/>
      <w:szCs w:val="21"/>
    </w:rPr>
  </w:style>
  <w:style w:type="character" w:customStyle="1" w:styleId="CharChar11">
    <w:name w:val="Char Char11"/>
    <w:qFormat/>
    <w:rPr>
      <w:rFonts w:ascii="Calibri" w:eastAsia="Calibri" w:hAnsi="Tahoma" w:cs="Tahoma"/>
      <w:kern w:val="2"/>
      <w:sz w:val="21"/>
      <w:szCs w:val="21"/>
      <w:lang w:val="en-US" w:eastAsia="zh-CN" w:bidi="ar-SA"/>
    </w:rPr>
  </w:style>
  <w:style w:type="character" w:customStyle="1" w:styleId="111">
    <w:name w:val="未命名11"/>
    <w:qFormat/>
    <w:rPr>
      <w:rFonts w:ascii="宋体" w:eastAsia="宋体" w:hAnsi="宋体" w:hint="eastAsia"/>
      <w:sz w:val="18"/>
      <w:szCs w:val="18"/>
    </w:rPr>
  </w:style>
  <w:style w:type="character" w:customStyle="1" w:styleId="10pt8">
    <w:name w:val="正文文本 + 10 pt8"/>
    <w:qFormat/>
    <w:rPr>
      <w:rFonts w:ascii="宋体" w:eastAsia="宋体" w:cs="宋体"/>
      <w:b/>
      <w:bCs/>
      <w:sz w:val="20"/>
      <w:szCs w:val="20"/>
    </w:rPr>
  </w:style>
  <w:style w:type="character" w:customStyle="1" w:styleId="p18-hei">
    <w:name w:val="p18-hei"/>
    <w:qFormat/>
  </w:style>
  <w:style w:type="character" w:customStyle="1" w:styleId="1Char2">
    <w:name w:val="表格内容1 Char"/>
    <w:link w:val="1f3"/>
    <w:qFormat/>
    <w:rPr>
      <w:kern w:val="24"/>
      <w:sz w:val="21"/>
      <w:szCs w:val="21"/>
    </w:rPr>
  </w:style>
  <w:style w:type="paragraph" w:customStyle="1" w:styleId="1f3">
    <w:name w:val="表格内容1"/>
    <w:basedOn w:val="a"/>
    <w:link w:val="1Char2"/>
    <w:qFormat/>
    <w:pPr>
      <w:widowControl/>
      <w:jc w:val="center"/>
    </w:pPr>
    <w:rPr>
      <w:kern w:val="24"/>
      <w:szCs w:val="21"/>
    </w:rPr>
  </w:style>
  <w:style w:type="character" w:customStyle="1" w:styleId="10pt5">
    <w:name w:val="正文文本 + 10 pt5"/>
    <w:qFormat/>
    <w:rPr>
      <w:rFonts w:ascii="宋体" w:eastAsia="宋体" w:cs="宋体"/>
      <w:b/>
      <w:bCs/>
      <w:sz w:val="20"/>
      <w:szCs w:val="20"/>
    </w:rPr>
  </w:style>
  <w:style w:type="character" w:customStyle="1" w:styleId="editfontcolor">
    <w:name w:val="edit_font_color"/>
    <w:qFormat/>
  </w:style>
  <w:style w:type="character" w:customStyle="1" w:styleId="keyword1">
    <w:name w:val="keyword1"/>
    <w:qFormat/>
  </w:style>
  <w:style w:type="character" w:customStyle="1" w:styleId="Charf4">
    <w:name w:val="报告 Char"/>
    <w:link w:val="affffa"/>
    <w:qFormat/>
    <w:rPr>
      <w:rFonts w:ascii="TimesNewRoman" w:hAnsi="TimesNewRoman"/>
      <w:sz w:val="24"/>
    </w:rPr>
  </w:style>
  <w:style w:type="paragraph" w:customStyle="1" w:styleId="affffa">
    <w:name w:val="报告"/>
    <w:basedOn w:val="a"/>
    <w:link w:val="Charf4"/>
    <w:qFormat/>
    <w:pPr>
      <w:adjustRightInd w:val="0"/>
      <w:spacing w:line="360" w:lineRule="auto"/>
      <w:ind w:firstLine="505"/>
      <w:textAlignment w:val="center"/>
    </w:pPr>
    <w:rPr>
      <w:rFonts w:ascii="TimesNewRoman" w:hAnsi="TimesNewRoman"/>
      <w:kern w:val="0"/>
      <w:sz w:val="24"/>
      <w:szCs w:val="20"/>
    </w:rPr>
  </w:style>
  <w:style w:type="character" w:customStyle="1" w:styleId="px141">
    <w:name w:val="px141"/>
    <w:qFormat/>
    <w:rPr>
      <w:rFonts w:ascii="ˎ̥" w:hAnsi="ˎ̥" w:hint="default"/>
      <w:sz w:val="21"/>
      <w:szCs w:val="21"/>
    </w:rPr>
  </w:style>
  <w:style w:type="character" w:customStyle="1" w:styleId="12">
    <w:name w:val="注释标题 字符1"/>
    <w:link w:val="a5"/>
    <w:qFormat/>
    <w:rPr>
      <w:rFonts w:ascii="宋体"/>
      <w:kern w:val="2"/>
      <w:sz w:val="21"/>
    </w:rPr>
  </w:style>
  <w:style w:type="character" w:customStyle="1" w:styleId="1f4">
    <w:name w:val="标题1"/>
    <w:qFormat/>
  </w:style>
  <w:style w:type="character" w:customStyle="1" w:styleId="spelle">
    <w:name w:val="spelle"/>
    <w:qFormat/>
  </w:style>
  <w:style w:type="character" w:customStyle="1" w:styleId="css">
    <w:name w:val="css"/>
    <w:qFormat/>
  </w:style>
  <w:style w:type="character" w:customStyle="1" w:styleId="BChar">
    <w:name w:val="正文B Char"/>
    <w:link w:val="B"/>
    <w:qFormat/>
    <w:locked/>
    <w:rPr>
      <w:rFonts w:ascii="楷体_GB2312" w:eastAsia="楷体_GB2312"/>
      <w:kern w:val="2"/>
      <w:sz w:val="28"/>
    </w:rPr>
  </w:style>
  <w:style w:type="paragraph" w:customStyle="1" w:styleId="B">
    <w:name w:val="正文B"/>
    <w:basedOn w:val="a"/>
    <w:link w:val="BChar"/>
    <w:qFormat/>
    <w:pPr>
      <w:spacing w:line="500" w:lineRule="exact"/>
    </w:pPr>
    <w:rPr>
      <w:rFonts w:ascii="楷体_GB2312" w:eastAsia="楷体_GB2312"/>
      <w:sz w:val="28"/>
      <w:szCs w:val="20"/>
    </w:rPr>
  </w:style>
  <w:style w:type="character" w:customStyle="1" w:styleId="3CharChar2">
    <w:name w:val="标题 3 Char Char2"/>
    <w:qFormat/>
    <w:rPr>
      <w:rFonts w:eastAsia="宋体"/>
      <w:b/>
      <w:bCs/>
      <w:kern w:val="2"/>
      <w:sz w:val="32"/>
      <w:szCs w:val="32"/>
      <w:lang w:val="en-US" w:eastAsia="zh-CN" w:bidi="ar-SA"/>
    </w:rPr>
  </w:style>
  <w:style w:type="character" w:customStyle="1" w:styleId="CharChar4">
    <w:name w:val="Char Char4"/>
    <w:qFormat/>
    <w:rPr>
      <w:rFonts w:ascii="宋体" w:eastAsia="宋体" w:hAnsi="Courier New"/>
      <w:kern w:val="2"/>
      <w:sz w:val="21"/>
      <w:lang w:val="en-US" w:eastAsia="zh-CN" w:bidi="ar-SA"/>
    </w:rPr>
  </w:style>
  <w:style w:type="character" w:customStyle="1" w:styleId="65pt3">
    <w:name w:val="正文文本 + 6.5 pt3"/>
    <w:qFormat/>
    <w:rPr>
      <w:rFonts w:ascii="宋体" w:eastAsia="宋体" w:hAnsi="宋体" w:cs="宋体"/>
      <w:b/>
      <w:bCs/>
      <w:sz w:val="13"/>
      <w:szCs w:val="13"/>
      <w:lang w:val="en-US" w:eastAsia="zh-CN"/>
    </w:rPr>
  </w:style>
  <w:style w:type="character" w:customStyle="1" w:styleId="ttag">
    <w:name w:val="t_tag"/>
    <w:qFormat/>
  </w:style>
  <w:style w:type="character" w:customStyle="1" w:styleId="style31">
    <w:name w:val="style31"/>
    <w:qFormat/>
    <w:rPr>
      <w:color w:val="000000"/>
      <w:sz w:val="21"/>
      <w:szCs w:val="21"/>
    </w:rPr>
  </w:style>
  <w:style w:type="character" w:customStyle="1" w:styleId="affffb">
    <w:name w:val="链接"/>
    <w:qFormat/>
    <w:rPr>
      <w:color w:val="0000FF"/>
      <w:u w:val="single" w:color="0000FF"/>
    </w:rPr>
  </w:style>
  <w:style w:type="character" w:customStyle="1" w:styleId="CharChar9">
    <w:name w:val="Char Char9"/>
    <w:qFormat/>
    <w:rPr>
      <w:rFonts w:ascii="宋体" w:eastAsia="宋体" w:hAnsi="宋体"/>
      <w:kern w:val="2"/>
      <w:sz w:val="24"/>
      <w:szCs w:val="24"/>
      <w:lang w:val="en-US" w:eastAsia="zh-CN" w:bidi="ar-SA"/>
    </w:rPr>
  </w:style>
  <w:style w:type="character" w:customStyle="1" w:styleId="310">
    <w:name w:val="正文文本 3 字符1"/>
    <w:link w:val="32"/>
    <w:uiPriority w:val="99"/>
    <w:qFormat/>
    <w:locked/>
    <w:rPr>
      <w:rFonts w:ascii="宋体" w:hAnsi="宋体"/>
      <w:kern w:val="2"/>
      <w:sz w:val="16"/>
      <w:szCs w:val="16"/>
    </w:rPr>
  </w:style>
  <w:style w:type="character" w:customStyle="1" w:styleId="1Char3">
    <w:name w:val="表1 Char"/>
    <w:link w:val="1f5"/>
    <w:qFormat/>
    <w:rPr>
      <w:rFonts w:eastAsia="Times New Roman"/>
      <w:sz w:val="21"/>
    </w:rPr>
  </w:style>
  <w:style w:type="paragraph" w:customStyle="1" w:styleId="1f5">
    <w:name w:val="表1"/>
    <w:next w:val="a"/>
    <w:link w:val="1Char3"/>
    <w:qFormat/>
    <w:pPr>
      <w:adjustRightInd w:val="0"/>
      <w:snapToGrid w:val="0"/>
      <w:jc w:val="center"/>
    </w:pPr>
    <w:rPr>
      <w:rFonts w:eastAsia="Times New Roman"/>
      <w:sz w:val="21"/>
    </w:rPr>
  </w:style>
  <w:style w:type="character" w:customStyle="1" w:styleId="2Char3">
    <w:name w:val="标题 2 Char3"/>
    <w:qFormat/>
    <w:rPr>
      <w:rFonts w:eastAsia="宋体"/>
      <w:b/>
      <w:bCs/>
      <w:kern w:val="2"/>
      <w:sz w:val="21"/>
      <w:szCs w:val="24"/>
      <w:lang w:val="en-US" w:eastAsia="zh-CN" w:bidi="ar-SA"/>
    </w:rPr>
  </w:style>
  <w:style w:type="character" w:customStyle="1" w:styleId="grame">
    <w:name w:val="grame"/>
    <w:qFormat/>
  </w:style>
  <w:style w:type="character" w:customStyle="1" w:styleId="1f6">
    <w:name w:val="纯文本1"/>
    <w:qFormat/>
    <w:rPr>
      <w:rFonts w:ascii="宋体" w:eastAsia="宋体" w:hAnsi="Courier New" w:cs="Courier New"/>
      <w:kern w:val="2"/>
      <w:sz w:val="21"/>
      <w:szCs w:val="21"/>
      <w:lang w:val="en-US" w:eastAsia="zh-CN" w:bidi="ar-SA"/>
    </w:rPr>
  </w:style>
  <w:style w:type="character" w:customStyle="1" w:styleId="ddd">
    <w:name w:val="ddd"/>
    <w:qFormat/>
  </w:style>
  <w:style w:type="character" w:customStyle="1" w:styleId="Char16">
    <w:name w:val="表格 Char1"/>
    <w:qFormat/>
    <w:rPr>
      <w:rFonts w:ascii="Times New Roman" w:eastAsia="仿宋_GB2312" w:hAnsi="Times New Roman"/>
      <w:color w:val="auto"/>
      <w:kern w:val="2"/>
      <w:sz w:val="21"/>
      <w:szCs w:val="24"/>
    </w:rPr>
  </w:style>
  <w:style w:type="character" w:customStyle="1" w:styleId="Char17">
    <w:name w:val="表 Char1"/>
    <w:qFormat/>
    <w:rPr>
      <w:rFonts w:eastAsia="仿宋_GB2312" w:cs="仿宋_GB2312"/>
      <w:kern w:val="2"/>
      <w:sz w:val="21"/>
      <w:szCs w:val="21"/>
      <w:lang w:val="en-US" w:eastAsia="zh-CN" w:bidi="ar-SA"/>
    </w:rPr>
  </w:style>
  <w:style w:type="character" w:customStyle="1" w:styleId="1Char4">
    <w:name w:val="正文1 Char"/>
    <w:link w:val="1f7"/>
    <w:qFormat/>
    <w:rPr>
      <w:rFonts w:ascii="宋体" w:hAnsi="宋体"/>
      <w:color w:val="000000"/>
      <w:kern w:val="2"/>
      <w:sz w:val="24"/>
    </w:rPr>
  </w:style>
  <w:style w:type="paragraph" w:customStyle="1" w:styleId="1f7">
    <w:name w:val="正文1"/>
    <w:basedOn w:val="a"/>
    <w:link w:val="1Char4"/>
    <w:qFormat/>
    <w:pPr>
      <w:snapToGrid w:val="0"/>
      <w:spacing w:beforeLines="20" w:afterLines="20" w:line="312" w:lineRule="auto"/>
      <w:ind w:firstLineChars="198" w:firstLine="475"/>
    </w:pPr>
    <w:rPr>
      <w:rFonts w:ascii="宋体" w:hAnsi="宋体"/>
      <w:color w:val="000000"/>
      <w:sz w:val="24"/>
      <w:szCs w:val="20"/>
    </w:rPr>
  </w:style>
  <w:style w:type="character" w:customStyle="1" w:styleId="Charf5">
    <w:name w:val="正文调整 Char"/>
    <w:link w:val="affffc"/>
    <w:qFormat/>
    <w:rPr>
      <w:kern w:val="2"/>
      <w:sz w:val="24"/>
      <w:szCs w:val="24"/>
    </w:rPr>
  </w:style>
  <w:style w:type="paragraph" w:customStyle="1" w:styleId="affffc">
    <w:name w:val="正文调整"/>
    <w:basedOn w:val="a"/>
    <w:link w:val="Charf5"/>
    <w:qFormat/>
    <w:pPr>
      <w:spacing w:before="60" w:line="460" w:lineRule="atLeast"/>
      <w:ind w:firstLineChars="200" w:firstLine="200"/>
    </w:pPr>
    <w:rPr>
      <w:sz w:val="24"/>
    </w:rPr>
  </w:style>
  <w:style w:type="character" w:customStyle="1" w:styleId="CharChar1">
    <w:name w:val="表格标题 Char Char"/>
    <w:link w:val="affffd"/>
    <w:qFormat/>
    <w:rPr>
      <w:rFonts w:eastAsia="方正魏碑简体"/>
      <w:kern w:val="2"/>
      <w:sz w:val="24"/>
    </w:rPr>
  </w:style>
  <w:style w:type="paragraph" w:customStyle="1" w:styleId="affffd">
    <w:name w:val="表格标题"/>
    <w:basedOn w:val="a"/>
    <w:link w:val="CharChar1"/>
    <w:qFormat/>
    <w:pPr>
      <w:spacing w:before="120"/>
      <w:jc w:val="center"/>
    </w:pPr>
    <w:rPr>
      <w:rFonts w:eastAsia="方正魏碑简体"/>
      <w:sz w:val="24"/>
      <w:szCs w:val="20"/>
    </w:rPr>
  </w:style>
  <w:style w:type="paragraph" w:customStyle="1" w:styleId="affffe">
    <w:name w:val="居中正文"/>
    <w:basedOn w:val="aff2"/>
    <w:qFormat/>
    <w:pPr>
      <w:adjustRightInd w:val="0"/>
      <w:spacing w:before="120" w:after="0" w:line="360" w:lineRule="auto"/>
      <w:ind w:firstLineChars="0" w:firstLine="0"/>
      <w:jc w:val="center"/>
      <w:textAlignment w:val="baseline"/>
    </w:pPr>
    <w:rPr>
      <w:rFonts w:ascii="宋体"/>
      <w:kern w:val="28"/>
      <w:sz w:val="24"/>
      <w:szCs w:val="24"/>
      <w:lang w:val="zh-CN"/>
    </w:rPr>
  </w:style>
  <w:style w:type="character" w:customStyle="1" w:styleId="Char18">
    <w:name w:val="注释标题 Char1"/>
    <w:uiPriority w:val="99"/>
    <w:qFormat/>
    <w:rPr>
      <w:kern w:val="2"/>
      <w:sz w:val="21"/>
      <w:szCs w:val="24"/>
    </w:rPr>
  </w:style>
  <w:style w:type="paragraph" w:customStyle="1" w:styleId="2TimesNewRoman">
    <w:name w:val="正文首行缩进 2 + Times New Roman"/>
    <w:basedOn w:val="a"/>
    <w:qFormat/>
    <w:pPr>
      <w:tabs>
        <w:tab w:val="left" w:pos="0"/>
        <w:tab w:val="left" w:pos="1080"/>
      </w:tabs>
      <w:autoSpaceDE w:val="0"/>
      <w:autoSpaceDN w:val="0"/>
      <w:spacing w:line="540" w:lineRule="exact"/>
      <w:ind w:firstLineChars="200" w:firstLine="480"/>
    </w:pPr>
    <w:rPr>
      <w:sz w:val="24"/>
    </w:rPr>
  </w:style>
  <w:style w:type="paragraph" w:customStyle="1" w:styleId="CM11">
    <w:name w:val="CM11"/>
    <w:basedOn w:val="Default"/>
    <w:next w:val="Default"/>
    <w:qFormat/>
    <w:pPr>
      <w:spacing w:line="460" w:lineRule="atLeast"/>
    </w:pPr>
    <w:rPr>
      <w:rFonts w:ascii="黑体" w:eastAsia="黑体" w:cs="Times New Roman"/>
      <w:color w:val="auto"/>
      <w:sz w:val="20"/>
    </w:rPr>
  </w:style>
  <w:style w:type="character" w:customStyle="1" w:styleId="HTML1">
    <w:name w:val="HTML 预设格式 字符1"/>
    <w:link w:val="HTML"/>
    <w:uiPriority w:val="99"/>
    <w:qFormat/>
    <w:rPr>
      <w:rFonts w:ascii="Arial" w:hAnsi="Arial"/>
      <w:sz w:val="23"/>
      <w:szCs w:val="23"/>
      <w:lang w:val="zh-CN" w:eastAsia="zh-CN"/>
    </w:rPr>
  </w:style>
  <w:style w:type="character" w:customStyle="1" w:styleId="3Char10">
    <w:name w:val="正文文本 3 Char1"/>
    <w:uiPriority w:val="99"/>
    <w:qFormat/>
    <w:rPr>
      <w:kern w:val="2"/>
      <w:sz w:val="16"/>
      <w:szCs w:val="16"/>
    </w:rPr>
  </w:style>
  <w:style w:type="paragraph" w:customStyle="1" w:styleId="IDCA-Head2ndLine">
    <w:name w:val="IDC A-Head (2nd Line)"/>
    <w:basedOn w:val="a"/>
    <w:next w:val="a"/>
    <w:qFormat/>
    <w:pPr>
      <w:widowControl/>
      <w:jc w:val="center"/>
    </w:pPr>
    <w:rPr>
      <w:caps/>
      <w:kern w:val="0"/>
      <w:sz w:val="24"/>
      <w:szCs w:val="20"/>
    </w:rPr>
  </w:style>
  <w:style w:type="paragraph" w:customStyle="1" w:styleId="afffff">
    <w:name w:val="前言、引言标题"/>
    <w:next w:val="a"/>
    <w:qFormat/>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1CharCharCharCharCharCharCharCharCharCharCharCharCharCharCharChar">
    <w:name w:val="1 Char Char Char Char Char Char Char Char Char Char Char Char Char Char Char Char"/>
    <w:basedOn w:val="a"/>
    <w:qFormat/>
  </w:style>
  <w:style w:type="paragraph" w:customStyle="1" w:styleId="css1">
    <w:name w:val="css1"/>
    <w:basedOn w:val="a"/>
    <w:qFormat/>
    <w:pPr>
      <w:widowControl/>
      <w:spacing w:before="100" w:beforeAutospacing="1" w:after="100" w:afterAutospacing="1"/>
      <w:jc w:val="left"/>
    </w:pPr>
    <w:rPr>
      <w:rFonts w:ascii="宋体" w:hAnsi="宋体" w:cs="宋体"/>
      <w:kern w:val="0"/>
      <w:sz w:val="24"/>
    </w:rPr>
  </w:style>
  <w:style w:type="paragraph" w:customStyle="1" w:styleId="2b">
    <w:name w:val="表2"/>
    <w:basedOn w:val="a0"/>
    <w:qFormat/>
    <w:pPr>
      <w:snapToGrid w:val="0"/>
      <w:ind w:firstLine="0"/>
      <w:jc w:val="center"/>
      <w:textAlignment w:val="baseline"/>
      <w:outlineLvl w:val="7"/>
    </w:pPr>
    <w:rPr>
      <w:rFonts w:eastAsia="仿宋_GB2312"/>
      <w:snapToGrid w:val="0"/>
      <w:color w:val="000000"/>
      <w:sz w:val="21"/>
      <w:szCs w:val="21"/>
    </w:rPr>
  </w:style>
  <w:style w:type="paragraph" w:customStyle="1" w:styleId="xl34">
    <w:name w:val="xl34"/>
    <w:basedOn w:val="a"/>
    <w:qFormat/>
    <w:pPr>
      <w:widowControl/>
      <w:spacing w:before="100" w:beforeAutospacing="1" w:after="100" w:afterAutospacing="1"/>
      <w:jc w:val="center"/>
    </w:pPr>
    <w:rPr>
      <w:rFonts w:ascii="Arial Unicode MS" w:eastAsia="Arial Unicode MS" w:hAnsi="Arial Unicode MS"/>
      <w:kern w:val="0"/>
      <w:sz w:val="24"/>
    </w:rPr>
  </w:style>
  <w:style w:type="paragraph" w:customStyle="1" w:styleId="afffff0">
    <w:name w:val="码头表"/>
    <w:basedOn w:val="a"/>
    <w:qFormat/>
    <w:pPr>
      <w:jc w:val="center"/>
    </w:pPr>
    <w:rPr>
      <w:rFonts w:ascii="宋体" w:hAnsi="宋体"/>
      <w:color w:val="FF0000"/>
      <w:sz w:val="24"/>
    </w:rPr>
  </w:style>
  <w:style w:type="paragraph" w:customStyle="1" w:styleId="afffff1">
    <w:name w:val="表内式样"/>
    <w:qFormat/>
    <w:pPr>
      <w:widowControl w:val="0"/>
      <w:adjustRightInd w:val="0"/>
      <w:jc w:val="center"/>
      <w:textAlignment w:val="baseline"/>
    </w:pPr>
    <w:rPr>
      <w:rFonts w:ascii="宋体" w:hAnsi="宋体"/>
      <w:kern w:val="2"/>
      <w:sz w:val="21"/>
    </w:rPr>
  </w:style>
  <w:style w:type="paragraph" w:customStyle="1" w:styleId="Char19">
    <w:name w:val="Char1"/>
    <w:basedOn w:val="a"/>
    <w:qFormat/>
    <w:rPr>
      <w:sz w:val="24"/>
    </w:rPr>
  </w:style>
  <w:style w:type="paragraph" w:customStyle="1" w:styleId="2c">
    <w:name w:val="正文2"/>
    <w:basedOn w:val="a"/>
    <w:qFormat/>
    <w:pPr>
      <w:spacing w:line="500" w:lineRule="exact"/>
      <w:ind w:firstLineChars="200" w:firstLine="560"/>
    </w:pPr>
    <w:rPr>
      <w:rFonts w:ascii="楷体_GB2312" w:eastAsia="楷体_GB2312" w:cs="宋体"/>
      <w:sz w:val="28"/>
      <w:szCs w:val="20"/>
    </w:rPr>
  </w:style>
  <w:style w:type="paragraph" w:customStyle="1" w:styleId="xl37">
    <w:name w:val="xl37"/>
    <w:basedOn w:val="a"/>
    <w:qFormat/>
    <w:pPr>
      <w:widowControl/>
      <w:pBdr>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3ReHead3WSAh33Char32311Re11Head3WSA1">
    <w:name w:val="样式 标题 3ReHead 3 WSAh3标题 3 Char标题 32标题 311Re11Head 3 WSA1..."/>
    <w:basedOn w:val="30"/>
    <w:qFormat/>
    <w:pPr>
      <w:keepNext w:val="0"/>
      <w:keepLines w:val="0"/>
      <w:widowControl/>
      <w:tabs>
        <w:tab w:val="clear" w:pos="567"/>
      </w:tabs>
      <w:spacing w:beforeLines="50" w:before="260" w:after="0"/>
      <w:ind w:left="0" w:firstLine="0"/>
      <w:jc w:val="left"/>
    </w:pPr>
    <w:rPr>
      <w:rFonts w:ascii="宋体" w:eastAsia="宋体" w:hAnsi="宋体" w:cs="宋体"/>
      <w:bCs/>
      <w:color w:val="000000"/>
      <w:kern w:val="0"/>
      <w:sz w:val="24"/>
    </w:rPr>
  </w:style>
  <w:style w:type="paragraph" w:customStyle="1" w:styleId="1CharCharCharCharCharCharCharCharCharChar">
    <w:name w:val="1 Char Char Char Char Char Char Char Char Char Char"/>
    <w:basedOn w:val="a"/>
    <w:qFormat/>
  </w:style>
  <w:style w:type="paragraph" w:customStyle="1" w:styleId="CharCharCharCharCharCharChar1">
    <w:name w:val="Char Char Char Char Char Char Char1"/>
    <w:basedOn w:val="a"/>
    <w:qFormat/>
    <w:pPr>
      <w:widowControl/>
      <w:spacing w:after="160" w:line="240" w:lineRule="exact"/>
      <w:jc w:val="left"/>
    </w:pPr>
    <w:rPr>
      <w:rFonts w:ascii="Arial" w:eastAsia="Times New Roman" w:hAnsi="Arial" w:cs="Verdana"/>
      <w:b/>
      <w:kern w:val="0"/>
      <w:sz w:val="24"/>
      <w:lang w:eastAsia="en-US"/>
    </w:rPr>
  </w:style>
  <w:style w:type="paragraph" w:customStyle="1" w:styleId="xl26">
    <w:name w:val="xl26"/>
    <w:basedOn w:val="a"/>
    <w:qFormat/>
    <w:pPr>
      <w:widowControl/>
      <w:pBdr>
        <w:left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afffff2">
    <w:name w:val="正文两端对齐"/>
    <w:basedOn w:val="a"/>
    <w:qFormat/>
    <w:pPr>
      <w:spacing w:line="480" w:lineRule="exact"/>
    </w:pPr>
    <w:rPr>
      <w:rFonts w:ascii="宋体"/>
      <w:sz w:val="24"/>
    </w:rPr>
  </w:style>
  <w:style w:type="paragraph" w:customStyle="1" w:styleId="Char22">
    <w:name w:val="Char2"/>
    <w:basedOn w:val="a"/>
    <w:qFormat/>
    <w:pPr>
      <w:ind w:firstLineChars="200" w:firstLine="200"/>
    </w:pPr>
    <w:rPr>
      <w:rFonts w:ascii="宋体" w:hAnsi="宋体" w:cs="宋体"/>
    </w:rPr>
  </w:style>
  <w:style w:type="paragraph" w:customStyle="1" w:styleId="1CharCharCharCharCharCharCharCharCharCharCharCharChar">
    <w:name w:val="1 Char Char Char Char Char Char Char Char Char Char Char Char Char"/>
    <w:basedOn w:val="a"/>
    <w:qFormat/>
  </w:style>
  <w:style w:type="paragraph" w:customStyle="1" w:styleId="1f8">
    <w:name w:val="表格1"/>
    <w:basedOn w:val="a"/>
    <w:qFormat/>
    <w:pPr>
      <w:spacing w:before="120" w:line="360" w:lineRule="auto"/>
    </w:pPr>
    <w:rPr>
      <w:sz w:val="24"/>
      <w:szCs w:val="20"/>
    </w:rPr>
  </w:style>
  <w:style w:type="paragraph" w:customStyle="1" w:styleId="afffff3">
    <w:name w:val="中文报告书样式"/>
    <w:basedOn w:val="a"/>
    <w:qFormat/>
    <w:pPr>
      <w:adjustRightInd w:val="0"/>
      <w:spacing w:line="480" w:lineRule="atLeast"/>
      <w:ind w:firstLine="482"/>
      <w:textAlignment w:val="baseline"/>
    </w:pPr>
    <w:rPr>
      <w:rFonts w:ascii="Lucida Console" w:eastAsia="华文中宋" w:hAnsi="Lucida Console" w:cs="Lucida Console"/>
      <w:kern w:val="24"/>
      <w:sz w:val="24"/>
      <w:szCs w:val="20"/>
    </w:rPr>
  </w:style>
  <w:style w:type="paragraph" w:customStyle="1" w:styleId="afffff4">
    <w:name w:val="大表内容"/>
    <w:qFormat/>
    <w:pPr>
      <w:snapToGrid w:val="0"/>
      <w:jc w:val="center"/>
    </w:pPr>
    <w:rPr>
      <w:sz w:val="21"/>
      <w:szCs w:val="21"/>
    </w:rPr>
  </w:style>
  <w:style w:type="paragraph" w:customStyle="1" w:styleId="afffff5">
    <w:name w:val="简单回函地址"/>
    <w:basedOn w:val="a"/>
    <w:qFormat/>
    <w:rPr>
      <w:szCs w:val="20"/>
    </w:rPr>
  </w:style>
  <w:style w:type="paragraph" w:customStyle="1" w:styleId="CharChar2">
    <w:name w:val="Char Char2"/>
    <w:basedOn w:val="a"/>
    <w:qFormat/>
    <w:pPr>
      <w:adjustRightInd w:val="0"/>
      <w:spacing w:line="360" w:lineRule="auto"/>
    </w:pPr>
    <w:rPr>
      <w:kern w:val="0"/>
      <w:sz w:val="24"/>
    </w:rPr>
  </w:style>
  <w:style w:type="paragraph" w:customStyle="1" w:styleId="afffff6">
    <w:name w:val="二级条标题"/>
    <w:basedOn w:val="afffff7"/>
    <w:next w:val="a"/>
    <w:qFormat/>
    <w:pPr>
      <w:outlineLvl w:val="3"/>
    </w:pPr>
  </w:style>
  <w:style w:type="paragraph" w:customStyle="1" w:styleId="afffff7">
    <w:name w:val="一级条标题"/>
    <w:basedOn w:val="afffff8"/>
    <w:next w:val="a"/>
    <w:qFormat/>
    <w:pPr>
      <w:tabs>
        <w:tab w:val="left" w:pos="360"/>
      </w:tabs>
      <w:spacing w:before="0" w:after="0"/>
      <w:ind w:left="0" w:firstLine="0"/>
      <w:outlineLvl w:val="2"/>
    </w:pPr>
  </w:style>
  <w:style w:type="paragraph" w:customStyle="1" w:styleId="afffff8">
    <w:name w:val="章标题"/>
    <w:next w:val="a"/>
    <w:qFormat/>
    <w:pPr>
      <w:tabs>
        <w:tab w:val="left" w:pos="903"/>
      </w:tabs>
      <w:spacing w:before="50" w:after="50"/>
      <w:ind w:left="903" w:hanging="315"/>
      <w:jc w:val="both"/>
      <w:outlineLvl w:val="1"/>
    </w:pPr>
    <w:rPr>
      <w:rFonts w:ascii="黑体" w:eastAsia="黑体"/>
      <w:sz w:val="21"/>
    </w:rPr>
  </w:style>
  <w:style w:type="paragraph" w:customStyle="1" w:styleId="1f9">
    <w:name w:val="正文缩进1"/>
    <w:basedOn w:val="a"/>
    <w:qFormat/>
    <w:pPr>
      <w:spacing w:beforeLines="50" w:afterLines="50" w:line="360" w:lineRule="auto"/>
      <w:ind w:firstLineChars="200" w:firstLine="482"/>
      <w:jc w:val="center"/>
    </w:pPr>
    <w:rPr>
      <w:b/>
      <w:sz w:val="24"/>
      <w:szCs w:val="20"/>
    </w:rPr>
  </w:style>
  <w:style w:type="paragraph" w:customStyle="1" w:styleId="xl27">
    <w:name w:val="xl27"/>
    <w:basedOn w:val="a"/>
    <w:qFormat/>
    <w:pPr>
      <w:widowControl/>
      <w:pBdr>
        <w:left w:val="single" w:sz="4" w:space="0" w:color="auto"/>
        <w:right w:val="single" w:sz="4" w:space="0" w:color="auto"/>
      </w:pBdr>
      <w:spacing w:before="100" w:beforeAutospacing="1" w:after="100" w:afterAutospacing="1"/>
      <w:jc w:val="center"/>
    </w:pPr>
    <w:rPr>
      <w:rFonts w:eastAsia="Arial Unicode MS"/>
      <w:kern w:val="0"/>
      <w:sz w:val="24"/>
    </w:rPr>
  </w:style>
  <w:style w:type="paragraph" w:customStyle="1" w:styleId="afffff9">
    <w:name w:val="标准"/>
    <w:basedOn w:val="a"/>
    <w:qFormat/>
    <w:pPr>
      <w:adjustRightInd w:val="0"/>
      <w:spacing w:line="360" w:lineRule="auto"/>
      <w:textAlignment w:val="baseline"/>
    </w:pPr>
    <w:rPr>
      <w:rFonts w:ascii="楷体_GB2312" w:eastAsia="楷体_GB2312"/>
      <w:kern w:val="0"/>
      <w:sz w:val="28"/>
      <w:szCs w:val="20"/>
    </w:rPr>
  </w:style>
  <w:style w:type="paragraph" w:customStyle="1" w:styleId="001">
    <w:name w:val="表格001"/>
    <w:basedOn w:val="a"/>
    <w:qFormat/>
    <w:pPr>
      <w:jc w:val="center"/>
    </w:pPr>
    <w:rPr>
      <w:rFonts w:ascii="宋体" w:hAnsi="宋体"/>
      <w:sz w:val="24"/>
      <w:szCs w:val="20"/>
    </w:rPr>
  </w:style>
  <w:style w:type="paragraph" w:customStyle="1" w:styleId="afffffa">
    <w:name w:val="三级标题"/>
    <w:basedOn w:val="a"/>
    <w:next w:val="26"/>
    <w:qFormat/>
    <w:pPr>
      <w:spacing w:line="360" w:lineRule="exact"/>
      <w:jc w:val="center"/>
    </w:pPr>
    <w:rPr>
      <w:sz w:val="24"/>
    </w:rPr>
  </w:style>
  <w:style w:type="paragraph" w:customStyle="1" w:styleId="afffffb">
    <w:name w:val="表格内容"/>
    <w:basedOn w:val="a"/>
    <w:link w:val="CharChar3"/>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1fa">
    <w:name w:val="1文章"/>
    <w:basedOn w:val="a"/>
    <w:qFormat/>
    <w:pPr>
      <w:snapToGrid w:val="0"/>
      <w:spacing w:line="420" w:lineRule="auto"/>
      <w:ind w:firstLine="454"/>
      <w:outlineLvl w:val="4"/>
    </w:pPr>
    <w:rPr>
      <w:spacing w:val="4"/>
      <w:sz w:val="24"/>
    </w:rPr>
  </w:style>
  <w:style w:type="paragraph" w:customStyle="1" w:styleId="afffffc">
    <w:name w:val="本文正文"/>
    <w:basedOn w:val="a"/>
    <w:qFormat/>
    <w:pPr>
      <w:autoSpaceDE w:val="0"/>
      <w:autoSpaceDN w:val="0"/>
      <w:adjustRightInd w:val="0"/>
      <w:spacing w:line="300" w:lineRule="auto"/>
      <w:ind w:firstLineChars="200" w:firstLine="560"/>
      <w:textAlignment w:val="baseline"/>
    </w:pPr>
    <w:rPr>
      <w:sz w:val="28"/>
      <w:szCs w:val="20"/>
    </w:rPr>
  </w:style>
  <w:style w:type="paragraph" w:customStyle="1" w:styleId="CharCharChar">
    <w:name w:val="Char Char Char"/>
    <w:basedOn w:val="a"/>
    <w:qFormat/>
  </w:style>
  <w:style w:type="paragraph" w:customStyle="1" w:styleId="afffffd">
    <w:name w:val="样式"/>
    <w:basedOn w:val="a"/>
    <w:next w:val="af1"/>
    <w:qFormat/>
    <w:rPr>
      <w:rFonts w:ascii="宋体" w:hAnsi="Courier New"/>
      <w:sz w:val="24"/>
    </w:rPr>
  </w:style>
  <w:style w:type="paragraph" w:customStyle="1" w:styleId="42">
    <w:name w:val="4级标题"/>
    <w:basedOn w:val="1f0"/>
    <w:qFormat/>
    <w:pPr>
      <w:ind w:firstLineChars="0" w:firstLine="0"/>
    </w:pPr>
    <w:rPr>
      <w:b/>
      <w:szCs w:val="24"/>
      <w:lang w:val="zh-CN"/>
    </w:rPr>
  </w:style>
  <w:style w:type="paragraph" w:customStyle="1" w:styleId="CharCharCharCharCharChar1Char">
    <w:name w:val="Char Char Char Char Char Char1 Char"/>
    <w:basedOn w:val="a"/>
    <w:qFormat/>
    <w:pPr>
      <w:spacing w:line="360" w:lineRule="auto"/>
    </w:pPr>
    <w:rPr>
      <w:sz w:val="24"/>
    </w:rPr>
  </w:style>
  <w:style w:type="paragraph" w:customStyle="1" w:styleId="2d">
    <w:name w:val="样式2"/>
    <w:basedOn w:val="a"/>
    <w:link w:val="2Char"/>
    <w:qFormat/>
    <w:pPr>
      <w:spacing w:line="240" w:lineRule="exact"/>
      <w:jc w:val="left"/>
      <w:outlineLvl w:val="0"/>
    </w:pPr>
    <w:rPr>
      <w:sz w:val="24"/>
    </w:rPr>
  </w:style>
  <w:style w:type="paragraph" w:customStyle="1" w:styleId="afffffe">
    <w:name w:val="表文"/>
    <w:basedOn w:val="afff4"/>
    <w:qFormat/>
    <w:pPr>
      <w:overflowPunct/>
      <w:autoSpaceDE/>
      <w:autoSpaceDN/>
      <w:adjustRightInd/>
      <w:spacing w:beforeLines="20" w:before="0" w:afterLines="20" w:after="0" w:line="240" w:lineRule="auto"/>
      <w:ind w:firstLine="0"/>
      <w:textAlignment w:val="auto"/>
    </w:pPr>
    <w:rPr>
      <w:rFonts w:eastAsia="宋体"/>
      <w:b/>
      <w:bCs/>
      <w:kern w:val="2"/>
      <w:sz w:val="24"/>
    </w:rPr>
  </w:style>
  <w:style w:type="paragraph" w:customStyle="1" w:styleId="affffff">
    <w:name w:val="报告表格"/>
    <w:basedOn w:val="a"/>
    <w:qFormat/>
    <w:pPr>
      <w:autoSpaceDE w:val="0"/>
      <w:autoSpaceDN w:val="0"/>
      <w:adjustRightInd w:val="0"/>
      <w:spacing w:before="40" w:after="40"/>
      <w:jc w:val="center"/>
      <w:textAlignment w:val="bottom"/>
    </w:pPr>
    <w:rPr>
      <w:kern w:val="0"/>
      <w:szCs w:val="20"/>
    </w:rPr>
  </w:style>
  <w:style w:type="paragraph" w:customStyle="1" w:styleId="xl22">
    <w:name w:val="xl22"/>
    <w:basedOn w:val="a"/>
    <w:qFormat/>
    <w:pPr>
      <w:widowControl/>
      <w:spacing w:before="100" w:after="100"/>
      <w:jc w:val="center"/>
    </w:pPr>
    <w:rPr>
      <w:kern w:val="0"/>
      <w:sz w:val="24"/>
    </w:rPr>
  </w:style>
  <w:style w:type="paragraph" w:customStyle="1" w:styleId="xl29">
    <w:name w:val="xl29"/>
    <w:basedOn w:val="a"/>
    <w:qFormat/>
    <w:pPr>
      <w:widowControl/>
      <w:pBdr>
        <w:bottom w:val="single" w:sz="4" w:space="0" w:color="auto"/>
        <w:right w:val="single" w:sz="8" w:space="0" w:color="auto"/>
      </w:pBdr>
      <w:spacing w:before="100" w:beforeAutospacing="1" w:after="100" w:afterAutospacing="1"/>
      <w:jc w:val="center"/>
    </w:pPr>
    <w:rPr>
      <w:kern w:val="0"/>
      <w:szCs w:val="21"/>
    </w:rPr>
  </w:style>
  <w:style w:type="paragraph" w:customStyle="1" w:styleId="affffff0">
    <w:name w:val="三级条标题"/>
    <w:basedOn w:val="afffff6"/>
    <w:next w:val="a"/>
    <w:qFormat/>
    <w:pPr>
      <w:tabs>
        <w:tab w:val="clear" w:pos="360"/>
      </w:tabs>
      <w:outlineLvl w:val="4"/>
    </w:pPr>
  </w:style>
  <w:style w:type="paragraph" w:customStyle="1" w:styleId="xl28">
    <w:name w:val="xl28"/>
    <w:basedOn w:val="a"/>
    <w:qFormat/>
    <w:pPr>
      <w:widowControl/>
      <w:pBdr>
        <w:bottom w:val="single" w:sz="4" w:space="0" w:color="auto"/>
        <w:right w:val="single" w:sz="4" w:space="0" w:color="auto"/>
      </w:pBdr>
      <w:spacing w:before="100" w:beforeAutospacing="1" w:after="100" w:afterAutospacing="1"/>
      <w:jc w:val="center"/>
    </w:pPr>
    <w:rPr>
      <w:kern w:val="0"/>
      <w:sz w:val="24"/>
    </w:rPr>
  </w:style>
  <w:style w:type="paragraph" w:customStyle="1" w:styleId="CM2">
    <w:name w:val="CM2"/>
    <w:basedOn w:val="Default"/>
    <w:next w:val="Default"/>
    <w:qFormat/>
    <w:pPr>
      <w:spacing w:line="460" w:lineRule="atLeast"/>
    </w:pPr>
    <w:rPr>
      <w:rFonts w:ascii="黑体" w:eastAsia="黑体" w:cs="Times New Roman"/>
      <w:color w:val="auto"/>
      <w:sz w:val="20"/>
    </w:rPr>
  </w:style>
  <w:style w:type="paragraph" w:customStyle="1" w:styleId="affffff1">
    <w:name w:val="表序号"/>
    <w:basedOn w:val="5"/>
    <w:qFormat/>
    <w:pPr>
      <w:keepLines/>
      <w:tabs>
        <w:tab w:val="clear" w:pos="1080"/>
      </w:tabs>
      <w:spacing w:line="360" w:lineRule="auto"/>
      <w:ind w:left="1134" w:hanging="1134"/>
      <w:jc w:val="center"/>
    </w:pPr>
    <w:rPr>
      <w:rFonts w:ascii="宋体" w:hAnsi="宋体"/>
      <w:sz w:val="24"/>
    </w:rPr>
  </w:style>
  <w:style w:type="paragraph" w:customStyle="1" w:styleId="2e">
    <w:name w:val="2"/>
    <w:basedOn w:val="a"/>
    <w:next w:val="33"/>
    <w:qFormat/>
    <w:pPr>
      <w:spacing w:line="360" w:lineRule="auto"/>
      <w:ind w:firstLine="480"/>
    </w:pPr>
    <w:rPr>
      <w:sz w:val="24"/>
      <w:szCs w:val="20"/>
    </w:rPr>
  </w:style>
  <w:style w:type="paragraph" w:customStyle="1" w:styleId="213">
    <w:name w:val="标准文本 首行缩进:2 字符 行距1倍"/>
    <w:basedOn w:val="a"/>
    <w:qFormat/>
    <w:pPr>
      <w:adjustRightInd w:val="0"/>
      <w:snapToGrid w:val="0"/>
      <w:spacing w:line="480" w:lineRule="exact"/>
      <w:textAlignment w:val="center"/>
    </w:pPr>
    <w:rPr>
      <w:rFonts w:cs="宋体"/>
      <w:sz w:val="24"/>
      <w:szCs w:val="20"/>
    </w:rPr>
  </w:style>
  <w:style w:type="paragraph" w:customStyle="1" w:styleId="1fb">
    <w:name w:val="1"/>
    <w:basedOn w:val="a"/>
    <w:next w:val="a0"/>
    <w:qFormat/>
    <w:pPr>
      <w:ind w:firstLine="420"/>
    </w:pPr>
    <w:rPr>
      <w:sz w:val="24"/>
    </w:rPr>
  </w:style>
  <w:style w:type="paragraph" w:customStyle="1" w:styleId="2f">
    <w:name w:val="正文样式2"/>
    <w:basedOn w:val="a"/>
    <w:qFormat/>
    <w:pPr>
      <w:adjustRightInd w:val="0"/>
      <w:snapToGrid w:val="0"/>
      <w:spacing w:line="360" w:lineRule="auto"/>
      <w:ind w:firstLine="510"/>
      <w:textAlignment w:val="baseline"/>
    </w:pPr>
    <w:rPr>
      <w:rFonts w:ascii="宋体"/>
      <w:kern w:val="24"/>
      <w:sz w:val="24"/>
      <w:szCs w:val="20"/>
    </w:rPr>
  </w:style>
  <w:style w:type="paragraph" w:customStyle="1" w:styleId="y">
    <w:name w:val="y表格"/>
    <w:basedOn w:val="ac"/>
    <w:qFormat/>
    <w:pPr>
      <w:adjustRightInd w:val="0"/>
      <w:spacing w:before="0" w:after="0" w:line="240" w:lineRule="auto"/>
      <w:ind w:right="0"/>
      <w:jc w:val="center"/>
      <w:textAlignment w:val="baseline"/>
    </w:pPr>
    <w:rPr>
      <w:rFonts w:ascii="宋体" w:hAnsi="宋体" w:hint="eastAsia"/>
      <w:sz w:val="24"/>
      <w:lang w:val="zh-CN"/>
    </w:rPr>
  </w:style>
  <w:style w:type="paragraph" w:customStyle="1" w:styleId="affffff2">
    <w:name w:val="四级条标题"/>
    <w:basedOn w:val="affffff0"/>
    <w:next w:val="a"/>
    <w:qFormat/>
    <w:pPr>
      <w:outlineLvl w:val="5"/>
    </w:pPr>
  </w:style>
  <w:style w:type="paragraph" w:customStyle="1" w:styleId="affffff3">
    <w:name w:val="五级条标题"/>
    <w:basedOn w:val="affffff2"/>
    <w:next w:val="a"/>
    <w:qFormat/>
    <w:pPr>
      <w:outlineLvl w:val="6"/>
    </w:pPr>
  </w:style>
  <w:style w:type="paragraph" w:customStyle="1" w:styleId="b0">
    <w:name w:val="标题b"/>
    <w:basedOn w:val="a"/>
    <w:next w:val="a"/>
    <w:qFormat/>
    <w:pPr>
      <w:spacing w:line="700" w:lineRule="exact"/>
    </w:pPr>
    <w:rPr>
      <w:rFonts w:ascii="楷体_GB2312" w:eastAsia="楷体_GB2312" w:hAnsi="楷体_GB2312"/>
      <w:b/>
      <w:sz w:val="30"/>
      <w:szCs w:val="20"/>
    </w:rPr>
  </w:style>
  <w:style w:type="paragraph" w:customStyle="1" w:styleId="iwpoititle">
    <w:name w:val="iw_poi_title"/>
    <w:basedOn w:val="a"/>
    <w:qFormat/>
    <w:pPr>
      <w:widowControl/>
      <w:jc w:val="left"/>
    </w:pPr>
    <w:rPr>
      <w:rFonts w:ascii="宋体" w:hAnsi="宋体" w:cs="宋体"/>
      <w:b/>
      <w:bCs/>
      <w:color w:val="CC5522"/>
      <w:kern w:val="0"/>
      <w:szCs w:val="21"/>
    </w:rPr>
  </w:style>
  <w:style w:type="paragraph" w:customStyle="1" w:styleId="320">
    <w:name w:val="表格 32"/>
    <w:basedOn w:val="a"/>
    <w:qFormat/>
    <w:pPr>
      <w:autoSpaceDE w:val="0"/>
      <w:autoSpaceDN w:val="0"/>
      <w:adjustRightInd w:val="0"/>
      <w:spacing w:line="240" w:lineRule="atLeast"/>
      <w:jc w:val="center"/>
      <w:textAlignment w:val="baseline"/>
    </w:pPr>
    <w:rPr>
      <w:kern w:val="0"/>
      <w:sz w:val="24"/>
    </w:rPr>
  </w:style>
  <w:style w:type="paragraph" w:customStyle="1" w:styleId="34">
    <w:name w:val="正文3"/>
    <w:qFormat/>
    <w:pPr>
      <w:widowControl w:val="0"/>
      <w:adjustRightInd w:val="0"/>
      <w:spacing w:line="360" w:lineRule="atLeast"/>
    </w:pPr>
    <w:rPr>
      <w:rFonts w:ascii="宋体" w:hint="eastAsia"/>
      <w:sz w:val="24"/>
    </w:rPr>
  </w:style>
  <w:style w:type="paragraph" w:customStyle="1" w:styleId="322">
    <w:name w:val="样式 表格 32 + 首行缩进:  2 字符"/>
    <w:basedOn w:val="a"/>
    <w:qFormat/>
    <w:pPr>
      <w:autoSpaceDE w:val="0"/>
      <w:autoSpaceDN w:val="0"/>
      <w:adjustRightInd w:val="0"/>
      <w:spacing w:line="0" w:lineRule="atLeast"/>
      <w:jc w:val="center"/>
      <w:textAlignment w:val="baseline"/>
    </w:pPr>
    <w:rPr>
      <w:kern w:val="0"/>
      <w:szCs w:val="21"/>
    </w:rPr>
  </w:style>
  <w:style w:type="paragraph" w:customStyle="1" w:styleId="wpsplain0">
    <w:name w:val="wpsplain"/>
    <w:basedOn w:val="a"/>
    <w:qFormat/>
    <w:pPr>
      <w:widowControl/>
      <w:spacing w:before="100" w:beforeAutospacing="1" w:after="100" w:afterAutospacing="1"/>
      <w:jc w:val="left"/>
    </w:pPr>
    <w:rPr>
      <w:rFonts w:ascii="宋体" w:hAnsi="宋体" w:cs="宋体"/>
      <w:kern w:val="0"/>
      <w:sz w:val="24"/>
    </w:rPr>
  </w:style>
  <w:style w:type="paragraph" w:customStyle="1" w:styleId="Style10">
    <w:name w:val="_Style 10"/>
    <w:basedOn w:val="a"/>
    <w:qFormat/>
    <w:rPr>
      <w:sz w:val="24"/>
    </w:rPr>
  </w:style>
  <w:style w:type="paragraph" w:customStyle="1" w:styleId="xl21">
    <w:name w:val="xl21"/>
    <w:basedOn w:val="a"/>
    <w:qFormat/>
    <w:pPr>
      <w:widowControl/>
      <w:spacing w:before="100" w:beforeAutospacing="1" w:after="100" w:afterAutospacing="1"/>
      <w:jc w:val="center"/>
    </w:pPr>
    <w:rPr>
      <w:rFonts w:ascii="宋体" w:hAnsi="宋体"/>
      <w:kern w:val="0"/>
      <w:sz w:val="24"/>
    </w:rPr>
  </w:style>
  <w:style w:type="paragraph" w:customStyle="1" w:styleId="affffff4">
    <w:name w:val="表前文字"/>
    <w:basedOn w:val="a"/>
    <w:qFormat/>
    <w:pPr>
      <w:jc w:val="center"/>
    </w:pPr>
    <w:rPr>
      <w:sz w:val="24"/>
      <w:szCs w:val="21"/>
    </w:rPr>
  </w:style>
  <w:style w:type="paragraph" w:customStyle="1" w:styleId="53">
    <w:name w:val="表内5号居中"/>
    <w:qFormat/>
    <w:pPr>
      <w:widowControl w:val="0"/>
      <w:ind w:firstLine="1134"/>
      <w:jc w:val="center"/>
    </w:pPr>
    <w:rPr>
      <w:kern w:val="2"/>
      <w:sz w:val="24"/>
      <w:szCs w:val="24"/>
    </w:rPr>
  </w:style>
  <w:style w:type="paragraph" w:customStyle="1" w:styleId="214">
    <w:name w:val="样式 正文文字缩进 + 小四 首行缩进:  2 字符1"/>
    <w:basedOn w:val="ae"/>
    <w:qFormat/>
    <w:pPr>
      <w:spacing w:afterLines="50" w:line="400" w:lineRule="exact"/>
      <w:ind w:leftChars="0" w:left="0" w:firstLineChars="200" w:firstLine="200"/>
    </w:pPr>
    <w:rPr>
      <w:rFonts w:eastAsia="华文楷体" w:cs="宋体"/>
      <w:kern w:val="2"/>
      <w:sz w:val="28"/>
    </w:rPr>
  </w:style>
  <w:style w:type="paragraph" w:customStyle="1" w:styleId="3CharCharCharChar">
    <w:name w:val="3 Char Char Char Char"/>
    <w:basedOn w:val="a"/>
    <w:next w:val="a"/>
    <w:qFormat/>
    <w:pPr>
      <w:spacing w:line="360" w:lineRule="auto"/>
      <w:ind w:firstLineChars="200" w:firstLine="200"/>
    </w:pPr>
    <w:rPr>
      <w:rFonts w:ascii="宋体" w:eastAsia="汉鼎简书宋" w:hAnsi="宋体" w:cs="宋体"/>
      <w:sz w:val="24"/>
    </w:rPr>
  </w:style>
  <w:style w:type="paragraph" w:customStyle="1" w:styleId="230">
    <w:name w:val="表格 23"/>
    <w:basedOn w:val="a"/>
    <w:qFormat/>
    <w:pPr>
      <w:autoSpaceDE w:val="0"/>
      <w:autoSpaceDN w:val="0"/>
      <w:adjustRightInd w:val="0"/>
      <w:jc w:val="center"/>
    </w:pPr>
    <w:rPr>
      <w:rFonts w:ascii="宋体" w:eastAsia="仿宋体" w:hAnsi="宋体"/>
      <w:kern w:val="0"/>
      <w:sz w:val="24"/>
      <w:szCs w:val="21"/>
    </w:rPr>
  </w:style>
  <w:style w:type="paragraph" w:customStyle="1" w:styleId="affffff5">
    <w:name w:val="引言"/>
    <w:basedOn w:val="a"/>
    <w:next w:val="a"/>
    <w:qFormat/>
    <w:pPr>
      <w:jc w:val="center"/>
    </w:pPr>
    <w:rPr>
      <w:bCs/>
      <w:color w:val="000000"/>
      <w:szCs w:val="20"/>
    </w:rPr>
  </w:style>
  <w:style w:type="paragraph" w:customStyle="1" w:styleId="affffff6">
    <w:name w:val="正文楷体"/>
    <w:basedOn w:val="a"/>
    <w:qFormat/>
    <w:rPr>
      <w:rFonts w:eastAsia="楷体_GB2312"/>
    </w:rPr>
  </w:style>
  <w:style w:type="paragraph" w:customStyle="1" w:styleId="affffff7">
    <w:name w:val="文本正文"/>
    <w:basedOn w:val="a"/>
    <w:qFormat/>
    <w:pPr>
      <w:spacing w:line="480" w:lineRule="exact"/>
      <w:ind w:firstLineChars="200" w:firstLine="560"/>
    </w:pPr>
    <w:rPr>
      <w:rFonts w:ascii="仿宋_GB2312" w:eastAsia="仿宋_GB2312" w:hAnsi="宋体" w:cs="Courier New"/>
      <w:sz w:val="28"/>
      <w:szCs w:val="28"/>
    </w:rPr>
  </w:style>
  <w:style w:type="paragraph" w:customStyle="1" w:styleId="312">
    <w:name w:val="正文文本缩进 31"/>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body">
    <w:name w:val="body"/>
    <w:basedOn w:val="a"/>
    <w:qFormat/>
    <w:pPr>
      <w:spacing w:line="360" w:lineRule="auto"/>
    </w:pPr>
    <w:rPr>
      <w:rFonts w:ascii="宋体" w:hAnsi="宋体" w:cs="宋体"/>
      <w:sz w:val="24"/>
    </w:rPr>
  </w:style>
  <w:style w:type="paragraph" w:customStyle="1" w:styleId="affffff8">
    <w:name w:val="小四表文左齐"/>
    <w:basedOn w:val="a"/>
    <w:qFormat/>
    <w:pPr>
      <w:jc w:val="center"/>
    </w:pPr>
    <w:rPr>
      <w:rFonts w:ascii="宋体" w:hAnsi="宋体"/>
      <w:color w:val="000000"/>
      <w:szCs w:val="21"/>
    </w:rPr>
  </w:style>
  <w:style w:type="paragraph" w:customStyle="1" w:styleId="120">
    <w:name w:val="表1表2"/>
    <w:basedOn w:val="a"/>
    <w:qFormat/>
    <w:pPr>
      <w:autoSpaceDE w:val="0"/>
      <w:autoSpaceDN w:val="0"/>
      <w:adjustRightInd w:val="0"/>
      <w:spacing w:line="360" w:lineRule="auto"/>
      <w:jc w:val="center"/>
      <w:textAlignment w:val="center"/>
    </w:pPr>
    <w:rPr>
      <w:rFonts w:ascii="宋体" w:eastAsia="仿宋体" w:hAnsi="宋体"/>
      <w:kern w:val="0"/>
      <w:sz w:val="24"/>
    </w:rPr>
  </w:style>
  <w:style w:type="paragraph" w:customStyle="1" w:styleId="affffff9">
    <w:name w:val="新正文样式"/>
    <w:basedOn w:val="a"/>
    <w:qFormat/>
    <w:pPr>
      <w:tabs>
        <w:tab w:val="left" w:pos="567"/>
      </w:tabs>
      <w:spacing w:line="360" w:lineRule="auto"/>
      <w:ind w:firstLine="567"/>
    </w:pPr>
    <w:rPr>
      <w:spacing w:val="20"/>
      <w:sz w:val="24"/>
      <w:szCs w:val="20"/>
    </w:rPr>
  </w:style>
  <w:style w:type="paragraph" w:customStyle="1" w:styleId="112">
    <w:name w:val="标题11"/>
    <w:basedOn w:val="a"/>
    <w:qFormat/>
    <w:pPr>
      <w:spacing w:line="360" w:lineRule="auto"/>
    </w:pPr>
    <w:rPr>
      <w:b/>
      <w:bCs/>
      <w:sz w:val="28"/>
    </w:rPr>
  </w:style>
  <w:style w:type="paragraph" w:customStyle="1" w:styleId="affffffa">
    <w:name w:val="字元 字元"/>
    <w:basedOn w:val="a"/>
    <w:qFormat/>
    <w:rPr>
      <w:sz w:val="24"/>
    </w:rPr>
  </w:style>
  <w:style w:type="paragraph" w:customStyle="1" w:styleId="CharCharCharCharCharChar1CharCharCharCharCharCharCharCharChar">
    <w:name w:val="Char Char Char Char Char Char1 Char Char Char Char Char Char Char Char Char"/>
    <w:basedOn w:val="a"/>
    <w:qFormat/>
    <w:rPr>
      <w:sz w:val="24"/>
    </w:rPr>
  </w:style>
  <w:style w:type="paragraph" w:customStyle="1" w:styleId="ParaCharCharChar1CharCharCharCharCharCharCharCharCharChar">
    <w:name w:val="默认段落字体 Para Char Char Char1 Char Char Char Char Char Char Char Char Char Char"/>
    <w:basedOn w:val="a"/>
    <w:qFormat/>
    <w:rPr>
      <w:sz w:val="24"/>
    </w:rPr>
  </w:style>
  <w:style w:type="paragraph" w:customStyle="1" w:styleId="Char30">
    <w:name w:val="Char3"/>
    <w:basedOn w:val="a"/>
    <w:qFormat/>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1fc">
    <w:name w:val="正文 1"/>
    <w:basedOn w:val="a"/>
    <w:qFormat/>
    <w:pPr>
      <w:spacing w:line="480" w:lineRule="exact"/>
      <w:ind w:firstLine="567"/>
    </w:pPr>
    <w:rPr>
      <w:sz w:val="28"/>
    </w:rPr>
  </w:style>
  <w:style w:type="paragraph" w:customStyle="1" w:styleId="zxz5">
    <w:name w:val="zxz5"/>
    <w:next w:val="a"/>
    <w:qFormat/>
    <w:pPr>
      <w:tabs>
        <w:tab w:val="left" w:pos="0"/>
      </w:tabs>
      <w:jc w:val="center"/>
    </w:pPr>
    <w:rPr>
      <w:rFonts w:ascii="宋体" w:eastAsia="Times New Roman" w:hAnsi="宋体" w:cs="宋体"/>
      <w:bCs/>
      <w:kern w:val="2"/>
      <w:sz w:val="18"/>
      <w:szCs w:val="18"/>
    </w:rPr>
  </w:style>
  <w:style w:type="table" w:customStyle="1" w:styleId="1fd">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b">
    <w:name w:val="左右无边框"/>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fffffc">
    <w:name w:val="无左右边框型"/>
    <w:basedOn w:val="aff3"/>
    <w:qFormat/>
    <w:pPr>
      <w:widowControl w:val="0"/>
      <w:jc w:val="both"/>
    </w:pPr>
    <w:tblPr/>
  </w:style>
  <w:style w:type="table" w:customStyle="1" w:styleId="2f0">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affffffd">
    <w:name w:val="左右无边表格"/>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fe">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paragraph" w:customStyle="1" w:styleId="CharCharChar1Char1CharCharChar">
    <w:name w:val="Char Char Char1 Char1 Char Char Char"/>
    <w:basedOn w:val="a"/>
    <w:qFormat/>
    <w:pPr>
      <w:spacing w:line="500" w:lineRule="exact"/>
      <w:ind w:firstLineChars="200" w:firstLine="480"/>
    </w:pPr>
    <w:rPr>
      <w:sz w:val="24"/>
      <w:szCs w:val="20"/>
    </w:rPr>
  </w:style>
  <w:style w:type="character" w:customStyle="1" w:styleId="ACharChar">
    <w:name w:val="A标准格式 Char Char"/>
    <w:link w:val="Affffffe"/>
    <w:qFormat/>
    <w:rPr>
      <w:kern w:val="2"/>
      <w:sz w:val="24"/>
      <w:szCs w:val="24"/>
    </w:rPr>
  </w:style>
  <w:style w:type="paragraph" w:customStyle="1" w:styleId="Affffffe">
    <w:name w:val="A标准格式"/>
    <w:basedOn w:val="a"/>
    <w:link w:val="ACharChar"/>
    <w:qFormat/>
    <w:pPr>
      <w:spacing w:line="440" w:lineRule="exact"/>
      <w:ind w:firstLineChars="200" w:firstLine="480"/>
    </w:pPr>
    <w:rPr>
      <w:sz w:val="24"/>
    </w:rPr>
  </w:style>
  <w:style w:type="paragraph" w:customStyle="1" w:styleId="reader-word-layerreader-word-s16-15">
    <w:name w:val="reader-word-layer reader-word-s16-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2">
    <w:name w:val="reader-word-layer reader-word-s17-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0">
    <w:name w:val="reader-word-layer reader-word-s17-10"/>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1reader-word-s17-13">
    <w:name w:val="reader-word-layer reader-word-s17-11 reader-word-s17-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4">
    <w:name w:val="reader-word-layer reader-word-s17-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7-15">
    <w:name w:val="reader-word-layer reader-word-s17-15"/>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1">
    <w:name w:val="reader-word-layer reader-word-s18-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4">
    <w:name w:val="reader-word-layer reader-word-s18-14"/>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12">
    <w:name w:val="reader-word-layer reader-word-s18-12"/>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8-26">
    <w:name w:val="reader-word-layer reader-word-s18-26"/>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1">
    <w:name w:val="reader-word-layer reader-word-s19-11"/>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3">
    <w:name w:val="reader-word-layer reader-word-s19-13"/>
    <w:basedOn w:val="a"/>
    <w:qFormat/>
    <w:pPr>
      <w:widowControl/>
      <w:spacing w:before="100" w:beforeAutospacing="1" w:after="100" w:afterAutospacing="1"/>
      <w:jc w:val="left"/>
    </w:pPr>
    <w:rPr>
      <w:rFonts w:ascii="宋体" w:hAnsi="宋体" w:cs="宋体"/>
      <w:kern w:val="0"/>
      <w:sz w:val="24"/>
    </w:rPr>
  </w:style>
  <w:style w:type="paragraph" w:customStyle="1" w:styleId="reader-word-layerreader-word-s19-14">
    <w:name w:val="reader-word-layer reader-word-s19-14"/>
    <w:basedOn w:val="a"/>
    <w:qFormat/>
    <w:pPr>
      <w:widowControl/>
      <w:spacing w:before="100" w:beforeAutospacing="1" w:after="100" w:afterAutospacing="1"/>
      <w:jc w:val="left"/>
    </w:pPr>
    <w:rPr>
      <w:rFonts w:ascii="宋体" w:hAnsi="宋体" w:cs="宋体"/>
      <w:kern w:val="0"/>
      <w:sz w:val="24"/>
    </w:rPr>
  </w:style>
  <w:style w:type="paragraph" w:customStyle="1" w:styleId="Normal3">
    <w:name w:val="Normal+3"/>
    <w:basedOn w:val="Default"/>
    <w:next w:val="Default"/>
    <w:qFormat/>
    <w:rPr>
      <w:rFonts w:cs="Times New Roman"/>
      <w:color w:val="auto"/>
    </w:rPr>
  </w:style>
  <w:style w:type="character" w:customStyle="1" w:styleId="Charf6">
    <w:name w:val="地理段落 Char"/>
    <w:link w:val="afffffff"/>
    <w:qFormat/>
    <w:rPr>
      <w:rFonts w:ascii="仿宋_GB2312" w:eastAsia="仿宋_GB2312"/>
      <w:kern w:val="2"/>
      <w:sz w:val="28"/>
      <w:szCs w:val="28"/>
    </w:rPr>
  </w:style>
  <w:style w:type="paragraph" w:customStyle="1" w:styleId="afffffff">
    <w:name w:val="地理段落"/>
    <w:basedOn w:val="a"/>
    <w:link w:val="Charf6"/>
    <w:qFormat/>
    <w:pPr>
      <w:adjustRightInd w:val="0"/>
      <w:snapToGrid w:val="0"/>
      <w:spacing w:line="360" w:lineRule="auto"/>
      <w:ind w:firstLineChars="200" w:firstLine="200"/>
    </w:pPr>
    <w:rPr>
      <w:rFonts w:ascii="仿宋_GB2312" w:eastAsia="仿宋_GB2312"/>
      <w:sz w:val="28"/>
      <w:szCs w:val="28"/>
    </w:rPr>
  </w:style>
  <w:style w:type="paragraph" w:customStyle="1" w:styleId="afffffff0">
    <w:name w:val="报告正文"/>
    <w:basedOn w:val="a"/>
    <w:link w:val="Charf7"/>
    <w:qFormat/>
    <w:pPr>
      <w:spacing w:line="360" w:lineRule="auto"/>
      <w:ind w:firstLine="482"/>
    </w:pPr>
    <w:rPr>
      <w:sz w:val="24"/>
      <w:szCs w:val="21"/>
    </w:rPr>
  </w:style>
  <w:style w:type="character" w:customStyle="1" w:styleId="Charf7">
    <w:name w:val="报告正文 Char"/>
    <w:link w:val="afffffff0"/>
    <w:qFormat/>
    <w:rPr>
      <w:kern w:val="2"/>
      <w:sz w:val="24"/>
      <w:szCs w:val="21"/>
    </w:rPr>
  </w:style>
  <w:style w:type="character" w:customStyle="1" w:styleId="CharChar30">
    <w:name w:val="Char Char30"/>
    <w:qFormat/>
    <w:rPr>
      <w:rFonts w:eastAsia="宋体"/>
      <w:b/>
      <w:bCs/>
      <w:kern w:val="2"/>
      <w:sz w:val="21"/>
      <w:szCs w:val="24"/>
      <w:lang w:val="en-US" w:eastAsia="zh-CN" w:bidi="ar-SA"/>
    </w:rPr>
  </w:style>
  <w:style w:type="character" w:customStyle="1" w:styleId="CharChar17">
    <w:name w:val="Char Char17"/>
    <w:qFormat/>
    <w:locked/>
    <w:rPr>
      <w:rFonts w:eastAsia="宋体"/>
      <w:b/>
      <w:bCs/>
      <w:kern w:val="2"/>
      <w:sz w:val="32"/>
      <w:szCs w:val="32"/>
      <w:lang w:val="en-US" w:eastAsia="zh-CN" w:bidi="ar-SA"/>
    </w:rPr>
  </w:style>
  <w:style w:type="character" w:customStyle="1" w:styleId="CharChar6">
    <w:name w:val="Char Char6"/>
    <w:qFormat/>
    <w:locked/>
    <w:rPr>
      <w:rFonts w:eastAsia="宋体"/>
      <w:kern w:val="2"/>
      <w:sz w:val="21"/>
      <w:szCs w:val="24"/>
      <w:lang w:val="en-US" w:eastAsia="zh-CN" w:bidi="ar-SA"/>
    </w:rPr>
  </w:style>
  <w:style w:type="character" w:customStyle="1" w:styleId="CharChar10">
    <w:name w:val="Char Char1"/>
    <w:qFormat/>
    <w:rPr>
      <w:rFonts w:eastAsia="宋体"/>
      <w:kern w:val="2"/>
      <w:sz w:val="18"/>
      <w:szCs w:val="18"/>
      <w:lang w:val="en-US" w:eastAsia="zh-CN" w:bidi="ar-SA"/>
    </w:rPr>
  </w:style>
  <w:style w:type="character" w:customStyle="1" w:styleId="text06">
    <w:name w:val="text06"/>
    <w:qFormat/>
  </w:style>
  <w:style w:type="character" w:customStyle="1" w:styleId="4Char1">
    <w:name w:val="标题 4 Char1"/>
    <w:qFormat/>
    <w:locked/>
    <w:rPr>
      <w:rFonts w:ascii="Arial" w:eastAsia="黑体" w:hAnsi="Arial"/>
      <w:b/>
      <w:bCs/>
      <w:kern w:val="2"/>
      <w:sz w:val="28"/>
      <w:szCs w:val="28"/>
      <w:lang w:val="en-US" w:eastAsia="zh-CN" w:bidi="ar-SA"/>
    </w:rPr>
  </w:style>
  <w:style w:type="character" w:customStyle="1" w:styleId="Charf8">
    <w:name w:val="表 标题 Char"/>
    <w:link w:val="afffffff1"/>
    <w:qFormat/>
    <w:rPr>
      <w:rFonts w:hAnsi="宋体" w:cs="宋体"/>
      <w:b/>
      <w:smallCaps/>
      <w:kern w:val="2"/>
      <w:sz w:val="24"/>
    </w:rPr>
  </w:style>
  <w:style w:type="paragraph" w:customStyle="1" w:styleId="afffffff1">
    <w:name w:val="表 标题"/>
    <w:basedOn w:val="afc"/>
    <w:next w:val="a"/>
    <w:link w:val="Charf8"/>
    <w:qFormat/>
    <w:pPr>
      <w:spacing w:beforeLines="50"/>
      <w:ind w:leftChars="0" w:left="420" w:firstLineChars="0" w:firstLine="0"/>
      <w:jc w:val="center"/>
    </w:pPr>
    <w:rPr>
      <w:rFonts w:hAnsi="宋体" w:cs="宋体"/>
      <w:b/>
      <w:smallCaps/>
      <w:sz w:val="24"/>
      <w:szCs w:val="20"/>
    </w:rPr>
  </w:style>
  <w:style w:type="character" w:customStyle="1" w:styleId="Charf9">
    <w:name w:val="文本 Char"/>
    <w:link w:val="afffffff2"/>
    <w:qFormat/>
    <w:rPr>
      <w:rFonts w:eastAsia="Times New Roman"/>
      <w:kern w:val="2"/>
      <w:sz w:val="24"/>
      <w:szCs w:val="24"/>
    </w:rPr>
  </w:style>
  <w:style w:type="paragraph" w:customStyle="1" w:styleId="afffffff2">
    <w:name w:val="文本"/>
    <w:link w:val="Charf9"/>
    <w:qFormat/>
    <w:pPr>
      <w:widowControl w:val="0"/>
      <w:spacing w:line="440" w:lineRule="exact"/>
      <w:ind w:firstLineChars="200" w:firstLine="200"/>
    </w:pPr>
    <w:rPr>
      <w:rFonts w:eastAsia="Times New Roman"/>
      <w:kern w:val="2"/>
      <w:sz w:val="24"/>
      <w:szCs w:val="24"/>
    </w:rPr>
  </w:style>
  <w:style w:type="paragraph" w:customStyle="1" w:styleId="dandan6-13CharCharChar">
    <w:name w:val="dandan6-13正文 Char Char Char"/>
    <w:basedOn w:val="a"/>
    <w:next w:val="a"/>
    <w:qFormat/>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1ff">
    <w:name w:val="表格1+ 五号"/>
    <w:basedOn w:val="a"/>
    <w:qFormat/>
    <w:pPr>
      <w:widowControl/>
      <w:spacing w:line="300" w:lineRule="exact"/>
      <w:jc w:val="center"/>
    </w:pPr>
    <w:rPr>
      <w:rFonts w:ascii="宋体" w:hAnsi="宋体" w:cs="宋体"/>
      <w:color w:val="000000"/>
      <w:spacing w:val="8"/>
      <w:kern w:val="0"/>
      <w:szCs w:val="20"/>
      <w:lang w:val="en-GB"/>
    </w:rPr>
  </w:style>
  <w:style w:type="character" w:customStyle="1" w:styleId="Charfa">
    <w:name w:val="表格中文字 Char"/>
    <w:link w:val="afffffff3"/>
    <w:qFormat/>
    <w:rPr>
      <w:kern w:val="18"/>
      <w:sz w:val="21"/>
      <w:szCs w:val="21"/>
    </w:rPr>
  </w:style>
  <w:style w:type="paragraph" w:customStyle="1" w:styleId="afffffff3">
    <w:name w:val="表格中文字"/>
    <w:basedOn w:val="a"/>
    <w:link w:val="Charfa"/>
    <w:qFormat/>
    <w:pPr>
      <w:adjustRightInd w:val="0"/>
      <w:snapToGrid w:val="0"/>
      <w:jc w:val="center"/>
    </w:pPr>
    <w:rPr>
      <w:kern w:val="18"/>
      <w:szCs w:val="21"/>
    </w:rPr>
  </w:style>
  <w:style w:type="character" w:customStyle="1" w:styleId="Charfb">
    <w:name w:val="正本文字 Char"/>
    <w:link w:val="afffffff4"/>
    <w:qFormat/>
    <w:rPr>
      <w:kern w:val="18"/>
      <w:sz w:val="24"/>
    </w:rPr>
  </w:style>
  <w:style w:type="paragraph" w:customStyle="1" w:styleId="afffffff4">
    <w:name w:val="正本文字"/>
    <w:basedOn w:val="a"/>
    <w:link w:val="Charfb"/>
    <w:qFormat/>
    <w:pPr>
      <w:adjustRightInd w:val="0"/>
      <w:snapToGrid w:val="0"/>
      <w:spacing w:line="360" w:lineRule="auto"/>
      <w:ind w:firstLineChars="200" w:firstLine="480"/>
      <w:jc w:val="left"/>
    </w:pPr>
    <w:rPr>
      <w:kern w:val="18"/>
      <w:sz w:val="24"/>
      <w:szCs w:val="20"/>
    </w:rPr>
  </w:style>
  <w:style w:type="character" w:customStyle="1" w:styleId="2Char">
    <w:name w:val="样式2 Char"/>
    <w:link w:val="2d"/>
    <w:qFormat/>
    <w:rPr>
      <w:kern w:val="2"/>
      <w:sz w:val="24"/>
      <w:szCs w:val="24"/>
    </w:rPr>
  </w:style>
  <w:style w:type="paragraph" w:customStyle="1" w:styleId="CharChar1CharCharCharChar">
    <w:name w:val="Char Char1 Char Char Char Char"/>
    <w:basedOn w:val="a"/>
    <w:qFormat/>
    <w:pPr>
      <w:spacing w:line="360" w:lineRule="auto"/>
    </w:pPr>
    <w:rPr>
      <w:sz w:val="32"/>
    </w:rPr>
  </w:style>
  <w:style w:type="paragraph" w:customStyle="1" w:styleId="afffffff5">
    <w:name w:val="正文首行缩进＋湿地"/>
    <w:basedOn w:val="a"/>
    <w:qFormat/>
    <w:pPr>
      <w:spacing w:line="440" w:lineRule="exact"/>
      <w:ind w:firstLineChars="225" w:firstLine="540"/>
    </w:pPr>
    <w:rPr>
      <w:rFonts w:ascii="仿宋_GB2312" w:eastAsia="仿宋_GB2312" w:hAnsi="宋体"/>
      <w:kern w:val="0"/>
      <w:sz w:val="28"/>
      <w:szCs w:val="20"/>
    </w:rPr>
  </w:style>
  <w:style w:type="paragraph" w:customStyle="1" w:styleId="afffffff6">
    <w:name w:val="a"/>
    <w:basedOn w:val="a"/>
    <w:qFormat/>
    <w:pPr>
      <w:widowControl/>
      <w:spacing w:before="100" w:beforeAutospacing="1" w:after="100" w:afterAutospacing="1"/>
      <w:jc w:val="left"/>
    </w:pPr>
    <w:rPr>
      <w:rFonts w:ascii="宋体" w:hAnsi="宋体" w:cs="宋体"/>
      <w:kern w:val="0"/>
      <w:sz w:val="24"/>
    </w:rPr>
  </w:style>
  <w:style w:type="character" w:customStyle="1" w:styleId="Charfc">
    <w:name w:val="普通(网站) Char"/>
    <w:qFormat/>
    <w:rPr>
      <w:rFonts w:ascii="宋体" w:hAnsi="宋体" w:cs="宋体"/>
      <w:sz w:val="24"/>
      <w:szCs w:val="24"/>
    </w:rPr>
  </w:style>
  <w:style w:type="character" w:customStyle="1" w:styleId="CharCharChar0">
    <w:name w:val="表格标题新 Char Char Char"/>
    <w:qFormat/>
    <w:rPr>
      <w:rFonts w:ascii="仿宋_GB2312" w:eastAsia="仿宋_GB2312"/>
      <w:kern w:val="2"/>
      <w:sz w:val="24"/>
      <w:szCs w:val="24"/>
      <w:lang w:val="en-US" w:eastAsia="zh-CN" w:bidi="ar-SA"/>
    </w:rPr>
  </w:style>
  <w:style w:type="character" w:customStyle="1" w:styleId="CharChar15">
    <w:name w:val="Char Char15"/>
    <w:qFormat/>
    <w:rPr>
      <w:rFonts w:ascii="宋体" w:eastAsia="宋体" w:hAnsi="Courier New"/>
      <w:kern w:val="2"/>
      <w:sz w:val="21"/>
      <w:lang w:val="en-US" w:eastAsia="zh-CN" w:bidi="ar-SA"/>
    </w:rPr>
  </w:style>
  <w:style w:type="character" w:customStyle="1" w:styleId="CharChar5">
    <w:name w:val="霍尼韦尔 Char Char"/>
    <w:link w:val="afffffff7"/>
    <w:qFormat/>
    <w:rPr>
      <w:rFonts w:cs="宋体"/>
      <w:kern w:val="2"/>
      <w:sz w:val="24"/>
    </w:rPr>
  </w:style>
  <w:style w:type="paragraph" w:customStyle="1" w:styleId="afffffff7">
    <w:name w:val="霍尼韦尔"/>
    <w:basedOn w:val="a"/>
    <w:link w:val="CharChar5"/>
    <w:qFormat/>
    <w:pPr>
      <w:spacing w:line="480" w:lineRule="exact"/>
      <w:ind w:firstLineChars="200" w:firstLine="480"/>
      <w:jc w:val="left"/>
    </w:pPr>
    <w:rPr>
      <w:rFonts w:cs="宋体"/>
      <w:sz w:val="24"/>
      <w:szCs w:val="20"/>
    </w:rPr>
  </w:style>
  <w:style w:type="character" w:customStyle="1" w:styleId="111Char2">
    <w:name w:val="条标题1.1.1 Char2"/>
    <w:qFormat/>
    <w:rPr>
      <w:rFonts w:eastAsia="宋体"/>
      <w:b/>
      <w:bCs/>
      <w:kern w:val="2"/>
      <w:sz w:val="32"/>
      <w:szCs w:val="32"/>
      <w:lang w:val="en-US" w:eastAsia="zh-CN" w:bidi="ar-SA"/>
    </w:rPr>
  </w:style>
  <w:style w:type="character" w:customStyle="1" w:styleId="z101">
    <w:name w:val="z101"/>
    <w:qFormat/>
    <w:rPr>
      <w:color w:val="000000"/>
      <w:sz w:val="21"/>
      <w:szCs w:val="21"/>
    </w:rPr>
  </w:style>
  <w:style w:type="character" w:customStyle="1" w:styleId="2f1">
    <w:name w:val="正文文本 (2)"/>
    <w:qFormat/>
    <w:rPr>
      <w:rFonts w:ascii="宋体" w:eastAsia="宋体" w:hAnsi="宋体" w:cs="宋体"/>
      <w:color w:val="000000"/>
      <w:spacing w:val="0"/>
      <w:w w:val="100"/>
      <w:position w:val="0"/>
      <w:sz w:val="21"/>
      <w:szCs w:val="21"/>
      <w:u w:val="none"/>
      <w:lang w:val="zh-CN" w:eastAsia="zh-CN" w:bidi="zh-CN"/>
    </w:rPr>
  </w:style>
  <w:style w:type="character" w:customStyle="1" w:styleId="2Georgia">
    <w:name w:val="正文文本 (2) + Georgia"/>
    <w:qFormat/>
    <w:rPr>
      <w:rFonts w:ascii="Georgia" w:eastAsia="Georgia" w:hAnsi="Georgia" w:cs="Georgia"/>
      <w:color w:val="000000"/>
      <w:spacing w:val="0"/>
      <w:w w:val="100"/>
      <w:position w:val="0"/>
      <w:sz w:val="22"/>
      <w:szCs w:val="22"/>
      <w:u w:val="none"/>
      <w:lang w:val="en-US" w:eastAsia="en-US" w:bidi="en-US"/>
    </w:rPr>
  </w:style>
  <w:style w:type="character" w:customStyle="1" w:styleId="4CharChar">
    <w:name w:val="正文4号 Char Char"/>
    <w:link w:val="44"/>
    <w:qFormat/>
    <w:rPr>
      <w:kern w:val="2"/>
      <w:sz w:val="24"/>
      <w:szCs w:val="24"/>
    </w:rPr>
  </w:style>
  <w:style w:type="paragraph" w:customStyle="1" w:styleId="44">
    <w:name w:val="正文4号"/>
    <w:link w:val="4CharChar"/>
    <w:qFormat/>
    <w:pPr>
      <w:widowControl w:val="0"/>
      <w:spacing w:line="360" w:lineRule="auto"/>
      <w:ind w:firstLineChars="200" w:firstLine="200"/>
      <w:jc w:val="both"/>
    </w:pPr>
    <w:rPr>
      <w:kern w:val="2"/>
      <w:sz w:val="24"/>
      <w:szCs w:val="24"/>
    </w:rPr>
  </w:style>
  <w:style w:type="paragraph" w:customStyle="1" w:styleId="afffffff8">
    <w:name w:val="图表文字"/>
    <w:basedOn w:val="a"/>
    <w:qFormat/>
    <w:pPr>
      <w:spacing w:line="300" w:lineRule="exact"/>
      <w:jc w:val="center"/>
    </w:pPr>
    <w:rPr>
      <w:bCs/>
      <w:szCs w:val="20"/>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fffffff9">
    <w:name w:val="No Spacing"/>
    <w:link w:val="afffffffa"/>
    <w:uiPriority w:val="1"/>
    <w:qFormat/>
    <w:pPr>
      <w:jc w:val="center"/>
    </w:pPr>
    <w:rPr>
      <w:color w:val="000000"/>
      <w:kern w:val="2"/>
      <w:sz w:val="24"/>
      <w:szCs w:val="24"/>
    </w:rPr>
  </w:style>
  <w:style w:type="paragraph" w:customStyle="1" w:styleId="afffffffb">
    <w:name w:val="二级标题"/>
    <w:basedOn w:val="afa"/>
    <w:qFormat/>
    <w:pPr>
      <w:spacing w:before="240" w:after="60" w:line="312" w:lineRule="auto"/>
      <w:ind w:firstLineChars="200" w:firstLine="200"/>
      <w:jc w:val="left"/>
      <w:outlineLvl w:val="1"/>
    </w:pPr>
    <w:rPr>
      <w:b/>
      <w:bCs/>
      <w:kern w:val="28"/>
      <w:sz w:val="32"/>
      <w:szCs w:val="32"/>
      <w:lang w:eastAsia="zh-CN"/>
    </w:rPr>
  </w:style>
  <w:style w:type="character" w:customStyle="1" w:styleId="CharChar7">
    <w:name w:val="五号表格 Char Char"/>
    <w:link w:val="afffffffc"/>
    <w:qFormat/>
    <w:locked/>
    <w:rPr>
      <w:rFonts w:ascii="宋体" w:hAnsi="宋体"/>
      <w:color w:val="000000"/>
      <w:kern w:val="2"/>
      <w:sz w:val="21"/>
      <w:szCs w:val="21"/>
      <w:lang w:val="en-GB"/>
    </w:rPr>
  </w:style>
  <w:style w:type="paragraph" w:customStyle="1" w:styleId="afffffffc">
    <w:name w:val="五号表格"/>
    <w:next w:val="a"/>
    <w:link w:val="CharChar7"/>
    <w:qFormat/>
    <w:pPr>
      <w:widowControl w:val="0"/>
      <w:adjustRightInd w:val="0"/>
      <w:snapToGrid w:val="0"/>
      <w:spacing w:line="320" w:lineRule="exact"/>
      <w:jc w:val="both"/>
      <w:textAlignment w:val="center"/>
    </w:pPr>
    <w:rPr>
      <w:rFonts w:ascii="宋体" w:hAnsi="宋体"/>
      <w:color w:val="000000"/>
      <w:kern w:val="2"/>
      <w:sz w:val="21"/>
      <w:szCs w:val="21"/>
      <w:lang w:val="en-GB"/>
    </w:rPr>
  </w:style>
  <w:style w:type="character" w:customStyle="1" w:styleId="1ff0">
    <w:name w:val="占位符文本1"/>
    <w:uiPriority w:val="99"/>
    <w:semiHidden/>
    <w:qFormat/>
    <w:rPr>
      <w:rFonts w:cs="Times New Roman"/>
      <w:color w:val="808080"/>
    </w:rPr>
  </w:style>
  <w:style w:type="character" w:customStyle="1" w:styleId="CharChar8">
    <w:name w:val="宗兴正文 Char Char"/>
    <w:link w:val="afffffffd"/>
    <w:qFormat/>
    <w:locked/>
    <w:rPr>
      <w:sz w:val="24"/>
    </w:rPr>
  </w:style>
  <w:style w:type="paragraph" w:customStyle="1" w:styleId="afffffffd">
    <w:name w:val="宗兴正文"/>
    <w:basedOn w:val="a"/>
    <w:link w:val="CharChar8"/>
    <w:qFormat/>
    <w:pPr>
      <w:adjustRightInd w:val="0"/>
      <w:spacing w:before="93" w:after="93" w:line="360" w:lineRule="auto"/>
      <w:ind w:firstLineChars="200" w:firstLine="480"/>
      <w:jc w:val="left"/>
      <w:textAlignment w:val="baseline"/>
    </w:pPr>
    <w:rPr>
      <w:kern w:val="0"/>
      <w:sz w:val="24"/>
      <w:szCs w:val="20"/>
    </w:rPr>
  </w:style>
  <w:style w:type="character" w:customStyle="1" w:styleId="CharChara">
    <w:name w:val="表题 Char Char"/>
    <w:link w:val="afffffffe"/>
    <w:qFormat/>
    <w:locked/>
    <w:rPr>
      <w:rFonts w:ascii="宋体"/>
      <w:b/>
      <w:sz w:val="24"/>
      <w:lang w:eastAsia="en-US"/>
    </w:rPr>
  </w:style>
  <w:style w:type="paragraph" w:customStyle="1" w:styleId="afffffffe">
    <w:name w:val="表题"/>
    <w:basedOn w:val="a"/>
    <w:link w:val="CharChara"/>
    <w:qFormat/>
    <w:pPr>
      <w:widowControl/>
      <w:adjustRightInd w:val="0"/>
      <w:spacing w:before="120" w:line="360" w:lineRule="auto"/>
      <w:jc w:val="center"/>
      <w:textAlignment w:val="baseline"/>
    </w:pPr>
    <w:rPr>
      <w:rFonts w:ascii="宋体"/>
      <w:b/>
      <w:kern w:val="0"/>
      <w:sz w:val="24"/>
      <w:szCs w:val="20"/>
      <w:lang w:eastAsia="en-US"/>
    </w:rPr>
  </w:style>
  <w:style w:type="paragraph" w:customStyle="1" w:styleId="36">
    <w:name w:val="3"/>
    <w:uiPriority w:val="99"/>
    <w:qFormat/>
    <w:pPr>
      <w:widowControl w:val="0"/>
      <w:jc w:val="both"/>
    </w:pPr>
    <w:rPr>
      <w:kern w:val="2"/>
      <w:sz w:val="21"/>
      <w:szCs w:val="24"/>
    </w:rPr>
  </w:style>
  <w:style w:type="character" w:customStyle="1" w:styleId="2TimesNewRoman050CharChar">
    <w:name w:val="样式 样式 标题 2节 + (西文) Times New Roman (中文) 宋体 四号 段前: 0.5 行 段后: 0...... Char Char"/>
    <w:link w:val="2TimesNewRoman050"/>
    <w:qFormat/>
    <w:locked/>
    <w:rPr>
      <w:rFonts w:ascii="宋体"/>
      <w:b/>
      <w:sz w:val="30"/>
    </w:rPr>
  </w:style>
  <w:style w:type="paragraph" w:customStyle="1" w:styleId="2TimesNewRoman050">
    <w:name w:val="样式 样式 标题 2节 + (西文) Times New Roman (中文) 宋体 四号 段前: 0.5 行 段后: 0......"/>
    <w:basedOn w:val="a"/>
    <w:link w:val="2TimesNewRoman050CharChar"/>
    <w:qFormat/>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1Char10">
    <w:name w:val="纯文本1 Char1"/>
    <w:qFormat/>
    <w:rPr>
      <w:rFonts w:ascii="宋体" w:eastAsia="宋体" w:hAnsi="Courier New"/>
      <w:kern w:val="2"/>
      <w:sz w:val="21"/>
      <w:lang w:val="en-US" w:eastAsia="zh-CN"/>
    </w:rPr>
  </w:style>
  <w:style w:type="character" w:customStyle="1" w:styleId="CharCharb">
    <w:name w:val="表格 Char Char"/>
    <w:qFormat/>
    <w:locked/>
    <w:rPr>
      <w:rFonts w:ascii="Times New Roman" w:hAnsi="Times New Roman"/>
      <w:b/>
      <w:sz w:val="24"/>
    </w:rPr>
  </w:style>
  <w:style w:type="character" w:customStyle="1" w:styleId="2CharChar">
    <w:name w:val="正文文本缩进 2 Char Char"/>
    <w:qFormat/>
    <w:rPr>
      <w:rFonts w:eastAsia="宋体"/>
      <w:kern w:val="2"/>
      <w:sz w:val="24"/>
      <w:lang w:val="en-US" w:eastAsia="zh-CN"/>
    </w:rPr>
  </w:style>
  <w:style w:type="character" w:customStyle="1" w:styleId="CharCharc">
    <w:name w:val="表格的字 Char Char"/>
    <w:link w:val="affffffff"/>
    <w:qFormat/>
    <w:locked/>
    <w:rPr>
      <w:sz w:val="24"/>
    </w:rPr>
  </w:style>
  <w:style w:type="paragraph" w:customStyle="1" w:styleId="affffffff">
    <w:name w:val="表格的字"/>
    <w:basedOn w:val="a"/>
    <w:link w:val="CharCharc"/>
    <w:qFormat/>
    <w:pPr>
      <w:adjustRightInd w:val="0"/>
      <w:spacing w:line="312" w:lineRule="atLeast"/>
      <w:jc w:val="center"/>
      <w:textAlignment w:val="baseline"/>
    </w:pPr>
    <w:rPr>
      <w:kern w:val="0"/>
      <w:sz w:val="24"/>
      <w:szCs w:val="20"/>
    </w:rPr>
  </w:style>
  <w:style w:type="character" w:customStyle="1" w:styleId="CharChard">
    <w:name w:val="表名图名 Char Char"/>
    <w:link w:val="affffffff0"/>
    <w:qFormat/>
    <w:locked/>
    <w:rPr>
      <w:rFonts w:ascii="宋体"/>
      <w:b/>
      <w:sz w:val="24"/>
      <w:lang w:eastAsia="en-US"/>
    </w:rPr>
  </w:style>
  <w:style w:type="paragraph" w:customStyle="1" w:styleId="affffffff0">
    <w:name w:val="表名图名"/>
    <w:basedOn w:val="a"/>
    <w:link w:val="CharChard"/>
    <w:qFormat/>
    <w:pPr>
      <w:widowControl/>
      <w:adjustRightInd w:val="0"/>
      <w:spacing w:before="120" w:line="360" w:lineRule="auto"/>
      <w:jc w:val="center"/>
      <w:textAlignment w:val="baseline"/>
    </w:pPr>
    <w:rPr>
      <w:rFonts w:ascii="宋体"/>
      <w:b/>
      <w:kern w:val="0"/>
      <w:sz w:val="24"/>
      <w:szCs w:val="20"/>
      <w:lang w:eastAsia="en-US"/>
    </w:rPr>
  </w:style>
  <w:style w:type="character" w:customStyle="1" w:styleId="CharChare">
    <w:name w:val="表、图名 Char Char"/>
    <w:link w:val="affffffff1"/>
    <w:qFormat/>
    <w:locked/>
    <w:rPr>
      <w:b/>
      <w:kern w:val="2"/>
      <w:sz w:val="21"/>
      <w:szCs w:val="24"/>
    </w:rPr>
  </w:style>
  <w:style w:type="paragraph" w:customStyle="1" w:styleId="affffffff1">
    <w:name w:val="表、图名"/>
    <w:link w:val="CharChare"/>
    <w:qFormat/>
    <w:pPr>
      <w:spacing w:before="120" w:line="360" w:lineRule="auto"/>
      <w:jc w:val="center"/>
    </w:pPr>
    <w:rPr>
      <w:b/>
      <w:kern w:val="2"/>
      <w:sz w:val="21"/>
      <w:szCs w:val="24"/>
    </w:rPr>
  </w:style>
  <w:style w:type="character" w:customStyle="1" w:styleId="BodyTextIndentChar">
    <w:name w:val="Body Text Indent Char"/>
    <w:qFormat/>
    <w:locked/>
    <w:rPr>
      <w:sz w:val="24"/>
    </w:rPr>
  </w:style>
  <w:style w:type="character" w:customStyle="1" w:styleId="2211H2h241lxb2CharChar">
    <w:name w:val="样式 标题 2节标题标题21.1H2h2第一层条4.1二级标题标题 lxb2二级标题 Char表标题单位... Char"/>
    <w:qFormat/>
    <w:rPr>
      <w:rFonts w:ascii="Verdana" w:eastAsia="宋体" w:hAnsi="Verdana"/>
      <w:b/>
      <w:kern w:val="32"/>
      <w:sz w:val="28"/>
      <w:lang w:val="en-US" w:eastAsia="zh-CN"/>
    </w:rPr>
  </w:style>
  <w:style w:type="character" w:customStyle="1" w:styleId="DocumentMapChar">
    <w:name w:val="Document Map Char"/>
    <w:qFormat/>
    <w:locked/>
    <w:rPr>
      <w:rFonts w:ascii="宋体"/>
      <w:sz w:val="18"/>
    </w:rPr>
  </w:style>
  <w:style w:type="character" w:customStyle="1" w:styleId="BodyTextFirstIndentChar">
    <w:name w:val="Body Text First Indent Char"/>
    <w:qFormat/>
    <w:locked/>
    <w:rPr>
      <w:rFonts w:ascii="Calibri" w:eastAsia="宋体" w:hAnsi="Calibri"/>
      <w:sz w:val="24"/>
    </w:rPr>
  </w:style>
  <w:style w:type="character" w:customStyle="1" w:styleId="Char23">
    <w:name w:val="表头 Char2"/>
    <w:qFormat/>
    <w:locked/>
    <w:rPr>
      <w:rFonts w:eastAsia="黑体"/>
      <w:color w:val="000000"/>
      <w:spacing w:val="-10"/>
    </w:rPr>
  </w:style>
  <w:style w:type="character" w:customStyle="1" w:styleId="CharCharf">
    <w:name w:val="图名 Char Char"/>
    <w:link w:val="affffffff2"/>
    <w:qFormat/>
    <w:locked/>
    <w:rPr>
      <w:b/>
      <w:kern w:val="2"/>
      <w:sz w:val="24"/>
      <w:szCs w:val="24"/>
      <w:lang w:eastAsia="en-US"/>
    </w:rPr>
  </w:style>
  <w:style w:type="paragraph" w:customStyle="1" w:styleId="affffffff2">
    <w:name w:val="图名"/>
    <w:link w:val="CharCharf"/>
    <w:qFormat/>
    <w:pPr>
      <w:spacing w:before="80" w:after="120" w:line="360" w:lineRule="auto"/>
      <w:jc w:val="center"/>
    </w:pPr>
    <w:rPr>
      <w:b/>
      <w:kern w:val="2"/>
      <w:sz w:val="24"/>
      <w:szCs w:val="24"/>
      <w:lang w:eastAsia="en-US"/>
    </w:rPr>
  </w:style>
  <w:style w:type="character" w:customStyle="1" w:styleId="3TimesNewRomanCharChar">
    <w:name w:val="样式 标题 3 + (西文) Times New Roman (中文) 宋体 小四 加粗 Char Char"/>
    <w:link w:val="3TimesNewRoman"/>
    <w:qFormat/>
    <w:locked/>
    <w:rPr>
      <w:sz w:val="24"/>
    </w:rPr>
  </w:style>
  <w:style w:type="paragraph" w:customStyle="1" w:styleId="3TimesNewRoman">
    <w:name w:val="样式 标题 3 + (西文) Times New Roman (中文) 宋体 小四 加粗"/>
    <w:basedOn w:val="a"/>
    <w:link w:val="3TimesNewRomanCharChar"/>
    <w:qFormat/>
    <w:pPr>
      <w:adjustRightInd w:val="0"/>
      <w:spacing w:line="312" w:lineRule="atLeast"/>
      <w:textAlignment w:val="baseline"/>
    </w:pPr>
    <w:rPr>
      <w:kern w:val="0"/>
      <w:sz w:val="24"/>
      <w:szCs w:val="20"/>
    </w:rPr>
  </w:style>
  <w:style w:type="character" w:customStyle="1" w:styleId="1-CharChar">
    <w:name w:val="1-正文样式 Char Char"/>
    <w:link w:val="1-"/>
    <w:qFormat/>
    <w:locked/>
    <w:rPr>
      <w:sz w:val="24"/>
    </w:rPr>
  </w:style>
  <w:style w:type="paragraph" w:customStyle="1" w:styleId="1-">
    <w:name w:val="1-正文样式"/>
    <w:basedOn w:val="a"/>
    <w:link w:val="1-CharChar"/>
    <w:qFormat/>
    <w:pPr>
      <w:adjustRightInd w:val="0"/>
      <w:spacing w:afterLines="50" w:line="360" w:lineRule="auto"/>
      <w:ind w:firstLineChars="200" w:firstLine="200"/>
      <w:textAlignment w:val="baseline"/>
    </w:pPr>
    <w:rPr>
      <w:kern w:val="0"/>
      <w:sz w:val="24"/>
      <w:szCs w:val="20"/>
    </w:rPr>
  </w:style>
  <w:style w:type="character" w:customStyle="1" w:styleId="CharCharf0">
    <w:name w:val="我的正文 Char Char"/>
    <w:link w:val="affffffff3"/>
    <w:qFormat/>
    <w:locked/>
    <w:rPr>
      <w:kern w:val="2"/>
      <w:sz w:val="24"/>
      <w:szCs w:val="24"/>
    </w:rPr>
  </w:style>
  <w:style w:type="paragraph" w:customStyle="1" w:styleId="affffffff3">
    <w:name w:val="我的正文"/>
    <w:link w:val="CharCharf0"/>
    <w:qFormat/>
    <w:pPr>
      <w:spacing w:line="360" w:lineRule="auto"/>
      <w:ind w:firstLineChars="200" w:firstLine="200"/>
      <w:jc w:val="both"/>
    </w:pPr>
    <w:rPr>
      <w:kern w:val="2"/>
      <w:sz w:val="24"/>
      <w:szCs w:val="24"/>
    </w:rPr>
  </w:style>
  <w:style w:type="character" w:customStyle="1" w:styleId="1CharChar">
    <w:name w:val="样式1 Char Char"/>
    <w:qFormat/>
    <w:locked/>
    <w:rPr>
      <w:rFonts w:ascii="Calibri" w:hAnsi="Calibri"/>
      <w:color w:val="000000"/>
      <w:sz w:val="24"/>
    </w:rPr>
  </w:style>
  <w:style w:type="character" w:customStyle="1" w:styleId="1CharChar0">
    <w:name w:val="正文1 Char Char"/>
    <w:qFormat/>
    <w:locked/>
    <w:rPr>
      <w:color w:val="000000"/>
      <w:sz w:val="24"/>
    </w:rPr>
  </w:style>
  <w:style w:type="character" w:customStyle="1" w:styleId="CharCharf1">
    <w:name w:val="正文（小四） Char Char"/>
    <w:link w:val="affffffff4"/>
    <w:qFormat/>
    <w:locked/>
    <w:rPr>
      <w:bCs/>
      <w:kern w:val="2"/>
      <w:sz w:val="24"/>
      <w:szCs w:val="32"/>
    </w:rPr>
  </w:style>
  <w:style w:type="paragraph" w:customStyle="1" w:styleId="affffffff4">
    <w:name w:val="正文（小四）"/>
    <w:link w:val="CharCharf1"/>
    <w:qFormat/>
    <w:pPr>
      <w:spacing w:line="360" w:lineRule="auto"/>
      <w:ind w:firstLineChars="200" w:firstLine="200"/>
      <w:jc w:val="both"/>
    </w:pPr>
    <w:rPr>
      <w:bCs/>
      <w:kern w:val="2"/>
      <w:sz w:val="24"/>
      <w:szCs w:val="32"/>
    </w:rPr>
  </w:style>
  <w:style w:type="character" w:customStyle="1" w:styleId="CharCharf2">
    <w:name w:val="表格文字 Char Char"/>
    <w:qFormat/>
    <w:locked/>
    <w:rPr>
      <w:kern w:val="2"/>
      <w:sz w:val="21"/>
      <w:szCs w:val="24"/>
    </w:rPr>
  </w:style>
  <w:style w:type="character" w:customStyle="1" w:styleId="CharCharChar1">
    <w:name w:val="我的正文 Char Char Char"/>
    <w:qFormat/>
    <w:rPr>
      <w:kern w:val="2"/>
      <w:sz w:val="24"/>
      <w:lang w:val="en-US" w:eastAsia="zh-CN"/>
    </w:rPr>
  </w:style>
  <w:style w:type="character" w:customStyle="1" w:styleId="4Char">
    <w:name w:val="样式4 Char"/>
    <w:link w:val="45"/>
    <w:qFormat/>
    <w:locked/>
    <w:rPr>
      <w:rFonts w:eastAsia="仿宋_GB2312"/>
      <w:color w:val="0000FF"/>
      <w:spacing w:val="4"/>
      <w:sz w:val="24"/>
    </w:rPr>
  </w:style>
  <w:style w:type="paragraph" w:customStyle="1" w:styleId="45">
    <w:name w:val="样式4"/>
    <w:basedOn w:val="ac"/>
    <w:link w:val="4Char"/>
    <w:qFormat/>
    <w:pPr>
      <w:widowControl w:val="0"/>
      <w:adjustRightInd w:val="0"/>
      <w:snapToGrid/>
      <w:spacing w:before="0" w:after="0" w:line="360" w:lineRule="auto"/>
      <w:ind w:right="-119" w:firstLineChars="200" w:firstLine="496"/>
      <w:jc w:val="left"/>
      <w:textAlignment w:val="baseline"/>
    </w:pPr>
    <w:rPr>
      <w:rFonts w:eastAsia="仿宋_GB2312"/>
      <w:color w:val="0000FF"/>
      <w:spacing w:val="4"/>
      <w:sz w:val="24"/>
    </w:rPr>
  </w:style>
  <w:style w:type="character" w:customStyle="1" w:styleId="nanaCharChar">
    <w:name w:val="表格文字nana Char Char"/>
    <w:link w:val="nana"/>
    <w:qFormat/>
    <w:locked/>
    <w:rPr>
      <w:rFonts w:ascii="宋体" w:eastAsia="仿宋_GB2312" w:hAnsi="宋体"/>
      <w:snapToGrid w:val="0"/>
      <w:color w:val="000000"/>
      <w:sz w:val="21"/>
    </w:rPr>
  </w:style>
  <w:style w:type="paragraph" w:customStyle="1" w:styleId="nana">
    <w:name w:val="表格文字nana"/>
    <w:basedOn w:val="a"/>
    <w:link w:val="nanaCharChar"/>
    <w:qFormat/>
    <w:pPr>
      <w:widowControl/>
      <w:adjustRightInd w:val="0"/>
      <w:spacing w:line="300" w:lineRule="auto"/>
      <w:jc w:val="center"/>
      <w:textAlignment w:val="baseline"/>
    </w:pPr>
    <w:rPr>
      <w:rFonts w:ascii="宋体" w:eastAsia="仿宋_GB2312" w:hAnsi="宋体"/>
      <w:snapToGrid w:val="0"/>
      <w:color w:val="000000"/>
      <w:kern w:val="0"/>
      <w:szCs w:val="20"/>
    </w:rPr>
  </w:style>
  <w:style w:type="character" w:customStyle="1" w:styleId="CharChar3">
    <w:name w:val="表格内容 Char Char"/>
    <w:link w:val="afffffb"/>
    <w:qFormat/>
    <w:locked/>
    <w:rPr>
      <w:rFonts w:ascii="Arial" w:eastAsia="仿宋_GB2312" w:hAnsi="Arial"/>
      <w:sz w:val="24"/>
    </w:rPr>
  </w:style>
  <w:style w:type="character" w:customStyle="1" w:styleId="2CharChar0">
    <w:name w:val="样式2 Char Char"/>
    <w:qFormat/>
    <w:locked/>
    <w:rPr>
      <w:rFonts w:ascii="Calibri" w:hAnsi="Calibri"/>
      <w:sz w:val="24"/>
    </w:rPr>
  </w:style>
  <w:style w:type="character" w:customStyle="1" w:styleId="CharCharf3">
    <w:name w:val="注释 Char Char"/>
    <w:link w:val="affffffff5"/>
    <w:qFormat/>
    <w:locked/>
    <w:rPr>
      <w:rFonts w:ascii="宋体"/>
      <w:snapToGrid w:val="0"/>
      <w:spacing w:val="4"/>
      <w:sz w:val="24"/>
    </w:rPr>
  </w:style>
  <w:style w:type="paragraph" w:customStyle="1" w:styleId="affffffff5">
    <w:name w:val="注释"/>
    <w:basedOn w:val="a"/>
    <w:link w:val="CharCharf3"/>
    <w:qFormat/>
    <w:pPr>
      <w:adjustRightInd w:val="0"/>
      <w:snapToGrid w:val="0"/>
      <w:spacing w:line="360" w:lineRule="auto"/>
      <w:textAlignment w:val="baseline"/>
    </w:pPr>
    <w:rPr>
      <w:rFonts w:ascii="宋体"/>
      <w:snapToGrid w:val="0"/>
      <w:spacing w:val="4"/>
      <w:kern w:val="0"/>
      <w:sz w:val="24"/>
      <w:szCs w:val="20"/>
    </w:rPr>
  </w:style>
  <w:style w:type="character" w:customStyle="1" w:styleId="CharCharf4">
    <w:name w:val="表格字体 Char Char"/>
    <w:link w:val="affffffff6"/>
    <w:qFormat/>
    <w:locked/>
    <w:rPr>
      <w:sz w:val="21"/>
    </w:rPr>
  </w:style>
  <w:style w:type="paragraph" w:customStyle="1" w:styleId="affffffff6">
    <w:name w:val="表格字体"/>
    <w:basedOn w:val="a"/>
    <w:link w:val="CharCharf4"/>
    <w:qFormat/>
    <w:pPr>
      <w:adjustRightInd w:val="0"/>
      <w:spacing w:beforeLines="20" w:afterLines="20" w:line="360" w:lineRule="auto"/>
      <w:jc w:val="center"/>
      <w:textAlignment w:val="baseline"/>
    </w:pPr>
    <w:rPr>
      <w:kern w:val="0"/>
      <w:szCs w:val="20"/>
    </w:rPr>
  </w:style>
  <w:style w:type="character" w:customStyle="1" w:styleId="CharChar18">
    <w:name w:val="Char Char18"/>
    <w:qFormat/>
    <w:rPr>
      <w:rFonts w:ascii="Cambria" w:eastAsia="宋体" w:hAnsi="Cambria"/>
      <w:sz w:val="24"/>
      <w:lang w:val="en-US" w:eastAsia="en-US"/>
    </w:rPr>
  </w:style>
  <w:style w:type="character" w:customStyle="1" w:styleId="1CharChar1">
    <w:name w:val="1正文段落 Char Char"/>
    <w:qFormat/>
    <w:locked/>
    <w:rPr>
      <w:snapToGrid w:val="0"/>
      <w:sz w:val="24"/>
      <w:szCs w:val="24"/>
    </w:rPr>
  </w:style>
  <w:style w:type="character" w:customStyle="1" w:styleId="BCharChar">
    <w:name w:val="正文B Char Char"/>
    <w:qFormat/>
    <w:locked/>
    <w:rPr>
      <w:rFonts w:ascii="宋体" w:eastAsia="宋体" w:hAnsi="宋体"/>
      <w:sz w:val="24"/>
    </w:rPr>
  </w:style>
  <w:style w:type="character" w:customStyle="1" w:styleId="CharCharf5">
    <w:name w:val="正文加粗 Char Char"/>
    <w:link w:val="affffffff7"/>
    <w:qFormat/>
    <w:locked/>
    <w:rPr>
      <w:rFonts w:eastAsia="仿宋_GB2312"/>
      <w:b/>
      <w:kern w:val="2"/>
      <w:sz w:val="24"/>
      <w:szCs w:val="24"/>
    </w:rPr>
  </w:style>
  <w:style w:type="paragraph" w:customStyle="1" w:styleId="affffffff7">
    <w:name w:val="正文加粗"/>
    <w:next w:val="a"/>
    <w:link w:val="CharCharf5"/>
    <w:qFormat/>
    <w:pPr>
      <w:spacing w:line="360" w:lineRule="auto"/>
      <w:ind w:firstLine="480"/>
    </w:pPr>
    <w:rPr>
      <w:rFonts w:eastAsia="仿宋_GB2312"/>
      <w:b/>
      <w:kern w:val="2"/>
      <w:sz w:val="24"/>
      <w:szCs w:val="24"/>
    </w:rPr>
  </w:style>
  <w:style w:type="character" w:customStyle="1" w:styleId="Char1a">
    <w:name w:val="表头 Char1"/>
    <w:qFormat/>
    <w:rPr>
      <w:rFonts w:eastAsia="仿宋_GB2312"/>
      <w:b/>
      <w:snapToGrid w:val="0"/>
      <w:color w:val="000000"/>
      <w:sz w:val="21"/>
    </w:rPr>
  </w:style>
  <w:style w:type="character" w:customStyle="1" w:styleId="Char1b">
    <w:name w:val="正文(首行缩进) Char1"/>
    <w:qFormat/>
    <w:locked/>
    <w:rPr>
      <w:rFonts w:ascii="宋体" w:eastAsia="宋体"/>
      <w:snapToGrid w:val="0"/>
      <w:color w:val="000000"/>
      <w:sz w:val="24"/>
    </w:rPr>
  </w:style>
  <w:style w:type="character" w:customStyle="1" w:styleId="nr">
    <w:name w:val="nr"/>
    <w:qFormat/>
    <w:rPr>
      <w:rFonts w:cs="Times New Roman"/>
    </w:rPr>
  </w:style>
  <w:style w:type="character" w:customStyle="1" w:styleId="Char1c">
    <w:name w:val="批注文字 Char1"/>
    <w:uiPriority w:val="99"/>
    <w:qFormat/>
    <w:locked/>
    <w:rPr>
      <w:kern w:val="2"/>
      <w:sz w:val="21"/>
      <w:szCs w:val="24"/>
    </w:rPr>
  </w:style>
  <w:style w:type="paragraph" w:customStyle="1" w:styleId="affffffff8">
    <w:name w:val="表格内容格式"/>
    <w:basedOn w:val="a"/>
    <w:qFormat/>
    <w:pPr>
      <w:adjustRightInd w:val="0"/>
      <w:spacing w:line="312" w:lineRule="atLeast"/>
      <w:jc w:val="center"/>
      <w:textAlignment w:val="baseline"/>
    </w:pPr>
    <w:rPr>
      <w:rFonts w:ascii="宋体" w:hAnsi="宋体"/>
      <w:color w:val="FF0000"/>
      <w:kern w:val="0"/>
      <w:szCs w:val="20"/>
    </w:rPr>
  </w:style>
  <w:style w:type="paragraph" w:customStyle="1" w:styleId="O">
    <w:name w:val="表字居中O"/>
    <w:basedOn w:val="a"/>
    <w:qFormat/>
    <w:pPr>
      <w:tabs>
        <w:tab w:val="left" w:pos="3626"/>
      </w:tabs>
      <w:adjustRightInd w:val="0"/>
      <w:spacing w:line="240" w:lineRule="atLeast"/>
      <w:jc w:val="center"/>
      <w:textAlignment w:val="baseline"/>
    </w:pPr>
    <w:rPr>
      <w:spacing w:val="-4"/>
      <w:kern w:val="0"/>
      <w:szCs w:val="21"/>
    </w:rPr>
  </w:style>
  <w:style w:type="character" w:customStyle="1" w:styleId="Char1d">
    <w:name w:val="正文文本缩进 Char1"/>
    <w:uiPriority w:val="99"/>
    <w:semiHidden/>
    <w:qFormat/>
    <w:rPr>
      <w:rFonts w:ascii="Times New Roman" w:eastAsia="宋体" w:hAnsi="Times New Roman" w:cs="Times New Roman"/>
      <w:sz w:val="24"/>
      <w:szCs w:val="24"/>
    </w:rPr>
  </w:style>
  <w:style w:type="paragraph" w:customStyle="1" w:styleId="2f2">
    <w:name w:val="公参2"/>
    <w:basedOn w:val="a"/>
    <w:qFormat/>
    <w:pPr>
      <w:tabs>
        <w:tab w:val="left" w:pos="-2848"/>
      </w:tabs>
      <w:adjustRightInd w:val="0"/>
      <w:spacing w:line="360" w:lineRule="atLeast"/>
      <w:textAlignment w:val="baseline"/>
    </w:pPr>
    <w:rPr>
      <w:rFonts w:cs="宋体"/>
      <w:kern w:val="0"/>
      <w:position w:val="-10"/>
      <w:szCs w:val="20"/>
    </w:rPr>
  </w:style>
  <w:style w:type="paragraph" w:customStyle="1" w:styleId="affffffff9">
    <w:name w:val="a表格"/>
    <w:basedOn w:val="a"/>
    <w:qFormat/>
    <w:pPr>
      <w:adjustRightInd w:val="0"/>
      <w:snapToGrid w:val="0"/>
      <w:spacing w:line="312" w:lineRule="atLeast"/>
      <w:jc w:val="center"/>
      <w:textAlignment w:val="baseline"/>
    </w:pPr>
    <w:rPr>
      <w:kern w:val="0"/>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
    <w:next w:val="a"/>
    <w:qFormat/>
    <w:pPr>
      <w:pBdr>
        <w:right w:val="single" w:sz="12" w:space="4" w:color="auto"/>
      </w:pBdr>
      <w:adjustRightInd w:val="0"/>
      <w:spacing w:line="360" w:lineRule="auto"/>
      <w:ind w:firstLineChars="200" w:firstLine="200"/>
      <w:textAlignment w:val="baseline"/>
    </w:pPr>
    <w:rPr>
      <w:rFonts w:ascii="宋体" w:hAnsi="宋体" w:cs="宋体"/>
      <w:kern w:val="0"/>
      <w:sz w:val="28"/>
      <w:szCs w:val="20"/>
    </w:rPr>
  </w:style>
  <w:style w:type="paragraph" w:customStyle="1" w:styleId="affffffffa">
    <w:name w:val="我的表格"/>
    <w:qFormat/>
    <w:pPr>
      <w:adjustRightInd w:val="0"/>
      <w:snapToGrid w:val="0"/>
      <w:spacing w:line="300" w:lineRule="exact"/>
      <w:jc w:val="center"/>
    </w:pPr>
    <w:rPr>
      <w:spacing w:val="4"/>
      <w:sz w:val="21"/>
      <w:szCs w:val="24"/>
      <w:lang w:bidi="th-TH"/>
    </w:rPr>
  </w:style>
  <w:style w:type="character" w:customStyle="1" w:styleId="Char1e">
    <w:name w:val="正文文本 Char1"/>
    <w:qFormat/>
    <w:locked/>
    <w:rPr>
      <w:kern w:val="2"/>
      <w:sz w:val="44"/>
      <w:szCs w:val="24"/>
    </w:rPr>
  </w:style>
  <w:style w:type="paragraph" w:customStyle="1" w:styleId="099152">
    <w:name w:val="样式 首行缩进:  0.99 厘米 行距: 1.5 倍行距2"/>
    <w:basedOn w:val="a"/>
    <w:qFormat/>
    <w:pPr>
      <w:adjustRightInd w:val="0"/>
      <w:snapToGrid w:val="0"/>
      <w:spacing w:line="312" w:lineRule="atLeast"/>
      <w:jc w:val="center"/>
      <w:textAlignment w:val="baseline"/>
    </w:pPr>
    <w:rPr>
      <w:rFonts w:ascii="宋体" w:hAnsi="宋体"/>
      <w:color w:val="FF0000"/>
      <w:kern w:val="0"/>
      <w:szCs w:val="21"/>
    </w:rPr>
  </w:style>
  <w:style w:type="paragraph" w:customStyle="1" w:styleId="1ff1">
    <w:name w:val="样式 正文首行缩进 + 首行缩进:  1 字符"/>
    <w:basedOn w:val="aff2"/>
    <w:qFormat/>
    <w:pPr>
      <w:adjustRightInd w:val="0"/>
      <w:spacing w:after="0" w:line="480" w:lineRule="exact"/>
      <w:ind w:firstLineChars="200" w:firstLine="200"/>
      <w:textAlignment w:val="baseline"/>
    </w:pPr>
    <w:rPr>
      <w:rFonts w:ascii="Calibri" w:hAnsi="Calibri" w:cs="宋体"/>
      <w:bCs/>
      <w:sz w:val="28"/>
      <w:lang w:val="zh-CN"/>
    </w:rPr>
  </w:style>
  <w:style w:type="paragraph" w:customStyle="1" w:styleId="1ff2">
    <w:name w:val="正文文字1"/>
    <w:basedOn w:val="a"/>
    <w:qFormat/>
    <w:pPr>
      <w:adjustRightInd w:val="0"/>
      <w:spacing w:line="500" w:lineRule="exact"/>
      <w:ind w:firstLineChars="200" w:firstLine="480"/>
      <w:textAlignment w:val="baseline"/>
    </w:pPr>
    <w:rPr>
      <w:kern w:val="0"/>
      <w:sz w:val="24"/>
      <w:szCs w:val="20"/>
    </w:rPr>
  </w:style>
  <w:style w:type="paragraph" w:customStyle="1" w:styleId="affffffffb">
    <w:name w:val="环表头"/>
    <w:basedOn w:val="a"/>
    <w:link w:val="CharCharf6"/>
    <w:qFormat/>
    <w:pPr>
      <w:adjustRightInd w:val="0"/>
      <w:spacing w:line="480" w:lineRule="exact"/>
      <w:jc w:val="center"/>
      <w:textAlignment w:val="baseline"/>
    </w:pPr>
    <w:rPr>
      <w:rFonts w:ascii="黑体" w:eastAsia="黑体" w:hAnsi="宋体"/>
      <w:iCs/>
      <w:color w:val="000000"/>
      <w:kern w:val="0"/>
      <w:sz w:val="24"/>
      <w:szCs w:val="20"/>
      <w:lang w:val="zh-CN"/>
    </w:rPr>
  </w:style>
  <w:style w:type="paragraph" w:customStyle="1" w:styleId="22CharTimesNewRoman">
    <w:name w:val="样式 标题 2标题 2 Char + (西文) Times New Roman (中文) 宋体 小四"/>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adjustRightInd w:val="0"/>
      <w:spacing w:line="360" w:lineRule="auto"/>
      <w:ind w:firstLineChars="200" w:firstLine="200"/>
      <w:textAlignment w:val="baseline"/>
    </w:pPr>
    <w:rPr>
      <w:kern w:val="0"/>
      <w:szCs w:val="20"/>
    </w:rPr>
  </w:style>
  <w:style w:type="paragraph" w:customStyle="1" w:styleId="New">
    <w:name w:val="正文 New"/>
    <w:qFormat/>
    <w:pPr>
      <w:widowControl w:val="0"/>
      <w:jc w:val="both"/>
    </w:pPr>
    <w:rPr>
      <w:kern w:val="2"/>
      <w:sz w:val="21"/>
      <w:szCs w:val="24"/>
    </w:rPr>
  </w:style>
  <w:style w:type="paragraph" w:customStyle="1" w:styleId="zhang">
    <w:name w:val="zhang正文"/>
    <w:basedOn w:val="ae"/>
    <w:qFormat/>
    <w:pPr>
      <w:autoSpaceDE w:val="0"/>
      <w:autoSpaceDN w:val="0"/>
      <w:adjustRightInd w:val="0"/>
      <w:snapToGrid w:val="0"/>
      <w:spacing w:after="0" w:line="500" w:lineRule="exact"/>
      <w:ind w:leftChars="0" w:left="0" w:firstLine="539"/>
      <w:textAlignment w:val="baseline"/>
    </w:pPr>
    <w:rPr>
      <w:rFonts w:ascii="Calibri" w:eastAsia="楷体_GB2312" w:hAnsi="Calibri"/>
      <w:sz w:val="28"/>
    </w:rPr>
  </w:style>
  <w:style w:type="paragraph" w:customStyle="1" w:styleId="Char110">
    <w:name w:val="样式 正文首行缩进正文首行缩进 Char + 首行缩进:  1 字符1"/>
    <w:basedOn w:val="aff2"/>
    <w:qFormat/>
    <w:pPr>
      <w:widowControl/>
      <w:adjustRightInd w:val="0"/>
      <w:spacing w:line="360" w:lineRule="auto"/>
      <w:ind w:firstLine="100"/>
      <w:jc w:val="left"/>
      <w:textAlignment w:val="baseline"/>
    </w:pPr>
    <w:rPr>
      <w:rFonts w:ascii="Calibri" w:hAnsi="Calibri" w:cs="宋体"/>
      <w:sz w:val="24"/>
      <w:lang w:val="zh-CN"/>
    </w:rPr>
  </w:style>
  <w:style w:type="paragraph" w:customStyle="1" w:styleId="p19">
    <w:name w:val="p19"/>
    <w:basedOn w:val="a"/>
    <w:qFormat/>
    <w:pPr>
      <w:widowControl/>
      <w:adjustRightInd w:val="0"/>
      <w:spacing w:line="360" w:lineRule="atLeast"/>
      <w:jc w:val="center"/>
      <w:textAlignment w:val="baseline"/>
    </w:pPr>
    <w:rPr>
      <w:kern w:val="0"/>
      <w:szCs w:val="21"/>
    </w:rPr>
  </w:style>
  <w:style w:type="paragraph" w:customStyle="1" w:styleId="1ff3">
    <w:name w:val="1表格头"/>
    <w:basedOn w:val="a"/>
    <w:qFormat/>
    <w:pPr>
      <w:adjustRightInd w:val="0"/>
      <w:snapToGrid w:val="0"/>
      <w:spacing w:line="160" w:lineRule="atLeast"/>
      <w:jc w:val="center"/>
      <w:textAlignment w:val="baseline"/>
    </w:pPr>
    <w:rPr>
      <w:rFonts w:eastAsia="仿宋_GB2312"/>
      <w:kern w:val="0"/>
      <w:sz w:val="24"/>
      <w:szCs w:val="20"/>
    </w:rPr>
  </w:style>
  <w:style w:type="paragraph" w:customStyle="1" w:styleId="37">
    <w:name w:val="样式3"/>
    <w:basedOn w:val="2"/>
    <w:qFormat/>
    <w:pPr>
      <w:tabs>
        <w:tab w:val="clear" w:pos="425"/>
        <w:tab w:val="left" w:pos="-1980"/>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1012">
    <w:name w:val="样式 标题 1 + 黑体 小二 居中 首行缩进:  0 厘米 段前: 12 磅"/>
    <w:basedOn w:val="1"/>
    <w:qFormat/>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222">
    <w:name w:val="样式 标题 2 + 首行缩进:  2 字符"/>
    <w:basedOn w:val="2"/>
    <w:qFormat/>
    <w:pPr>
      <w:tabs>
        <w:tab w:val="clear" w:pos="425"/>
        <w:tab w:val="left" w:pos="-1980"/>
      </w:tabs>
      <w:adjustRightInd w:val="0"/>
      <w:spacing w:before="0" w:afterLines="50" w:after="0" w:line="240" w:lineRule="auto"/>
      <w:ind w:left="0" w:firstLine="0"/>
      <w:textAlignment w:val="baseline"/>
    </w:pPr>
    <w:rPr>
      <w:bCs/>
      <w:spacing w:val="1"/>
      <w:kern w:val="0"/>
      <w:sz w:val="28"/>
      <w:szCs w:val="28"/>
    </w:rPr>
  </w:style>
  <w:style w:type="paragraph" w:customStyle="1" w:styleId="4TimesNewRoman">
    <w:name w:val="样式 标题 4 + (西文) Times New Roman (中文) 宋体 小四"/>
    <w:basedOn w:val="4"/>
    <w:qFormat/>
    <w:pPr>
      <w:tabs>
        <w:tab w:val="clear" w:pos="1080"/>
        <w:tab w:val="left" w:pos="1397"/>
      </w:tabs>
      <w:snapToGrid w:val="0"/>
      <w:spacing w:beforeLines="25" w:before="280" w:afterLines="25" w:after="290" w:line="360" w:lineRule="auto"/>
      <w:ind w:left="1114" w:hanging="964"/>
      <w:textAlignment w:val="baseline"/>
    </w:pPr>
    <w:rPr>
      <w:rFonts w:ascii="宋体" w:eastAsia="宋体" w:hAnsi="宋体"/>
      <w:b w:val="0"/>
      <w:sz w:val="24"/>
      <w:szCs w:val="24"/>
    </w:rPr>
  </w:style>
  <w:style w:type="paragraph" w:customStyle="1" w:styleId="114">
    <w:name w:val="正文11"/>
    <w:basedOn w:val="a"/>
    <w:qFormat/>
    <w:pPr>
      <w:adjustRightInd w:val="0"/>
      <w:spacing w:before="120" w:after="120" w:line="360" w:lineRule="auto"/>
      <w:ind w:firstLine="539"/>
      <w:textAlignment w:val="baseline"/>
    </w:pPr>
    <w:rPr>
      <w:rFonts w:ascii="宋体" w:hAnsi="宋体"/>
      <w:kern w:val="0"/>
      <w:sz w:val="28"/>
      <w:szCs w:val="20"/>
    </w:rPr>
  </w:style>
  <w:style w:type="paragraph" w:customStyle="1" w:styleId="308221">
    <w:name w:val="样式 标题 3 + 段前: 0 磅 段后: 8 磅 行距: 固定值 22 磅1"/>
    <w:basedOn w:val="30"/>
    <w:qFormat/>
    <w:pPr>
      <w:tabs>
        <w:tab w:val="clear" w:pos="567"/>
        <w:tab w:val="left" w:pos="720"/>
      </w:tabs>
      <w:adjustRightInd w:val="0"/>
      <w:snapToGrid w:val="0"/>
      <w:spacing w:before="0" w:after="0" w:line="360" w:lineRule="auto"/>
      <w:ind w:left="720" w:hanging="720"/>
      <w:textAlignment w:val="baseline"/>
    </w:pPr>
    <w:rPr>
      <w:rFonts w:eastAsia="宋体" w:cs="Arial"/>
      <w:sz w:val="24"/>
      <w:szCs w:val="30"/>
    </w:rPr>
  </w:style>
  <w:style w:type="paragraph" w:customStyle="1" w:styleId="affffffffc">
    <w:name w:val="表目"/>
    <w:basedOn w:val="a"/>
    <w:qFormat/>
    <w:pPr>
      <w:adjustRightInd w:val="0"/>
      <w:spacing w:line="480" w:lineRule="atLeast"/>
      <w:ind w:leftChars="-50" w:left="-105" w:rightChars="-50" w:right="-105"/>
      <w:jc w:val="center"/>
      <w:textAlignment w:val="baseline"/>
    </w:pPr>
    <w:rPr>
      <w:rFonts w:ascii="Arial" w:eastAsia="仿宋_GB2312" w:hAnsi="Arial" w:cs="Arial"/>
      <w:kern w:val="0"/>
      <w:sz w:val="24"/>
      <w:szCs w:val="20"/>
    </w:rPr>
  </w:style>
  <w:style w:type="paragraph" w:customStyle="1" w:styleId="CharCharChar10">
    <w:name w:val="Char Char Char1"/>
    <w:basedOn w:val="a"/>
    <w:qFormat/>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54">
    <w:name w:val="5"/>
    <w:basedOn w:val="a"/>
    <w:next w:val="33"/>
    <w:qFormat/>
    <w:pPr>
      <w:adjustRightInd w:val="0"/>
      <w:snapToGrid w:val="0"/>
      <w:spacing w:line="312" w:lineRule="auto"/>
      <w:ind w:firstLineChars="200" w:firstLine="480"/>
      <w:textAlignment w:val="baseline"/>
    </w:pPr>
    <w:rPr>
      <w:rFonts w:ascii="仿宋_GB2312" w:eastAsia="仿宋_GB2312"/>
      <w:kern w:val="0"/>
      <w:sz w:val="24"/>
      <w:szCs w:val="20"/>
    </w:rPr>
  </w:style>
  <w:style w:type="paragraph" w:customStyle="1" w:styleId="2f3">
    <w:name w:val="2级标题"/>
    <w:basedOn w:val="a"/>
    <w:qFormat/>
    <w:pPr>
      <w:adjustRightInd w:val="0"/>
      <w:spacing w:before="60" w:line="460" w:lineRule="exact"/>
      <w:textAlignment w:val="baseline"/>
      <w:outlineLvl w:val="1"/>
    </w:pPr>
    <w:rPr>
      <w:b/>
      <w:kern w:val="0"/>
      <w:sz w:val="28"/>
      <w:szCs w:val="20"/>
    </w:rPr>
  </w:style>
  <w:style w:type="paragraph" w:customStyle="1" w:styleId="affffffffd">
    <w:name w:val="图居中"/>
    <w:basedOn w:val="a"/>
    <w:next w:val="a"/>
    <w:qFormat/>
    <w:pPr>
      <w:tabs>
        <w:tab w:val="left" w:pos="3626"/>
      </w:tabs>
      <w:adjustRightInd w:val="0"/>
      <w:spacing w:line="480" w:lineRule="exact"/>
      <w:jc w:val="center"/>
      <w:textAlignment w:val="baseline"/>
    </w:pPr>
    <w:rPr>
      <w:rFonts w:ascii="黑体" w:eastAsia="黑体"/>
      <w:kern w:val="0"/>
      <w:sz w:val="24"/>
      <w:szCs w:val="20"/>
    </w:rPr>
  </w:style>
  <w:style w:type="paragraph" w:customStyle="1" w:styleId="3H3h33rdlevelRe3Char3111Char3Ch">
    <w:name w:val="样式 标题 3H3h33rd level第二层条Re标题 3 Char3条标题1.1.1 Char标题 3 Ch..."/>
    <w:basedOn w:val="30"/>
    <w:qFormat/>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0851">
    <w:name w:val="样式 首行缩进:  0.85 厘米1"/>
    <w:basedOn w:val="a"/>
    <w:qFormat/>
    <w:pPr>
      <w:adjustRightInd w:val="0"/>
      <w:spacing w:line="360" w:lineRule="auto"/>
      <w:ind w:firstLineChars="200" w:firstLine="567"/>
      <w:textAlignment w:val="baseline"/>
    </w:pPr>
    <w:rPr>
      <w:rFonts w:cs="PMingLiU"/>
      <w:kern w:val="0"/>
      <w:sz w:val="24"/>
      <w:szCs w:val="20"/>
    </w:rPr>
  </w:style>
  <w:style w:type="paragraph" w:customStyle="1" w:styleId="0010">
    <w:name w:val="正文001"/>
    <w:qFormat/>
    <w:pPr>
      <w:spacing w:before="60" w:line="460" w:lineRule="exact"/>
      <w:ind w:firstLine="482"/>
    </w:pPr>
    <w:rPr>
      <w:sz w:val="24"/>
    </w:rPr>
  </w:style>
  <w:style w:type="paragraph" w:customStyle="1" w:styleId="1ff4">
    <w:name w:val="报告1"/>
    <w:basedOn w:val="a"/>
    <w:qFormat/>
    <w:pPr>
      <w:adjustRightInd w:val="0"/>
      <w:spacing w:line="360" w:lineRule="auto"/>
      <w:ind w:firstLine="505"/>
      <w:jc w:val="left"/>
      <w:textAlignment w:val="baseline"/>
    </w:pPr>
    <w:rPr>
      <w:kern w:val="0"/>
      <w:sz w:val="24"/>
      <w:szCs w:val="20"/>
    </w:rPr>
  </w:style>
  <w:style w:type="paragraph" w:customStyle="1" w:styleId="1-111h11stlevelSectionHeadl1b1H1Head">
    <w:name w:val="样式 标题 1-*+章标题 11.标题 1h11st levelSection Headl1b1H1Head..."/>
    <w:basedOn w:val="1"/>
    <w:qFormat/>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affffffffe">
    <w:name w:val="表名（标题）"/>
    <w:basedOn w:val="a"/>
    <w:qFormat/>
    <w:pPr>
      <w:adjustRightInd w:val="0"/>
      <w:spacing w:line="460" w:lineRule="exact"/>
      <w:jc w:val="left"/>
      <w:textAlignment w:val="baseline"/>
    </w:pPr>
    <w:rPr>
      <w:kern w:val="0"/>
      <w:sz w:val="24"/>
      <w:szCs w:val="20"/>
    </w:rPr>
  </w:style>
  <w:style w:type="paragraph" w:customStyle="1" w:styleId="Char111">
    <w:name w:val="Char11"/>
    <w:basedOn w:val="a"/>
    <w:qFormat/>
    <w:pPr>
      <w:adjustRightInd w:val="0"/>
      <w:spacing w:line="312" w:lineRule="atLeast"/>
      <w:textAlignment w:val="baseline"/>
    </w:pPr>
    <w:rPr>
      <w:kern w:val="0"/>
      <w:szCs w:val="20"/>
    </w:rPr>
  </w:style>
  <w:style w:type="paragraph" w:customStyle="1" w:styleId="211H2Underrubrik1prop2Heading2HiddenHea1">
    <w:name w:val="样式 标题 2节节标题 1.1H2（一）Underrubrik1prop2Heading 2 HiddenHea...1"/>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b w:val="0"/>
      <w:bCs/>
      <w:color w:val="000000"/>
      <w:kern w:val="0"/>
      <w:sz w:val="30"/>
      <w:szCs w:val="28"/>
    </w:rPr>
  </w:style>
  <w:style w:type="paragraph" w:customStyle="1" w:styleId="afffffffff">
    <w:name w:val="图目"/>
    <w:basedOn w:val="a"/>
    <w:qFormat/>
    <w:pPr>
      <w:adjustRightInd w:val="0"/>
      <w:snapToGrid w:val="0"/>
      <w:spacing w:before="360" w:after="360" w:line="440" w:lineRule="atLeast"/>
      <w:jc w:val="center"/>
      <w:textAlignment w:val="baseline"/>
    </w:pPr>
    <w:rPr>
      <w:rFonts w:ascii="黑体" w:eastAsia="黑体" w:hAnsi="Arial"/>
      <w:kern w:val="0"/>
      <w:sz w:val="24"/>
      <w:szCs w:val="20"/>
    </w:rPr>
  </w:style>
  <w:style w:type="paragraph" w:customStyle="1" w:styleId="xl36">
    <w:name w:val="xl36"/>
    <w:basedOn w:val="a"/>
    <w:qFormat/>
    <w:pPr>
      <w:widowControl/>
      <w:pBdr>
        <w:bottom w:val="single" w:sz="4" w:space="0" w:color="auto"/>
        <w:right w:val="single" w:sz="4" w:space="0" w:color="auto"/>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CM16">
    <w:name w:val="CM16"/>
    <w:basedOn w:val="Default"/>
    <w:next w:val="Default"/>
    <w:qFormat/>
    <w:pPr>
      <w:spacing w:line="566" w:lineRule="atLeast"/>
    </w:pPr>
    <w:rPr>
      <w:rFonts w:ascii="华文中宋" w:eastAsia="华文中宋" w:cs="华文中宋"/>
      <w:color w:val="auto"/>
    </w:rPr>
  </w:style>
  <w:style w:type="paragraph" w:customStyle="1" w:styleId="20022">
    <w:name w:val="样式 标题 2 + 黑体 小四 非加粗 段前: 0 磅 段后: 0 磅 行距: 固定值 22 磅"/>
    <w:basedOn w:val="2"/>
    <w:qFormat/>
    <w:pPr>
      <w:tabs>
        <w:tab w:val="clear" w:pos="425"/>
        <w:tab w:val="left" w:pos="-1980"/>
      </w:tabs>
      <w:adjustRightInd w:val="0"/>
      <w:spacing w:before="0" w:after="0" w:line="500" w:lineRule="exact"/>
      <w:ind w:left="0" w:firstLineChars="150" w:firstLine="363"/>
      <w:textAlignment w:val="baseline"/>
    </w:pPr>
    <w:rPr>
      <w:rFonts w:ascii="Times New Roman" w:hAnsi="Times New Roman"/>
      <w:b w:val="0"/>
      <w:bCs/>
      <w:spacing w:val="1"/>
      <w:kern w:val="0"/>
      <w:sz w:val="28"/>
      <w:szCs w:val="28"/>
    </w:rPr>
  </w:style>
  <w:style w:type="paragraph" w:customStyle="1" w:styleId="1135">
    <w:name w:val="样式 标题 1 + (中文) 宋体 小三 行距: 多倍行距 1.35 字行"/>
    <w:basedOn w:val="1"/>
    <w:qFormat/>
    <w:pPr>
      <w:keepLines/>
      <w:overflowPunct/>
      <w:adjustRightInd w:val="0"/>
      <w:spacing w:beforeLines="150" w:before="0" w:afterLines="150" w:after="0" w:line="240" w:lineRule="auto"/>
      <w:ind w:left="840" w:hanging="420"/>
      <w:jc w:val="center"/>
      <w:textAlignment w:val="baseline"/>
    </w:pPr>
    <w:rPr>
      <w:rFonts w:ascii="宋体" w:hAnsi="宋体"/>
      <w:b w:val="0"/>
      <w:color w:val="auto"/>
      <w:kern w:val="0"/>
      <w:sz w:val="32"/>
      <w:szCs w:val="32"/>
    </w:rPr>
  </w:style>
  <w:style w:type="paragraph" w:customStyle="1" w:styleId="1ff5">
    <w:name w:val="正文（1）"/>
    <w:basedOn w:val="a"/>
    <w:qFormat/>
    <w:pPr>
      <w:autoSpaceDE w:val="0"/>
      <w:autoSpaceDN w:val="0"/>
      <w:adjustRightInd w:val="0"/>
      <w:snapToGrid w:val="0"/>
      <w:spacing w:line="480" w:lineRule="exact"/>
      <w:ind w:left="-17" w:firstLineChars="225" w:firstLine="540"/>
      <w:textAlignment w:val="baseline"/>
    </w:pPr>
    <w:rPr>
      <w:rFonts w:ascii="宋体" w:hAnsi="宋体" w:cs="宋体"/>
      <w:color w:val="FF0000"/>
      <w:kern w:val="0"/>
      <w:sz w:val="24"/>
      <w:szCs w:val="20"/>
      <w:lang w:val="zh-CN"/>
    </w:rPr>
  </w:style>
  <w:style w:type="paragraph" w:customStyle="1" w:styleId="afffffffff0">
    <w:name w:val="表中正文居中"/>
    <w:qFormat/>
    <w:pPr>
      <w:spacing w:before="120" w:after="120" w:line="240" w:lineRule="atLeast"/>
      <w:jc w:val="center"/>
    </w:pPr>
    <w:rPr>
      <w:rFonts w:ascii="宋体"/>
      <w:kern w:val="2"/>
      <w:sz w:val="21"/>
    </w:rPr>
  </w:style>
  <w:style w:type="paragraph" w:customStyle="1" w:styleId="afffffffff1">
    <w:name w:val="正文标准样式"/>
    <w:basedOn w:val="a"/>
    <w:qFormat/>
    <w:pPr>
      <w:adjustRightInd w:val="0"/>
      <w:spacing w:line="300" w:lineRule="auto"/>
      <w:ind w:firstLine="482"/>
      <w:textAlignment w:val="baseline"/>
    </w:pPr>
    <w:rPr>
      <w:kern w:val="0"/>
      <w:sz w:val="24"/>
      <w:szCs w:val="20"/>
    </w:rPr>
  </w:style>
  <w:style w:type="paragraph" w:customStyle="1" w:styleId="p18">
    <w:name w:val="p18"/>
    <w:basedOn w:val="a"/>
    <w:qFormat/>
    <w:pPr>
      <w:widowControl/>
      <w:adjustRightInd w:val="0"/>
      <w:spacing w:after="120" w:line="312" w:lineRule="atLeast"/>
      <w:textAlignment w:val="baseline"/>
    </w:pPr>
    <w:rPr>
      <w:kern w:val="0"/>
      <w:szCs w:val="21"/>
    </w:rPr>
  </w:style>
  <w:style w:type="paragraph" w:customStyle="1" w:styleId="3122">
    <w:name w:val="样式 正文文本缩进 3 + 12 磅 左侧:  2 字符"/>
    <w:basedOn w:val="33"/>
    <w:qFormat/>
    <w:pPr>
      <w:adjustRightInd w:val="0"/>
      <w:spacing w:after="120" w:line="360" w:lineRule="auto"/>
      <w:ind w:firstLine="200"/>
      <w:jc w:val="left"/>
      <w:textAlignment w:val="baseline"/>
    </w:pPr>
    <w:rPr>
      <w:rFonts w:eastAsia="宋体" w:cs="PMingLiU"/>
      <w:b w:val="0"/>
      <w:sz w:val="24"/>
    </w:rPr>
  </w:style>
  <w:style w:type="paragraph" w:customStyle="1" w:styleId="2f4">
    <w:name w:val="表格2"/>
    <w:basedOn w:val="a"/>
    <w:qFormat/>
    <w:pPr>
      <w:adjustRightInd w:val="0"/>
      <w:spacing w:line="360" w:lineRule="auto"/>
      <w:textAlignment w:val="baseline"/>
    </w:pPr>
    <w:rPr>
      <w:rFonts w:ascii="Calibri" w:hAnsi="Calibri"/>
      <w:kern w:val="0"/>
      <w:sz w:val="24"/>
      <w:szCs w:val="21"/>
    </w:rPr>
  </w:style>
  <w:style w:type="paragraph" w:customStyle="1" w:styleId="CM4">
    <w:name w:val="CM4"/>
    <w:basedOn w:val="Default"/>
    <w:next w:val="Default"/>
    <w:qFormat/>
    <w:pPr>
      <w:spacing w:line="566" w:lineRule="atLeast"/>
    </w:pPr>
    <w:rPr>
      <w:rFonts w:ascii="华文中宋" w:eastAsia="华文中宋" w:cs="华文中宋"/>
      <w:color w:val="auto"/>
    </w:rPr>
  </w:style>
  <w:style w:type="paragraph" w:customStyle="1" w:styleId="afffffffff2">
    <w:name w:val="缩进"/>
    <w:basedOn w:val="a"/>
    <w:qFormat/>
    <w:pPr>
      <w:autoSpaceDE w:val="0"/>
      <w:autoSpaceDN w:val="0"/>
      <w:adjustRightInd w:val="0"/>
      <w:spacing w:line="400" w:lineRule="atLeast"/>
      <w:ind w:firstLine="425"/>
      <w:textAlignment w:val="baseline"/>
    </w:pPr>
    <w:rPr>
      <w:kern w:val="0"/>
      <w:sz w:val="24"/>
      <w:szCs w:val="20"/>
    </w:rPr>
  </w:style>
  <w:style w:type="paragraph" w:customStyle="1" w:styleId="315012">
    <w:name w:val="样式 样式 样式 样式 标题 3 + 左侧:  1.5 厘米 首行缩进:  0 厘米 + 行距: 单倍行距 + 段后: 1 行 ...2"/>
    <w:basedOn w:val="a"/>
    <w:qFormat/>
    <w:pPr>
      <w:keepNext/>
      <w:keepLines/>
      <w:adjustRightInd w:val="0"/>
      <w:spacing w:afterLines="100" w:line="312" w:lineRule="atLeast"/>
      <w:textAlignment w:val="baseline"/>
      <w:outlineLvl w:val="3"/>
    </w:pPr>
    <w:rPr>
      <w:rFonts w:ascii="Arial" w:eastAsia="仿宋_GB2312" w:hAnsi="Arial" w:cs="宋体"/>
      <w:kern w:val="0"/>
      <w:sz w:val="28"/>
      <w:szCs w:val="20"/>
    </w:rPr>
  </w:style>
  <w:style w:type="paragraph" w:customStyle="1" w:styleId="afffffffff3">
    <w:name w:val="目录"/>
    <w:qFormat/>
    <w:pPr>
      <w:jc w:val="center"/>
    </w:pPr>
    <w:rPr>
      <w:rFonts w:eastAsia="黑体"/>
      <w:b/>
      <w:bCs/>
      <w:kern w:val="44"/>
      <w:sz w:val="32"/>
      <w:szCs w:val="44"/>
    </w:rPr>
  </w:style>
  <w:style w:type="paragraph" w:customStyle="1" w:styleId="afffffffff4">
    <w:name w:val="表格头"/>
    <w:basedOn w:val="a"/>
    <w:qFormat/>
    <w:pPr>
      <w:adjustRightInd w:val="0"/>
      <w:spacing w:beforeLines="50" w:line="500" w:lineRule="exact"/>
      <w:jc w:val="center"/>
      <w:textAlignment w:val="baseline"/>
    </w:pPr>
    <w:rPr>
      <w:rFonts w:ascii="黑体" w:eastAsia="黑体" w:hAnsi="宋体"/>
      <w:kern w:val="0"/>
      <w:sz w:val="24"/>
      <w:szCs w:val="20"/>
    </w:rPr>
  </w:style>
  <w:style w:type="paragraph" w:customStyle="1" w:styleId="afffffffff5">
    <w:name w:val="风玫瑰图"/>
    <w:qFormat/>
    <w:pPr>
      <w:autoSpaceDE w:val="0"/>
      <w:autoSpaceDN w:val="0"/>
      <w:adjustRightInd w:val="0"/>
      <w:snapToGrid w:val="0"/>
      <w:spacing w:line="500" w:lineRule="exact"/>
      <w:ind w:firstLine="539"/>
      <w:textAlignment w:val="baseline"/>
    </w:pPr>
    <w:rPr>
      <w:rFonts w:eastAsia="楷体_GB2312"/>
      <w:sz w:val="28"/>
    </w:rPr>
  </w:style>
  <w:style w:type="paragraph" w:customStyle="1" w:styleId="xl24">
    <w:name w:val="xl24"/>
    <w:basedOn w:val="a"/>
    <w:qFormat/>
    <w:pPr>
      <w:widowControl/>
      <w:pBdr>
        <w:right w:val="single" w:sz="4" w:space="0" w:color="auto"/>
      </w:pBdr>
      <w:adjustRightInd w:val="0"/>
      <w:spacing w:before="100" w:beforeAutospacing="1" w:after="100" w:afterAutospacing="1" w:line="312" w:lineRule="atLeast"/>
      <w:jc w:val="center"/>
      <w:textAlignment w:val="baseline"/>
    </w:pPr>
    <w:rPr>
      <w:rFonts w:ascii="仿宋_GB2312" w:eastAsia="仿宋_GB2312" w:hAnsi="宋体"/>
      <w:kern w:val="0"/>
      <w:szCs w:val="21"/>
    </w:rPr>
  </w:style>
  <w:style w:type="paragraph" w:customStyle="1" w:styleId="211H2Underrubrik1prop2Heading2HiddenHea2">
    <w:name w:val="样式 标题 2节节标题 1.1H2（一）Underrubrik1prop2Heading 2 HiddenHea...2"/>
    <w:basedOn w:val="2"/>
    <w:qFormat/>
    <w:pPr>
      <w:tabs>
        <w:tab w:val="clear" w:pos="425"/>
        <w:tab w:val="left" w:pos="-1980"/>
        <w:tab w:val="left" w:pos="576"/>
      </w:tabs>
      <w:adjustRightInd w:val="0"/>
      <w:spacing w:beforeLines="50" w:before="0" w:after="0" w:line="360" w:lineRule="auto"/>
      <w:ind w:left="0" w:firstLine="0"/>
      <w:jc w:val="left"/>
      <w:textAlignment w:val="baseline"/>
    </w:pPr>
    <w:rPr>
      <w:rFonts w:ascii="宋体" w:eastAsia="宋体" w:hAnsi="Times New Roman"/>
      <w:b w:val="0"/>
      <w:bCs/>
      <w:color w:val="000000"/>
      <w:kern w:val="0"/>
      <w:sz w:val="30"/>
      <w:szCs w:val="28"/>
    </w:rPr>
  </w:style>
  <w:style w:type="paragraph" w:customStyle="1" w:styleId="afffffffff6">
    <w:name w:val="表名"/>
    <w:qFormat/>
    <w:pPr>
      <w:spacing w:before="120" w:line="360" w:lineRule="auto"/>
      <w:jc w:val="center"/>
    </w:pPr>
    <w:rPr>
      <w:b/>
      <w:bCs/>
      <w:kern w:val="2"/>
      <w:sz w:val="21"/>
      <w:szCs w:val="32"/>
    </w:rPr>
  </w:style>
  <w:style w:type="paragraph" w:customStyle="1" w:styleId="1char5">
    <w:name w:val="1char"/>
    <w:basedOn w:val="a"/>
    <w:qFormat/>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javascript1">
    <w:name w:val="javascript1"/>
    <w:qFormat/>
    <w:rPr>
      <w:rFonts w:ascii="Tahoma" w:eastAsia="宋体" w:hAnsi="Tahoma"/>
      <w:kern w:val="2"/>
      <w:sz w:val="24"/>
      <w:lang w:val="en-US" w:eastAsia="zh-CN"/>
    </w:rPr>
  </w:style>
  <w:style w:type="paragraph" w:customStyle="1" w:styleId="Afffffffff7">
    <w:name w:val="A正文"/>
    <w:basedOn w:val="a"/>
    <w:qFormat/>
    <w:pPr>
      <w:snapToGrid w:val="0"/>
      <w:spacing w:line="500" w:lineRule="exact"/>
      <w:ind w:firstLine="480"/>
    </w:pPr>
    <w:rPr>
      <w:sz w:val="24"/>
    </w:rPr>
  </w:style>
  <w:style w:type="paragraph" w:customStyle="1" w:styleId="1110">
    <w:name w:val="1.1.1"/>
    <w:basedOn w:val="a"/>
    <w:qFormat/>
    <w:pPr>
      <w:spacing w:line="360" w:lineRule="auto"/>
      <w:ind w:firstLineChars="200" w:firstLine="200"/>
    </w:pPr>
    <w:rPr>
      <w:rFonts w:ascii="黑体"/>
      <w:sz w:val="24"/>
      <w:szCs w:val="20"/>
    </w:rPr>
  </w:style>
  <w:style w:type="character" w:customStyle="1" w:styleId="15">
    <w:name w:val="尾注文本 字符1"/>
    <w:link w:val="af3"/>
    <w:uiPriority w:val="99"/>
    <w:qFormat/>
    <w:rPr>
      <w:sz w:val="21"/>
      <w:lang w:val="zh-CN" w:eastAsia="zh-CN"/>
    </w:rPr>
  </w:style>
  <w:style w:type="paragraph" w:customStyle="1" w:styleId="afffffffff8">
    <w:name w:val="小表"/>
    <w:basedOn w:val="a"/>
    <w:qFormat/>
    <w:pPr>
      <w:widowControl/>
      <w:tabs>
        <w:tab w:val="left" w:pos="352"/>
      </w:tabs>
      <w:overflowPunct w:val="0"/>
      <w:autoSpaceDE w:val="0"/>
      <w:autoSpaceDN w:val="0"/>
      <w:adjustRightInd w:val="0"/>
      <w:spacing w:line="360" w:lineRule="auto"/>
      <w:ind w:firstLineChars="200" w:firstLine="200"/>
      <w:jc w:val="center"/>
      <w:textAlignment w:val="bottom"/>
    </w:pPr>
    <w:rPr>
      <w:rFonts w:ascii="宋体" w:hAnsi="宋体"/>
      <w:kern w:val="0"/>
      <w:sz w:val="24"/>
      <w:szCs w:val="20"/>
    </w:rPr>
  </w:style>
  <w:style w:type="character" w:customStyle="1" w:styleId="apple-style-span">
    <w:name w:val="apple-style-span"/>
    <w:qFormat/>
  </w:style>
  <w:style w:type="character" w:customStyle="1" w:styleId="ListParagraphChar">
    <w:name w:val="List Paragraph Char"/>
    <w:link w:val="1f1"/>
    <w:qFormat/>
    <w:locked/>
  </w:style>
  <w:style w:type="paragraph" w:customStyle="1" w:styleId="Char60">
    <w:name w:val="Char6"/>
    <w:basedOn w:val="a"/>
    <w:qFormat/>
  </w:style>
  <w:style w:type="table" w:customStyle="1" w:styleId="2f5">
    <w:name w:val="网格型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网格型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50">
    <w:name w:val="Char5"/>
    <w:basedOn w:val="a"/>
    <w:qFormat/>
  </w:style>
  <w:style w:type="table" w:customStyle="1" w:styleId="121">
    <w:name w:val="网格型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40">
    <w:name w:val="Char4"/>
    <w:basedOn w:val="a"/>
    <w:qFormat/>
  </w:style>
  <w:style w:type="paragraph" w:customStyle="1" w:styleId="CharCharCharCharCharCharCharCharChar1CharCharCharChar">
    <w:name w:val="Char Char Char Char Char Char Char Char Char1 Char Char Char Char"/>
    <w:basedOn w:val="a"/>
    <w:qFormat/>
    <w:rPr>
      <w:sz w:val="24"/>
    </w:rPr>
  </w:style>
  <w:style w:type="paragraph" w:customStyle="1" w:styleId="CharCharCharCharCharCharCharCharChar1CharCharCharChar1">
    <w:name w:val="Char Char Char Char Char Char Char Char Char1 Char Char Char Char1"/>
    <w:basedOn w:val="a"/>
    <w:qFormat/>
    <w:rPr>
      <w:sz w:val="24"/>
    </w:rPr>
  </w:style>
  <w:style w:type="paragraph" w:customStyle="1" w:styleId="afffffffff9">
    <w:name w:val="新正文"/>
    <w:basedOn w:val="a"/>
    <w:link w:val="Charfd"/>
    <w:qFormat/>
    <w:pPr>
      <w:adjustRightInd w:val="0"/>
      <w:snapToGrid w:val="0"/>
      <w:spacing w:line="480" w:lineRule="exact"/>
      <w:ind w:firstLineChars="200" w:firstLine="482"/>
    </w:pPr>
    <w:rPr>
      <w:rFonts w:ascii="仿宋_GB2312" w:eastAsia="仿宋_GB2312"/>
      <w:kern w:val="0"/>
      <w:sz w:val="20"/>
      <w:szCs w:val="20"/>
      <w:lang w:val="zh-CN"/>
    </w:rPr>
  </w:style>
  <w:style w:type="character" w:customStyle="1" w:styleId="Charfd">
    <w:name w:val="新正文 Char"/>
    <w:link w:val="afffffffff9"/>
    <w:qFormat/>
    <w:locked/>
    <w:rPr>
      <w:rFonts w:ascii="仿宋_GB2312" w:eastAsia="仿宋_GB2312"/>
      <w:lang w:val="zh-CN" w:eastAsia="zh-CN"/>
    </w:rPr>
  </w:style>
  <w:style w:type="table" w:customStyle="1" w:styleId="131">
    <w:name w:val="网格型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210">
    <w:name w:val="Char21"/>
    <w:basedOn w:val="a"/>
    <w:qFormat/>
  </w:style>
  <w:style w:type="paragraph" w:customStyle="1" w:styleId="TOC10">
    <w:name w:val="TOC 标题1"/>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55">
    <w:name w:val="网格型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w-img-bd">
    <w:name w:val="show-img-bd"/>
    <w:qFormat/>
  </w:style>
  <w:style w:type="character" w:customStyle="1" w:styleId="Charfe">
    <w:name w:val="图 标题 Char"/>
    <w:link w:val="afffffffffa"/>
    <w:qFormat/>
    <w:rPr>
      <w:b/>
      <w:kern w:val="2"/>
      <w:sz w:val="24"/>
    </w:rPr>
  </w:style>
  <w:style w:type="paragraph" w:customStyle="1" w:styleId="afffffffffa">
    <w:name w:val="图 标题"/>
    <w:basedOn w:val="a"/>
    <w:link w:val="Charfe"/>
    <w:qFormat/>
    <w:pPr>
      <w:adjustRightInd w:val="0"/>
      <w:snapToGrid w:val="0"/>
      <w:spacing w:line="360" w:lineRule="auto"/>
      <w:jc w:val="center"/>
    </w:pPr>
    <w:rPr>
      <w:b/>
      <w:sz w:val="24"/>
      <w:szCs w:val="20"/>
    </w:rPr>
  </w:style>
  <w:style w:type="character" w:customStyle="1" w:styleId="aaChar">
    <w:name w:val="aa正文 Char"/>
    <w:link w:val="aa0"/>
    <w:qFormat/>
    <w:rPr>
      <w:sz w:val="24"/>
      <w:szCs w:val="24"/>
    </w:rPr>
  </w:style>
  <w:style w:type="paragraph" w:customStyle="1" w:styleId="aa0">
    <w:name w:val="aa正文"/>
    <w:basedOn w:val="a"/>
    <w:link w:val="aaChar"/>
    <w:qFormat/>
    <w:pPr>
      <w:spacing w:line="360" w:lineRule="auto"/>
      <w:ind w:firstLineChars="200" w:firstLine="200"/>
    </w:pPr>
    <w:rPr>
      <w:kern w:val="0"/>
      <w:sz w:val="24"/>
    </w:rPr>
  </w:style>
  <w:style w:type="character" w:customStyle="1" w:styleId="words-outer-wrap">
    <w:name w:val="words-outer-wrap"/>
    <w:qFormat/>
  </w:style>
  <w:style w:type="character" w:customStyle="1" w:styleId="split-word">
    <w:name w:val="split-word"/>
    <w:qFormat/>
  </w:style>
  <w:style w:type="paragraph" w:customStyle="1" w:styleId="ListParagraph1">
    <w:name w:val="List Paragraph1"/>
    <w:basedOn w:val="a"/>
    <w:qFormat/>
    <w:pPr>
      <w:widowControl/>
      <w:spacing w:after="160" w:line="259" w:lineRule="auto"/>
      <w:ind w:left="720"/>
      <w:contextualSpacing/>
      <w:jc w:val="left"/>
    </w:pPr>
    <w:rPr>
      <w:rFonts w:ascii="Calibri" w:hAnsi="Calibri"/>
      <w:kern w:val="0"/>
      <w:sz w:val="22"/>
      <w:szCs w:val="22"/>
    </w:rPr>
  </w:style>
  <w:style w:type="character" w:customStyle="1" w:styleId="Charff">
    <w:name w:val="表格标题 Char"/>
    <w:qFormat/>
    <w:rPr>
      <w:rFonts w:ascii="TimesNewRoman" w:hAnsi="TimesNewRoman"/>
      <w:b/>
      <w:sz w:val="24"/>
    </w:rPr>
  </w:style>
  <w:style w:type="paragraph" w:customStyle="1" w:styleId="CharChar21">
    <w:name w:val="Char Char21"/>
    <w:basedOn w:val="a"/>
    <w:qFormat/>
    <w:rPr>
      <w:szCs w:val="21"/>
    </w:rPr>
  </w:style>
  <w:style w:type="paragraph" w:customStyle="1" w:styleId="333333333333333">
    <w:name w:val="333333333333333"/>
    <w:basedOn w:val="30"/>
    <w:qFormat/>
    <w:pPr>
      <w:tabs>
        <w:tab w:val="clear" w:pos="567"/>
      </w:tabs>
      <w:spacing w:before="0" w:after="0" w:line="360" w:lineRule="auto"/>
      <w:ind w:left="0" w:firstLine="0"/>
    </w:pPr>
    <w:rPr>
      <w:rFonts w:ascii="宋体" w:eastAsia="宋体" w:hAnsi="宋体" w:cs="宋体"/>
      <w:bCs/>
      <w:sz w:val="28"/>
    </w:rPr>
  </w:style>
  <w:style w:type="paragraph" w:customStyle="1" w:styleId="afffffffffb">
    <w:name w:val="正文图"/>
    <w:basedOn w:val="a"/>
    <w:qFormat/>
    <w:pPr>
      <w:adjustRightInd w:val="0"/>
      <w:snapToGrid w:val="0"/>
      <w:spacing w:before="40"/>
      <w:jc w:val="center"/>
    </w:pPr>
    <w:rPr>
      <w:rFonts w:ascii="宋体" w:hint="eastAsia"/>
      <w:kern w:val="0"/>
      <w:sz w:val="24"/>
      <w:szCs w:val="20"/>
    </w:rPr>
  </w:style>
  <w:style w:type="paragraph" w:customStyle="1" w:styleId="DefaultParagraphFontParaCharCharChar">
    <w:name w:val="Default Paragraph Font Para Char Char 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Charff0">
    <w:name w:val="表的标题 Char"/>
    <w:link w:val="afffffffffc"/>
    <w:qFormat/>
    <w:rPr>
      <w:rFonts w:eastAsia="黑体" w:cs="宋体"/>
      <w:kern w:val="2"/>
      <w:sz w:val="24"/>
    </w:rPr>
  </w:style>
  <w:style w:type="paragraph" w:customStyle="1" w:styleId="afffffffffc">
    <w:name w:val="表的标题"/>
    <w:basedOn w:val="a"/>
    <w:next w:val="a"/>
    <w:link w:val="Charff0"/>
    <w:qFormat/>
    <w:pPr>
      <w:adjustRightInd w:val="0"/>
      <w:snapToGrid w:val="0"/>
      <w:spacing w:beforeLines="50"/>
      <w:jc w:val="center"/>
    </w:pPr>
    <w:rPr>
      <w:rFonts w:eastAsia="黑体" w:cs="宋体"/>
      <w:sz w:val="24"/>
      <w:szCs w:val="20"/>
    </w:rPr>
  </w:style>
  <w:style w:type="character" w:customStyle="1" w:styleId="4Char0">
    <w:name w:val="4正文 Char"/>
    <w:link w:val="46"/>
    <w:qFormat/>
    <w:rPr>
      <w:kern w:val="2"/>
      <w:sz w:val="24"/>
    </w:rPr>
  </w:style>
  <w:style w:type="paragraph" w:customStyle="1" w:styleId="46">
    <w:name w:val="4正文"/>
    <w:basedOn w:val="a"/>
    <w:link w:val="4Char0"/>
    <w:qFormat/>
    <w:pPr>
      <w:spacing w:line="360" w:lineRule="auto"/>
      <w:ind w:firstLineChars="200" w:firstLine="480"/>
    </w:pPr>
    <w:rPr>
      <w:sz w:val="24"/>
      <w:szCs w:val="20"/>
    </w:rPr>
  </w:style>
  <w:style w:type="paragraph" w:customStyle="1" w:styleId="1ff6">
    <w:name w:val="目录1"/>
    <w:basedOn w:val="a"/>
    <w:qFormat/>
    <w:pPr>
      <w:tabs>
        <w:tab w:val="left" w:pos="2850"/>
        <w:tab w:val="center" w:pos="4649"/>
      </w:tabs>
      <w:spacing w:line="480" w:lineRule="exact"/>
      <w:jc w:val="center"/>
    </w:pPr>
    <w:rPr>
      <w:rFonts w:ascii="黑体" w:eastAsia="黑体"/>
      <w:sz w:val="36"/>
      <w:szCs w:val="36"/>
    </w:rPr>
  </w:style>
  <w:style w:type="character" w:customStyle="1" w:styleId="CharChar291">
    <w:name w:val="Char Char291"/>
    <w:qFormat/>
    <w:rPr>
      <w:rFonts w:eastAsia="宋体"/>
      <w:b/>
      <w:bCs/>
      <w:kern w:val="2"/>
      <w:sz w:val="32"/>
      <w:szCs w:val="32"/>
      <w:lang w:val="en-US" w:eastAsia="zh-CN" w:bidi="ar-SA"/>
    </w:rPr>
  </w:style>
  <w:style w:type="character" w:customStyle="1" w:styleId="CharChar111">
    <w:name w:val="Char Char111"/>
    <w:qFormat/>
    <w:rPr>
      <w:rFonts w:ascii="Calibri" w:eastAsia="Calibri" w:hAnsi="Tahoma" w:cs="Tahoma"/>
      <w:kern w:val="2"/>
      <w:sz w:val="21"/>
      <w:szCs w:val="21"/>
      <w:lang w:val="en-US" w:eastAsia="zh-CN" w:bidi="ar-SA"/>
    </w:rPr>
  </w:style>
  <w:style w:type="character" w:customStyle="1" w:styleId="CharChar41">
    <w:name w:val="Char Char41"/>
    <w:qFormat/>
    <w:rPr>
      <w:rFonts w:ascii="宋体" w:eastAsia="宋体" w:hAnsi="Courier New"/>
      <w:kern w:val="2"/>
      <w:sz w:val="21"/>
      <w:lang w:val="en-US" w:eastAsia="zh-CN" w:bidi="ar-SA"/>
    </w:rPr>
  </w:style>
  <w:style w:type="character" w:customStyle="1" w:styleId="CharChar91">
    <w:name w:val="Char Char91"/>
    <w:qFormat/>
    <w:rPr>
      <w:rFonts w:ascii="宋体" w:eastAsia="宋体" w:hAnsi="宋体"/>
      <w:kern w:val="2"/>
      <w:sz w:val="24"/>
      <w:szCs w:val="24"/>
      <w:lang w:val="en-US" w:eastAsia="zh-CN" w:bidi="ar-SA"/>
    </w:rPr>
  </w:style>
  <w:style w:type="character" w:customStyle="1" w:styleId="2Char2">
    <w:name w:val="正文文本缩进 2 Char2"/>
    <w:uiPriority w:val="99"/>
    <w:semiHidden/>
    <w:qFormat/>
    <w:rPr>
      <w:kern w:val="2"/>
      <w:sz w:val="21"/>
      <w:szCs w:val="24"/>
    </w:rPr>
  </w:style>
  <w:style w:type="character" w:customStyle="1" w:styleId="Char1f">
    <w:name w:val="页脚 Char1"/>
    <w:qFormat/>
    <w:rPr>
      <w:kern w:val="2"/>
      <w:sz w:val="18"/>
      <w:szCs w:val="18"/>
    </w:rPr>
  </w:style>
  <w:style w:type="paragraph" w:customStyle="1" w:styleId="CharCharCharCharCharCharChar2">
    <w:name w:val="Char Char Char Char Char Char Char2"/>
    <w:basedOn w:val="a"/>
    <w:qFormat/>
    <w:pPr>
      <w:adjustRightInd w:val="0"/>
      <w:spacing w:line="360" w:lineRule="auto"/>
    </w:pPr>
    <w:rPr>
      <w:kern w:val="0"/>
      <w:sz w:val="24"/>
      <w:szCs w:val="20"/>
    </w:rPr>
  </w:style>
  <w:style w:type="character" w:customStyle="1" w:styleId="Char1f0">
    <w:name w:val="批注框文本 Char1"/>
    <w:uiPriority w:val="99"/>
    <w:semiHidden/>
    <w:qFormat/>
    <w:rPr>
      <w:kern w:val="2"/>
      <w:sz w:val="18"/>
      <w:szCs w:val="18"/>
    </w:rPr>
  </w:style>
  <w:style w:type="character" w:customStyle="1" w:styleId="2Char12">
    <w:name w:val="正文首行缩进 2 Char1"/>
    <w:uiPriority w:val="99"/>
    <w:semiHidden/>
    <w:qFormat/>
    <w:rPr>
      <w:rFonts w:ascii="Times New Roman" w:eastAsia="宋体" w:hAnsi="Times New Roman" w:cs="Times New Roman"/>
      <w:kern w:val="2"/>
      <w:sz w:val="21"/>
      <w:szCs w:val="24"/>
    </w:rPr>
  </w:style>
  <w:style w:type="paragraph" w:customStyle="1" w:styleId="Char120">
    <w:name w:val="Char12"/>
    <w:basedOn w:val="a"/>
    <w:qFormat/>
    <w:rPr>
      <w:sz w:val="24"/>
    </w:rPr>
  </w:style>
  <w:style w:type="paragraph" w:customStyle="1" w:styleId="Char220">
    <w:name w:val="Char22"/>
    <w:basedOn w:val="a"/>
    <w:qFormat/>
    <w:pPr>
      <w:ind w:firstLineChars="200" w:firstLine="200"/>
    </w:pPr>
    <w:rPr>
      <w:rFonts w:ascii="宋体" w:hAnsi="宋体" w:cs="宋体"/>
    </w:rPr>
  </w:style>
  <w:style w:type="paragraph" w:customStyle="1" w:styleId="CharCharChar2">
    <w:name w:val="Char Char Char2"/>
    <w:basedOn w:val="a"/>
    <w:qFormat/>
  </w:style>
  <w:style w:type="paragraph" w:customStyle="1" w:styleId="47">
    <w:name w:val="正文4"/>
    <w:qFormat/>
    <w:pPr>
      <w:widowControl w:val="0"/>
      <w:adjustRightInd w:val="0"/>
      <w:spacing w:line="360" w:lineRule="atLeast"/>
    </w:pPr>
    <w:rPr>
      <w:rFonts w:ascii="宋体" w:hint="eastAsia"/>
      <w:sz w:val="24"/>
    </w:rPr>
  </w:style>
  <w:style w:type="paragraph" w:customStyle="1" w:styleId="321">
    <w:name w:val="正文文本缩进 32"/>
    <w:basedOn w:val="a"/>
    <w:qFormat/>
    <w:pPr>
      <w:adjustRightInd w:val="0"/>
      <w:spacing w:line="400" w:lineRule="exact"/>
      <w:ind w:firstLine="570"/>
      <w:jc w:val="left"/>
      <w:textAlignment w:val="baseline"/>
    </w:pPr>
    <w:rPr>
      <w:rFonts w:ascii="宋体" w:hAnsi="宋体"/>
      <w:spacing w:val="10"/>
      <w:sz w:val="24"/>
      <w:szCs w:val="20"/>
    </w:rPr>
  </w:style>
  <w:style w:type="paragraph" w:customStyle="1" w:styleId="1ff7">
    <w:name w:val="字元 字元1"/>
    <w:basedOn w:val="a"/>
    <w:qFormat/>
    <w:rPr>
      <w:sz w:val="24"/>
    </w:rPr>
  </w:style>
  <w:style w:type="paragraph" w:customStyle="1" w:styleId="CharCharCharCharCharChar1CharCharCharCharCharCharCharCharChar1">
    <w:name w:val="Char Char Char Char Char Char1 Char Char Char Char Char Char Char Char Char1"/>
    <w:basedOn w:val="a"/>
    <w:qFormat/>
    <w:rPr>
      <w:sz w:val="24"/>
    </w:rPr>
  </w:style>
  <w:style w:type="paragraph" w:customStyle="1" w:styleId="CharCharChar1Char1CharCharChar1">
    <w:name w:val="Char Char Char1 Char1 Char Char Char1"/>
    <w:basedOn w:val="a"/>
    <w:qFormat/>
    <w:pPr>
      <w:spacing w:line="500" w:lineRule="exact"/>
      <w:ind w:firstLineChars="200" w:firstLine="480"/>
    </w:pPr>
    <w:rPr>
      <w:sz w:val="24"/>
      <w:szCs w:val="20"/>
    </w:rPr>
  </w:style>
  <w:style w:type="character" w:customStyle="1" w:styleId="CharChar301">
    <w:name w:val="Char Char301"/>
    <w:qFormat/>
    <w:rPr>
      <w:rFonts w:eastAsia="宋体"/>
      <w:b/>
      <w:bCs/>
      <w:kern w:val="2"/>
      <w:sz w:val="21"/>
      <w:szCs w:val="24"/>
      <w:lang w:val="en-US" w:eastAsia="zh-CN" w:bidi="ar-SA"/>
    </w:rPr>
  </w:style>
  <w:style w:type="character" w:customStyle="1" w:styleId="CharChar171">
    <w:name w:val="Char Char171"/>
    <w:qFormat/>
    <w:locked/>
    <w:rPr>
      <w:rFonts w:eastAsia="宋体"/>
      <w:b/>
      <w:bCs/>
      <w:kern w:val="2"/>
      <w:sz w:val="32"/>
      <w:szCs w:val="32"/>
      <w:lang w:val="en-US" w:eastAsia="zh-CN" w:bidi="ar-SA"/>
    </w:rPr>
  </w:style>
  <w:style w:type="character" w:customStyle="1" w:styleId="CharChar61">
    <w:name w:val="Char Char61"/>
    <w:qFormat/>
    <w:locked/>
    <w:rPr>
      <w:rFonts w:eastAsia="宋体"/>
      <w:kern w:val="2"/>
      <w:sz w:val="21"/>
      <w:szCs w:val="24"/>
      <w:lang w:val="en-US" w:eastAsia="zh-CN" w:bidi="ar-SA"/>
    </w:rPr>
  </w:style>
  <w:style w:type="character" w:customStyle="1" w:styleId="CharChar12">
    <w:name w:val="Char Char12"/>
    <w:qFormat/>
    <w:rPr>
      <w:rFonts w:eastAsia="宋体"/>
      <w:kern w:val="2"/>
      <w:sz w:val="18"/>
      <w:szCs w:val="18"/>
      <w:lang w:val="en-US" w:eastAsia="zh-CN" w:bidi="ar-SA"/>
    </w:rPr>
  </w:style>
  <w:style w:type="character" w:customStyle="1" w:styleId="CharChar151">
    <w:name w:val="Char Char151"/>
    <w:qFormat/>
    <w:rPr>
      <w:rFonts w:ascii="宋体" w:eastAsia="宋体" w:hAnsi="Courier New"/>
      <w:kern w:val="2"/>
      <w:sz w:val="21"/>
      <w:lang w:val="en-US" w:eastAsia="zh-CN" w:bidi="ar-SA"/>
    </w:rPr>
  </w:style>
  <w:style w:type="character" w:customStyle="1" w:styleId="2f6">
    <w:name w:val="占位符文本2"/>
    <w:uiPriority w:val="99"/>
    <w:semiHidden/>
    <w:qFormat/>
    <w:rPr>
      <w:rFonts w:cs="Times New Roman"/>
      <w:color w:val="808080"/>
    </w:rPr>
  </w:style>
  <w:style w:type="paragraph" w:customStyle="1" w:styleId="TOC20">
    <w:name w:val="TOC 标题2"/>
    <w:basedOn w:val="1"/>
    <w:next w:val="a"/>
    <w:uiPriority w:val="39"/>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character" w:customStyle="1" w:styleId="description">
    <w:name w:val="description"/>
    <w:qFormat/>
  </w:style>
  <w:style w:type="character" w:customStyle="1" w:styleId="CharChar1Char">
    <w:name w:val="Char Char1 Char"/>
    <w:qFormat/>
    <w:rPr>
      <w:rFonts w:ascii="宋体" w:hAnsi="宋体" w:cs="宋体"/>
      <w:kern w:val="2"/>
      <w:sz w:val="24"/>
      <w:szCs w:val="24"/>
    </w:rPr>
  </w:style>
  <w:style w:type="character" w:customStyle="1" w:styleId="5CharChar">
    <w:name w:val="5文章(治) Char Char"/>
    <w:link w:val="56"/>
    <w:qFormat/>
    <w:rPr>
      <w:kern w:val="2"/>
      <w:sz w:val="24"/>
    </w:rPr>
  </w:style>
  <w:style w:type="paragraph" w:customStyle="1" w:styleId="56">
    <w:name w:val="5文章(治)"/>
    <w:basedOn w:val="a"/>
    <w:link w:val="5CharChar"/>
    <w:qFormat/>
    <w:pPr>
      <w:spacing w:line="360" w:lineRule="auto"/>
      <w:ind w:firstLineChars="200" w:firstLine="560"/>
    </w:pPr>
    <w:rPr>
      <w:sz w:val="24"/>
      <w:szCs w:val="20"/>
    </w:rPr>
  </w:style>
  <w:style w:type="character" w:customStyle="1" w:styleId="bjh-p">
    <w:name w:val="bjh-p"/>
    <w:qFormat/>
  </w:style>
  <w:style w:type="paragraph" w:customStyle="1" w:styleId="afffffffffd">
    <w:name w:val="正文我要"/>
    <w:basedOn w:val="a"/>
    <w:qFormat/>
    <w:pPr>
      <w:tabs>
        <w:tab w:val="left" w:pos="320"/>
        <w:tab w:val="center" w:pos="709"/>
      </w:tabs>
      <w:spacing w:line="360" w:lineRule="auto"/>
      <w:ind w:firstLineChars="200" w:firstLine="200"/>
      <w:jc w:val="left"/>
      <w:textAlignment w:val="baseline"/>
    </w:pPr>
    <w:rPr>
      <w:color w:val="000000"/>
      <w:sz w:val="24"/>
      <w:szCs w:val="21"/>
    </w:rPr>
  </w:style>
  <w:style w:type="character" w:customStyle="1" w:styleId="002">
    <w:name w:val="002"/>
    <w:qFormat/>
    <w:rPr>
      <w:rFonts w:ascii="黑体" w:eastAsia="黑体" w:hAnsi="黑体"/>
      <w:sz w:val="28"/>
    </w:rPr>
  </w:style>
  <w:style w:type="character" w:customStyle="1" w:styleId="Charff1">
    <w:name w:val="表格标题新 Char"/>
    <w:link w:val="afffffffffe"/>
    <w:qFormat/>
    <w:rPr>
      <w:rFonts w:ascii="仿宋_GB2312" w:eastAsia="黑体"/>
      <w:b/>
      <w:snapToGrid w:val="0"/>
      <w:spacing w:val="4"/>
      <w:sz w:val="24"/>
      <w:szCs w:val="24"/>
    </w:rPr>
  </w:style>
  <w:style w:type="paragraph" w:customStyle="1" w:styleId="afffffffffe">
    <w:name w:val="表格标题新"/>
    <w:basedOn w:val="afff8"/>
    <w:link w:val="Charff1"/>
    <w:qFormat/>
    <w:pPr>
      <w:spacing w:beforeLines="50" w:before="120"/>
      <w:ind w:firstLine="562"/>
    </w:pPr>
    <w:rPr>
      <w:rFonts w:ascii="仿宋_GB2312" w:eastAsia="黑体"/>
      <w:b/>
      <w:snapToGrid w:val="0"/>
      <w:spacing w:val="4"/>
      <w:szCs w:val="24"/>
    </w:rPr>
  </w:style>
  <w:style w:type="character" w:customStyle="1" w:styleId="CharCharf6">
    <w:name w:val="环表头 Char Char"/>
    <w:link w:val="affffffffb"/>
    <w:qFormat/>
    <w:rPr>
      <w:rFonts w:ascii="黑体" w:eastAsia="黑体" w:hAnsi="宋体"/>
      <w:iCs/>
      <w:color w:val="000000"/>
      <w:sz w:val="24"/>
      <w:lang w:val="zh-CN" w:eastAsia="zh-CN"/>
    </w:rPr>
  </w:style>
  <w:style w:type="character" w:customStyle="1" w:styleId="1ff8">
    <w:name w:val="书籍标题1"/>
    <w:uiPriority w:val="33"/>
    <w:qFormat/>
    <w:rPr>
      <w:b/>
      <w:bCs/>
      <w:smallCaps/>
      <w:spacing w:val="5"/>
    </w:rPr>
  </w:style>
  <w:style w:type="character" w:customStyle="1" w:styleId="large1">
    <w:name w:val="large1"/>
    <w:qFormat/>
    <w:rPr>
      <w:rFonts w:ascii="宋体" w:eastAsia="宋体" w:hAnsi="宋体" w:hint="eastAsia"/>
      <w:sz w:val="22"/>
      <w:szCs w:val="22"/>
    </w:rPr>
  </w:style>
  <w:style w:type="character" w:customStyle="1" w:styleId="fontstyle11">
    <w:name w:val="fontstyle11"/>
    <w:qFormat/>
    <w:rPr>
      <w:rFonts w:ascii="宋体" w:eastAsia="宋体" w:hAnsi="宋体" w:hint="eastAsia"/>
      <w:color w:val="000000"/>
      <w:sz w:val="22"/>
      <w:szCs w:val="22"/>
    </w:rPr>
  </w:style>
  <w:style w:type="character" w:customStyle="1" w:styleId="3Char">
    <w:name w:val="3级 Char"/>
    <w:link w:val="3"/>
    <w:qFormat/>
    <w:rPr>
      <w:rFonts w:eastAsia="仿宋_GB2312"/>
      <w:bCs/>
      <w:kern w:val="2"/>
      <w:sz w:val="28"/>
      <w:szCs w:val="32"/>
    </w:rPr>
  </w:style>
  <w:style w:type="paragraph" w:customStyle="1" w:styleId="3">
    <w:name w:val="3级"/>
    <w:basedOn w:val="a"/>
    <w:link w:val="3Char"/>
    <w:qFormat/>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105Char">
    <w:name w:val="表题前1后0.5行 Char"/>
    <w:link w:val="105"/>
    <w:qFormat/>
    <w:rPr>
      <w:rFonts w:ascii="宋体"/>
      <w:kern w:val="2"/>
      <w:sz w:val="26"/>
      <w:szCs w:val="24"/>
    </w:rPr>
  </w:style>
  <w:style w:type="paragraph" w:customStyle="1" w:styleId="105">
    <w:name w:val="表题前1后0.5行"/>
    <w:basedOn w:val="a"/>
    <w:link w:val="105Char"/>
    <w:qFormat/>
    <w:pPr>
      <w:keepNext/>
      <w:overflowPunct w:val="0"/>
      <w:topLinePunct/>
      <w:autoSpaceDE w:val="0"/>
      <w:autoSpaceDN w:val="0"/>
      <w:adjustRightInd w:val="0"/>
      <w:spacing w:beforeLines="30" w:afterLines="30"/>
      <w:jc w:val="center"/>
    </w:pPr>
    <w:rPr>
      <w:rFonts w:ascii="宋体"/>
      <w:sz w:val="26"/>
    </w:rPr>
  </w:style>
  <w:style w:type="character" w:customStyle="1" w:styleId="height21">
    <w:name w:val="height21"/>
    <w:qFormat/>
    <w:rPr>
      <w:sz w:val="18"/>
      <w:szCs w:val="18"/>
    </w:rPr>
  </w:style>
  <w:style w:type="character" w:customStyle="1" w:styleId="fontstyle21">
    <w:name w:val="fontstyle21"/>
    <w:qFormat/>
    <w:rPr>
      <w:rFonts w:ascii="TimesNewRomanPSMT" w:hAnsi="TimesNewRomanPSMT" w:hint="default"/>
      <w:color w:val="000000"/>
      <w:sz w:val="28"/>
      <w:szCs w:val="28"/>
    </w:rPr>
  </w:style>
  <w:style w:type="character" w:customStyle="1" w:styleId="01CharChar">
    <w:name w:val="正文01 Char Char"/>
    <w:qFormat/>
    <w:rPr>
      <w:kern w:val="2"/>
      <w:sz w:val="24"/>
      <w:szCs w:val="24"/>
    </w:rPr>
  </w:style>
  <w:style w:type="character" w:customStyle="1" w:styleId="fontstyle01">
    <w:name w:val="fontstyle01"/>
    <w:qFormat/>
    <w:rPr>
      <w:rFonts w:ascii="Times New Roman" w:hAnsi="Times New Roman" w:cs="Times New Roman" w:hint="default"/>
      <w:color w:val="000000"/>
      <w:sz w:val="22"/>
      <w:szCs w:val="22"/>
    </w:rPr>
  </w:style>
  <w:style w:type="paragraph" w:customStyle="1" w:styleId="Char33">
    <w:name w:val="Char33"/>
    <w:basedOn w:val="a"/>
    <w:qFormat/>
    <w:rPr>
      <w:sz w:val="24"/>
    </w:rPr>
  </w:style>
  <w:style w:type="paragraph" w:customStyle="1" w:styleId="Hu">
    <w:name w:val="Hu表内"/>
    <w:basedOn w:val="affffffffff"/>
    <w:qFormat/>
    <w:rPr>
      <w:sz w:val="24"/>
    </w:rPr>
  </w:style>
  <w:style w:type="paragraph" w:customStyle="1" w:styleId="affffffffff">
    <w:name w:val="表内"/>
    <w:basedOn w:val="a"/>
    <w:qFormat/>
    <w:pPr>
      <w:adjustRightInd w:val="0"/>
      <w:spacing w:line="240" w:lineRule="atLeast"/>
      <w:jc w:val="center"/>
      <w:textAlignment w:val="baseline"/>
    </w:pPr>
    <w:rPr>
      <w:rFonts w:ascii="宋体" w:hAnsi="宋体"/>
      <w:kern w:val="0"/>
      <w:szCs w:val="20"/>
    </w:rPr>
  </w:style>
  <w:style w:type="paragraph" w:customStyle="1" w:styleId="1-21">
    <w:name w:val="中等深浅网格 1 - 强调文字颜色 21"/>
    <w:basedOn w:val="a"/>
    <w:uiPriority w:val="34"/>
    <w:qFormat/>
    <w:pPr>
      <w:ind w:firstLineChars="200" w:firstLine="420"/>
    </w:pPr>
    <w:rPr>
      <w:rFonts w:ascii="Calibri" w:hAnsi="Calibri"/>
      <w:szCs w:val="22"/>
    </w:rPr>
  </w:style>
  <w:style w:type="paragraph" w:customStyle="1" w:styleId="2f7">
    <w:name w:val="纯文本2"/>
    <w:basedOn w:val="a"/>
    <w:qFormat/>
    <w:pPr>
      <w:adjustRightInd w:val="0"/>
      <w:textAlignment w:val="baseline"/>
    </w:pPr>
    <w:rPr>
      <w:rFonts w:ascii="宋体" w:eastAsia="仿宋_GB2312" w:hAnsi="Courier New"/>
      <w:sz w:val="28"/>
      <w:szCs w:val="28"/>
    </w:rPr>
  </w:style>
  <w:style w:type="paragraph" w:customStyle="1" w:styleId="affffffffff0">
    <w:name w:val="二级大标题"/>
    <w:basedOn w:val="2"/>
    <w:qFormat/>
    <w:pPr>
      <w:keepNext w:val="0"/>
      <w:keepLines w:val="0"/>
      <w:tabs>
        <w:tab w:val="clear" w:pos="425"/>
        <w:tab w:val="left" w:pos="720"/>
      </w:tabs>
      <w:adjustRightInd w:val="0"/>
      <w:snapToGrid w:val="0"/>
      <w:spacing w:before="0" w:after="0" w:line="360" w:lineRule="auto"/>
    </w:pPr>
    <w:rPr>
      <w:rFonts w:ascii="Times New Roman" w:eastAsia="仿宋_GB2312" w:hAnsi="Times New Roman"/>
      <w:sz w:val="28"/>
      <w:szCs w:val="28"/>
    </w:rPr>
  </w:style>
  <w:style w:type="paragraph" w:customStyle="1" w:styleId="CharCharChar5">
    <w:name w:val="Char Char Char5"/>
    <w:basedOn w:val="a"/>
    <w:qFormat/>
    <w:pPr>
      <w:spacing w:line="360" w:lineRule="auto"/>
    </w:pPr>
    <w:rPr>
      <w:rFonts w:ascii="Tahoma" w:hAnsi="Tahoma"/>
      <w:sz w:val="24"/>
      <w:szCs w:val="20"/>
    </w:rPr>
  </w:style>
  <w:style w:type="paragraph" w:customStyle="1" w:styleId="CharChar1CharCharCharCharCharCharCharCharCharCharCharCharChar">
    <w:name w:val="Char Char1 Char Char Char Char Char Char Char Char Char Char Char Char Char"/>
    <w:basedOn w:val="a"/>
    <w:qFormat/>
    <w:pPr>
      <w:spacing w:line="360" w:lineRule="auto"/>
    </w:pPr>
    <w:rPr>
      <w:rFonts w:ascii="Tahoma" w:hAnsi="Tahoma"/>
      <w:sz w:val="24"/>
      <w:szCs w:val="20"/>
    </w:rPr>
  </w:style>
  <w:style w:type="paragraph" w:customStyle="1" w:styleId="affffffffff1">
    <w:name w:val="项目编号"/>
    <w:basedOn w:val="a"/>
    <w:next w:val="a"/>
    <w:qFormat/>
    <w:pPr>
      <w:spacing w:before="120" w:after="120" w:line="360" w:lineRule="auto"/>
    </w:pPr>
    <w:rPr>
      <w:rFonts w:ascii="仿宋_GB2312" w:eastAsia="仿宋_GB2312"/>
      <w:sz w:val="24"/>
      <w:szCs w:val="20"/>
    </w:rPr>
  </w:style>
  <w:style w:type="paragraph" w:customStyle="1" w:styleId="ParaCharCharCharCharCharCharCharCharCharChar">
    <w:name w:val="默认段落字体 Para Char Char Char Char Char Char Char Char Char Char"/>
    <w:basedOn w:val="30"/>
    <w:qFormat/>
    <w:pPr>
      <w:framePr w:wrap="around" w:hAnchor="text" w:yAlign="top"/>
      <w:tabs>
        <w:tab w:val="clear" w:pos="567"/>
        <w:tab w:val="left" w:pos="360"/>
        <w:tab w:val="left" w:pos="900"/>
      </w:tabs>
      <w:snapToGrid w:val="0"/>
      <w:spacing w:line="360" w:lineRule="auto"/>
      <w:ind w:leftChars="-12" w:left="542" w:firstLineChars="200" w:firstLine="200"/>
    </w:pPr>
    <w:rPr>
      <w:rFonts w:ascii="Times New Roman" w:hAnsi="Times New Roman"/>
      <w:snapToGrid w:val="0"/>
      <w:sz w:val="21"/>
    </w:rPr>
  </w:style>
  <w:style w:type="paragraph" w:customStyle="1" w:styleId="1ff9">
    <w:name w:val="表格文字1"/>
    <w:basedOn w:val="a"/>
    <w:qFormat/>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06">
    <w:name w:val="标题06"/>
    <w:basedOn w:val="a"/>
    <w:qFormat/>
    <w:pPr>
      <w:adjustRightInd w:val="0"/>
      <w:spacing w:before="2040" w:line="400" w:lineRule="atLeast"/>
      <w:textAlignment w:val="baseline"/>
    </w:pPr>
    <w:rPr>
      <w:rFonts w:eastAsia="黑体"/>
      <w:spacing w:val="10"/>
      <w:kern w:val="0"/>
      <w:sz w:val="28"/>
    </w:rPr>
  </w:style>
  <w:style w:type="paragraph" w:customStyle="1" w:styleId="z-1">
    <w:name w:val="z-窗体底端1"/>
    <w:basedOn w:val="a"/>
    <w:next w:val="a"/>
    <w:link w:val="z-10"/>
    <w:qFormat/>
    <w:pPr>
      <w:pBdr>
        <w:top w:val="single" w:sz="6" w:space="1" w:color="auto"/>
      </w:pBdr>
      <w:jc w:val="center"/>
    </w:pPr>
    <w:rPr>
      <w:rFonts w:ascii="Arial"/>
      <w:vanish/>
      <w:sz w:val="16"/>
    </w:rPr>
  </w:style>
  <w:style w:type="character" w:customStyle="1" w:styleId="z-10">
    <w:name w:val="z-窗体底端 字符1"/>
    <w:link w:val="z-1"/>
    <w:qFormat/>
    <w:rPr>
      <w:rFonts w:ascii="Arial"/>
      <w:vanish/>
      <w:kern w:val="2"/>
      <w:sz w:val="16"/>
      <w:szCs w:val="24"/>
    </w:rPr>
  </w:style>
  <w:style w:type="paragraph" w:customStyle="1" w:styleId="70">
    <w:name w:val="7表格(治)"/>
    <w:qFormat/>
    <w:pPr>
      <w:spacing w:line="240" w:lineRule="exact"/>
      <w:jc w:val="center"/>
    </w:pPr>
    <w:rPr>
      <w:rFonts w:eastAsia="楷体_GB2312"/>
      <w:sz w:val="21"/>
    </w:rPr>
  </w:style>
  <w:style w:type="paragraph" w:customStyle="1" w:styleId="CharCharCharCharCharCharChar5">
    <w:name w:val="Char Char Char Char Char Char Char5"/>
    <w:basedOn w:val="a"/>
    <w:qFormat/>
    <w:rPr>
      <w:sz w:val="24"/>
    </w:rPr>
  </w:style>
  <w:style w:type="paragraph" w:customStyle="1" w:styleId="z-11">
    <w:name w:val="z-窗体顶端1"/>
    <w:basedOn w:val="a"/>
    <w:next w:val="a"/>
    <w:link w:val="z-12"/>
    <w:qFormat/>
    <w:pPr>
      <w:pBdr>
        <w:bottom w:val="single" w:sz="6" w:space="1" w:color="auto"/>
      </w:pBdr>
      <w:jc w:val="center"/>
    </w:pPr>
    <w:rPr>
      <w:rFonts w:ascii="Arial"/>
      <w:vanish/>
      <w:sz w:val="16"/>
    </w:rPr>
  </w:style>
  <w:style w:type="character" w:customStyle="1" w:styleId="z-12">
    <w:name w:val="z-窗体顶端 字符1"/>
    <w:link w:val="z-11"/>
    <w:qFormat/>
    <w:rPr>
      <w:rFonts w:ascii="Arial"/>
      <w:vanish/>
      <w:kern w:val="2"/>
      <w:sz w:val="16"/>
      <w:szCs w:val="24"/>
    </w:rPr>
  </w:style>
  <w:style w:type="paragraph" w:customStyle="1" w:styleId="Char150">
    <w:name w:val="Char15"/>
    <w:basedOn w:val="a"/>
    <w:qFormat/>
    <w:pPr>
      <w:widowControl/>
      <w:spacing w:line="360" w:lineRule="auto"/>
      <w:ind w:firstLineChars="200" w:firstLine="200"/>
      <w:jc w:val="left"/>
    </w:pPr>
    <w:rPr>
      <w:kern w:val="0"/>
      <w:sz w:val="24"/>
      <w:szCs w:val="20"/>
    </w:rPr>
  </w:style>
  <w:style w:type="paragraph" w:customStyle="1" w:styleId="Style5">
    <w:name w:val="_Style 5"/>
    <w:basedOn w:val="a"/>
    <w:qFormat/>
  </w:style>
  <w:style w:type="paragraph" w:customStyle="1" w:styleId="1ffa">
    <w:name w:val="日期1"/>
    <w:basedOn w:val="a"/>
    <w:next w:val="a"/>
    <w:qFormat/>
    <w:pPr>
      <w:adjustRightInd w:val="0"/>
      <w:textAlignment w:val="baseline"/>
    </w:pPr>
    <w:rPr>
      <w:sz w:val="28"/>
      <w:szCs w:val="20"/>
    </w:rPr>
  </w:style>
  <w:style w:type="character" w:customStyle="1" w:styleId="4biaogeneibuChar">
    <w:name w:val="4biaoge neibu Char"/>
    <w:link w:val="4biaogeneibu"/>
    <w:qFormat/>
    <w:rPr>
      <w:rFonts w:cs="黑体"/>
      <w:kern w:val="2"/>
      <w:sz w:val="21"/>
      <w:szCs w:val="16"/>
    </w:rPr>
  </w:style>
  <w:style w:type="paragraph" w:customStyle="1" w:styleId="4biaogeneibu">
    <w:name w:val="4biaoge neibu"/>
    <w:basedOn w:val="a"/>
    <w:link w:val="4biaogeneibuChar"/>
    <w:qFormat/>
    <w:pPr>
      <w:jc w:val="center"/>
    </w:pPr>
    <w:rPr>
      <w:rFonts w:cs="黑体"/>
      <w:szCs w:val="16"/>
    </w:rPr>
  </w:style>
  <w:style w:type="paragraph" w:customStyle="1" w:styleId="affffffffff2">
    <w:name w:val="图表标题"/>
    <w:basedOn w:val="a"/>
    <w:next w:val="a"/>
    <w:qFormat/>
    <w:pPr>
      <w:spacing w:line="360" w:lineRule="auto"/>
      <w:ind w:firstLineChars="200" w:firstLine="640"/>
      <w:jc w:val="center"/>
    </w:pPr>
    <w:rPr>
      <w:b/>
      <w:bCs/>
    </w:rPr>
  </w:style>
  <w:style w:type="paragraph" w:customStyle="1" w:styleId="1ffb">
    <w:name w:val="1正文"/>
    <w:basedOn w:val="a"/>
    <w:qFormat/>
    <w:pPr>
      <w:widowControl/>
      <w:spacing w:line="360" w:lineRule="auto"/>
      <w:ind w:firstLineChars="200" w:firstLine="200"/>
    </w:pPr>
    <w:rPr>
      <w:kern w:val="0"/>
      <w:sz w:val="24"/>
      <w:szCs w:val="20"/>
      <w:lang w:val="en-GB"/>
    </w:rPr>
  </w:style>
  <w:style w:type="character" w:customStyle="1" w:styleId="doctitle">
    <w:name w:val="doc_title"/>
    <w:qFormat/>
  </w:style>
  <w:style w:type="paragraph" w:customStyle="1" w:styleId="ql-align-justify">
    <w:name w:val="ql-align-justify"/>
    <w:basedOn w:val="a"/>
    <w:qFormat/>
    <w:pPr>
      <w:widowControl/>
      <w:spacing w:before="100" w:beforeAutospacing="1" w:after="100" w:afterAutospacing="1"/>
      <w:jc w:val="left"/>
    </w:pPr>
    <w:rPr>
      <w:rFonts w:ascii="宋体" w:hAnsi="宋体" w:cs="宋体"/>
      <w:kern w:val="0"/>
      <w:sz w:val="24"/>
    </w:rPr>
  </w:style>
  <w:style w:type="character" w:customStyle="1" w:styleId="Char1f1">
    <w:name w:val="表格内容 Char1"/>
    <w:qFormat/>
    <w:rPr>
      <w:kern w:val="20481"/>
      <w:sz w:val="21"/>
    </w:rPr>
  </w:style>
  <w:style w:type="table" w:customStyle="1" w:styleId="64">
    <w:name w:val="网格型6"/>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8">
    <w:name w:val="标题2"/>
    <w:qFormat/>
  </w:style>
  <w:style w:type="table" w:customStyle="1" w:styleId="2f9">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 5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8">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0">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c">
    <w:name w:val="左右无边框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3">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d">
    <w:name w:val="无左右边框型1"/>
    <w:basedOn w:val="aff3"/>
    <w:qFormat/>
    <w:pPr>
      <w:widowControl w:val="0"/>
      <w:jc w:val="both"/>
    </w:pPr>
    <w:tblPr/>
  </w:style>
  <w:style w:type="table" w:customStyle="1" w:styleId="215">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ffe">
    <w:name w:val="左右无边表格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6">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6">
    <w:name w:val="网格型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网格型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
    <w:name w:val="网格型5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2">
    <w:name w:val="Char32"/>
    <w:basedOn w:val="a"/>
    <w:qFormat/>
    <w:rPr>
      <w:sz w:val="24"/>
    </w:rPr>
  </w:style>
  <w:style w:type="paragraph" w:customStyle="1" w:styleId="39">
    <w:name w:val="纯文本3"/>
    <w:basedOn w:val="a"/>
    <w:qFormat/>
    <w:pPr>
      <w:adjustRightInd w:val="0"/>
      <w:textAlignment w:val="baseline"/>
    </w:pPr>
    <w:rPr>
      <w:rFonts w:ascii="宋体" w:eastAsia="仿宋_GB2312" w:hAnsi="Courier New"/>
      <w:sz w:val="28"/>
      <w:szCs w:val="28"/>
    </w:rPr>
  </w:style>
  <w:style w:type="paragraph" w:customStyle="1" w:styleId="CharCharChar4">
    <w:name w:val="Char Char Char4"/>
    <w:basedOn w:val="a"/>
    <w:qFormat/>
    <w:pPr>
      <w:spacing w:line="360" w:lineRule="auto"/>
    </w:pPr>
    <w:rPr>
      <w:rFonts w:ascii="Tahoma" w:hAnsi="Tahoma"/>
      <w:sz w:val="24"/>
      <w:szCs w:val="20"/>
    </w:rPr>
  </w:style>
  <w:style w:type="paragraph" w:customStyle="1" w:styleId="CharChar1CharCharCharCharCharCharCharCharCharCharCharCharChar2">
    <w:name w:val="Char Char1 Char Char Char Char Char Char Char Char Char Char Char Char Char2"/>
    <w:basedOn w:val="a"/>
    <w:qFormat/>
    <w:pPr>
      <w:spacing w:line="360" w:lineRule="auto"/>
    </w:pPr>
    <w:rPr>
      <w:rFonts w:ascii="Tahoma" w:hAnsi="Tahoma"/>
      <w:sz w:val="24"/>
      <w:szCs w:val="20"/>
    </w:rPr>
  </w:style>
  <w:style w:type="paragraph" w:customStyle="1" w:styleId="CharCharCharCharCharCharChar4">
    <w:name w:val="Char Char Char Char Char Char Char4"/>
    <w:basedOn w:val="a"/>
    <w:qFormat/>
    <w:rPr>
      <w:sz w:val="24"/>
    </w:rPr>
  </w:style>
  <w:style w:type="paragraph" w:customStyle="1" w:styleId="Char140">
    <w:name w:val="Char14"/>
    <w:basedOn w:val="a"/>
    <w:qFormat/>
    <w:pPr>
      <w:widowControl/>
      <w:spacing w:line="360" w:lineRule="auto"/>
      <w:ind w:firstLineChars="200" w:firstLine="200"/>
      <w:jc w:val="left"/>
    </w:pPr>
    <w:rPr>
      <w:kern w:val="0"/>
      <w:sz w:val="24"/>
      <w:szCs w:val="20"/>
    </w:rPr>
  </w:style>
  <w:style w:type="paragraph" w:customStyle="1" w:styleId="2fa">
    <w:name w:val="日期2"/>
    <w:basedOn w:val="a"/>
    <w:next w:val="a"/>
    <w:qFormat/>
    <w:pPr>
      <w:adjustRightInd w:val="0"/>
      <w:textAlignment w:val="baseline"/>
    </w:pPr>
    <w:rPr>
      <w:sz w:val="28"/>
      <w:szCs w:val="20"/>
    </w:rPr>
  </w:style>
  <w:style w:type="table" w:customStyle="1" w:styleId="610">
    <w:name w:val="网格型6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01">
    <w:name w:val="font01"/>
    <w:qFormat/>
    <w:rPr>
      <w:rFonts w:ascii="font-weight : 400" w:eastAsia="font-weight : 400" w:hAnsi="font-weight : 400" w:cs="font-weight : 400"/>
      <w:color w:val="000000"/>
      <w:sz w:val="22"/>
      <w:szCs w:val="22"/>
      <w:u w:val="none"/>
    </w:rPr>
  </w:style>
  <w:style w:type="table" w:customStyle="1" w:styleId="90">
    <w:name w:val="网格型9"/>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17">
    <w:name w:val="Pa17"/>
    <w:basedOn w:val="Default"/>
    <w:next w:val="Default"/>
    <w:uiPriority w:val="99"/>
    <w:qFormat/>
    <w:pPr>
      <w:spacing w:line="161" w:lineRule="atLeast"/>
    </w:pPr>
    <w:rPr>
      <w:rFonts w:ascii="黑体" w:eastAsia="黑体" w:cs="Times New Roman"/>
      <w:color w:val="auto"/>
    </w:rPr>
  </w:style>
  <w:style w:type="paragraph" w:customStyle="1" w:styleId="Pa29">
    <w:name w:val="Pa29"/>
    <w:basedOn w:val="Default"/>
    <w:next w:val="Default"/>
    <w:uiPriority w:val="99"/>
    <w:qFormat/>
    <w:pPr>
      <w:spacing w:line="161" w:lineRule="atLeast"/>
    </w:pPr>
    <w:rPr>
      <w:rFonts w:ascii="黑体" w:eastAsia="黑体" w:cs="Times New Roman"/>
      <w:color w:val="auto"/>
    </w:rPr>
  </w:style>
  <w:style w:type="character" w:customStyle="1" w:styleId="A24">
    <w:name w:val="A24"/>
    <w:uiPriority w:val="99"/>
    <w:qFormat/>
    <w:rPr>
      <w:rFonts w:ascii="Times New Roman"/>
      <w:i/>
      <w:iCs/>
      <w:color w:val="211D1E"/>
      <w:sz w:val="9"/>
      <w:szCs w:val="9"/>
    </w:rPr>
  </w:style>
  <w:style w:type="character" w:customStyle="1" w:styleId="A25">
    <w:name w:val="A25"/>
    <w:uiPriority w:val="99"/>
    <w:qFormat/>
    <w:rPr>
      <w:rFonts w:ascii="FZShuSong-Z01" w:eastAsia="FZShuSong-Z01" w:cs="FZShuSong-Z01"/>
      <w:color w:val="211D1E"/>
      <w:sz w:val="20"/>
      <w:szCs w:val="20"/>
    </w:rPr>
  </w:style>
  <w:style w:type="character" w:customStyle="1" w:styleId="HTML2">
    <w:name w:val="HTML 预设格式 字符"/>
    <w:uiPriority w:val="99"/>
    <w:qFormat/>
    <w:locked/>
    <w:rPr>
      <w:rFonts w:ascii="Arial" w:hAnsi="Arial" w:cs="Arial"/>
      <w:sz w:val="23"/>
      <w:szCs w:val="23"/>
    </w:rPr>
  </w:style>
  <w:style w:type="character" w:customStyle="1" w:styleId="1fff">
    <w:name w:val="标题 1 字符"/>
    <w:qFormat/>
    <w:rPr>
      <w:rFonts w:eastAsia="宋体"/>
      <w:b/>
      <w:bCs/>
      <w:kern w:val="2"/>
      <w:sz w:val="24"/>
      <w:szCs w:val="24"/>
      <w:lang w:val="en-US" w:eastAsia="zh-CN" w:bidi="ar-SA"/>
    </w:rPr>
  </w:style>
  <w:style w:type="character" w:customStyle="1" w:styleId="3a">
    <w:name w:val="标题 3 字符"/>
    <w:qFormat/>
    <w:rPr>
      <w:rFonts w:eastAsia="宋体"/>
      <w:b/>
      <w:bCs/>
      <w:kern w:val="2"/>
      <w:sz w:val="32"/>
      <w:szCs w:val="32"/>
      <w:lang w:val="en-US" w:eastAsia="zh-CN" w:bidi="ar-SA"/>
    </w:rPr>
  </w:style>
  <w:style w:type="character" w:customStyle="1" w:styleId="73">
    <w:name w:val="标题 7 字符"/>
    <w:qFormat/>
    <w:locked/>
    <w:rPr>
      <w:rFonts w:eastAsia="仿宋_GB2312"/>
      <w:b/>
      <w:sz w:val="24"/>
      <w:szCs w:val="24"/>
    </w:rPr>
  </w:style>
  <w:style w:type="character" w:customStyle="1" w:styleId="affffffffff3">
    <w:name w:val="尾注文本 字符"/>
    <w:uiPriority w:val="99"/>
    <w:qFormat/>
    <w:rPr>
      <w:sz w:val="21"/>
    </w:rPr>
  </w:style>
  <w:style w:type="character" w:customStyle="1" w:styleId="83">
    <w:name w:val="标题 8 字符"/>
    <w:qFormat/>
    <w:locked/>
    <w:rPr>
      <w:rFonts w:ascii="Arial" w:eastAsia="黑体" w:hAnsi="Arial"/>
      <w:bCs/>
      <w:sz w:val="24"/>
      <w:szCs w:val="24"/>
    </w:rPr>
  </w:style>
  <w:style w:type="character" w:customStyle="1" w:styleId="affffffffff4">
    <w:name w:val="正文缩进 字符"/>
    <w:qFormat/>
    <w:rPr>
      <w:rFonts w:eastAsia="宋体"/>
      <w:kern w:val="2"/>
      <w:sz w:val="28"/>
      <w:szCs w:val="21"/>
      <w:lang w:val="en-US" w:eastAsia="zh-CN" w:bidi="ar-SA"/>
    </w:rPr>
  </w:style>
  <w:style w:type="character" w:customStyle="1" w:styleId="affffffffff5">
    <w:name w:val="副标题 字符"/>
    <w:qFormat/>
    <w:rPr>
      <w:rFonts w:ascii="Cambria" w:eastAsia="宋体" w:hAnsi="Cambria"/>
      <w:sz w:val="21"/>
      <w:szCs w:val="24"/>
      <w:lang w:val="en-US" w:eastAsia="en-US" w:bidi="en-US"/>
    </w:rPr>
  </w:style>
  <w:style w:type="character" w:customStyle="1" w:styleId="2fb">
    <w:name w:val="正文文本 2 字符"/>
    <w:uiPriority w:val="99"/>
    <w:qFormat/>
    <w:locked/>
    <w:rPr>
      <w:rFonts w:eastAsia="宋体"/>
      <w:kern w:val="2"/>
      <w:sz w:val="24"/>
      <w:szCs w:val="24"/>
      <w:lang w:val="en-US" w:eastAsia="zh-CN" w:bidi="ar-SA"/>
    </w:rPr>
  </w:style>
  <w:style w:type="character" w:customStyle="1" w:styleId="2fc">
    <w:name w:val="正文文本缩进 2 字符"/>
    <w:qFormat/>
    <w:rPr>
      <w:rFonts w:eastAsia="宋体"/>
      <w:kern w:val="2"/>
      <w:sz w:val="21"/>
      <w:szCs w:val="24"/>
      <w:lang w:val="en-US" w:eastAsia="zh-CN" w:bidi="ar-SA"/>
    </w:rPr>
  </w:style>
  <w:style w:type="character" w:customStyle="1" w:styleId="z-">
    <w:name w:val="z-窗体底端 字符"/>
    <w:qFormat/>
    <w:rPr>
      <w:rFonts w:ascii="Arial"/>
      <w:vanish/>
      <w:kern w:val="2"/>
      <w:sz w:val="16"/>
      <w:szCs w:val="24"/>
    </w:rPr>
  </w:style>
  <w:style w:type="character" w:customStyle="1" w:styleId="affffffffff6">
    <w:name w:val="注释标题 字符"/>
    <w:qFormat/>
    <w:rPr>
      <w:rFonts w:ascii="宋体" w:eastAsia="宋体"/>
      <w:kern w:val="2"/>
      <w:sz w:val="21"/>
      <w:lang w:val="en-US" w:eastAsia="zh-CN" w:bidi="ar-SA"/>
    </w:rPr>
  </w:style>
  <w:style w:type="character" w:customStyle="1" w:styleId="2fd">
    <w:name w:val="标题 2 字符"/>
    <w:qFormat/>
    <w:rPr>
      <w:rFonts w:eastAsia="宋体"/>
      <w:b/>
      <w:bCs/>
      <w:kern w:val="2"/>
      <w:sz w:val="21"/>
      <w:szCs w:val="24"/>
      <w:lang w:val="en-US" w:eastAsia="zh-CN" w:bidi="ar-SA"/>
    </w:rPr>
  </w:style>
  <w:style w:type="character" w:customStyle="1" w:styleId="affffffffff7">
    <w:name w:val="标题 字符"/>
    <w:qFormat/>
    <w:rPr>
      <w:rFonts w:ascii="Cambria" w:hAnsi="Cambria"/>
      <w:b/>
      <w:bCs/>
      <w:kern w:val="2"/>
      <w:sz w:val="32"/>
      <w:szCs w:val="32"/>
    </w:rPr>
  </w:style>
  <w:style w:type="character" w:customStyle="1" w:styleId="2fe">
    <w:name w:val="正文文本首行缩进 2 字符"/>
    <w:qFormat/>
    <w:locked/>
    <w:rPr>
      <w:rFonts w:eastAsia="宋体"/>
      <w:kern w:val="2"/>
      <w:sz w:val="21"/>
      <w:szCs w:val="24"/>
      <w:lang w:val="en-US" w:eastAsia="zh-CN" w:bidi="ar-SA"/>
    </w:rPr>
  </w:style>
  <w:style w:type="character" w:customStyle="1" w:styleId="48">
    <w:name w:val="标题 4 字符"/>
    <w:qFormat/>
    <w:locked/>
    <w:rPr>
      <w:rFonts w:ascii="Arial" w:eastAsia="黑体" w:hAnsi="Arial"/>
      <w:b/>
      <w:bCs/>
      <w:kern w:val="2"/>
      <w:sz w:val="28"/>
      <w:szCs w:val="28"/>
      <w:lang w:val="en-US" w:eastAsia="zh-CN" w:bidi="ar-SA"/>
    </w:rPr>
  </w:style>
  <w:style w:type="character" w:customStyle="1" w:styleId="92">
    <w:name w:val="标题 9 字符"/>
    <w:qFormat/>
    <w:locked/>
    <w:rPr>
      <w:rFonts w:ascii="Arial" w:eastAsia="黑体" w:hAnsi="Arial"/>
      <w:bCs/>
      <w:sz w:val="24"/>
      <w:szCs w:val="24"/>
    </w:rPr>
  </w:style>
  <w:style w:type="character" w:customStyle="1" w:styleId="affffffffff8">
    <w:name w:val="文档结构图 字符"/>
    <w:uiPriority w:val="99"/>
    <w:qFormat/>
    <w:locked/>
    <w:rPr>
      <w:kern w:val="2"/>
      <w:sz w:val="21"/>
      <w:szCs w:val="24"/>
      <w:shd w:val="clear" w:color="auto" w:fill="000080"/>
    </w:rPr>
  </w:style>
  <w:style w:type="character" w:customStyle="1" w:styleId="3b">
    <w:name w:val="正文文本缩进 3 字符"/>
    <w:qFormat/>
    <w:locked/>
    <w:rPr>
      <w:rFonts w:eastAsia="宋体"/>
      <w:kern w:val="2"/>
      <w:sz w:val="16"/>
      <w:szCs w:val="16"/>
      <w:lang w:val="en-US" w:eastAsia="zh-CN" w:bidi="ar-SA"/>
    </w:rPr>
  </w:style>
  <w:style w:type="character" w:customStyle="1" w:styleId="affffffffff9">
    <w:name w:val="纯文本 字符"/>
    <w:qFormat/>
    <w:rPr>
      <w:rFonts w:ascii="宋体" w:eastAsia="宋体" w:hAnsi="Courier New" w:cs="Courier New"/>
      <w:kern w:val="2"/>
      <w:sz w:val="21"/>
      <w:szCs w:val="21"/>
      <w:lang w:val="en-US" w:eastAsia="zh-CN" w:bidi="ar-SA"/>
    </w:rPr>
  </w:style>
  <w:style w:type="character" w:customStyle="1" w:styleId="3c">
    <w:name w:val="正文文本 3 字符"/>
    <w:uiPriority w:val="99"/>
    <w:qFormat/>
    <w:locked/>
    <w:rPr>
      <w:rFonts w:ascii="宋体" w:eastAsia="宋体" w:hAnsi="宋体"/>
      <w:kern w:val="2"/>
      <w:sz w:val="16"/>
      <w:szCs w:val="16"/>
      <w:lang w:val="en-US" w:eastAsia="zh-CN" w:bidi="ar-SA"/>
    </w:rPr>
  </w:style>
  <w:style w:type="character" w:customStyle="1" w:styleId="65">
    <w:name w:val="标题 6 字符"/>
    <w:qFormat/>
    <w:locked/>
    <w:rPr>
      <w:rFonts w:ascii="Arial" w:eastAsia="黑体" w:hAnsi="Arial"/>
      <w:b/>
      <w:sz w:val="24"/>
      <w:szCs w:val="24"/>
    </w:rPr>
  </w:style>
  <w:style w:type="character" w:customStyle="1" w:styleId="57">
    <w:name w:val="标题 5 字符"/>
    <w:qFormat/>
    <w:locked/>
    <w:rPr>
      <w:rFonts w:eastAsia="宋体"/>
      <w:b/>
      <w:bCs/>
      <w:kern w:val="2"/>
      <w:sz w:val="28"/>
      <w:szCs w:val="28"/>
      <w:lang w:val="en-US" w:eastAsia="zh-CN" w:bidi="ar-SA"/>
    </w:rPr>
  </w:style>
  <w:style w:type="character" w:customStyle="1" w:styleId="affffffffffa">
    <w:name w:val="正文文本首行缩进 字符"/>
    <w:uiPriority w:val="99"/>
    <w:qFormat/>
    <w:locked/>
    <w:rPr>
      <w:kern w:val="2"/>
      <w:sz w:val="21"/>
      <w:szCs w:val="24"/>
    </w:rPr>
  </w:style>
  <w:style w:type="character" w:customStyle="1" w:styleId="z-0">
    <w:name w:val="z-窗体顶端 字符"/>
    <w:qFormat/>
    <w:rPr>
      <w:rFonts w:ascii="Arial"/>
      <w:vanish/>
      <w:kern w:val="2"/>
      <w:sz w:val="16"/>
      <w:szCs w:val="24"/>
    </w:rPr>
  </w:style>
  <w:style w:type="table" w:customStyle="1" w:styleId="1112">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4">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0">
    <w:name w:val="网格型 5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0">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3">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
    <w:name w:val="MFS表格"/>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character" w:customStyle="1" w:styleId="512">
    <w:name w:val="标题 5 字符1"/>
    <w:qFormat/>
    <w:locked/>
    <w:rPr>
      <w:rFonts w:eastAsia="宋体"/>
      <w:b/>
      <w:bCs/>
      <w:kern w:val="2"/>
      <w:sz w:val="28"/>
      <w:szCs w:val="28"/>
      <w:lang w:val="en-US" w:eastAsia="zh-CN" w:bidi="ar-SA"/>
    </w:rPr>
  </w:style>
  <w:style w:type="character" w:customStyle="1" w:styleId="1fff0">
    <w:name w:val="纯文本 字符1"/>
    <w:qFormat/>
    <w:rPr>
      <w:rFonts w:ascii="宋体" w:eastAsia="宋体" w:hAnsi="Courier New" w:cs="Courier New"/>
      <w:kern w:val="2"/>
      <w:sz w:val="21"/>
      <w:szCs w:val="21"/>
      <w:lang w:val="en-US" w:eastAsia="zh-CN" w:bidi="ar-SA"/>
    </w:rPr>
  </w:style>
  <w:style w:type="table" w:customStyle="1" w:styleId="affffffffffb">
    <w:name w:val="王新建"/>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character" w:customStyle="1" w:styleId="font141">
    <w:name w:val="font141"/>
    <w:qFormat/>
    <w:rPr>
      <w:rFonts w:ascii="Times New Roman" w:hAnsi="Times New Roman" w:cs="Times New Roman" w:hint="default"/>
      <w:b/>
      <w:color w:val="000000"/>
      <w:sz w:val="21"/>
      <w:szCs w:val="21"/>
      <w:u w:val="none"/>
    </w:rPr>
  </w:style>
  <w:style w:type="character" w:customStyle="1" w:styleId="font91">
    <w:name w:val="font91"/>
    <w:qFormat/>
    <w:rPr>
      <w:rFonts w:ascii="宋体" w:eastAsia="宋体" w:hAnsi="宋体" w:cs="宋体" w:hint="eastAsia"/>
      <w:color w:val="000000"/>
      <w:sz w:val="18"/>
      <w:szCs w:val="18"/>
      <w:u w:val="none"/>
    </w:rPr>
  </w:style>
  <w:style w:type="character" w:customStyle="1" w:styleId="font31">
    <w:name w:val="font31"/>
    <w:qFormat/>
    <w:rPr>
      <w:rFonts w:ascii="宋体" w:eastAsia="宋体" w:hAnsi="宋体" w:cs="宋体" w:hint="eastAsia"/>
      <w:color w:val="000000"/>
      <w:sz w:val="21"/>
      <w:szCs w:val="21"/>
      <w:u w:val="none"/>
    </w:rPr>
  </w:style>
  <w:style w:type="character" w:customStyle="1" w:styleId="1CharChar2">
    <w:name w:val="标题 1 Char Char"/>
    <w:qFormat/>
    <w:rPr>
      <w:rFonts w:eastAsia="宋体"/>
      <w:b/>
      <w:bCs/>
      <w:kern w:val="44"/>
      <w:sz w:val="44"/>
      <w:szCs w:val="44"/>
      <w:lang w:val="en-US" w:eastAsia="zh-CN" w:bidi="ar-SA"/>
    </w:rPr>
  </w:style>
  <w:style w:type="character" w:customStyle="1" w:styleId="font21">
    <w:name w:val="font21"/>
    <w:qFormat/>
    <w:rPr>
      <w:rFonts w:ascii="Times New Roman" w:hAnsi="Times New Roman" w:cs="Times New Roman" w:hint="default"/>
      <w:color w:val="000000"/>
      <w:sz w:val="21"/>
      <w:szCs w:val="21"/>
      <w:u w:val="none"/>
      <w:vertAlign w:val="superscript"/>
    </w:rPr>
  </w:style>
  <w:style w:type="character" w:customStyle="1" w:styleId="font71">
    <w:name w:val="font71"/>
    <w:qFormat/>
    <w:rPr>
      <w:rFonts w:ascii="Times New Roman" w:hAnsi="Times New Roman" w:cs="Times New Roman" w:hint="default"/>
      <w:color w:val="000000"/>
      <w:sz w:val="21"/>
      <w:szCs w:val="21"/>
      <w:u w:val="none"/>
      <w:vertAlign w:val="subscript"/>
    </w:rPr>
  </w:style>
  <w:style w:type="character" w:customStyle="1" w:styleId="font41">
    <w:name w:val="font41"/>
    <w:qFormat/>
    <w:rPr>
      <w:rFonts w:ascii="宋体" w:eastAsia="宋体" w:hAnsi="宋体" w:cs="宋体" w:hint="eastAsia"/>
      <w:color w:val="000000"/>
      <w:sz w:val="18"/>
      <w:szCs w:val="18"/>
      <w:u w:val="none"/>
    </w:rPr>
  </w:style>
  <w:style w:type="character" w:customStyle="1" w:styleId="font51">
    <w:name w:val="font51"/>
    <w:qFormat/>
    <w:rPr>
      <w:rFonts w:ascii="Times New Roman" w:hAnsi="Times New Roman" w:cs="Times New Roman" w:hint="default"/>
      <w:color w:val="000000"/>
      <w:sz w:val="21"/>
      <w:szCs w:val="21"/>
      <w:u w:val="none"/>
    </w:rPr>
  </w:style>
  <w:style w:type="character" w:customStyle="1" w:styleId="font101">
    <w:name w:val="font101"/>
    <w:qFormat/>
    <w:rPr>
      <w:rFonts w:ascii="Times New Roman" w:hAnsi="Times New Roman" w:cs="Times New Roman" w:hint="default"/>
      <w:color w:val="000000"/>
      <w:sz w:val="18"/>
      <w:szCs w:val="18"/>
      <w:u w:val="none"/>
    </w:rPr>
  </w:style>
  <w:style w:type="character" w:customStyle="1" w:styleId="font131">
    <w:name w:val="font131"/>
    <w:qFormat/>
    <w:rPr>
      <w:rFonts w:ascii="宋体" w:eastAsia="宋体" w:hAnsi="宋体" w:cs="宋体" w:hint="eastAsia"/>
      <w:b/>
      <w:color w:val="000000"/>
      <w:sz w:val="21"/>
      <w:szCs w:val="21"/>
      <w:u w:val="none"/>
    </w:rPr>
  </w:style>
  <w:style w:type="character" w:customStyle="1" w:styleId="2CharChar1">
    <w:name w:val="2号标题 Char Char"/>
    <w:qFormat/>
    <w:rPr>
      <w:rFonts w:ascii="Arial" w:eastAsia="宋体" w:hAnsi="Arial"/>
      <w:b/>
      <w:bCs/>
      <w:kern w:val="2"/>
      <w:sz w:val="28"/>
      <w:szCs w:val="32"/>
      <w:lang w:val="en-US" w:eastAsia="zh-CN" w:bidi="ar-SA"/>
    </w:rPr>
  </w:style>
  <w:style w:type="character" w:customStyle="1" w:styleId="3CharCharCharCharCharChar">
    <w:name w:val="标题 3 Char Char Char Char Char Char"/>
    <w:qFormat/>
    <w:rPr>
      <w:rFonts w:eastAsia="宋体"/>
      <w:b/>
      <w:bCs/>
      <w:kern w:val="2"/>
      <w:sz w:val="32"/>
      <w:szCs w:val="32"/>
      <w:lang w:val="en-US" w:eastAsia="zh-CN" w:bidi="ar-SA"/>
    </w:rPr>
  </w:style>
  <w:style w:type="character" w:customStyle="1" w:styleId="font121">
    <w:name w:val="font121"/>
    <w:qFormat/>
    <w:rPr>
      <w:rFonts w:ascii="宋体" w:eastAsia="宋体" w:hAnsi="宋体" w:cs="宋体" w:hint="eastAsia"/>
      <w:color w:val="000000"/>
      <w:sz w:val="21"/>
      <w:szCs w:val="21"/>
      <w:u w:val="none"/>
    </w:rPr>
  </w:style>
  <w:style w:type="character" w:customStyle="1" w:styleId="font11">
    <w:name w:val="font11"/>
    <w:qFormat/>
    <w:rPr>
      <w:rFonts w:ascii="Times New Roman" w:hAnsi="Times New Roman" w:cs="Times New Roman" w:hint="default"/>
      <w:color w:val="000000"/>
      <w:sz w:val="21"/>
      <w:szCs w:val="21"/>
      <w:u w:val="none"/>
      <w:vertAlign w:val="subscript"/>
    </w:rPr>
  </w:style>
  <w:style w:type="paragraph" w:customStyle="1" w:styleId="WPSOffice1">
    <w:name w:val="WPSOffice手动目录 1"/>
    <w:qFormat/>
  </w:style>
  <w:style w:type="paragraph" w:customStyle="1" w:styleId="B2">
    <w:name w:val="B2"/>
    <w:qFormat/>
    <w:pPr>
      <w:widowControl w:val="0"/>
      <w:spacing w:line="480" w:lineRule="exact"/>
      <w:ind w:firstLineChars="200" w:firstLine="200"/>
      <w:jc w:val="both"/>
    </w:pPr>
    <w:rPr>
      <w:kern w:val="2"/>
      <w:sz w:val="24"/>
    </w:rPr>
  </w:style>
  <w:style w:type="paragraph" w:customStyle="1" w:styleId="2ff">
    <w:name w:val="正文 首行缩进:  2 字符"/>
    <w:basedOn w:val="a"/>
    <w:qFormat/>
    <w:pPr>
      <w:ind w:firstLineChars="200" w:firstLine="579"/>
    </w:pPr>
    <w:rPr>
      <w:rFonts w:cs="宋体"/>
      <w:szCs w:val="20"/>
    </w:rPr>
  </w:style>
  <w:style w:type="paragraph" w:customStyle="1" w:styleId="Affffffffffc">
    <w:name w:val="默认 A"/>
    <w:qFormat/>
    <w:rPr>
      <w:rFonts w:ascii="Helvetica" w:eastAsia="Arial Unicode MS" w:hAnsi="Helvetica" w:cs="Arial Unicode MS"/>
      <w:color w:val="000000"/>
      <w:sz w:val="22"/>
      <w:szCs w:val="22"/>
    </w:rPr>
  </w:style>
  <w:style w:type="paragraph" w:customStyle="1" w:styleId="affffffffffd">
    <w:name w:val="正文王"/>
    <w:basedOn w:val="af1"/>
    <w:qFormat/>
    <w:pPr>
      <w:spacing w:line="440" w:lineRule="exact"/>
    </w:pPr>
    <w:rPr>
      <w:rFonts w:ascii="Arial" w:hAnsi="Arial"/>
      <w:sz w:val="24"/>
    </w:rPr>
  </w:style>
  <w:style w:type="paragraph" w:customStyle="1" w:styleId="Affffffffffe">
    <w:name w:val="正文 A"/>
    <w:qFormat/>
    <w:pPr>
      <w:widowControl w:val="0"/>
      <w:jc w:val="both"/>
    </w:pPr>
    <w:rPr>
      <w:rFonts w:eastAsia="Arial Unicode MS" w:cs="Arial Unicode MS"/>
      <w:color w:val="000000"/>
      <w:kern w:val="2"/>
      <w:sz w:val="21"/>
      <w:szCs w:val="21"/>
    </w:rPr>
  </w:style>
  <w:style w:type="paragraph" w:customStyle="1" w:styleId="1fff1">
    <w:name w:val="一级目录 1"/>
    <w:basedOn w:val="a"/>
    <w:qFormat/>
    <w:pPr>
      <w:jc w:val="center"/>
    </w:pPr>
    <w:rPr>
      <w:rFonts w:eastAsia="黑体"/>
      <w:b/>
      <w:sz w:val="36"/>
      <w:szCs w:val="36"/>
    </w:rPr>
  </w:style>
  <w:style w:type="paragraph" w:customStyle="1" w:styleId="1fff2">
    <w:name w:val="正文文本缩进1"/>
    <w:basedOn w:val="a"/>
    <w:qFormat/>
    <w:pPr>
      <w:spacing w:beforeLines="50" w:afterLines="50" w:line="360" w:lineRule="auto"/>
      <w:ind w:firstLineChars="200" w:firstLine="480"/>
    </w:pPr>
    <w:rPr>
      <w:rFonts w:ascii="Arial" w:hAnsi="Arial" w:cs="Arial"/>
      <w:sz w:val="24"/>
    </w:rPr>
  </w:style>
  <w:style w:type="paragraph" w:customStyle="1" w:styleId="1fff3">
    <w:name w:val="1号标题"/>
    <w:basedOn w:val="a"/>
    <w:qFormat/>
    <w:pPr>
      <w:pageBreakBefore/>
      <w:spacing w:beforeLines="150" w:before="150" w:afterLines="100" w:after="100" w:line="360" w:lineRule="auto"/>
      <w:jc w:val="center"/>
      <w:outlineLvl w:val="0"/>
    </w:pPr>
    <w:rPr>
      <w:rFonts w:eastAsia="黑体" w:cs="Arial"/>
      <w:b/>
      <w:sz w:val="36"/>
    </w:rPr>
  </w:style>
  <w:style w:type="paragraph" w:customStyle="1" w:styleId="afffffffffff">
    <w:name w:val="本文格式"/>
    <w:qFormat/>
    <w:pPr>
      <w:widowControl w:val="0"/>
      <w:spacing w:line="360" w:lineRule="exact"/>
      <w:ind w:firstLine="476"/>
      <w:jc w:val="both"/>
    </w:pPr>
    <w:rPr>
      <w:rFonts w:ascii="Arial Unicode MS" w:eastAsia="Arial Unicode MS" w:hAnsi="Arial Unicode MS" w:cs="Arial Unicode MS"/>
      <w:color w:val="000000"/>
      <w:sz w:val="24"/>
      <w:szCs w:val="24"/>
    </w:rPr>
  </w:style>
  <w:style w:type="paragraph" w:customStyle="1" w:styleId="11111111111">
    <w:name w:val="11111111111"/>
    <w:basedOn w:val="a"/>
    <w:qFormat/>
    <w:pPr>
      <w:spacing w:line="480" w:lineRule="exact"/>
      <w:ind w:firstLineChars="200" w:firstLine="643"/>
      <w:jc w:val="center"/>
    </w:pPr>
    <w:rPr>
      <w:rFonts w:eastAsia="黑体"/>
      <w:b/>
      <w:bCs/>
      <w:color w:val="000000"/>
      <w:sz w:val="44"/>
    </w:rPr>
  </w:style>
  <w:style w:type="paragraph" w:customStyle="1" w:styleId="33333333">
    <w:name w:val="33333333"/>
    <w:basedOn w:val="a"/>
    <w:qFormat/>
    <w:pPr>
      <w:spacing w:line="500" w:lineRule="exact"/>
    </w:pPr>
    <w:rPr>
      <w:sz w:val="28"/>
      <w:szCs w:val="28"/>
    </w:rPr>
  </w:style>
  <w:style w:type="paragraph" w:customStyle="1" w:styleId="afffffffffff0">
    <w:name w:val="表内格式"/>
    <w:basedOn w:val="a"/>
    <w:qFormat/>
    <w:pPr>
      <w:jc w:val="center"/>
    </w:pPr>
    <w:rPr>
      <w:sz w:val="18"/>
    </w:rPr>
  </w:style>
  <w:style w:type="paragraph" w:customStyle="1" w:styleId="Style158">
    <w:name w:val="_Style 158"/>
    <w:basedOn w:val="a"/>
    <w:next w:val="a"/>
    <w:qFormat/>
    <w:rPr>
      <w:sz w:val="24"/>
    </w:rPr>
  </w:style>
  <w:style w:type="paragraph" w:customStyle="1" w:styleId="22222">
    <w:name w:val="22222"/>
    <w:basedOn w:val="a"/>
    <w:qFormat/>
    <w:pPr>
      <w:spacing w:beforeLines="100" w:before="240" w:line="360" w:lineRule="auto"/>
      <w:jc w:val="left"/>
      <w:outlineLvl w:val="1"/>
    </w:pPr>
    <w:rPr>
      <w:rFonts w:ascii="黑体" w:eastAsia="黑体"/>
      <w:b/>
      <w:sz w:val="30"/>
      <w:szCs w:val="30"/>
    </w:rPr>
  </w:style>
  <w:style w:type="paragraph" w:customStyle="1" w:styleId="WPSOffice2">
    <w:name w:val="WPSOffice手动目录 2"/>
    <w:qFormat/>
    <w:pPr>
      <w:ind w:leftChars="200" w:left="200"/>
    </w:pPr>
  </w:style>
  <w:style w:type="paragraph" w:customStyle="1" w:styleId="afffffffffff1">
    <w:name w:val="君邦正文"/>
    <w:qFormat/>
    <w:pPr>
      <w:widowControl w:val="0"/>
      <w:adjustRightInd w:val="0"/>
      <w:spacing w:after="60" w:line="360" w:lineRule="auto"/>
      <w:ind w:firstLineChars="200" w:firstLine="480"/>
      <w:jc w:val="both"/>
      <w:textAlignment w:val="baseline"/>
    </w:pPr>
    <w:rPr>
      <w:rFonts w:eastAsia="Times New Roman"/>
      <w:bCs/>
      <w:snapToGrid w:val="0"/>
      <w:sz w:val="24"/>
      <w:szCs w:val="22"/>
    </w:rPr>
  </w:style>
  <w:style w:type="paragraph" w:customStyle="1" w:styleId="Normal144">
    <w:name w:val="Normal_144"/>
    <w:qFormat/>
    <w:pPr>
      <w:spacing w:before="120" w:after="240"/>
      <w:jc w:val="both"/>
    </w:pPr>
    <w:rPr>
      <w:rFonts w:eastAsia="Calibri"/>
      <w:sz w:val="22"/>
      <w:szCs w:val="22"/>
      <w:lang w:val="ru-RU" w:eastAsia="en-US"/>
    </w:rPr>
  </w:style>
  <w:style w:type="paragraph" w:customStyle="1" w:styleId="1fff4">
    <w:name w:val="1级标题"/>
    <w:basedOn w:val="1"/>
    <w:qFormat/>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104">
    <w:name w:val="样式 首行缩进:  1.04 厘米"/>
    <w:qFormat/>
    <w:pPr>
      <w:widowControl w:val="0"/>
      <w:spacing w:line="360" w:lineRule="auto"/>
    </w:pPr>
    <w:rPr>
      <w:rFonts w:eastAsia="Arial Unicode MS" w:cs="Arial Unicode MS"/>
      <w:color w:val="000000"/>
      <w:sz w:val="24"/>
      <w:szCs w:val="24"/>
    </w:rPr>
  </w:style>
  <w:style w:type="paragraph" w:customStyle="1" w:styleId="4100">
    <w:name w:val="表内小410"/>
    <w:basedOn w:val="a"/>
    <w:qFormat/>
    <w:pPr>
      <w:adjustRightInd w:val="0"/>
      <w:snapToGrid w:val="0"/>
      <w:ind w:left="240" w:hanging="240"/>
    </w:pPr>
    <w:rPr>
      <w:rFonts w:ascii="宋体" w:hAnsi="Times"/>
      <w:sz w:val="24"/>
      <w:szCs w:val="20"/>
    </w:rPr>
  </w:style>
  <w:style w:type="paragraph" w:customStyle="1" w:styleId="1fff5">
    <w:name w:val="表头样式1"/>
    <w:basedOn w:val="a"/>
    <w:qFormat/>
    <w:pPr>
      <w:spacing w:beforeLines="50" w:before="156"/>
      <w:jc w:val="center"/>
    </w:pPr>
    <w:rPr>
      <w:rFonts w:eastAsia="黑体"/>
      <w:b/>
      <w:kern w:val="0"/>
      <w:sz w:val="24"/>
      <w:szCs w:val="20"/>
    </w:rPr>
  </w:style>
  <w:style w:type="paragraph" w:customStyle="1" w:styleId="3d">
    <w:name w:val="3级标题"/>
    <w:basedOn w:val="30"/>
    <w:qFormat/>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reader-word-layerreader-word-s48-8">
    <w:name w:val="reader-word-layer reader-word-s48-8"/>
    <w:basedOn w:val="a"/>
    <w:qFormat/>
    <w:pPr>
      <w:widowControl/>
      <w:spacing w:before="100" w:beforeAutospacing="1" w:after="100" w:afterAutospacing="1"/>
      <w:jc w:val="left"/>
    </w:pPr>
    <w:rPr>
      <w:rFonts w:ascii="宋体" w:hAnsi="宋体" w:cs="宋体"/>
      <w:kern w:val="0"/>
      <w:sz w:val="24"/>
    </w:rPr>
  </w:style>
  <w:style w:type="paragraph" w:customStyle="1" w:styleId="afffffffffff2">
    <w:name w:val="正文小四"/>
    <w:basedOn w:val="a"/>
    <w:qFormat/>
    <w:pPr>
      <w:adjustRightInd w:val="0"/>
      <w:snapToGrid w:val="0"/>
      <w:spacing w:line="360" w:lineRule="auto"/>
      <w:ind w:firstLineChars="200" w:firstLine="482"/>
      <w:textAlignment w:val="baseline"/>
    </w:pPr>
    <w:rPr>
      <w:kern w:val="0"/>
      <w:sz w:val="24"/>
      <w:szCs w:val="20"/>
    </w:rPr>
  </w:style>
  <w:style w:type="character" w:customStyle="1" w:styleId="3e">
    <w:name w:val="标题3"/>
    <w:qFormat/>
  </w:style>
  <w:style w:type="table" w:customStyle="1" w:styleId="3f">
    <w:name w:val="表格主题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 5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9">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0">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0">
    <w:name w:val="左右无边框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3">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无左右边框型2"/>
    <w:basedOn w:val="aff3"/>
    <w:qFormat/>
    <w:pPr>
      <w:widowControl w:val="0"/>
      <w:jc w:val="both"/>
    </w:pPr>
    <w:tblPr/>
  </w:style>
  <w:style w:type="table" w:customStyle="1" w:styleId="223">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f2">
    <w:name w:val="左右无边表格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3">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4">
    <w:name w:val="网格型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0">
    <w:name w:val="网格型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1">
    <w:name w:val="Char31"/>
    <w:basedOn w:val="a"/>
    <w:qFormat/>
    <w:rPr>
      <w:sz w:val="24"/>
    </w:rPr>
  </w:style>
  <w:style w:type="paragraph" w:customStyle="1" w:styleId="4a">
    <w:name w:val="纯文本4"/>
    <w:basedOn w:val="a"/>
    <w:qFormat/>
    <w:pPr>
      <w:adjustRightInd w:val="0"/>
      <w:textAlignment w:val="baseline"/>
    </w:pPr>
    <w:rPr>
      <w:rFonts w:ascii="宋体" w:eastAsia="仿宋_GB2312" w:hAnsi="Courier New"/>
      <w:sz w:val="28"/>
      <w:szCs w:val="28"/>
    </w:rPr>
  </w:style>
  <w:style w:type="paragraph" w:customStyle="1" w:styleId="CharCharChar3">
    <w:name w:val="Char Char Char3"/>
    <w:basedOn w:val="a"/>
    <w:qFormat/>
    <w:pPr>
      <w:spacing w:line="360" w:lineRule="auto"/>
    </w:pPr>
    <w:rPr>
      <w:rFonts w:ascii="Tahoma" w:hAnsi="Tahoma"/>
      <w:sz w:val="24"/>
      <w:szCs w:val="20"/>
    </w:rPr>
  </w:style>
  <w:style w:type="paragraph" w:customStyle="1" w:styleId="CharChar1CharCharCharCharCharCharCharCharCharCharCharCharChar1">
    <w:name w:val="Char Char1 Char Char Char Char Char Char Char Char Char Char Char Char Char1"/>
    <w:basedOn w:val="a"/>
    <w:qFormat/>
    <w:pPr>
      <w:spacing w:line="360" w:lineRule="auto"/>
    </w:pPr>
    <w:rPr>
      <w:rFonts w:ascii="Tahoma" w:hAnsi="Tahoma"/>
      <w:sz w:val="24"/>
      <w:szCs w:val="20"/>
    </w:rPr>
  </w:style>
  <w:style w:type="paragraph" w:customStyle="1" w:styleId="CharCharCharCharCharCharChar3">
    <w:name w:val="Char Char Char Char Char Char Char3"/>
    <w:basedOn w:val="a"/>
    <w:qFormat/>
    <w:rPr>
      <w:sz w:val="24"/>
    </w:rPr>
  </w:style>
  <w:style w:type="paragraph" w:customStyle="1" w:styleId="Char130">
    <w:name w:val="Char13"/>
    <w:basedOn w:val="a"/>
    <w:qFormat/>
    <w:pPr>
      <w:widowControl/>
      <w:spacing w:line="360" w:lineRule="auto"/>
      <w:ind w:firstLineChars="200" w:firstLine="200"/>
      <w:jc w:val="left"/>
    </w:pPr>
    <w:rPr>
      <w:kern w:val="0"/>
      <w:sz w:val="24"/>
      <w:szCs w:val="20"/>
    </w:rPr>
  </w:style>
  <w:style w:type="paragraph" w:customStyle="1" w:styleId="3f0">
    <w:name w:val="日期3"/>
    <w:basedOn w:val="a"/>
    <w:next w:val="a"/>
    <w:qFormat/>
    <w:pPr>
      <w:adjustRightInd w:val="0"/>
      <w:textAlignment w:val="baseline"/>
    </w:pPr>
    <w:rPr>
      <w:sz w:val="28"/>
      <w:szCs w:val="20"/>
    </w:rPr>
  </w:style>
  <w:style w:type="table" w:customStyle="1" w:styleId="620">
    <w:name w:val="网格型6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网格型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
    <w:name w:val="网格型9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4">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0">
    <w:name w:val="网格型 5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0">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
    <w:name w:val="MFS表格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fff6">
    <w:name w:val="王新建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b">
    <w:name w:val="表格主题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 5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8">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0">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0">
    <w:name w:val="网格型4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1">
    <w:name w:val="左右无边框3"/>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0">
    <w:name w:val="网格型3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无左右边框型3"/>
    <w:basedOn w:val="aff3"/>
    <w:qFormat/>
    <w:pPr>
      <w:widowControl w:val="0"/>
      <w:jc w:val="both"/>
    </w:pPr>
    <w:tblPr/>
  </w:style>
  <w:style w:type="table" w:customStyle="1" w:styleId="231">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f3">
    <w:name w:val="左右无边表格3"/>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3">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
    <w:name w:val="网格型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
    <w:name w:val="网格型53"/>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网格型63"/>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网格型7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网格型8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
    <w:name w:val="典雅型3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0">
    <w:name w:val="典雅型2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典雅型1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
    <w:name w:val="MFS表格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ff3">
    <w:name w:val="王新建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TOC30">
    <w:name w:val="TOC 标题3"/>
    <w:basedOn w:val="1"/>
    <w:next w:val="a"/>
    <w:uiPriority w:val="39"/>
    <w:unhideWhenUsed/>
    <w:qFormat/>
    <w:pPr>
      <w:keepLines/>
      <w:widowControl/>
      <w:overflowPunct/>
      <w:snapToGrid/>
      <w:spacing w:before="480" w:after="0" w:line="276" w:lineRule="auto"/>
      <w:ind w:left="0" w:firstLine="0"/>
      <w:jc w:val="left"/>
      <w:outlineLvl w:val="9"/>
    </w:pPr>
    <w:rPr>
      <w:rFonts w:ascii="Cambria" w:eastAsia="宋体" w:hAnsi="Cambria"/>
      <w:color w:val="365F91"/>
      <w:kern w:val="0"/>
      <w:sz w:val="28"/>
      <w:szCs w:val="28"/>
    </w:rPr>
  </w:style>
  <w:style w:type="table" w:customStyle="1" w:styleId="150">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5">
    <w:name w:val="网格型-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主题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1">
    <w:name w:val="ylf1"/>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17">
    <w:name w:val="表格主题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 54"/>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
    <w:name w:val="典雅型6"/>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0">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0">
    <w:name w:val="网格型4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c">
    <w:name w:val="左右无边框4"/>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40">
    <w:name w:val="网格型3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d">
    <w:name w:val="无左右边框型4"/>
    <w:basedOn w:val="aff3"/>
    <w:qFormat/>
    <w:pPr>
      <w:widowControl w:val="0"/>
      <w:jc w:val="both"/>
    </w:pPr>
    <w:tblPr/>
  </w:style>
  <w:style w:type="table" w:customStyle="1" w:styleId="240">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e">
    <w:name w:val="左右无边表格4"/>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41">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41">
    <w:name w:val="网格型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
    <w:name w:val="网格型12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4">
    <w:name w:val="网格型134"/>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表格主题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网格型 514"/>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41">
    <w:name w:val="典雅型3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11">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
    <w:name w:val="网格型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左右无边框1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10">
    <w:name w:val="网格型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无左右边框型11"/>
    <w:basedOn w:val="aff3"/>
    <w:qFormat/>
    <w:pPr>
      <w:widowControl w:val="0"/>
      <w:jc w:val="both"/>
    </w:pPr>
    <w:tblPr/>
  </w:style>
  <w:style w:type="table" w:customStyle="1" w:styleId="2140">
    <w:name w:val="典雅型2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左右无边表格1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42">
    <w:name w:val="典雅型1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11">
    <w:name w:val="网格型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
    <w:name w:val="网格型131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网格型83"/>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3"/>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1">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0">
    <w:name w:val="网格型 511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10">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2">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3">
    <w:name w:val="MFS表格3"/>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3f4">
    <w:name w:val="王新建3"/>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15">
    <w:name w:val="表格主题3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网格型 5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2">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1">
    <w:name w:val="网格型4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左右无边框2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10">
    <w:name w:val="网格型3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无左右边框型21"/>
    <w:basedOn w:val="aff3"/>
    <w:qFormat/>
    <w:pPr>
      <w:widowControl w:val="0"/>
      <w:jc w:val="both"/>
    </w:pPr>
    <w:tblPr/>
  </w:style>
  <w:style w:type="table" w:customStyle="1" w:styleId="2210">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a">
    <w:name w:val="左右无边表格2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12">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11">
    <w:name w:val="网格型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
    <w:name w:val="网格型132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
    <w:name w:val="网格型52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0">
    <w:name w:val="网格型81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10">
    <w:name w:val="网格型91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11">
    <w:name w:val="典雅型3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1">
    <w:name w:val="典雅型2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2">
    <w:name w:val="典雅型1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1">
    <w:name w:val="MFS表格1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1b">
    <w:name w:val="王新建1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13">
    <w:name w:val="表格主题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0">
    <w:name w:val="网格型 5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5">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0">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1">
    <w:name w:val="网格型4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左右无边框31"/>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10">
    <w:name w:val="网格型3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无左右边框型31"/>
    <w:basedOn w:val="aff3"/>
    <w:qFormat/>
    <w:pPr>
      <w:widowControl w:val="0"/>
      <w:jc w:val="both"/>
    </w:pPr>
    <w:tblPr/>
  </w:style>
  <w:style w:type="table" w:customStyle="1" w:styleId="2310">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8">
    <w:name w:val="左右无边表格31"/>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13">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11">
    <w:name w:val="网格型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网格型11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
    <w:name w:val="网格型12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
    <w:name w:val="网格型53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网格型631"/>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1">
    <w:name w:val="网格型921"/>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11">
    <w:name w:val="典雅型3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1">
    <w:name w:val="典雅型2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
    <w:name w:val="典雅型1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1">
    <w:name w:val="MFS表格21"/>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1b">
    <w:name w:val="王新建21"/>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paragraph" w:customStyle="1" w:styleId="342">
    <w:name w:val="正文_34"/>
    <w:qFormat/>
    <w:pPr>
      <w:widowControl w:val="0"/>
      <w:jc w:val="both"/>
    </w:pPr>
    <w:rPr>
      <w:rFonts w:ascii="Calibri" w:hAnsi="Calibri"/>
      <w:kern w:val="2"/>
      <w:sz w:val="21"/>
    </w:rPr>
  </w:style>
  <w:style w:type="table" w:customStyle="1" w:styleId="160">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customStyle="1" w:styleId="-6">
    <w:name w:val="网格型-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主题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ylf2">
    <w:name w:val="ylf2"/>
    <w:basedOn w:val="aff4"/>
    <w:uiPriority w:val="99"/>
    <w:qFormat/>
    <w:pPr>
      <w:widowControl w:val="0"/>
      <w:jc w:val="center"/>
    </w:pPr>
    <w:rPr>
      <w:sz w:val="21"/>
      <w:szCs w:val="21"/>
    </w:r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125">
    <w:name w:val="表格主题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网格型-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 55"/>
    <w:basedOn w:val="a2"/>
    <w:qFormat/>
    <w:locke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典雅型7"/>
    <w:basedOn w:val="a2"/>
    <w:qFormat/>
    <w:locke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0">
    <w:name w:val="网格型 1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0">
    <w:name w:val="网格型4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a">
    <w:name w:val="左右无边框5"/>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50">
    <w:name w:val="网格型3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b">
    <w:name w:val="无左右边框型5"/>
    <w:basedOn w:val="aff3"/>
    <w:qFormat/>
    <w:pPr>
      <w:widowControl w:val="0"/>
      <w:jc w:val="both"/>
    </w:pPr>
    <w:tblPr/>
  </w:style>
  <w:style w:type="table" w:customStyle="1" w:styleId="250">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c">
    <w:name w:val="左右无边表格5"/>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51">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51">
    <w:name w:val="网格型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0">
    <w:name w:val="网格型12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5">
    <w:name w:val="网格型13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主题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 515"/>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
    <w:name w:val="典雅型3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2">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20">
    <w:name w:val="网格型4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左右无边框1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120">
    <w:name w:val="网格型3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无左右边框型12"/>
    <w:basedOn w:val="aff3"/>
    <w:qFormat/>
    <w:pPr>
      <w:widowControl w:val="0"/>
      <w:jc w:val="both"/>
    </w:pPr>
    <w:tblPr/>
  </w:style>
  <w:style w:type="table" w:customStyle="1" w:styleId="2150">
    <w:name w:val="典雅型2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左右无边表格1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152">
    <w:name w:val="典雅型1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22">
    <w:name w:val="网格型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0">
    <w:name w:val="网格型11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0">
    <w:name w:val="网格型131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
    <w:name w:val="网格型51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网格型84"/>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4">
    <w:name w:val="网格型94"/>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21">
    <w:name w:val="典雅型3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2">
    <w:name w:val="典雅型2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2">
    <w:name w:val="典雅型1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4">
    <w:name w:val="MFS表格4"/>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4f">
    <w:name w:val="王新建4"/>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325">
    <w:name w:val="表格主题3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 5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2">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20">
    <w:name w:val="网格型4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左右无边框2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220">
    <w:name w:val="网格型3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无左右边框型22"/>
    <w:basedOn w:val="aff3"/>
    <w:qFormat/>
    <w:pPr>
      <w:widowControl w:val="0"/>
      <w:jc w:val="both"/>
    </w:pPr>
    <w:tblPr/>
  </w:style>
  <w:style w:type="table" w:customStyle="1" w:styleId="2220">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8">
    <w:name w:val="左右无边表格2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223">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221">
    <w:name w:val="网格型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0">
    <w:name w:val="网格型11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20">
    <w:name w:val="网格型12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2">
    <w:name w:val="网格型91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21">
    <w:name w:val="典雅型3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0">
    <w:name w:val="网格型 512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20">
    <w:name w:val="典雅型2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2">
    <w:name w:val="典雅型1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12">
    <w:name w:val="MFS表格1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129">
    <w:name w:val="王新建1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423">
    <w:name w:val="表格主题4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 5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23">
    <w:name w:val="典雅型5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32">
    <w:name w:val="网格型4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6">
    <w:name w:val="左右无边框32"/>
    <w:basedOn w:val="aff4"/>
    <w:qFormat/>
    <w:pPr>
      <w:widowControl w:val="0"/>
      <w:jc w:val="both"/>
    </w:pPr>
    <w:tblPr>
      <w:tblBorders>
        <w:top w:val="single" w:sz="12" w:space="0" w:color="auto"/>
        <w:left w:val="none" w:sz="0" w:space="0" w:color="auto"/>
        <w:bottom w:val="single" w:sz="12" w:space="0" w:color="auto"/>
        <w:right w:val="none" w:sz="0" w:space="0" w:color="auto"/>
        <w:insideH w:val="none" w:sz="0" w:space="0" w:color="auto"/>
        <w:insideV w:val="none" w:sz="0" w:space="0" w:color="auto"/>
      </w:tblBorders>
    </w:tblPr>
  </w:style>
  <w:style w:type="table" w:customStyle="1" w:styleId="332">
    <w:name w:val="网格型3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7">
    <w:name w:val="无左右边框型32"/>
    <w:basedOn w:val="aff3"/>
    <w:qFormat/>
    <w:pPr>
      <w:widowControl w:val="0"/>
      <w:jc w:val="both"/>
    </w:pPr>
    <w:tblPr/>
  </w:style>
  <w:style w:type="table" w:customStyle="1" w:styleId="2320">
    <w:name w:val="典雅型2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8">
    <w:name w:val="左右无边表格32"/>
    <w:basedOn w:val="a2"/>
    <w:qFormat/>
    <w:pPr>
      <w:jc w:val="center"/>
    </w:pPr>
    <w:rPr>
      <w:sz w:val="21"/>
    </w:rPr>
    <w:tblPr>
      <w:tblBorders>
        <w:top w:val="single" w:sz="12" w:space="0" w:color="auto"/>
        <w:bottom w:val="single" w:sz="12" w:space="0" w:color="auto"/>
        <w:insideH w:val="single" w:sz="4" w:space="0" w:color="auto"/>
        <w:insideV w:val="single" w:sz="4" w:space="0" w:color="auto"/>
      </w:tblBorders>
      <w:tblCellMar>
        <w:left w:w="0" w:type="dxa"/>
        <w:right w:w="0" w:type="dxa"/>
      </w:tblCellMar>
    </w:tblPr>
    <w:tcPr>
      <w:vAlign w:val="center"/>
    </w:tcPr>
  </w:style>
  <w:style w:type="table" w:customStyle="1" w:styleId="1323">
    <w:name w:val="典雅型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321">
    <w:name w:val="网格型2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0">
    <w:name w:val="网格型11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
    <w:name w:val="网格型12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
    <w:name w:val="网格型1332"/>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0">
    <w:name w:val="网格型53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2"/>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2"/>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2">
    <w:name w:val="网格型922"/>
    <w:basedOn w:val="a2"/>
    <w:uiPriority w:val="99"/>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
    <w:name w:val="网格型 1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320">
    <w:name w:val="典雅型3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2"/>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32">
    <w:name w:val="典雅型2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2">
    <w:name w:val="典雅型11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MFS22">
    <w:name w:val="MFS表格22"/>
    <w:qFormat/>
    <w:pPr>
      <w:widowControl w:val="0"/>
      <w:snapToGrid w:val="0"/>
      <w:jc w:val="center"/>
    </w:pPr>
    <w:rPr>
      <w:sz w:val="18"/>
    </w:rPr>
    <w:tblPr>
      <w:tblBorders>
        <w:top w:val="single" w:sz="12" w:space="0" w:color="000000"/>
        <w:bottom w:val="single" w:sz="12" w:space="0" w:color="000000"/>
        <w:insideH w:val="single" w:sz="6" w:space="0" w:color="000000"/>
        <w:insideV w:val="single" w:sz="6" w:space="0" w:color="000000"/>
      </w:tblBorders>
      <w:tblCellMar>
        <w:top w:w="0" w:type="dxa"/>
        <w:left w:w="0" w:type="dxa"/>
        <w:bottom w:w="0" w:type="dxa"/>
        <w:right w:w="0" w:type="dxa"/>
      </w:tblCellMar>
    </w:tblPr>
    <w:tcPr>
      <w:vAlign w:val="center"/>
    </w:tcPr>
  </w:style>
  <w:style w:type="table" w:customStyle="1" w:styleId="229">
    <w:name w:val="王新建22"/>
    <w:qFormat/>
    <w:pPr>
      <w:jc w:val="center"/>
    </w:pPr>
    <w:tblPr>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vAlign w:val="center"/>
    </w:tcPr>
  </w:style>
  <w:style w:type="table" w:customStyle="1" w:styleId="-7">
    <w:name w:val="网格型-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a">
    <w:name w:val="无间隔 字符"/>
    <w:basedOn w:val="a1"/>
    <w:link w:val="afffffff9"/>
    <w:uiPriority w:val="1"/>
    <w:qFormat/>
    <w:rPr>
      <w:color w:val="000000"/>
      <w:kern w:val="2"/>
      <w:sz w:val="24"/>
      <w:szCs w:val="24"/>
    </w:rPr>
  </w:style>
  <w:style w:type="paragraph" w:customStyle="1" w:styleId="afffffffffff3">
    <w:name w:val="！正文"/>
    <w:basedOn w:val="a"/>
    <w:qFormat/>
    <w:pPr>
      <w:spacing w:line="360" w:lineRule="auto"/>
      <w:ind w:firstLineChars="200" w:firstLine="480"/>
    </w:pPr>
    <w:rPr>
      <w:rFonts w:ascii="宋体" w:cs="宋体" w:hint="eastAsia"/>
      <w:kern w:val="0"/>
      <w:sz w:val="24"/>
      <w:szCs w:val="20"/>
    </w:rPr>
  </w:style>
  <w:style w:type="paragraph" w:customStyle="1" w:styleId="Style1036">
    <w:name w:val="_Style 1036"/>
    <w:basedOn w:val="a"/>
    <w:next w:val="affff7"/>
    <w:uiPriority w:val="34"/>
    <w:qFormat/>
    <w:pPr>
      <w:widowControl/>
      <w:ind w:firstLineChars="200" w:firstLine="420"/>
      <w:jc w:val="left"/>
    </w:pPr>
    <w:rPr>
      <w:spacing w:val="-2"/>
      <w:kern w:val="0"/>
      <w:sz w:val="28"/>
      <w:szCs w:val="20"/>
    </w:rPr>
  </w:style>
  <w:style w:type="character" w:customStyle="1" w:styleId="1fff7">
    <w:name w:val="未处理的提及1"/>
    <w:basedOn w:val="a1"/>
    <w:uiPriority w:val="99"/>
    <w:semiHidden/>
    <w:unhideWhenUsed/>
    <w:qFormat/>
    <w:rPr>
      <w:color w:val="605E5C"/>
      <w:shd w:val="clear" w:color="auto" w:fill="E1DFDD"/>
    </w:rPr>
  </w:style>
  <w:style w:type="paragraph" w:customStyle="1" w:styleId="1fff8">
    <w:name w:val="列表段落1"/>
    <w:basedOn w:val="a"/>
    <w:qFormat/>
    <w:pPr>
      <w:widowControl/>
      <w:ind w:firstLineChars="200" w:firstLine="420"/>
      <w:jc w:val="left"/>
    </w:pPr>
    <w:rPr>
      <w:kern w:val="0"/>
      <w:sz w:val="20"/>
      <w:szCs w:val="20"/>
    </w:rPr>
  </w:style>
  <w:style w:type="paragraph" w:customStyle="1" w:styleId="5d">
    <w:name w:val="正文5"/>
    <w:qFormat/>
    <w:pPr>
      <w:jc w:val="both"/>
    </w:pPr>
    <w:rPr>
      <w:rFonts w:ascii="Calibri" w:hAnsi="Calibri" w:cs="Calibri"/>
      <w:kern w:val="2"/>
      <w:sz w:val="21"/>
      <w:szCs w:val="21"/>
    </w:rPr>
  </w:style>
  <w:style w:type="paragraph" w:customStyle="1" w:styleId="afffffffffff4">
    <w:name w:val="表内容"/>
    <w:basedOn w:val="a"/>
    <w:next w:val="a"/>
    <w:qFormat/>
    <w:pPr>
      <w:jc w:val="center"/>
    </w:pPr>
    <w:rPr>
      <w:szCs w:val="21"/>
    </w:rPr>
  </w:style>
  <w:style w:type="paragraph" w:customStyle="1" w:styleId="afffffffffff5">
    <w:name w:val="表格内部"/>
    <w:basedOn w:val="a"/>
    <w:qFormat/>
    <w:pPr>
      <w:jc w:val="center"/>
    </w:pPr>
    <w:rPr>
      <w:kern w:val="0"/>
      <w:szCs w:val="21"/>
    </w:rPr>
  </w:style>
  <w:style w:type="paragraph" w:customStyle="1" w:styleId="afffffffffff6">
    <w:name w:val="表格图片标题"/>
    <w:basedOn w:val="a"/>
    <w:qFormat/>
    <w:pPr>
      <w:spacing w:line="360" w:lineRule="auto"/>
      <w:jc w:val="center"/>
    </w:pPr>
    <w:rPr>
      <w:b/>
      <w:sz w:val="24"/>
    </w:rPr>
  </w:style>
  <w:style w:type="character" w:customStyle="1" w:styleId="Charff2">
    <w:name w:val="正文缩进 Char"/>
    <w:qFormat/>
    <w:rPr>
      <w:rFonts w:ascii="仿宋_GB2312" w:eastAsia="仿宋_GB2312" w:hAnsi="Times New Roman" w:cs="Times New Roman"/>
      <w:sz w:val="28"/>
      <w:szCs w:val="24"/>
    </w:rPr>
  </w:style>
  <w:style w:type="character" w:customStyle="1" w:styleId="Char1f2">
    <w:name w:val="纯文本 Char1"/>
    <w:uiPriority w:val="99"/>
    <w:qFormat/>
    <w:rPr>
      <w:rFonts w:ascii="宋体" w:eastAsia="宋体" w:hAnsi="Courier New" w:cs="Courier New"/>
      <w:szCs w:val="21"/>
    </w:rPr>
  </w:style>
  <w:style w:type="table" w:customStyle="1" w:styleId="TableNormal">
    <w:name w:val="Table Normal"/>
    <w:uiPriority w:val="2"/>
    <w:unhideWhenUsed/>
    <w:qFormat/>
    <w:pPr>
      <w:widowControl w:val="0"/>
      <w:autoSpaceDE w:val="0"/>
      <w:autoSpaceDN w:val="0"/>
    </w:pPr>
    <w:rPr>
      <w:rFonts w:asciiTheme="minorHAnsi" w:eastAsiaTheme="minorEastAsia" w:hAnsiTheme="minorHAnsi" w:cstheme="minorBidi"/>
      <w:sz w:val="22"/>
      <w:szCs w:val="22"/>
      <w:lang w:eastAsia="en-US"/>
    </w:rPr>
    <w:tblPr>
      <w:tblCellMar>
        <w:top w:w="0" w:type="dxa"/>
        <w:left w:w="0" w:type="dxa"/>
        <w:bottom w:w="0" w:type="dxa"/>
        <w:right w:w="0" w:type="dxa"/>
      </w:tblCellMar>
    </w:tblPr>
  </w:style>
  <w:style w:type="character" w:customStyle="1" w:styleId="--">
    <w:name w:val="表格内容--中祥 字符"/>
    <w:link w:val="afffffffffff7"/>
    <w:qFormat/>
    <w:rPr>
      <w:sz w:val="21"/>
      <w:szCs w:val="21"/>
    </w:rPr>
  </w:style>
  <w:style w:type="paragraph" w:customStyle="1" w:styleId="afffffffffff7">
    <w:name w:val="中祥表格内容"/>
    <w:basedOn w:val="a"/>
    <w:link w:val="--"/>
    <w:qFormat/>
    <w:pPr>
      <w:jc w:val="center"/>
    </w:pPr>
    <w:rPr>
      <w:kern w:val="0"/>
      <w:szCs w:val="21"/>
    </w:rPr>
  </w:style>
  <w:style w:type="character" w:customStyle="1" w:styleId="--0">
    <w:name w:val="表格标题--中祥 字符"/>
    <w:link w:val="afffffffffff8"/>
    <w:rPr>
      <w:b/>
      <w:color w:val="000000"/>
      <w:kern w:val="2"/>
      <w:sz w:val="24"/>
      <w:szCs w:val="24"/>
      <w:lang w:val="zh-CN"/>
    </w:rPr>
  </w:style>
  <w:style w:type="paragraph" w:customStyle="1" w:styleId="afffffffffff8">
    <w:name w:val="中祥表标题"/>
    <w:basedOn w:val="a"/>
    <w:link w:val="--0"/>
    <w:qFormat/>
    <w:pPr>
      <w:spacing w:line="320" w:lineRule="exact"/>
      <w:jc w:val="center"/>
    </w:pPr>
    <w:rPr>
      <w:b/>
      <w:color w:val="000000"/>
      <w:sz w:val="24"/>
      <w:lang w:val="zh-CN"/>
    </w:rPr>
  </w:style>
  <w:style w:type="character" w:customStyle="1" w:styleId="markedcontent">
    <w:name w:val="markedcontent"/>
    <w:basedOn w:val="a1"/>
  </w:style>
  <w:style w:type="character" w:customStyle="1" w:styleId="5Char">
    <w:name w:val="表格5号 Char"/>
    <w:link w:val="5e"/>
    <w:rPr>
      <w:sz w:val="21"/>
    </w:rPr>
  </w:style>
  <w:style w:type="paragraph" w:customStyle="1" w:styleId="5e">
    <w:name w:val="表格5号"/>
    <w:basedOn w:val="a"/>
    <w:link w:val="5Char"/>
    <w:qFormat/>
    <w:pPr>
      <w:jc w:val="center"/>
    </w:pPr>
    <w:rPr>
      <w:kern w:val="0"/>
      <w:szCs w:val="20"/>
    </w:rPr>
  </w:style>
  <w:style w:type="character" w:customStyle="1" w:styleId="Charff3">
    <w:name w:val="图标标题 Char"/>
    <w:link w:val="afffffffffff9"/>
    <w:rPr>
      <w:rFonts w:eastAsia="黑体"/>
    </w:rPr>
  </w:style>
  <w:style w:type="paragraph" w:customStyle="1" w:styleId="afffffffffff9">
    <w:name w:val="图标标题"/>
    <w:basedOn w:val="a"/>
    <w:link w:val="Charff3"/>
    <w:qFormat/>
    <w:pPr>
      <w:spacing w:line="360" w:lineRule="auto"/>
      <w:jc w:val="center"/>
    </w:pPr>
    <w:rPr>
      <w:rFonts w:eastAsia="黑体"/>
      <w:kern w:val="0"/>
      <w:sz w:val="20"/>
      <w:szCs w:val="20"/>
    </w:rPr>
  </w:style>
  <w:style w:type="character" w:customStyle="1" w:styleId="Charf1">
    <w:name w:val="表标题 Char"/>
    <w:link w:val="afffb"/>
    <w:qFormat/>
    <w:rPr>
      <w:rFonts w:ascii="宋体" w:hAnsi="宋体"/>
      <w:kern w:val="2"/>
      <w:sz w:val="24"/>
      <w:szCs w:val="24"/>
    </w:rPr>
  </w:style>
  <w:style w:type="paragraph" w:customStyle="1" w:styleId="afffffffffffa">
    <w:name w:val="表格 首行文字"/>
    <w:qFormat/>
    <w:pPr>
      <w:adjustRightInd w:val="0"/>
      <w:snapToGrid w:val="0"/>
      <w:jc w:val="center"/>
    </w:pPr>
    <w:rPr>
      <w:b/>
      <w:kern w:val="2"/>
      <w:sz w:val="21"/>
      <w:szCs w:val="22"/>
    </w:rPr>
  </w:style>
  <w:style w:type="character" w:customStyle="1" w:styleId="2ff4">
    <w:name w:val="正文文本 字符2"/>
    <w:qFormat/>
    <w:locked/>
    <w:rPr>
      <w:sz w:val="18"/>
    </w:rPr>
  </w:style>
  <w:style w:type="paragraph" w:styleId="afffffffffffb">
    <w:name w:val="Revision"/>
    <w:hidden/>
    <w:uiPriority w:val="99"/>
    <w:unhideWhenUsed/>
    <w:rsid w:val="00E76CF6"/>
    <w:rPr>
      <w:kern w:val="2"/>
      <w:sz w:val="21"/>
      <w:szCs w:val="24"/>
    </w:rPr>
  </w:style>
  <w:style w:type="character" w:customStyle="1" w:styleId="2ff5">
    <w:name w:val="批注文字 字符2"/>
    <w:qFormat/>
    <w:locked/>
    <w:rsid w:val="00BF670B"/>
    <w:rPr>
      <w:rFonts w:ascii="Times New Roman" w:eastAsia="宋体"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87226">
      <w:bodyDiv w:val="1"/>
      <w:marLeft w:val="0"/>
      <w:marRight w:val="0"/>
      <w:marTop w:val="0"/>
      <w:marBottom w:val="0"/>
      <w:divBdr>
        <w:top w:val="none" w:sz="0" w:space="0" w:color="auto"/>
        <w:left w:val="none" w:sz="0" w:space="0" w:color="auto"/>
        <w:bottom w:val="none" w:sz="0" w:space="0" w:color="auto"/>
        <w:right w:val="none" w:sz="0" w:space="0" w:color="auto"/>
      </w:divBdr>
    </w:div>
    <w:div w:id="108790873">
      <w:bodyDiv w:val="1"/>
      <w:marLeft w:val="0"/>
      <w:marRight w:val="0"/>
      <w:marTop w:val="0"/>
      <w:marBottom w:val="0"/>
      <w:divBdr>
        <w:top w:val="none" w:sz="0" w:space="0" w:color="auto"/>
        <w:left w:val="none" w:sz="0" w:space="0" w:color="auto"/>
        <w:bottom w:val="none" w:sz="0" w:space="0" w:color="auto"/>
        <w:right w:val="none" w:sz="0" w:space="0" w:color="auto"/>
      </w:divBdr>
    </w:div>
    <w:div w:id="199250190">
      <w:bodyDiv w:val="1"/>
      <w:marLeft w:val="0"/>
      <w:marRight w:val="0"/>
      <w:marTop w:val="0"/>
      <w:marBottom w:val="0"/>
      <w:divBdr>
        <w:top w:val="none" w:sz="0" w:space="0" w:color="auto"/>
        <w:left w:val="none" w:sz="0" w:space="0" w:color="auto"/>
        <w:bottom w:val="none" w:sz="0" w:space="0" w:color="auto"/>
        <w:right w:val="none" w:sz="0" w:space="0" w:color="auto"/>
      </w:divBdr>
    </w:div>
    <w:div w:id="213662482">
      <w:bodyDiv w:val="1"/>
      <w:marLeft w:val="0"/>
      <w:marRight w:val="0"/>
      <w:marTop w:val="0"/>
      <w:marBottom w:val="0"/>
      <w:divBdr>
        <w:top w:val="none" w:sz="0" w:space="0" w:color="auto"/>
        <w:left w:val="none" w:sz="0" w:space="0" w:color="auto"/>
        <w:bottom w:val="none" w:sz="0" w:space="0" w:color="auto"/>
        <w:right w:val="none" w:sz="0" w:space="0" w:color="auto"/>
      </w:divBdr>
    </w:div>
    <w:div w:id="336731241">
      <w:bodyDiv w:val="1"/>
      <w:marLeft w:val="0"/>
      <w:marRight w:val="0"/>
      <w:marTop w:val="0"/>
      <w:marBottom w:val="0"/>
      <w:divBdr>
        <w:top w:val="none" w:sz="0" w:space="0" w:color="auto"/>
        <w:left w:val="none" w:sz="0" w:space="0" w:color="auto"/>
        <w:bottom w:val="none" w:sz="0" w:space="0" w:color="auto"/>
        <w:right w:val="none" w:sz="0" w:space="0" w:color="auto"/>
      </w:divBdr>
    </w:div>
    <w:div w:id="376315683">
      <w:bodyDiv w:val="1"/>
      <w:marLeft w:val="0"/>
      <w:marRight w:val="0"/>
      <w:marTop w:val="0"/>
      <w:marBottom w:val="0"/>
      <w:divBdr>
        <w:top w:val="none" w:sz="0" w:space="0" w:color="auto"/>
        <w:left w:val="none" w:sz="0" w:space="0" w:color="auto"/>
        <w:bottom w:val="none" w:sz="0" w:space="0" w:color="auto"/>
        <w:right w:val="none" w:sz="0" w:space="0" w:color="auto"/>
      </w:divBdr>
    </w:div>
    <w:div w:id="398552191">
      <w:bodyDiv w:val="1"/>
      <w:marLeft w:val="0"/>
      <w:marRight w:val="0"/>
      <w:marTop w:val="0"/>
      <w:marBottom w:val="0"/>
      <w:divBdr>
        <w:top w:val="none" w:sz="0" w:space="0" w:color="auto"/>
        <w:left w:val="none" w:sz="0" w:space="0" w:color="auto"/>
        <w:bottom w:val="none" w:sz="0" w:space="0" w:color="auto"/>
        <w:right w:val="none" w:sz="0" w:space="0" w:color="auto"/>
      </w:divBdr>
    </w:div>
    <w:div w:id="520046868">
      <w:bodyDiv w:val="1"/>
      <w:marLeft w:val="0"/>
      <w:marRight w:val="0"/>
      <w:marTop w:val="0"/>
      <w:marBottom w:val="0"/>
      <w:divBdr>
        <w:top w:val="none" w:sz="0" w:space="0" w:color="auto"/>
        <w:left w:val="none" w:sz="0" w:space="0" w:color="auto"/>
        <w:bottom w:val="none" w:sz="0" w:space="0" w:color="auto"/>
        <w:right w:val="none" w:sz="0" w:space="0" w:color="auto"/>
      </w:divBdr>
    </w:div>
    <w:div w:id="619146520">
      <w:bodyDiv w:val="1"/>
      <w:marLeft w:val="0"/>
      <w:marRight w:val="0"/>
      <w:marTop w:val="0"/>
      <w:marBottom w:val="0"/>
      <w:divBdr>
        <w:top w:val="none" w:sz="0" w:space="0" w:color="auto"/>
        <w:left w:val="none" w:sz="0" w:space="0" w:color="auto"/>
        <w:bottom w:val="none" w:sz="0" w:space="0" w:color="auto"/>
        <w:right w:val="none" w:sz="0" w:space="0" w:color="auto"/>
      </w:divBdr>
    </w:div>
    <w:div w:id="682050696">
      <w:bodyDiv w:val="1"/>
      <w:marLeft w:val="0"/>
      <w:marRight w:val="0"/>
      <w:marTop w:val="0"/>
      <w:marBottom w:val="0"/>
      <w:divBdr>
        <w:top w:val="none" w:sz="0" w:space="0" w:color="auto"/>
        <w:left w:val="none" w:sz="0" w:space="0" w:color="auto"/>
        <w:bottom w:val="none" w:sz="0" w:space="0" w:color="auto"/>
        <w:right w:val="none" w:sz="0" w:space="0" w:color="auto"/>
      </w:divBdr>
    </w:div>
    <w:div w:id="857891782">
      <w:bodyDiv w:val="1"/>
      <w:marLeft w:val="0"/>
      <w:marRight w:val="0"/>
      <w:marTop w:val="0"/>
      <w:marBottom w:val="0"/>
      <w:divBdr>
        <w:top w:val="none" w:sz="0" w:space="0" w:color="auto"/>
        <w:left w:val="none" w:sz="0" w:space="0" w:color="auto"/>
        <w:bottom w:val="none" w:sz="0" w:space="0" w:color="auto"/>
        <w:right w:val="none" w:sz="0" w:space="0" w:color="auto"/>
      </w:divBdr>
    </w:div>
    <w:div w:id="1008604043">
      <w:bodyDiv w:val="1"/>
      <w:marLeft w:val="0"/>
      <w:marRight w:val="0"/>
      <w:marTop w:val="0"/>
      <w:marBottom w:val="0"/>
      <w:divBdr>
        <w:top w:val="none" w:sz="0" w:space="0" w:color="auto"/>
        <w:left w:val="none" w:sz="0" w:space="0" w:color="auto"/>
        <w:bottom w:val="none" w:sz="0" w:space="0" w:color="auto"/>
        <w:right w:val="none" w:sz="0" w:space="0" w:color="auto"/>
      </w:divBdr>
    </w:div>
    <w:div w:id="1506676703">
      <w:bodyDiv w:val="1"/>
      <w:marLeft w:val="0"/>
      <w:marRight w:val="0"/>
      <w:marTop w:val="0"/>
      <w:marBottom w:val="0"/>
      <w:divBdr>
        <w:top w:val="none" w:sz="0" w:space="0" w:color="auto"/>
        <w:left w:val="none" w:sz="0" w:space="0" w:color="auto"/>
        <w:bottom w:val="none" w:sz="0" w:space="0" w:color="auto"/>
        <w:right w:val="none" w:sz="0" w:space="0" w:color="auto"/>
      </w:divBdr>
    </w:div>
    <w:div w:id="1633901337">
      <w:bodyDiv w:val="1"/>
      <w:marLeft w:val="0"/>
      <w:marRight w:val="0"/>
      <w:marTop w:val="0"/>
      <w:marBottom w:val="0"/>
      <w:divBdr>
        <w:top w:val="none" w:sz="0" w:space="0" w:color="auto"/>
        <w:left w:val="none" w:sz="0" w:space="0" w:color="auto"/>
        <w:bottom w:val="none" w:sz="0" w:space="0" w:color="auto"/>
        <w:right w:val="none" w:sz="0" w:space="0" w:color="auto"/>
      </w:divBdr>
    </w:div>
    <w:div w:id="1847405531">
      <w:bodyDiv w:val="1"/>
      <w:marLeft w:val="0"/>
      <w:marRight w:val="0"/>
      <w:marTop w:val="0"/>
      <w:marBottom w:val="0"/>
      <w:divBdr>
        <w:top w:val="none" w:sz="0" w:space="0" w:color="auto"/>
        <w:left w:val="none" w:sz="0" w:space="0" w:color="auto"/>
        <w:bottom w:val="none" w:sz="0" w:space="0" w:color="auto"/>
        <w:right w:val="none" w:sz="0" w:space="0" w:color="auto"/>
      </w:divBdr>
    </w:div>
    <w:div w:id="1868981775">
      <w:bodyDiv w:val="1"/>
      <w:marLeft w:val="0"/>
      <w:marRight w:val="0"/>
      <w:marTop w:val="0"/>
      <w:marBottom w:val="0"/>
      <w:divBdr>
        <w:top w:val="none" w:sz="0" w:space="0" w:color="auto"/>
        <w:left w:val="none" w:sz="0" w:space="0" w:color="auto"/>
        <w:bottom w:val="none" w:sz="0" w:space="0" w:color="auto"/>
        <w:right w:val="none" w:sz="0" w:space="0" w:color="auto"/>
      </w:divBdr>
    </w:div>
    <w:div w:id="1966155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oleObject" Target="embeddings/oleObject1.bin"/><Relationship Id="rId26" Type="http://schemas.openxmlformats.org/officeDocument/2006/relationships/image" Target="media/image11.wmf"/><Relationship Id="rId3" Type="http://schemas.openxmlformats.org/officeDocument/2006/relationships/numbering" Target="numbering.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6.wmf"/><Relationship Id="rId25" Type="http://schemas.openxmlformats.org/officeDocument/2006/relationships/oleObject" Target="embeddings/oleObject4.bin"/><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oleObject" Target="embeddings/oleObject2.bin"/><Relationship Id="rId29" Type="http://schemas.openxmlformats.org/officeDocument/2006/relationships/oleObject" Target="embeddings/oleObject6.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package" Target="embeddings/Microsoft_Visio_Drawing.vsdx"/><Relationship Id="rId24" Type="http://schemas.openxmlformats.org/officeDocument/2006/relationships/image" Target="media/image10.wmf"/><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oleObject" Target="embeddings/oleObject3.bin"/><Relationship Id="rId28" Type="http://schemas.openxmlformats.org/officeDocument/2006/relationships/image" Target="media/image12.wmf"/><Relationship Id="rId10" Type="http://schemas.openxmlformats.org/officeDocument/2006/relationships/image" Target="media/image1.emf"/><Relationship Id="rId19" Type="http://schemas.openxmlformats.org/officeDocument/2006/relationships/image" Target="media/image7.wmf"/><Relationship Id="rId31" Type="http://schemas.openxmlformats.org/officeDocument/2006/relationships/oleObject" Target="embeddings/oleObject7.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package" Target="embeddings/Microsoft_Visio_Drawing1.vsdx"/><Relationship Id="rId22" Type="http://schemas.openxmlformats.org/officeDocument/2006/relationships/image" Target="media/image9.wmf"/><Relationship Id="rId27" Type="http://schemas.openxmlformats.org/officeDocument/2006/relationships/oleObject" Target="embeddings/oleObject5.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E0DE6F5-3DF8-4B20-B510-B645DC8012A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3476</TotalTime>
  <Pages>66</Pages>
  <Words>6624</Words>
  <Characters>37763</Characters>
  <Application>Microsoft Office Word</Application>
  <DocSecurity>0</DocSecurity>
  <Lines>314</Lines>
  <Paragraphs>88</Paragraphs>
  <ScaleCrop>false</ScaleCrop>
  <Company>微软中国</Company>
  <LinksUpToDate>false</LinksUpToDate>
  <CharactersWithSpaces>44299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hui</cp:lastModifiedBy>
  <cp:revision>253</cp:revision>
  <cp:lastPrinted>2023-10-20T08:32:00Z</cp:lastPrinted>
  <dcterms:created xsi:type="dcterms:W3CDTF">2023-09-23T06:56:00Z</dcterms:created>
  <dcterms:modified xsi:type="dcterms:W3CDTF">2023-12-05T06:51:00Z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570B1BB0085A49028D96BC5219329AC7</vt:lpwstr>
  </property>
</Properties>
</file>