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Lines="50"/>
        <w:rPr>
          <w:rFonts w:eastAsia="黑体"/>
          <w:b/>
          <w:sz w:val="24"/>
          <w:szCs w:val="24"/>
        </w:rPr>
      </w:pPr>
      <w:r>
        <w:rPr>
          <w:b/>
          <w:sz w:val="24"/>
          <w:szCs w:val="24"/>
        </w:rPr>
        <w:t>填表日期</w:t>
      </w:r>
      <w:r>
        <w:rPr>
          <w:rFonts w:hint="eastAsia"/>
          <w:b/>
          <w:sz w:val="24"/>
          <w:szCs w:val="24"/>
        </w:rPr>
        <w:t xml:space="preserve">  </w:t>
      </w:r>
      <w:r>
        <w:rPr>
          <w:rFonts w:hint="eastAsia"/>
          <w:b/>
          <w:sz w:val="24"/>
          <w:szCs w:val="24"/>
          <w:u w:val="single"/>
        </w:rPr>
        <w:t xml:space="preserve">    年   </w:t>
      </w:r>
      <w:r>
        <w:rPr>
          <w:b/>
          <w:sz w:val="24"/>
          <w:szCs w:val="24"/>
          <w:u w:val="single"/>
        </w:rPr>
        <w:t>月</w:t>
      </w:r>
      <w:r>
        <w:rPr>
          <w:rFonts w:hint="eastAsia"/>
          <w:b/>
          <w:sz w:val="24"/>
          <w:szCs w:val="24"/>
          <w:u w:val="single"/>
        </w:rPr>
        <w:t xml:space="preserve">  </w:t>
      </w:r>
      <w:r>
        <w:rPr>
          <w:b/>
          <w:sz w:val="24"/>
          <w:szCs w:val="24"/>
          <w:u w:val="single"/>
        </w:rPr>
        <w:t>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rPr>
                <w:rFonts w:eastAsia="宋体"/>
                <w:sz w:val="30"/>
                <w:szCs w:val="30"/>
              </w:rPr>
            </w:pPr>
            <w:r>
              <w:rPr>
                <w:rFonts w:hint="eastAsia" w:eastAsia="宋体"/>
                <w:sz w:val="21"/>
                <w:szCs w:val="21"/>
                <w:lang w:eastAsia="zh-CN"/>
              </w:rPr>
              <w:t>芜湖市湾沚区水务局芜湖市湾沚区汤泊河中型灌区续建配套与节水改造工程（2021-2022年）项目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bookmarkStart w:id="0" w:name="_GoBack"/>
            <w:bookmarkEnd w:id="0"/>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姓 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ind w:left="420" w:hanging="420" w:hangingChars="200"/>
              <w:rPr>
                <w:rFonts w:ascii="宋体" w:hAnsi="宋体" w:eastAsia="宋体"/>
                <w:sz w:val="21"/>
                <w:szCs w:val="21"/>
              </w:rPr>
            </w:pPr>
            <w:r>
              <w:rPr>
                <w:rFonts w:ascii="宋体" w:hAnsi="宋体" w:eastAsia="宋体"/>
                <w:sz w:val="21"/>
                <w:szCs w:val="21"/>
              </w:rPr>
              <w:t>省市县（区、市）乡（镇、街道）村（居委会）村民组（小区）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地  址</w:t>
            </w:r>
          </w:p>
        </w:tc>
        <w:tc>
          <w:tcPr>
            <w:tcW w:w="4834" w:type="dxa"/>
            <w:vAlign w:val="center"/>
          </w:tcPr>
          <w:p>
            <w:pPr>
              <w:adjustRightInd w:val="0"/>
              <w:snapToGrid w:val="0"/>
              <w:ind w:firstLine="210" w:firstLineChars="100"/>
              <w:rPr>
                <w:rFonts w:ascii="宋体" w:hAnsi="宋体" w:eastAsia="宋体"/>
                <w:sz w:val="21"/>
                <w:szCs w:val="21"/>
              </w:rPr>
            </w:pPr>
            <w:r>
              <w:rPr>
                <w:rFonts w:ascii="宋体" w:hAnsi="宋体" w:eastAsia="宋体"/>
                <w:sz w:val="21"/>
                <w:szCs w:val="21"/>
              </w:rPr>
              <w:t>省市县（区、市）</w:t>
            </w:r>
          </w:p>
          <w:p>
            <w:pPr>
              <w:adjustRightInd w:val="0"/>
              <w:snapToGrid w:val="0"/>
              <w:ind w:firstLine="630" w:firstLineChars="300"/>
              <w:rPr>
                <w:rFonts w:ascii="宋体" w:hAnsi="宋体" w:eastAsia="宋体"/>
                <w:b/>
                <w:bCs/>
                <w:sz w:val="21"/>
                <w:szCs w:val="21"/>
              </w:rPr>
            </w:pPr>
            <w:r>
              <w:rPr>
                <w:rFonts w:ascii="宋体" w:hAnsi="宋体" w:eastAsia="宋体"/>
                <w:sz w:val="21"/>
                <w:szCs w:val="21"/>
              </w:rPr>
              <w:t>乡（镇、街道）路号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mQ3NjQxYmZmN2ZkODIxYWNiNTEzMzQyMTZmNzQ1MmMifQ=="/>
  </w:docVars>
  <w:rsids>
    <w:rsidRoot w:val="44EB321A"/>
    <w:rsid w:val="000E08D4"/>
    <w:rsid w:val="00107969"/>
    <w:rsid w:val="00137B8E"/>
    <w:rsid w:val="00170CE6"/>
    <w:rsid w:val="0018322B"/>
    <w:rsid w:val="002A6904"/>
    <w:rsid w:val="00312F41"/>
    <w:rsid w:val="003A6FC0"/>
    <w:rsid w:val="00527BD3"/>
    <w:rsid w:val="005934B0"/>
    <w:rsid w:val="005E1584"/>
    <w:rsid w:val="007655BB"/>
    <w:rsid w:val="00937F86"/>
    <w:rsid w:val="00EC53D4"/>
    <w:rsid w:val="01796E25"/>
    <w:rsid w:val="06436D18"/>
    <w:rsid w:val="0E4A3CB2"/>
    <w:rsid w:val="12FE7778"/>
    <w:rsid w:val="186D484E"/>
    <w:rsid w:val="1A616465"/>
    <w:rsid w:val="1B0C740D"/>
    <w:rsid w:val="1F333C44"/>
    <w:rsid w:val="21040075"/>
    <w:rsid w:val="2241401A"/>
    <w:rsid w:val="25271890"/>
    <w:rsid w:val="253D03DB"/>
    <w:rsid w:val="2EF3574E"/>
    <w:rsid w:val="30041196"/>
    <w:rsid w:val="3861206E"/>
    <w:rsid w:val="3E5D3069"/>
    <w:rsid w:val="44EB321A"/>
    <w:rsid w:val="4B182DA6"/>
    <w:rsid w:val="4F552C32"/>
    <w:rsid w:val="565212E7"/>
    <w:rsid w:val="56D75F23"/>
    <w:rsid w:val="5B625112"/>
    <w:rsid w:val="5F2A3A20"/>
    <w:rsid w:val="60541F94"/>
    <w:rsid w:val="63BD5ADE"/>
    <w:rsid w:val="68E336B6"/>
    <w:rsid w:val="6D535020"/>
    <w:rsid w:val="70687965"/>
    <w:rsid w:val="75A10E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qFormat/>
    <w:uiPriority w:val="0"/>
    <w:rPr>
      <w:sz w:val="18"/>
      <w:szCs w:val="18"/>
    </w:rPr>
  </w:style>
  <w:style w:type="paragraph" w:styleId="3">
    <w:name w:val="footer"/>
    <w:basedOn w:val="1"/>
    <w:link w:val="9"/>
    <w:autoRedefine/>
    <w:uiPriority w:val="0"/>
    <w:pPr>
      <w:tabs>
        <w:tab w:val="center" w:pos="4153"/>
        <w:tab w:val="right" w:pos="8306"/>
      </w:tabs>
      <w:snapToGrid w:val="0"/>
      <w:jc w:val="left"/>
    </w:pPr>
    <w:rPr>
      <w:sz w:val="18"/>
      <w:szCs w:val="18"/>
    </w:rPr>
  </w:style>
  <w:style w:type="paragraph" w:styleId="4">
    <w:name w:val="header"/>
    <w:basedOn w:val="1"/>
    <w:link w:val="8"/>
    <w:autoRedefine/>
    <w:uiPriority w:val="0"/>
    <w:pPr>
      <w:pBdr>
        <w:bottom w:val="single" w:color="auto" w:sz="6" w:space="1"/>
      </w:pBdr>
      <w:tabs>
        <w:tab w:val="center" w:pos="4153"/>
        <w:tab w:val="right" w:pos="8306"/>
      </w:tabs>
      <w:snapToGrid w:val="0"/>
      <w:jc w:val="center"/>
    </w:pPr>
    <w:rPr>
      <w:sz w:val="18"/>
      <w:szCs w:val="18"/>
    </w:rPr>
  </w:style>
  <w:style w:type="character" w:customStyle="1" w:styleId="7">
    <w:name w:val="批注框文本 Char"/>
    <w:basedOn w:val="6"/>
    <w:link w:val="2"/>
    <w:autoRedefine/>
    <w:qFormat/>
    <w:uiPriority w:val="0"/>
    <w:rPr>
      <w:rFonts w:ascii="Times New Roman" w:hAnsi="Times New Roman" w:eastAsia="仿宋_GB2312"/>
      <w:kern w:val="2"/>
      <w:sz w:val="18"/>
      <w:szCs w:val="18"/>
    </w:rPr>
  </w:style>
  <w:style w:type="character" w:customStyle="1" w:styleId="8">
    <w:name w:val="页眉 Char"/>
    <w:basedOn w:val="6"/>
    <w:link w:val="4"/>
    <w:autoRedefine/>
    <w:qFormat/>
    <w:uiPriority w:val="0"/>
    <w:rPr>
      <w:rFonts w:ascii="Times New Roman" w:hAnsi="Times New Roman" w:eastAsia="仿宋_GB2312"/>
      <w:kern w:val="2"/>
      <w:sz w:val="18"/>
      <w:szCs w:val="18"/>
    </w:rPr>
  </w:style>
  <w:style w:type="character" w:customStyle="1" w:styleId="9">
    <w:name w:val="页脚 Char"/>
    <w:basedOn w:val="6"/>
    <w:link w:val="3"/>
    <w:autoRedefine/>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Microsoft</Company>
  <Pages>1</Pages>
  <Words>79</Words>
  <Characters>451</Characters>
  <Lines>3</Lines>
  <Paragraphs>1</Paragraphs>
  <TotalTime>0</TotalTime>
  <ScaleCrop>false</ScaleCrop>
  <LinksUpToDate>false</LinksUpToDate>
  <CharactersWithSpaces>529</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无名</cp:lastModifiedBy>
  <cp:lastPrinted>2019-06-25T06:31:00Z</cp:lastPrinted>
  <dcterms:modified xsi:type="dcterms:W3CDTF">2024-01-30T05:54:55Z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A78328D0FF2F4C91B2FF6D57FF3DBE46_12</vt:lpwstr>
  </property>
</Properties>
</file>